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C1C" w:rsidRPr="008C1A61" w:rsidRDefault="00DE1C1C" w:rsidP="008C1A61">
      <w:pPr>
        <w:spacing w:after="0" w:line="240" w:lineRule="auto"/>
        <w:jc w:val="center"/>
        <w:rPr>
          <w:rFonts w:ascii="Times New Roman" w:hAnsi="Times New Roman" w:cs="Times New Roman"/>
          <w:color w:val="000000" w:themeColor="text1"/>
          <w:sz w:val="24"/>
          <w:szCs w:val="24"/>
          <w:lang w:val="uk-UA"/>
        </w:rPr>
      </w:pPr>
      <w:r w:rsidRPr="008C1A61">
        <w:rPr>
          <w:rFonts w:ascii="Times New Roman" w:hAnsi="Times New Roman" w:cs="Times New Roman"/>
          <w:color w:val="000000" w:themeColor="text1"/>
          <w:sz w:val="24"/>
          <w:szCs w:val="24"/>
          <w:lang w:val="uk-UA"/>
        </w:rPr>
        <w:t>ПРОТОКОЛ</w:t>
      </w:r>
    </w:p>
    <w:p w:rsidR="00DE1C1C" w:rsidRPr="008C1A61" w:rsidRDefault="00DE1C1C" w:rsidP="008C1A61">
      <w:pPr>
        <w:spacing w:after="0" w:line="240" w:lineRule="auto"/>
        <w:jc w:val="center"/>
        <w:rPr>
          <w:rFonts w:ascii="Times New Roman" w:hAnsi="Times New Roman" w:cs="Times New Roman"/>
          <w:color w:val="000000" w:themeColor="text1"/>
          <w:sz w:val="24"/>
          <w:szCs w:val="24"/>
          <w:lang w:val="uk-UA"/>
        </w:rPr>
      </w:pPr>
      <w:r w:rsidRPr="008C1A61">
        <w:rPr>
          <w:rFonts w:ascii="Times New Roman" w:hAnsi="Times New Roman" w:cs="Times New Roman"/>
          <w:color w:val="000000" w:themeColor="text1"/>
          <w:sz w:val="24"/>
          <w:szCs w:val="24"/>
          <w:lang w:val="uk-UA"/>
        </w:rPr>
        <w:t>засідання експертної ради з питань місцевого самоврядування, законності, правопорядку, регламенту та депутатської діяльності</w:t>
      </w:r>
    </w:p>
    <w:p w:rsidR="00DE1C1C" w:rsidRPr="008C1A61" w:rsidRDefault="00DE1C1C" w:rsidP="008C1A61">
      <w:pPr>
        <w:spacing w:after="0" w:line="240" w:lineRule="auto"/>
        <w:jc w:val="both"/>
        <w:rPr>
          <w:rFonts w:ascii="Times New Roman" w:hAnsi="Times New Roman" w:cs="Times New Roman"/>
          <w:color w:val="000000" w:themeColor="text1"/>
          <w:sz w:val="24"/>
          <w:szCs w:val="24"/>
          <w:lang w:val="uk-UA"/>
        </w:rPr>
      </w:pPr>
    </w:p>
    <w:p w:rsidR="00DE1C1C" w:rsidRPr="008C1A61" w:rsidRDefault="00DE1C1C" w:rsidP="008C1A61">
      <w:pPr>
        <w:spacing w:after="0" w:line="240" w:lineRule="auto"/>
        <w:jc w:val="both"/>
        <w:rPr>
          <w:rFonts w:ascii="Times New Roman" w:hAnsi="Times New Roman" w:cs="Times New Roman"/>
          <w:color w:val="000000" w:themeColor="text1"/>
          <w:sz w:val="24"/>
          <w:szCs w:val="24"/>
          <w:lang w:val="uk-UA"/>
        </w:rPr>
      </w:pPr>
      <w:r w:rsidRPr="008C1A61">
        <w:rPr>
          <w:rFonts w:ascii="Times New Roman" w:hAnsi="Times New Roman" w:cs="Times New Roman"/>
          <w:color w:val="000000" w:themeColor="text1"/>
          <w:sz w:val="24"/>
          <w:szCs w:val="24"/>
          <w:lang w:val="uk-UA"/>
        </w:rPr>
        <w:t xml:space="preserve"> </w:t>
      </w:r>
      <w:r w:rsidR="00175278">
        <w:rPr>
          <w:rFonts w:ascii="Times New Roman" w:hAnsi="Times New Roman" w:cs="Times New Roman"/>
          <w:color w:val="000000" w:themeColor="text1"/>
          <w:sz w:val="24"/>
          <w:szCs w:val="24"/>
          <w:lang w:val="uk-UA"/>
        </w:rPr>
        <w:t>15.04</w:t>
      </w:r>
      <w:r w:rsidR="00693B07">
        <w:rPr>
          <w:rFonts w:ascii="Times New Roman" w:hAnsi="Times New Roman" w:cs="Times New Roman"/>
          <w:color w:val="000000" w:themeColor="text1"/>
          <w:sz w:val="24"/>
          <w:szCs w:val="24"/>
          <w:lang w:val="uk-UA"/>
        </w:rPr>
        <w:t xml:space="preserve">.2021 </w:t>
      </w:r>
      <w:r w:rsidRPr="008C1A61">
        <w:rPr>
          <w:rFonts w:ascii="Times New Roman" w:hAnsi="Times New Roman" w:cs="Times New Roman"/>
          <w:color w:val="000000" w:themeColor="text1"/>
          <w:sz w:val="24"/>
          <w:szCs w:val="24"/>
          <w:lang w:val="uk-UA"/>
        </w:rPr>
        <w:t xml:space="preserve">                                                                                                                   </w:t>
      </w:r>
      <w:proofErr w:type="spellStart"/>
      <w:r w:rsidRPr="008C1A61">
        <w:rPr>
          <w:rFonts w:ascii="Times New Roman" w:hAnsi="Times New Roman" w:cs="Times New Roman"/>
          <w:color w:val="000000" w:themeColor="text1"/>
          <w:sz w:val="24"/>
          <w:szCs w:val="24"/>
          <w:lang w:val="uk-UA"/>
        </w:rPr>
        <w:t>м.Тернопіль</w:t>
      </w:r>
      <w:proofErr w:type="spellEnd"/>
    </w:p>
    <w:p w:rsidR="00DE1C1C" w:rsidRPr="008C1A61" w:rsidRDefault="00DE1C1C" w:rsidP="008C1A61">
      <w:pPr>
        <w:spacing w:after="0" w:line="240" w:lineRule="auto"/>
        <w:jc w:val="both"/>
        <w:rPr>
          <w:rFonts w:ascii="Times New Roman" w:hAnsi="Times New Roman" w:cs="Times New Roman"/>
          <w:color w:val="000000" w:themeColor="text1"/>
          <w:sz w:val="24"/>
          <w:szCs w:val="24"/>
          <w:lang w:val="uk-UA"/>
        </w:rPr>
      </w:pPr>
    </w:p>
    <w:p w:rsidR="00DE1C1C" w:rsidRPr="008C1A61" w:rsidRDefault="00DE1C1C" w:rsidP="008C1A61">
      <w:pPr>
        <w:spacing w:after="0" w:line="240" w:lineRule="auto"/>
        <w:ind w:firstLine="709"/>
        <w:jc w:val="both"/>
        <w:rPr>
          <w:rFonts w:ascii="Times New Roman" w:hAnsi="Times New Roman" w:cs="Times New Roman"/>
          <w:color w:val="000000" w:themeColor="text1"/>
          <w:sz w:val="24"/>
          <w:szCs w:val="24"/>
          <w:lang w:val="uk-UA"/>
        </w:rPr>
      </w:pPr>
      <w:r w:rsidRPr="008C1A61">
        <w:rPr>
          <w:rFonts w:ascii="Times New Roman" w:hAnsi="Times New Roman" w:cs="Times New Roman"/>
          <w:color w:val="000000" w:themeColor="text1"/>
          <w:sz w:val="24"/>
          <w:szCs w:val="24"/>
          <w:lang w:val="uk-UA"/>
        </w:rPr>
        <w:t xml:space="preserve">Комісія у складі голови Монастирського Г.Л., секретаря </w:t>
      </w:r>
      <w:proofErr w:type="spellStart"/>
      <w:r w:rsidRPr="008C1A61">
        <w:rPr>
          <w:rFonts w:ascii="Times New Roman" w:hAnsi="Times New Roman" w:cs="Times New Roman"/>
          <w:color w:val="000000" w:themeColor="text1"/>
          <w:sz w:val="24"/>
          <w:szCs w:val="24"/>
          <w:lang w:val="uk-UA"/>
        </w:rPr>
        <w:t>Кіцану</w:t>
      </w:r>
      <w:proofErr w:type="spellEnd"/>
      <w:r w:rsidRPr="008C1A61">
        <w:rPr>
          <w:rFonts w:ascii="Times New Roman" w:hAnsi="Times New Roman" w:cs="Times New Roman"/>
          <w:color w:val="000000" w:themeColor="text1"/>
          <w:sz w:val="24"/>
          <w:szCs w:val="24"/>
          <w:lang w:val="uk-UA"/>
        </w:rPr>
        <w:t xml:space="preserve"> А.Л., членів експертної ради Гордєєва Ю.В., </w:t>
      </w:r>
      <w:proofErr w:type="spellStart"/>
      <w:r w:rsidRPr="008C1A61">
        <w:rPr>
          <w:rFonts w:ascii="Times New Roman" w:hAnsi="Times New Roman" w:cs="Times New Roman"/>
          <w:color w:val="000000" w:themeColor="text1"/>
          <w:sz w:val="24"/>
          <w:szCs w:val="24"/>
          <w:lang w:val="uk-UA"/>
        </w:rPr>
        <w:t>Гелецької</w:t>
      </w:r>
      <w:proofErr w:type="spellEnd"/>
      <w:r w:rsidRPr="008C1A61">
        <w:rPr>
          <w:rFonts w:ascii="Times New Roman" w:hAnsi="Times New Roman" w:cs="Times New Roman"/>
          <w:color w:val="000000" w:themeColor="text1"/>
          <w:sz w:val="24"/>
          <w:szCs w:val="24"/>
          <w:lang w:val="uk-UA"/>
        </w:rPr>
        <w:t xml:space="preserve"> І.О.</w:t>
      </w:r>
    </w:p>
    <w:p w:rsidR="00DE1C1C" w:rsidRPr="008C1A61" w:rsidRDefault="00DE1C1C" w:rsidP="008C1A61">
      <w:pPr>
        <w:spacing w:after="0" w:line="240" w:lineRule="auto"/>
        <w:ind w:firstLine="709"/>
        <w:jc w:val="both"/>
        <w:rPr>
          <w:rFonts w:ascii="Times New Roman" w:hAnsi="Times New Roman" w:cs="Times New Roman"/>
          <w:color w:val="000000" w:themeColor="text1"/>
          <w:sz w:val="24"/>
          <w:szCs w:val="24"/>
          <w:lang w:val="uk-UA"/>
        </w:rPr>
      </w:pPr>
      <w:r w:rsidRPr="008C1A61">
        <w:rPr>
          <w:rFonts w:ascii="Times New Roman" w:hAnsi="Times New Roman" w:cs="Times New Roman"/>
          <w:color w:val="000000" w:themeColor="text1"/>
          <w:sz w:val="24"/>
          <w:szCs w:val="24"/>
          <w:lang w:val="uk-UA"/>
        </w:rPr>
        <w:t xml:space="preserve">Запрошені: </w:t>
      </w:r>
      <w:proofErr w:type="spellStart"/>
      <w:r w:rsidRPr="008C1A61">
        <w:rPr>
          <w:rFonts w:ascii="Times New Roman" w:hAnsi="Times New Roman" w:cs="Times New Roman"/>
          <w:color w:val="000000" w:themeColor="text1"/>
          <w:sz w:val="24"/>
          <w:szCs w:val="24"/>
          <w:lang w:val="uk-UA"/>
        </w:rPr>
        <w:t>Печіль</w:t>
      </w:r>
      <w:proofErr w:type="spellEnd"/>
      <w:r w:rsidRPr="008C1A61">
        <w:rPr>
          <w:rFonts w:ascii="Times New Roman" w:hAnsi="Times New Roman" w:cs="Times New Roman"/>
          <w:color w:val="000000" w:themeColor="text1"/>
          <w:sz w:val="24"/>
          <w:szCs w:val="24"/>
          <w:lang w:val="uk-UA"/>
        </w:rPr>
        <w:t xml:space="preserve"> О.В. – начальник управління правового забезп</w:t>
      </w:r>
      <w:r w:rsidR="00693B07">
        <w:rPr>
          <w:rFonts w:ascii="Times New Roman" w:hAnsi="Times New Roman" w:cs="Times New Roman"/>
          <w:color w:val="000000" w:themeColor="text1"/>
          <w:sz w:val="24"/>
          <w:szCs w:val="24"/>
          <w:lang w:val="uk-UA"/>
        </w:rPr>
        <w:t>ечення міської ради, Гірняк В.</w:t>
      </w:r>
      <w:r w:rsidRPr="008C1A61">
        <w:rPr>
          <w:rFonts w:ascii="Times New Roman" w:hAnsi="Times New Roman" w:cs="Times New Roman"/>
          <w:color w:val="000000" w:themeColor="text1"/>
          <w:sz w:val="24"/>
          <w:szCs w:val="24"/>
          <w:lang w:val="uk-UA"/>
        </w:rPr>
        <w:t xml:space="preserve"> – заступник начальника управління правового забезпечення – начальник відділу претензійно-позовної роботи та представництва інтересів в судових інстанціях.</w:t>
      </w:r>
    </w:p>
    <w:p w:rsidR="00175278" w:rsidRDefault="00175278" w:rsidP="008C1A61">
      <w:pPr>
        <w:spacing w:after="0" w:line="240" w:lineRule="auto"/>
        <w:jc w:val="center"/>
        <w:rPr>
          <w:rFonts w:ascii="Times New Roman" w:hAnsi="Times New Roman" w:cs="Times New Roman"/>
          <w:color w:val="000000" w:themeColor="text1"/>
          <w:sz w:val="24"/>
          <w:szCs w:val="24"/>
          <w:lang w:val="uk-UA"/>
        </w:rPr>
      </w:pPr>
    </w:p>
    <w:p w:rsidR="00DE1C1C" w:rsidRPr="008C1A61" w:rsidRDefault="00DE1C1C" w:rsidP="008C1A61">
      <w:pPr>
        <w:spacing w:after="0" w:line="240" w:lineRule="auto"/>
        <w:jc w:val="center"/>
        <w:rPr>
          <w:rFonts w:ascii="Times New Roman" w:hAnsi="Times New Roman" w:cs="Times New Roman"/>
          <w:color w:val="000000" w:themeColor="text1"/>
          <w:sz w:val="24"/>
          <w:szCs w:val="24"/>
          <w:lang w:val="uk-UA"/>
        </w:rPr>
      </w:pPr>
      <w:r w:rsidRPr="008C1A61">
        <w:rPr>
          <w:rFonts w:ascii="Times New Roman" w:hAnsi="Times New Roman" w:cs="Times New Roman"/>
          <w:color w:val="000000" w:themeColor="text1"/>
          <w:sz w:val="24"/>
          <w:szCs w:val="24"/>
          <w:lang w:val="uk-UA"/>
        </w:rPr>
        <w:t>Порядок денний</w:t>
      </w:r>
    </w:p>
    <w:p w:rsidR="00175278" w:rsidRDefault="003904A7" w:rsidP="00021982">
      <w:pPr>
        <w:spacing w:after="0" w:line="240" w:lineRule="auto"/>
        <w:ind w:firstLine="709"/>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1. </w:t>
      </w:r>
      <w:r w:rsidR="00DE1C1C" w:rsidRPr="003904A7">
        <w:rPr>
          <w:rFonts w:ascii="Times New Roman" w:hAnsi="Times New Roman" w:cs="Times New Roman"/>
          <w:color w:val="000000" w:themeColor="text1"/>
          <w:sz w:val="24"/>
          <w:szCs w:val="24"/>
          <w:lang w:val="uk-UA"/>
        </w:rPr>
        <w:t xml:space="preserve">Обговорення </w:t>
      </w:r>
      <w:r w:rsidR="00175278">
        <w:rPr>
          <w:rFonts w:ascii="Times New Roman" w:hAnsi="Times New Roman" w:cs="Times New Roman"/>
          <w:color w:val="000000" w:themeColor="text1"/>
          <w:sz w:val="24"/>
          <w:szCs w:val="24"/>
          <w:lang w:val="uk-UA"/>
        </w:rPr>
        <w:t>постанови Кабінету Міністрів</w:t>
      </w:r>
      <w:r w:rsidR="00DE1C1C" w:rsidRPr="003904A7">
        <w:rPr>
          <w:rFonts w:ascii="Times New Roman" w:hAnsi="Times New Roman" w:cs="Times New Roman"/>
          <w:color w:val="000000" w:themeColor="text1"/>
          <w:sz w:val="24"/>
          <w:szCs w:val="24"/>
          <w:lang w:val="uk-UA"/>
        </w:rPr>
        <w:t xml:space="preserve"> </w:t>
      </w:r>
      <w:r w:rsidR="00175278">
        <w:rPr>
          <w:rFonts w:ascii="Times New Roman" w:hAnsi="Times New Roman" w:cs="Times New Roman"/>
          <w:color w:val="000000" w:themeColor="text1"/>
          <w:sz w:val="24"/>
          <w:szCs w:val="24"/>
          <w:lang w:val="uk-UA"/>
        </w:rPr>
        <w:t xml:space="preserve">України </w:t>
      </w:r>
      <w:r w:rsidR="00175278" w:rsidRPr="00175278">
        <w:rPr>
          <w:rFonts w:ascii="Times New Roman" w:hAnsi="Times New Roman" w:cs="Times New Roman"/>
          <w:color w:val="000000" w:themeColor="text1"/>
          <w:sz w:val="24"/>
          <w:szCs w:val="24"/>
          <w:lang w:val="uk-UA"/>
        </w:rPr>
        <w:t>від 31 березня 2021 р. № 323 «Про внесення змін та визнання такими, що втратили чинність, деяких актів Кабінету Міністрів України»</w:t>
      </w:r>
    </w:p>
    <w:p w:rsidR="003904A7" w:rsidRDefault="003904A7" w:rsidP="003904A7">
      <w:pPr>
        <w:spacing w:after="0" w:line="240" w:lineRule="auto"/>
        <w:ind w:left="709"/>
        <w:jc w:val="both"/>
        <w:rPr>
          <w:rFonts w:ascii="Times New Roman" w:hAnsi="Times New Roman" w:cs="Times New Roman"/>
          <w:color w:val="000000" w:themeColor="text1"/>
          <w:sz w:val="24"/>
          <w:szCs w:val="24"/>
          <w:lang w:val="uk-UA"/>
        </w:rPr>
      </w:pPr>
    </w:p>
    <w:p w:rsidR="00175278" w:rsidRDefault="00AC0316" w:rsidP="00871365">
      <w:pPr>
        <w:spacing w:after="0" w:line="240" w:lineRule="auto"/>
        <w:ind w:firstLine="709"/>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1. </w:t>
      </w:r>
      <w:r w:rsidR="00DE1C1C" w:rsidRPr="00AC0316">
        <w:rPr>
          <w:rFonts w:ascii="Times New Roman" w:hAnsi="Times New Roman" w:cs="Times New Roman"/>
          <w:color w:val="000000" w:themeColor="text1"/>
          <w:sz w:val="24"/>
          <w:szCs w:val="24"/>
          <w:lang w:val="uk-UA"/>
        </w:rPr>
        <w:t xml:space="preserve">Слухали: </w:t>
      </w:r>
      <w:proofErr w:type="spellStart"/>
      <w:r w:rsidR="00DE1C1C" w:rsidRPr="00AC0316">
        <w:rPr>
          <w:rFonts w:ascii="Times New Roman" w:hAnsi="Times New Roman" w:cs="Times New Roman"/>
          <w:color w:val="000000" w:themeColor="text1"/>
          <w:sz w:val="24"/>
          <w:szCs w:val="24"/>
          <w:lang w:val="uk-UA"/>
        </w:rPr>
        <w:t>Печіля</w:t>
      </w:r>
      <w:proofErr w:type="spellEnd"/>
      <w:r w:rsidR="00DE1C1C" w:rsidRPr="00AC0316">
        <w:rPr>
          <w:rFonts w:ascii="Times New Roman" w:hAnsi="Times New Roman" w:cs="Times New Roman"/>
          <w:color w:val="000000" w:themeColor="text1"/>
          <w:sz w:val="24"/>
          <w:szCs w:val="24"/>
          <w:lang w:val="uk-UA"/>
        </w:rPr>
        <w:t xml:space="preserve"> О.В., який, повідомив, що</w:t>
      </w:r>
      <w:r w:rsidR="008C1A61" w:rsidRPr="00AC0316">
        <w:rPr>
          <w:rFonts w:ascii="Times New Roman" w:hAnsi="Times New Roman" w:cs="Times New Roman"/>
          <w:color w:val="000000" w:themeColor="text1"/>
          <w:sz w:val="24"/>
          <w:szCs w:val="24"/>
          <w:lang w:val="uk-UA"/>
        </w:rPr>
        <w:t xml:space="preserve"> </w:t>
      </w:r>
      <w:r w:rsidR="00175278" w:rsidRPr="00175278">
        <w:rPr>
          <w:rFonts w:ascii="Times New Roman" w:hAnsi="Times New Roman" w:cs="Times New Roman"/>
          <w:color w:val="000000" w:themeColor="text1"/>
          <w:sz w:val="24"/>
          <w:szCs w:val="24"/>
          <w:lang w:val="uk-UA"/>
        </w:rPr>
        <w:t xml:space="preserve">09.04.2021 р. набрала чинності (застосовується з 1 травня 2021 року) постанова Кабінету Міністрів України від 31 березня 2021 р. № 323 «Про внесення змін та визнання такими, що втратили чинність, деяких актів Кабінету Міністрів України», якою, зокрема, </w:t>
      </w:r>
      <w:proofErr w:type="spellStart"/>
      <w:r w:rsidR="00175278" w:rsidRPr="00175278">
        <w:rPr>
          <w:rFonts w:ascii="Times New Roman" w:hAnsi="Times New Roman" w:cs="Times New Roman"/>
          <w:color w:val="000000" w:themeColor="text1"/>
          <w:sz w:val="24"/>
          <w:szCs w:val="24"/>
          <w:lang w:val="uk-UA"/>
        </w:rPr>
        <w:t>внесено</w:t>
      </w:r>
      <w:proofErr w:type="spellEnd"/>
      <w:r w:rsidR="00175278" w:rsidRPr="00175278">
        <w:rPr>
          <w:rFonts w:ascii="Times New Roman" w:hAnsi="Times New Roman" w:cs="Times New Roman"/>
          <w:color w:val="000000" w:themeColor="text1"/>
          <w:sz w:val="24"/>
          <w:szCs w:val="24"/>
          <w:lang w:val="uk-UA"/>
        </w:rPr>
        <w:t xml:space="preserve"> зміни до Порядку організації ведення Електронного реєстру листків непрацездатності та надання інформації з нього, затвердженого постановою Кабінету Міністрів України від 17 квітня 2019 р. № 328.</w:t>
      </w:r>
    </w:p>
    <w:p w:rsidR="00175278" w:rsidRDefault="00175278" w:rsidP="00021982">
      <w:pPr>
        <w:spacing w:after="0" w:line="240" w:lineRule="auto"/>
        <w:ind w:firstLine="709"/>
        <w:jc w:val="both"/>
        <w:rPr>
          <w:rFonts w:ascii="Times New Roman" w:hAnsi="Times New Roman" w:cs="Times New Roman"/>
          <w:color w:val="000000" w:themeColor="text1"/>
          <w:sz w:val="24"/>
          <w:szCs w:val="24"/>
          <w:lang w:val="uk-UA"/>
        </w:rPr>
      </w:pPr>
    </w:p>
    <w:p w:rsidR="00175278" w:rsidRPr="00175278" w:rsidRDefault="008C1A61" w:rsidP="00175278">
      <w:pPr>
        <w:spacing w:after="0" w:line="240" w:lineRule="auto"/>
        <w:ind w:firstLine="709"/>
        <w:jc w:val="both"/>
        <w:rPr>
          <w:rFonts w:ascii="Times New Roman" w:hAnsi="Times New Roman" w:cs="Times New Roman"/>
          <w:color w:val="000000" w:themeColor="text1"/>
          <w:sz w:val="24"/>
          <w:szCs w:val="24"/>
          <w:lang w:val="uk-UA"/>
        </w:rPr>
      </w:pPr>
      <w:r w:rsidRPr="008C1A61">
        <w:rPr>
          <w:rFonts w:ascii="Times New Roman" w:hAnsi="Times New Roman" w:cs="Times New Roman"/>
          <w:color w:val="000000" w:themeColor="text1"/>
          <w:sz w:val="24"/>
          <w:szCs w:val="24"/>
          <w:lang w:val="uk-UA"/>
        </w:rPr>
        <w:t xml:space="preserve">Виступали: Гірняк В.М., який поінформував, що </w:t>
      </w:r>
      <w:r w:rsidR="00175278">
        <w:rPr>
          <w:rFonts w:ascii="Times New Roman" w:hAnsi="Times New Roman" w:cs="Times New Roman"/>
          <w:color w:val="000000" w:themeColor="text1"/>
          <w:sz w:val="24"/>
          <w:szCs w:val="24"/>
          <w:lang w:val="uk-UA"/>
        </w:rPr>
        <w:t>в</w:t>
      </w:r>
      <w:r w:rsidR="00175278" w:rsidRPr="00175278">
        <w:rPr>
          <w:rFonts w:ascii="Times New Roman" w:hAnsi="Times New Roman" w:cs="Times New Roman"/>
          <w:color w:val="000000" w:themeColor="text1"/>
          <w:sz w:val="24"/>
          <w:szCs w:val="24"/>
          <w:lang w:val="uk-UA"/>
        </w:rPr>
        <w:t>ідповідно до змін Порядком організації ведення Електронного реєстру листків непрацездатності та надання інформації з нього визначено, що Реєстр ведеться з метою забезпечення накопичення, зберігання, обліку та використання інформації про сформовані (видані), продовжені листки непрацездатності для реалізації прав застрахованих осіб на отримання допомоги по тимчасовій непрацездатності, по вагітності та пологах, оплату перших п’яти днів тимчасової непрацездатності, що здійснюється за рахунок коштів роботодавця, а також для проведення перевірки обґрунтованості видачі та продовження листків непрацездатності.</w:t>
      </w:r>
    </w:p>
    <w:p w:rsidR="00175278" w:rsidRPr="00175278" w:rsidRDefault="00175278" w:rsidP="00175278">
      <w:pPr>
        <w:spacing w:after="0" w:line="240" w:lineRule="auto"/>
        <w:ind w:firstLine="709"/>
        <w:jc w:val="both"/>
        <w:rPr>
          <w:rFonts w:ascii="Times New Roman" w:hAnsi="Times New Roman" w:cs="Times New Roman"/>
          <w:color w:val="000000" w:themeColor="text1"/>
          <w:sz w:val="24"/>
          <w:szCs w:val="24"/>
          <w:lang w:val="uk-UA"/>
        </w:rPr>
      </w:pPr>
      <w:r w:rsidRPr="00175278">
        <w:rPr>
          <w:rFonts w:ascii="Times New Roman" w:hAnsi="Times New Roman" w:cs="Times New Roman"/>
          <w:color w:val="000000" w:themeColor="text1"/>
          <w:sz w:val="24"/>
          <w:szCs w:val="24"/>
          <w:lang w:val="uk-UA"/>
        </w:rPr>
        <w:t>Визначено, що листок непрацездатності - сформований (виданий) програмними засобами Реєстру на підставі медичного висновку про тимчасову непрацездатність або документа, що засвідчує факт усиновлення дитини, і зареєстрований за єдиним реєстраційним номером листка непрацездатності у Реєстрі електронний документ, що є підставою для звільнення від роботи, оплати перших п’яти днів тимчасової непрацездатності, призначення матеріального забезпечення та надання соціальних послуг відповідно до законодавства про загальнообов’язкове державне соціальне страхування.</w:t>
      </w:r>
    </w:p>
    <w:p w:rsidR="00175278" w:rsidRPr="00175278" w:rsidRDefault="00175278" w:rsidP="00175278">
      <w:pPr>
        <w:spacing w:after="0" w:line="240" w:lineRule="auto"/>
        <w:ind w:firstLine="709"/>
        <w:jc w:val="both"/>
        <w:rPr>
          <w:rFonts w:ascii="Times New Roman" w:hAnsi="Times New Roman" w:cs="Times New Roman"/>
          <w:color w:val="000000" w:themeColor="text1"/>
          <w:sz w:val="24"/>
          <w:szCs w:val="24"/>
          <w:lang w:val="uk-UA"/>
        </w:rPr>
      </w:pPr>
      <w:r w:rsidRPr="00175278">
        <w:rPr>
          <w:rFonts w:ascii="Times New Roman" w:hAnsi="Times New Roman" w:cs="Times New Roman"/>
          <w:color w:val="000000" w:themeColor="text1"/>
          <w:sz w:val="24"/>
          <w:szCs w:val="24"/>
          <w:lang w:val="uk-UA"/>
        </w:rPr>
        <w:t>Медичний висновок про тимчасову непрацездатність (далі - медичний висновок) - електронний документ, що формується на підставі медичних записів в електронній системі охорони здоров’я та містить висновок лікаря за результатами медичної експертизи з тимчасової втрати працездатності, що засвідчує тимчасову непрацездатність та є підставою для створення листка непрацездатності;</w:t>
      </w:r>
    </w:p>
    <w:p w:rsidR="00175278" w:rsidRPr="00175278" w:rsidRDefault="00175278" w:rsidP="00175278">
      <w:pPr>
        <w:spacing w:after="0" w:line="240" w:lineRule="auto"/>
        <w:ind w:firstLine="709"/>
        <w:jc w:val="both"/>
        <w:rPr>
          <w:rFonts w:ascii="Times New Roman" w:hAnsi="Times New Roman" w:cs="Times New Roman"/>
          <w:color w:val="000000" w:themeColor="text1"/>
          <w:sz w:val="24"/>
          <w:szCs w:val="24"/>
          <w:lang w:val="uk-UA"/>
        </w:rPr>
      </w:pPr>
      <w:r w:rsidRPr="00175278">
        <w:rPr>
          <w:rFonts w:ascii="Times New Roman" w:hAnsi="Times New Roman" w:cs="Times New Roman"/>
          <w:color w:val="000000" w:themeColor="text1"/>
          <w:sz w:val="24"/>
          <w:szCs w:val="24"/>
          <w:lang w:val="uk-UA"/>
        </w:rPr>
        <w:t>Пошук відомостей у Реєстрі здійснюється за прізвищем, власним іменем, по батькові (за наявності) та датою народження застрахованої особи, її реєстраційним номером облікової картки платника податків за принципом повного збігу всіх зазначених ідентифікаторів пошуку та/або кожного окремого із зазначених ідентифікаторів пошуку. Доступ до відкритої інформації з Реєстру, буде вільним, та не потребує електронної ідентифікації користувача на порталі послуг.</w:t>
      </w:r>
    </w:p>
    <w:p w:rsidR="00175278" w:rsidRDefault="00175278" w:rsidP="00175278">
      <w:pPr>
        <w:spacing w:after="0" w:line="240" w:lineRule="auto"/>
        <w:ind w:firstLine="709"/>
        <w:jc w:val="both"/>
        <w:rPr>
          <w:rFonts w:ascii="Times New Roman" w:hAnsi="Times New Roman" w:cs="Times New Roman"/>
          <w:color w:val="000000" w:themeColor="text1"/>
          <w:sz w:val="24"/>
          <w:szCs w:val="24"/>
          <w:lang w:val="uk-UA"/>
        </w:rPr>
      </w:pPr>
      <w:r w:rsidRPr="00175278">
        <w:rPr>
          <w:rFonts w:ascii="Times New Roman" w:hAnsi="Times New Roman" w:cs="Times New Roman"/>
          <w:color w:val="000000" w:themeColor="text1"/>
          <w:sz w:val="24"/>
          <w:szCs w:val="24"/>
          <w:lang w:val="uk-UA"/>
        </w:rPr>
        <w:lastRenderedPageBreak/>
        <w:t xml:space="preserve">   З повним текстом Постанови можна ознайомитись на офіційному веб-сайті Верховної Ради України за посиланням: https://zakon.rada.gov.ua/laws/show/323-2021-%D0%BF#Text</w:t>
      </w:r>
    </w:p>
    <w:p w:rsidR="00021982" w:rsidRDefault="00021982" w:rsidP="00021982">
      <w:pPr>
        <w:spacing w:after="0" w:line="240" w:lineRule="auto"/>
        <w:ind w:firstLine="709"/>
        <w:jc w:val="both"/>
        <w:rPr>
          <w:rFonts w:ascii="Times New Roman" w:hAnsi="Times New Roman" w:cs="Times New Roman"/>
          <w:color w:val="000000" w:themeColor="text1"/>
          <w:sz w:val="24"/>
          <w:szCs w:val="24"/>
          <w:lang w:val="uk-UA"/>
        </w:rPr>
      </w:pPr>
    </w:p>
    <w:p w:rsidR="008C1A61" w:rsidRPr="008C1A61" w:rsidRDefault="008C1A61" w:rsidP="008C1A61">
      <w:pPr>
        <w:spacing w:after="0" w:line="240" w:lineRule="auto"/>
        <w:ind w:firstLine="709"/>
        <w:jc w:val="both"/>
        <w:rPr>
          <w:rFonts w:ascii="Times New Roman" w:eastAsia="Times New Roman" w:hAnsi="Times New Roman" w:cs="Times New Roman"/>
          <w:color w:val="000000" w:themeColor="text1"/>
          <w:sz w:val="24"/>
          <w:szCs w:val="24"/>
          <w:shd w:val="clear" w:color="auto" w:fill="FFFFFF"/>
          <w:lang w:val="uk-UA" w:eastAsia="ru-RU"/>
        </w:rPr>
      </w:pPr>
      <w:r w:rsidRPr="008C1A61">
        <w:rPr>
          <w:rFonts w:ascii="Times New Roman" w:eastAsia="Times New Roman" w:hAnsi="Times New Roman" w:cs="Times New Roman"/>
          <w:color w:val="000000" w:themeColor="text1"/>
          <w:sz w:val="24"/>
          <w:szCs w:val="24"/>
          <w:shd w:val="clear" w:color="auto" w:fill="FFFFFF"/>
          <w:lang w:val="uk-UA" w:eastAsia="ru-RU"/>
        </w:rPr>
        <w:t>За результатами обговорення експертна рада ухвалила:</w:t>
      </w:r>
    </w:p>
    <w:p w:rsidR="008C1A61" w:rsidRPr="008C1A61" w:rsidRDefault="008C1A61" w:rsidP="008C1A61">
      <w:pPr>
        <w:spacing w:after="0" w:line="240" w:lineRule="auto"/>
        <w:ind w:firstLine="709"/>
        <w:jc w:val="both"/>
        <w:rPr>
          <w:rFonts w:ascii="Times New Roman" w:eastAsia="Times New Roman" w:hAnsi="Times New Roman" w:cs="Times New Roman"/>
          <w:color w:val="000000" w:themeColor="text1"/>
          <w:sz w:val="24"/>
          <w:szCs w:val="24"/>
          <w:shd w:val="clear" w:color="auto" w:fill="FFFFFF"/>
          <w:lang w:val="uk-UA" w:eastAsia="ru-RU"/>
        </w:rPr>
      </w:pPr>
    </w:p>
    <w:p w:rsidR="008C1A61" w:rsidRPr="008C1A61" w:rsidRDefault="008C1A61" w:rsidP="008C1A61">
      <w:pPr>
        <w:spacing w:after="0" w:line="240" w:lineRule="auto"/>
        <w:ind w:firstLine="709"/>
        <w:jc w:val="both"/>
        <w:rPr>
          <w:rFonts w:ascii="Times New Roman" w:hAnsi="Times New Roman" w:cs="Times New Roman"/>
          <w:color w:val="000000" w:themeColor="text1"/>
          <w:sz w:val="24"/>
          <w:szCs w:val="24"/>
          <w:lang w:val="uk-UA"/>
        </w:rPr>
      </w:pPr>
      <w:r w:rsidRPr="008C1A61">
        <w:rPr>
          <w:rFonts w:ascii="Times New Roman" w:hAnsi="Times New Roman" w:cs="Times New Roman"/>
          <w:color w:val="000000" w:themeColor="text1"/>
          <w:sz w:val="24"/>
          <w:szCs w:val="24"/>
          <w:lang w:val="uk-UA"/>
        </w:rPr>
        <w:t>1. Обговорену інформацію взяти до відома та використання  в роботі міської ради та її виконавчого комітету.</w:t>
      </w:r>
    </w:p>
    <w:p w:rsidR="008C1A61" w:rsidRPr="008C1A61" w:rsidRDefault="008C1A61" w:rsidP="008C1A61">
      <w:pPr>
        <w:pStyle w:val="a4"/>
        <w:spacing w:after="0" w:line="240" w:lineRule="auto"/>
        <w:ind w:left="1069"/>
        <w:jc w:val="both"/>
        <w:rPr>
          <w:rFonts w:ascii="Times New Roman" w:hAnsi="Times New Roman" w:cs="Times New Roman"/>
          <w:color w:val="000000" w:themeColor="text1"/>
          <w:sz w:val="24"/>
          <w:szCs w:val="24"/>
          <w:lang w:val="uk-UA"/>
        </w:rPr>
      </w:pPr>
    </w:p>
    <w:p w:rsidR="008C1A61" w:rsidRPr="008C1A61" w:rsidRDefault="008C1A61" w:rsidP="008C1A61">
      <w:pPr>
        <w:pStyle w:val="a4"/>
        <w:spacing w:after="0" w:line="240" w:lineRule="auto"/>
        <w:ind w:left="1069"/>
        <w:jc w:val="both"/>
        <w:rPr>
          <w:rFonts w:ascii="Times New Roman" w:hAnsi="Times New Roman" w:cs="Times New Roman"/>
          <w:color w:val="000000" w:themeColor="text1"/>
          <w:sz w:val="24"/>
          <w:szCs w:val="24"/>
          <w:lang w:val="uk-UA"/>
        </w:rPr>
      </w:pPr>
    </w:p>
    <w:p w:rsidR="008C1A61" w:rsidRPr="008C1A61" w:rsidRDefault="008C1A61" w:rsidP="008C1A61">
      <w:pPr>
        <w:pStyle w:val="a4"/>
        <w:spacing w:after="0" w:line="240" w:lineRule="auto"/>
        <w:ind w:left="1069"/>
        <w:jc w:val="both"/>
        <w:rPr>
          <w:rFonts w:ascii="Times New Roman" w:hAnsi="Times New Roman" w:cs="Times New Roman"/>
          <w:color w:val="000000" w:themeColor="text1"/>
          <w:sz w:val="24"/>
          <w:szCs w:val="24"/>
          <w:lang w:val="uk-UA"/>
        </w:rPr>
      </w:pPr>
    </w:p>
    <w:p w:rsidR="008C1A61" w:rsidRPr="008C1A61" w:rsidRDefault="008C1A61" w:rsidP="008C1A61">
      <w:pPr>
        <w:pStyle w:val="a4"/>
        <w:spacing w:after="0" w:line="240" w:lineRule="auto"/>
        <w:ind w:left="1069"/>
        <w:jc w:val="both"/>
        <w:rPr>
          <w:rFonts w:ascii="Times New Roman" w:hAnsi="Times New Roman" w:cs="Times New Roman"/>
          <w:color w:val="000000" w:themeColor="text1"/>
          <w:sz w:val="24"/>
          <w:szCs w:val="24"/>
          <w:lang w:val="uk-UA"/>
        </w:rPr>
      </w:pPr>
    </w:p>
    <w:p w:rsidR="008C1A61" w:rsidRPr="008C1A61" w:rsidRDefault="008C1A61" w:rsidP="008C1A61">
      <w:pPr>
        <w:spacing w:after="0" w:line="240" w:lineRule="auto"/>
        <w:ind w:firstLine="6946"/>
        <w:jc w:val="both"/>
        <w:rPr>
          <w:rFonts w:ascii="Times New Roman" w:hAnsi="Times New Roman" w:cs="Times New Roman"/>
          <w:color w:val="000000" w:themeColor="text1"/>
          <w:sz w:val="24"/>
          <w:szCs w:val="24"/>
          <w:lang w:val="uk-UA"/>
        </w:rPr>
      </w:pPr>
      <w:r w:rsidRPr="008C1A61">
        <w:rPr>
          <w:rFonts w:ascii="Times New Roman" w:hAnsi="Times New Roman" w:cs="Times New Roman"/>
          <w:color w:val="000000" w:themeColor="text1"/>
          <w:sz w:val="24"/>
          <w:szCs w:val="24"/>
          <w:lang w:val="uk-UA"/>
        </w:rPr>
        <w:t>Монастирський Г.Л.</w:t>
      </w:r>
    </w:p>
    <w:p w:rsidR="008C1A61" w:rsidRPr="008C1A61" w:rsidRDefault="008C1A61" w:rsidP="008C1A61">
      <w:pPr>
        <w:spacing w:after="0" w:line="240" w:lineRule="auto"/>
        <w:ind w:firstLine="6946"/>
        <w:jc w:val="both"/>
        <w:rPr>
          <w:rFonts w:ascii="Times New Roman" w:hAnsi="Times New Roman" w:cs="Times New Roman"/>
          <w:color w:val="000000" w:themeColor="text1"/>
          <w:sz w:val="24"/>
          <w:szCs w:val="24"/>
          <w:lang w:val="uk-UA"/>
        </w:rPr>
      </w:pPr>
    </w:p>
    <w:p w:rsidR="00175278" w:rsidRDefault="00175278" w:rsidP="008C1A61">
      <w:pPr>
        <w:spacing w:after="0" w:line="240" w:lineRule="auto"/>
        <w:ind w:firstLine="6946"/>
        <w:jc w:val="both"/>
        <w:rPr>
          <w:rFonts w:ascii="Times New Roman" w:hAnsi="Times New Roman" w:cs="Times New Roman"/>
          <w:color w:val="000000" w:themeColor="text1"/>
          <w:sz w:val="24"/>
          <w:szCs w:val="24"/>
          <w:lang w:val="uk-UA"/>
        </w:rPr>
      </w:pPr>
    </w:p>
    <w:p w:rsidR="008C1A61" w:rsidRPr="008C1A61" w:rsidRDefault="008C1A61" w:rsidP="008C1A61">
      <w:pPr>
        <w:spacing w:after="0" w:line="240" w:lineRule="auto"/>
        <w:ind w:firstLine="6946"/>
        <w:jc w:val="both"/>
        <w:rPr>
          <w:rFonts w:ascii="Times New Roman" w:hAnsi="Times New Roman" w:cs="Times New Roman"/>
          <w:color w:val="000000" w:themeColor="text1"/>
          <w:sz w:val="24"/>
          <w:szCs w:val="24"/>
          <w:lang w:val="uk-UA"/>
        </w:rPr>
      </w:pPr>
      <w:bookmarkStart w:id="0" w:name="_GoBack"/>
      <w:bookmarkEnd w:id="0"/>
      <w:proofErr w:type="spellStart"/>
      <w:r w:rsidRPr="008C1A61">
        <w:rPr>
          <w:rFonts w:ascii="Times New Roman" w:hAnsi="Times New Roman" w:cs="Times New Roman"/>
          <w:color w:val="000000" w:themeColor="text1"/>
          <w:sz w:val="24"/>
          <w:szCs w:val="24"/>
          <w:lang w:val="uk-UA"/>
        </w:rPr>
        <w:t>Кіцану</w:t>
      </w:r>
      <w:proofErr w:type="spellEnd"/>
      <w:r w:rsidRPr="008C1A61">
        <w:rPr>
          <w:rFonts w:ascii="Times New Roman" w:hAnsi="Times New Roman" w:cs="Times New Roman"/>
          <w:color w:val="000000" w:themeColor="text1"/>
          <w:sz w:val="24"/>
          <w:szCs w:val="24"/>
          <w:lang w:val="uk-UA"/>
        </w:rPr>
        <w:t xml:space="preserve"> А.Л.</w:t>
      </w:r>
    </w:p>
    <w:p w:rsidR="00F10B15" w:rsidRPr="008C1A61" w:rsidRDefault="00F10B15" w:rsidP="008C1A61">
      <w:pPr>
        <w:spacing w:after="0" w:line="240" w:lineRule="auto"/>
        <w:jc w:val="both"/>
        <w:rPr>
          <w:rFonts w:ascii="Times New Roman" w:hAnsi="Times New Roman" w:cs="Times New Roman"/>
          <w:color w:val="000000" w:themeColor="text1"/>
          <w:sz w:val="24"/>
          <w:szCs w:val="24"/>
          <w:lang w:val="uk-UA"/>
        </w:rPr>
      </w:pPr>
    </w:p>
    <w:sectPr w:rsidR="00F10B15" w:rsidRPr="008C1A61" w:rsidSect="00327290">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A11" w:rsidRDefault="000B1A11" w:rsidP="00327290">
      <w:pPr>
        <w:spacing w:after="0" w:line="240" w:lineRule="auto"/>
      </w:pPr>
      <w:r>
        <w:separator/>
      </w:r>
    </w:p>
  </w:endnote>
  <w:endnote w:type="continuationSeparator" w:id="0">
    <w:p w:rsidR="000B1A11" w:rsidRDefault="000B1A11" w:rsidP="00327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ntiqua">
    <w:altName w:val="Arial"/>
    <w:charset w:val="00"/>
    <w:family w:val="swiss"/>
    <w:pitch w:val="variable"/>
    <w:sig w:usb0="00000001" w:usb1="00000000" w:usb2="00000000" w:usb3="00000000" w:csb0="00000005" w:csb1="00000000"/>
  </w:font>
  <w:font w:name="Segoe UI">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6494271"/>
      <w:docPartObj>
        <w:docPartGallery w:val="Page Numbers (Bottom of Page)"/>
        <w:docPartUnique/>
      </w:docPartObj>
    </w:sdtPr>
    <w:sdtEndPr/>
    <w:sdtContent>
      <w:p w:rsidR="00327290" w:rsidRDefault="00327290">
        <w:pPr>
          <w:pStyle w:val="a9"/>
          <w:jc w:val="center"/>
        </w:pPr>
        <w:r>
          <w:fldChar w:fldCharType="begin"/>
        </w:r>
        <w:r>
          <w:instrText>PAGE   \* MERGEFORMAT</w:instrText>
        </w:r>
        <w:r>
          <w:fldChar w:fldCharType="separate"/>
        </w:r>
        <w:r w:rsidR="00175278">
          <w:rPr>
            <w:noProof/>
          </w:rPr>
          <w:t>2</w:t>
        </w:r>
        <w:r>
          <w:fldChar w:fldCharType="end"/>
        </w:r>
      </w:p>
    </w:sdtContent>
  </w:sdt>
  <w:p w:rsidR="00327290" w:rsidRDefault="0032729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A11" w:rsidRDefault="000B1A11" w:rsidP="00327290">
      <w:pPr>
        <w:spacing w:after="0" w:line="240" w:lineRule="auto"/>
      </w:pPr>
      <w:r>
        <w:separator/>
      </w:r>
    </w:p>
  </w:footnote>
  <w:footnote w:type="continuationSeparator" w:id="0">
    <w:p w:rsidR="000B1A11" w:rsidRDefault="000B1A11" w:rsidP="003272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C35E25"/>
    <w:multiLevelType w:val="hybridMultilevel"/>
    <w:tmpl w:val="A202A0D8"/>
    <w:lvl w:ilvl="0" w:tplc="B12095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D162D2A"/>
    <w:multiLevelType w:val="hybridMultilevel"/>
    <w:tmpl w:val="503208AE"/>
    <w:lvl w:ilvl="0" w:tplc="716009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78E"/>
    <w:rsid w:val="00021982"/>
    <w:rsid w:val="000B1A11"/>
    <w:rsid w:val="00121EB1"/>
    <w:rsid w:val="00175278"/>
    <w:rsid w:val="00202E7F"/>
    <w:rsid w:val="002207F4"/>
    <w:rsid w:val="00327290"/>
    <w:rsid w:val="003904A7"/>
    <w:rsid w:val="00476636"/>
    <w:rsid w:val="00476F05"/>
    <w:rsid w:val="00556BA5"/>
    <w:rsid w:val="00655CEB"/>
    <w:rsid w:val="00693B07"/>
    <w:rsid w:val="006D7ED9"/>
    <w:rsid w:val="00771DE8"/>
    <w:rsid w:val="0078778E"/>
    <w:rsid w:val="00831FC9"/>
    <w:rsid w:val="00871365"/>
    <w:rsid w:val="008C1A61"/>
    <w:rsid w:val="00AC0316"/>
    <w:rsid w:val="00D66C89"/>
    <w:rsid w:val="00DE1C1C"/>
    <w:rsid w:val="00F10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00CCF"/>
  <w15:chartTrackingRefBased/>
  <w15:docId w15:val="{3CFC5682-94C5-4689-8411-46166F3D0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DE1C1C"/>
    <w:pPr>
      <w:spacing w:before="120" w:after="0" w:line="240" w:lineRule="auto"/>
      <w:ind w:firstLine="567"/>
    </w:pPr>
    <w:rPr>
      <w:rFonts w:ascii="Antiqua" w:eastAsia="Times New Roman" w:hAnsi="Antiqua" w:cs="Times New Roman"/>
      <w:sz w:val="26"/>
      <w:szCs w:val="20"/>
      <w:lang w:val="uk-UA" w:eastAsia="ru-RU"/>
    </w:rPr>
  </w:style>
  <w:style w:type="paragraph" w:styleId="a4">
    <w:name w:val="List Paragraph"/>
    <w:basedOn w:val="a"/>
    <w:uiPriority w:val="34"/>
    <w:qFormat/>
    <w:rsid w:val="00DE1C1C"/>
    <w:pPr>
      <w:ind w:left="720"/>
      <w:contextualSpacing/>
    </w:pPr>
  </w:style>
  <w:style w:type="paragraph" w:styleId="a5">
    <w:name w:val="Balloon Text"/>
    <w:basedOn w:val="a"/>
    <w:link w:val="a6"/>
    <w:uiPriority w:val="99"/>
    <w:semiHidden/>
    <w:unhideWhenUsed/>
    <w:rsid w:val="00831FC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31FC9"/>
    <w:rPr>
      <w:rFonts w:ascii="Segoe UI" w:hAnsi="Segoe UI" w:cs="Segoe UI"/>
      <w:sz w:val="18"/>
      <w:szCs w:val="18"/>
    </w:rPr>
  </w:style>
  <w:style w:type="paragraph" w:styleId="a7">
    <w:name w:val="header"/>
    <w:basedOn w:val="a"/>
    <w:link w:val="a8"/>
    <w:uiPriority w:val="99"/>
    <w:unhideWhenUsed/>
    <w:rsid w:val="003272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27290"/>
  </w:style>
  <w:style w:type="paragraph" w:styleId="a9">
    <w:name w:val="footer"/>
    <w:basedOn w:val="a"/>
    <w:link w:val="aa"/>
    <w:uiPriority w:val="99"/>
    <w:unhideWhenUsed/>
    <w:rsid w:val="003272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27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3199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d04-Oliynuk</dc:creator>
  <cp:keywords/>
  <dc:description/>
  <cp:lastModifiedBy>d04-Ahtemeychuk</cp:lastModifiedBy>
  <cp:revision>2</cp:revision>
  <cp:lastPrinted>2021-01-11T10:01:00Z</cp:lastPrinted>
  <dcterms:created xsi:type="dcterms:W3CDTF">2021-10-12T08:26:00Z</dcterms:created>
  <dcterms:modified xsi:type="dcterms:W3CDTF">2021-10-12T08:26:00Z</dcterms:modified>
</cp:coreProperties>
</file>