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3F2A2E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1C0DC8">
        <w:rPr>
          <w:rFonts w:ascii="Times New Roman" w:hAnsi="Times New Roman"/>
          <w:b/>
          <w:sz w:val="24"/>
          <w:szCs w:val="24"/>
          <w:lang w:eastAsia="en-GB"/>
        </w:rPr>
        <w:t>20</w:t>
      </w:r>
    </w:p>
    <w:p w:rsidR="00E00D14" w:rsidRPr="00F3380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F3380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A32AB6">
        <w:rPr>
          <w:rFonts w:ascii="Times New Roman" w:hAnsi="Times New Roman"/>
          <w:b/>
          <w:sz w:val="24"/>
          <w:szCs w:val="24"/>
          <w:lang w:eastAsia="en-GB"/>
        </w:rPr>
        <w:t>15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C60ACD" w:rsidRPr="00F3380A">
        <w:rPr>
          <w:rFonts w:ascii="Times New Roman" w:hAnsi="Times New Roman"/>
          <w:b/>
          <w:sz w:val="24"/>
          <w:szCs w:val="24"/>
          <w:lang w:eastAsia="en-GB"/>
        </w:rPr>
        <w:t>12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.202</w:t>
      </w:r>
      <w:bookmarkStart w:id="0" w:name="_GoBack"/>
      <w:bookmarkEnd w:id="0"/>
      <w:r w:rsidRPr="00F3380A">
        <w:rPr>
          <w:rFonts w:ascii="Times New Roman" w:hAnsi="Times New Roman"/>
          <w:b/>
          <w:sz w:val="24"/>
          <w:szCs w:val="24"/>
          <w:lang w:eastAsia="en-GB"/>
        </w:rPr>
        <w:t>1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C0DC8" w:rsidRPr="006C0E18" w:rsidRDefault="00E00D14" w:rsidP="001C0DC8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  <w:t>(</w:t>
      </w:r>
      <w:r w:rsidR="001C0DC8" w:rsidRPr="001C0DC8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</w:t>
      </w:r>
      <w:r w:rsidR="001C0DC8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1C0DC8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1C0DC8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1C0DC8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1C0DC8"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1C0DC8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1C0DC8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1C0DC8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1C0DC8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1C0DC8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1C0DC8"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3C253E" w:rsidP="00E00D1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C0DC8">
        <w:rPr>
          <w:rFonts w:ascii="Times New Roman" w:hAnsi="Times New Roman" w:cs="Times New Roman"/>
          <w:sz w:val="24"/>
          <w:szCs w:val="24"/>
        </w:rPr>
        <w:t>0</w:t>
      </w:r>
      <w:r w:rsidR="00E00D14" w:rsidRPr="00590F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E00D14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A125F9" w:rsidRPr="00A125F9" w:rsidRDefault="00A125F9" w:rsidP="00A125F9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sz w:val="24"/>
          <w:szCs w:val="24"/>
        </w:rPr>
      </w:pPr>
      <w:r w:rsidRPr="00A125F9">
        <w:rPr>
          <w:rFonts w:eastAsiaTheme="minorEastAsia" w:cstheme="minorBidi"/>
          <w:b w:val="0"/>
          <w:bCs w:val="0"/>
          <w:sz w:val="24"/>
          <w:szCs w:val="24"/>
        </w:rPr>
        <w:t xml:space="preserve">Василь </w:t>
      </w:r>
      <w:proofErr w:type="spellStart"/>
      <w:r w:rsidRPr="00A125F9">
        <w:rPr>
          <w:rFonts w:eastAsiaTheme="minorEastAsia" w:cstheme="minorBidi"/>
          <w:b w:val="0"/>
          <w:bCs w:val="0"/>
          <w:sz w:val="24"/>
          <w:szCs w:val="24"/>
        </w:rPr>
        <w:t>Бесага</w:t>
      </w:r>
      <w:proofErr w:type="spellEnd"/>
      <w:r w:rsidRPr="00A125F9">
        <w:rPr>
          <w:rFonts w:eastAsiaTheme="minorEastAsia" w:cstheme="minorBidi"/>
          <w:b w:val="0"/>
          <w:bCs w:val="0"/>
          <w:sz w:val="24"/>
          <w:szCs w:val="24"/>
        </w:rPr>
        <w:t xml:space="preserve"> – начальник управління  містобудування, архітектури та кадастру</w:t>
      </w:r>
      <w:r>
        <w:rPr>
          <w:rFonts w:eastAsiaTheme="minorEastAsia" w:cstheme="minorBidi"/>
          <w:b w:val="0"/>
          <w:bCs w:val="0"/>
          <w:sz w:val="24"/>
          <w:szCs w:val="24"/>
        </w:rPr>
        <w:t>;</w:t>
      </w:r>
    </w:p>
    <w:p w:rsidR="003C253E" w:rsidRDefault="00E00D14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A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60AC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60ACD">
        <w:rPr>
          <w:rFonts w:ascii="Times New Roman" w:hAnsi="Times New Roman" w:cs="Times New Roman"/>
          <w:sz w:val="24"/>
          <w:szCs w:val="24"/>
        </w:rPr>
        <w:t xml:space="preserve"> – начал</w:t>
      </w:r>
      <w:r w:rsidR="00C60ACD">
        <w:rPr>
          <w:rFonts w:ascii="Times New Roman" w:hAnsi="Times New Roman" w:cs="Times New Roman"/>
          <w:sz w:val="24"/>
          <w:szCs w:val="24"/>
        </w:rPr>
        <w:t>ьник відділу земельних ресурсів</w:t>
      </w:r>
      <w:r w:rsidR="00F37B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3C253E" w:rsidRPr="00DE1F03" w:rsidRDefault="003C253E" w:rsidP="00E00D1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F0A1F">
        <w:rPr>
          <w:rFonts w:ascii="Times New Roman" w:eastAsia="Times New Roman" w:hAnsi="Times New Roman" w:cs="Times New Roman"/>
          <w:sz w:val="24"/>
          <w:szCs w:val="24"/>
        </w:rPr>
        <w:t xml:space="preserve">ісії, відповідно до листа від </w:t>
      </w:r>
      <w:r w:rsidR="001C0DC8">
        <w:rPr>
          <w:rFonts w:ascii="Times New Roman" w:eastAsia="Times New Roman" w:hAnsi="Times New Roman" w:cs="Times New Roman"/>
          <w:sz w:val="24"/>
          <w:szCs w:val="24"/>
          <w:lang w:val="ru-RU"/>
        </w:rPr>
        <w:t>13</w:t>
      </w:r>
      <w:r w:rsidR="00C60AC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60AC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1C0DC8" w:rsidRPr="001C0DC8">
        <w:t xml:space="preserve"> </w:t>
      </w:r>
      <w:r w:rsidR="001C0DC8" w:rsidRPr="001C0DC8">
        <w:rPr>
          <w:rFonts w:ascii="Times New Roman" w:eastAsia="Times New Roman" w:hAnsi="Times New Roman" w:cs="Times New Roman"/>
          <w:sz w:val="24"/>
          <w:szCs w:val="24"/>
          <w:lang w:val="ru-RU"/>
        </w:rPr>
        <w:t>28218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BE5" w:rsidRDefault="00EA0BE5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2F" w:rsidRDefault="0026572F" w:rsidP="0026572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 питанням:</w:t>
      </w:r>
    </w:p>
    <w:p w:rsidR="0026572F" w:rsidRDefault="0026572F" w:rsidP="002657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2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26572F">
        <w:rPr>
          <w:rFonts w:ascii="Times New Roman" w:eastAsia="Times New Roman" w:hAnsi="Times New Roman" w:cs="Times New Roman"/>
          <w:sz w:val="24"/>
          <w:szCs w:val="24"/>
        </w:rPr>
        <w:t>м.Тернопіль</w:t>
      </w:r>
      <w:proofErr w:type="spellEnd"/>
      <w:r w:rsidRPr="0026572F">
        <w:rPr>
          <w:rFonts w:ascii="Times New Roman" w:eastAsia="Times New Roman" w:hAnsi="Times New Roman" w:cs="Times New Roman"/>
          <w:sz w:val="24"/>
          <w:szCs w:val="24"/>
        </w:rPr>
        <w:t xml:space="preserve"> проспект Ст. Бандери,83</w:t>
      </w:r>
    </w:p>
    <w:p w:rsidR="00272E07" w:rsidRPr="0026572F" w:rsidRDefault="00272E07" w:rsidP="00272E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2F" w:rsidRDefault="00A125F9" w:rsidP="0026572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 w:rsidR="0026572F"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 питанням:</w:t>
      </w:r>
    </w:p>
    <w:p w:rsidR="001C0DC8" w:rsidRPr="0063136E" w:rsidRDefault="0063136E" w:rsidP="0063136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36E">
        <w:rPr>
          <w:rFonts w:ascii="Times New Roman" w:hAnsi="Times New Roman"/>
          <w:sz w:val="24"/>
          <w:szCs w:val="24"/>
        </w:rPr>
        <w:t>Про затвердження рішення виконавчого комітету міської ради від 15.12.2021 №1154</w:t>
      </w:r>
    </w:p>
    <w:p w:rsidR="0063136E" w:rsidRDefault="0063136E" w:rsidP="00E00D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086" w:rsidRDefault="00FF3086" w:rsidP="00E00D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A125F9"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пропозиції Віктора </w:t>
      </w:r>
      <w:proofErr w:type="spellStart"/>
      <w:r w:rsidR="00A125F9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A125F9">
        <w:rPr>
          <w:rFonts w:ascii="Times New Roman" w:eastAsia="Times New Roman" w:hAnsi="Times New Roman" w:cs="Times New Roman"/>
          <w:sz w:val="24"/>
          <w:szCs w:val="24"/>
        </w:rPr>
        <w:t xml:space="preserve"> та Назарія </w:t>
      </w:r>
      <w:proofErr w:type="spellStart"/>
      <w:r w:rsidR="00A125F9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C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DC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E00D14" w:rsidP="006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686D3C" w:rsidRDefault="00686D3C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B7" w:rsidRDefault="00686D3C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63136E" w:rsidRPr="002234C6" w:rsidRDefault="0063136E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487"/>
      </w:tblGrid>
      <w:tr w:rsidR="001C0DC8" w:rsidRPr="00E83FDB" w:rsidTr="00664D77">
        <w:trPr>
          <w:trHeight w:val="641"/>
        </w:trPr>
        <w:tc>
          <w:tcPr>
            <w:tcW w:w="583" w:type="pct"/>
            <w:shd w:val="clear" w:color="auto" w:fill="auto"/>
            <w:vAlign w:val="center"/>
          </w:tcPr>
          <w:p w:rsidR="001C0DC8" w:rsidRPr="006E465D" w:rsidRDefault="001C0DC8" w:rsidP="00664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5D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17" w:type="pct"/>
            <w:shd w:val="clear" w:color="auto" w:fill="auto"/>
            <w:vAlign w:val="center"/>
            <w:hideMark/>
          </w:tcPr>
          <w:p w:rsidR="001C0DC8" w:rsidRPr="00E83FDB" w:rsidRDefault="001C0DC8" w:rsidP="0066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1C0DC8" w:rsidRPr="004B5943" w:rsidTr="00664D77">
        <w:trPr>
          <w:trHeight w:val="641"/>
        </w:trPr>
        <w:tc>
          <w:tcPr>
            <w:tcW w:w="583" w:type="pct"/>
            <w:shd w:val="clear" w:color="auto" w:fill="auto"/>
            <w:vAlign w:val="center"/>
          </w:tcPr>
          <w:p w:rsidR="001C0DC8" w:rsidRPr="006E465D" w:rsidRDefault="001C0DC8" w:rsidP="001C0DC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pct"/>
            <w:shd w:val="clear" w:color="auto" w:fill="auto"/>
            <w:vAlign w:val="center"/>
          </w:tcPr>
          <w:p w:rsidR="001C0DC8" w:rsidRPr="006E465D" w:rsidRDefault="001C0DC8" w:rsidP="0066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 землеустрою щодо 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земельних ділянок за адресою с. </w:t>
            </w:r>
            <w:proofErr w:type="spellStart"/>
            <w:r w:rsidRPr="0061456F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61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456F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ернопільського району Тернопільської області, яке належить до Тернопільської міської територіальної громади,(гр. Мудрак В.Л. та інші)</w:t>
            </w:r>
          </w:p>
        </w:tc>
      </w:tr>
      <w:tr w:rsidR="001C0DC8" w:rsidRPr="004B5943" w:rsidTr="00F00A49">
        <w:trPr>
          <w:trHeight w:val="1008"/>
        </w:trPr>
        <w:tc>
          <w:tcPr>
            <w:tcW w:w="583" w:type="pct"/>
            <w:shd w:val="clear" w:color="auto" w:fill="auto"/>
            <w:vAlign w:val="center"/>
          </w:tcPr>
          <w:p w:rsidR="001C0DC8" w:rsidRPr="00E83FDB" w:rsidRDefault="001C0DC8" w:rsidP="001C0D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pct"/>
            <w:shd w:val="clear" w:color="auto" w:fill="auto"/>
            <w:vAlign w:val="center"/>
          </w:tcPr>
          <w:p w:rsidR="001C0DC8" w:rsidRPr="00CA3BAB" w:rsidRDefault="001C0DC8" w:rsidP="00664D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65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Братів </w:t>
            </w:r>
            <w:proofErr w:type="spellStart"/>
            <w:r w:rsidRPr="006E465D">
              <w:rPr>
                <w:rFonts w:ascii="Times New Roman" w:hAnsi="Times New Roman" w:cs="Times New Roman"/>
                <w:sz w:val="24"/>
                <w:szCs w:val="24"/>
              </w:rPr>
              <w:t>Гжицьких</w:t>
            </w:r>
            <w:proofErr w:type="spellEnd"/>
            <w:r w:rsidRPr="006E465D">
              <w:rPr>
                <w:rFonts w:ascii="Times New Roman" w:hAnsi="Times New Roman" w:cs="Times New Roman"/>
                <w:sz w:val="24"/>
                <w:szCs w:val="24"/>
              </w:rPr>
              <w:t>, 3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465D">
              <w:rPr>
                <w:rFonts w:ascii="Times New Roman" w:hAnsi="Times New Roman" w:cs="Times New Roman"/>
                <w:sz w:val="24"/>
                <w:szCs w:val="24"/>
              </w:rPr>
              <w:t>«ІМІДЖ КОНСТРУКЦІОН»</w:t>
            </w:r>
          </w:p>
        </w:tc>
      </w:tr>
      <w:tr w:rsidR="001C0DC8" w:rsidRPr="004B5943" w:rsidTr="004125F8">
        <w:trPr>
          <w:trHeight w:val="959"/>
        </w:trPr>
        <w:tc>
          <w:tcPr>
            <w:tcW w:w="583" w:type="pct"/>
            <w:shd w:val="clear" w:color="auto" w:fill="auto"/>
            <w:vAlign w:val="center"/>
          </w:tcPr>
          <w:p w:rsidR="001C0DC8" w:rsidRPr="00E83FDB" w:rsidRDefault="001C0DC8" w:rsidP="001C0D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pct"/>
            <w:shd w:val="clear" w:color="auto" w:fill="auto"/>
            <w:vAlign w:val="center"/>
          </w:tcPr>
          <w:p w:rsidR="001C0DC8" w:rsidRPr="0061456F" w:rsidRDefault="001C0DC8" w:rsidP="00664D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0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404">
              <w:rPr>
                <w:rFonts w:ascii="Times New Roman" w:eastAsia="Times New Roman" w:hAnsi="Times New Roman" w:cs="Times New Roman"/>
                <w:sz w:val="24"/>
                <w:szCs w:val="24"/>
              </w:rPr>
              <w:t>із землеустрою щодо встановлення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4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вул.Промислова,26ТОВ «САММ+», </w:t>
            </w:r>
            <w:proofErr w:type="spellStart"/>
            <w:r w:rsidRPr="008B6404">
              <w:rPr>
                <w:rFonts w:ascii="Times New Roman" w:eastAsia="Times New Roman" w:hAnsi="Times New Roman" w:cs="Times New Roman"/>
                <w:sz w:val="24"/>
                <w:szCs w:val="24"/>
              </w:rPr>
              <w:t>гр.Вненьку</w:t>
            </w:r>
            <w:proofErr w:type="spellEnd"/>
            <w:r w:rsidRPr="008B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A0BE5" w:rsidRPr="004B5943" w:rsidTr="0063136E">
        <w:trPr>
          <w:trHeight w:val="635"/>
        </w:trPr>
        <w:tc>
          <w:tcPr>
            <w:tcW w:w="583" w:type="pct"/>
            <w:shd w:val="clear" w:color="auto" w:fill="auto"/>
            <w:vAlign w:val="center"/>
          </w:tcPr>
          <w:p w:rsidR="00EA0BE5" w:rsidRPr="00E83FDB" w:rsidRDefault="00EA0BE5" w:rsidP="001C0D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pct"/>
            <w:shd w:val="clear" w:color="auto" w:fill="auto"/>
            <w:vAlign w:val="center"/>
          </w:tcPr>
          <w:p w:rsidR="00EA0BE5" w:rsidRPr="008B6404" w:rsidRDefault="0063136E" w:rsidP="00664D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6E">
              <w:rPr>
                <w:rFonts w:ascii="Times New Roman" w:hAnsi="Times New Roman"/>
                <w:sz w:val="24"/>
                <w:szCs w:val="24"/>
              </w:rPr>
              <w:t>Про затвердження рішення виконавчого комітету міської ради від 15.12.2021 №1154</w:t>
            </w:r>
          </w:p>
        </w:tc>
      </w:tr>
      <w:tr w:rsidR="00EA0BE5" w:rsidRPr="004B5943" w:rsidTr="004125F8">
        <w:trPr>
          <w:trHeight w:val="648"/>
        </w:trPr>
        <w:tc>
          <w:tcPr>
            <w:tcW w:w="583" w:type="pct"/>
            <w:shd w:val="clear" w:color="auto" w:fill="auto"/>
            <w:vAlign w:val="center"/>
          </w:tcPr>
          <w:p w:rsidR="00EA0BE5" w:rsidRPr="00E83FDB" w:rsidRDefault="00EA0BE5" w:rsidP="001C0D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pct"/>
            <w:shd w:val="clear" w:color="auto" w:fill="auto"/>
            <w:vAlign w:val="center"/>
          </w:tcPr>
          <w:p w:rsidR="00EA0BE5" w:rsidRPr="008B6404" w:rsidRDefault="0026572F" w:rsidP="00664D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26572F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26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Ст. Бандери,83</w:t>
            </w:r>
          </w:p>
        </w:tc>
      </w:tr>
    </w:tbl>
    <w:p w:rsidR="00BE684F" w:rsidRDefault="00BE684F" w:rsidP="00E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A2E" w:rsidRPr="00F00A49" w:rsidRDefault="003F2A2E" w:rsidP="00F00A4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0A49" w:rsidRPr="0061456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</w:t>
      </w:r>
      <w:r w:rsidR="00F00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A49" w:rsidRPr="0061456F">
        <w:rPr>
          <w:rFonts w:ascii="Times New Roman" w:eastAsia="Times New Roman" w:hAnsi="Times New Roman" w:cs="Times New Roman"/>
          <w:sz w:val="24"/>
          <w:szCs w:val="24"/>
        </w:rPr>
        <w:t>проектів землеустрою щодо відведення</w:t>
      </w:r>
      <w:r w:rsidR="00F00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A49" w:rsidRPr="0061456F">
        <w:rPr>
          <w:rFonts w:ascii="Times New Roman" w:eastAsia="Times New Roman" w:hAnsi="Times New Roman" w:cs="Times New Roman"/>
          <w:sz w:val="24"/>
          <w:szCs w:val="24"/>
        </w:rPr>
        <w:t xml:space="preserve">земельних ділянок за адресою с. </w:t>
      </w:r>
      <w:proofErr w:type="spellStart"/>
      <w:r w:rsidR="00F00A49" w:rsidRPr="0061456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="00F00A49" w:rsidRPr="0061456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="00F00A4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0A49" w:rsidRPr="0061456F">
        <w:rPr>
          <w:rFonts w:ascii="Times New Roman" w:eastAsia="Times New Roman" w:hAnsi="Times New Roman" w:cs="Times New Roman"/>
          <w:sz w:val="24"/>
          <w:szCs w:val="24"/>
        </w:rPr>
        <w:t>ернопільського району Тернопільської області, яке належить до Тернопільської міської територіальної громади,(гр. Мудрак В.Л. та інші)</w:t>
      </w:r>
    </w:p>
    <w:p w:rsidR="00F37BB6" w:rsidRDefault="00F00A49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r w:rsidR="003F2A2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2A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1C0DC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3F2A2E" w:rsidRPr="00735069" w:rsidRDefault="003F2A2E" w:rsidP="00BE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A49" w:rsidRDefault="001C0DC8" w:rsidP="00F00A4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0A49" w:rsidRPr="006E465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</w:t>
      </w:r>
      <w:r w:rsidR="00F00A49">
        <w:rPr>
          <w:rFonts w:ascii="Times New Roman" w:hAnsi="Times New Roman" w:cs="Times New Roman"/>
          <w:sz w:val="24"/>
          <w:szCs w:val="24"/>
        </w:rPr>
        <w:t>відведення земельної ділянки по</w:t>
      </w:r>
    </w:p>
    <w:p w:rsidR="001C0DC8" w:rsidRPr="00F00A49" w:rsidRDefault="00F00A49" w:rsidP="00F00A49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 w:rsidRPr="006E465D">
        <w:rPr>
          <w:rFonts w:ascii="Times New Roman" w:hAnsi="Times New Roman" w:cs="Times New Roman"/>
          <w:sz w:val="24"/>
          <w:szCs w:val="24"/>
        </w:rPr>
        <w:t xml:space="preserve">зміні її цільового призначення за </w:t>
      </w:r>
      <w:r>
        <w:rPr>
          <w:rFonts w:ascii="Times New Roman" w:hAnsi="Times New Roman" w:cs="Times New Roman"/>
          <w:sz w:val="24"/>
          <w:szCs w:val="24"/>
        </w:rPr>
        <w:t xml:space="preserve">адресою вул. Братів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Гжицьких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r w:rsidRPr="006E465D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 «ІМІДЖ </w:t>
      </w:r>
      <w:r w:rsidRPr="006E465D">
        <w:rPr>
          <w:rFonts w:ascii="Times New Roman" w:hAnsi="Times New Roman" w:cs="Times New Roman"/>
          <w:sz w:val="24"/>
          <w:szCs w:val="24"/>
        </w:rPr>
        <w:t>КОНСТРУКЦІОН»</w:t>
      </w:r>
    </w:p>
    <w:p w:rsidR="00F00A49" w:rsidRDefault="00F00A49" w:rsidP="00F00A4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C0DC8" w:rsidRPr="009A5D0F" w:rsidRDefault="001C0DC8" w:rsidP="001C0DC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DC8" w:rsidRPr="00CA3BAB" w:rsidRDefault="001C0DC8" w:rsidP="001C0DC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0A49" w:rsidRPr="008B6404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</w:t>
      </w:r>
      <w:r w:rsidR="00F00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A49" w:rsidRPr="008B6404">
        <w:rPr>
          <w:rFonts w:ascii="Times New Roman" w:eastAsia="Times New Roman" w:hAnsi="Times New Roman" w:cs="Times New Roman"/>
          <w:sz w:val="24"/>
          <w:szCs w:val="24"/>
        </w:rPr>
        <w:t>із землеустрою щодо встановлення меж</w:t>
      </w:r>
      <w:r w:rsidR="00F00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A49" w:rsidRPr="008B6404">
        <w:rPr>
          <w:rFonts w:ascii="Times New Roman" w:eastAsia="Times New Roman" w:hAnsi="Times New Roman" w:cs="Times New Roman"/>
          <w:sz w:val="24"/>
          <w:szCs w:val="24"/>
        </w:rPr>
        <w:t>земельної ділянки в натурі (на місцевості)</w:t>
      </w:r>
      <w:r w:rsidR="00F00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A49" w:rsidRPr="008B6404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вул.Промислова,26ТОВ «САММ+», </w:t>
      </w:r>
      <w:proofErr w:type="spellStart"/>
      <w:r w:rsidR="00F00A49" w:rsidRPr="008B6404">
        <w:rPr>
          <w:rFonts w:ascii="Times New Roman" w:eastAsia="Times New Roman" w:hAnsi="Times New Roman" w:cs="Times New Roman"/>
          <w:sz w:val="24"/>
          <w:szCs w:val="24"/>
        </w:rPr>
        <w:t>гр.Вненьку</w:t>
      </w:r>
      <w:proofErr w:type="spellEnd"/>
      <w:r w:rsidR="00F00A49" w:rsidRPr="008B6404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1C0DC8" w:rsidRPr="008B1BB2" w:rsidRDefault="00F00A49" w:rsidP="008B1BB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C0DC8" w:rsidRPr="009A5D0F" w:rsidRDefault="001C0DC8" w:rsidP="001C0DC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DC8" w:rsidRPr="004125F8" w:rsidRDefault="001C0DC8" w:rsidP="004125F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125F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4125F8">
        <w:rPr>
          <w:rFonts w:ascii="Times New Roman" w:eastAsia="Times New Roman" w:hAnsi="Times New Roman" w:cs="Times New Roman"/>
          <w:sz w:val="24"/>
          <w:szCs w:val="24"/>
        </w:rPr>
        <w:tab/>
      </w:r>
      <w:r w:rsidR="0063136E" w:rsidRPr="0063136E">
        <w:rPr>
          <w:rFonts w:ascii="Times New Roman" w:hAnsi="Times New Roman"/>
          <w:sz w:val="24"/>
          <w:szCs w:val="24"/>
        </w:rPr>
        <w:t>Про затвердження рішення виконавчого комітету міської ради від 15.12.2021 №1154</w:t>
      </w:r>
    </w:p>
    <w:p w:rsidR="00F00A49" w:rsidRPr="004125F8" w:rsidRDefault="00F00A49" w:rsidP="00F00A4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125F8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4125F8" w:rsidRPr="004125F8">
        <w:rPr>
          <w:rFonts w:ascii="Times New Roman" w:eastAsia="Times New Roman" w:hAnsi="Times New Roman" w:cs="Times New Roman"/>
          <w:sz w:val="24"/>
          <w:szCs w:val="24"/>
        </w:rPr>
        <w:tab/>
        <w:t xml:space="preserve">Василь </w:t>
      </w:r>
      <w:proofErr w:type="spellStart"/>
      <w:r w:rsidR="004125F8" w:rsidRPr="004125F8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1C0DC8" w:rsidRPr="004125F8" w:rsidRDefault="001C0DC8" w:rsidP="001C0DC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125F8"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прийнято.</w:t>
      </w:r>
    </w:p>
    <w:p w:rsidR="003F2A2E" w:rsidRPr="004125F8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125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Вирішили: </w:t>
      </w:r>
      <w:r w:rsidRPr="004125F8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 w:rsidRPr="004125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25F8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4408C6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08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C0DC8" w:rsidRPr="0026572F" w:rsidRDefault="001C0DC8" w:rsidP="0026572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26572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6572F">
        <w:rPr>
          <w:rFonts w:ascii="Times New Roman" w:eastAsia="Times New Roman" w:hAnsi="Times New Roman" w:cs="Times New Roman"/>
          <w:sz w:val="24"/>
          <w:szCs w:val="24"/>
        </w:rPr>
        <w:tab/>
      </w:r>
      <w:r w:rsidR="0026572F" w:rsidRPr="0026572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="0026572F" w:rsidRPr="0026572F">
        <w:rPr>
          <w:rFonts w:ascii="Times New Roman" w:eastAsia="Times New Roman" w:hAnsi="Times New Roman" w:cs="Times New Roman"/>
          <w:sz w:val="24"/>
          <w:szCs w:val="24"/>
        </w:rPr>
        <w:t>м.Тернопіль</w:t>
      </w:r>
      <w:proofErr w:type="spellEnd"/>
      <w:r w:rsidR="0026572F" w:rsidRPr="0026572F">
        <w:rPr>
          <w:rFonts w:ascii="Times New Roman" w:eastAsia="Times New Roman" w:hAnsi="Times New Roman" w:cs="Times New Roman"/>
          <w:sz w:val="24"/>
          <w:szCs w:val="24"/>
        </w:rPr>
        <w:t xml:space="preserve"> проспект Ст. Бандери,83</w:t>
      </w:r>
    </w:p>
    <w:p w:rsidR="00F00A49" w:rsidRPr="0026572F" w:rsidRDefault="00F00A49" w:rsidP="00F00A4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26572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6572F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26572F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C0DC8" w:rsidRPr="0026572F" w:rsidRDefault="001C0DC8" w:rsidP="001C0DC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26572F"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прийнято.</w:t>
      </w:r>
    </w:p>
    <w:p w:rsidR="003F2A2E" w:rsidRPr="0026572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26572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6572F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 w:rsidRPr="002657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572F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35E" w:rsidRDefault="0092235E" w:rsidP="00133830">
      <w:pPr>
        <w:ind w:left="1418" w:hanging="1418"/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92235E" w:rsidRDefault="0092235E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ED" w:rsidRDefault="00E82FED" w:rsidP="00686D3C">
      <w:pPr>
        <w:spacing w:after="0" w:line="240" w:lineRule="auto"/>
      </w:pPr>
      <w:r>
        <w:separator/>
      </w:r>
    </w:p>
  </w:endnote>
  <w:endnote w:type="continuationSeparator" w:id="0">
    <w:p w:rsidR="00E82FED" w:rsidRDefault="00E82FED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6E" w:rsidRDefault="0063136E">
    <w:pPr>
      <w:pStyle w:val="ab"/>
    </w:pPr>
  </w:p>
  <w:p w:rsidR="0063136E" w:rsidRDefault="0063136E">
    <w:pPr>
      <w:pStyle w:val="ab"/>
    </w:pPr>
  </w:p>
  <w:p w:rsidR="0063136E" w:rsidRDefault="0063136E">
    <w:pPr>
      <w:pStyle w:val="ab"/>
    </w:pPr>
  </w:p>
  <w:p w:rsidR="0063136E" w:rsidRDefault="006313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ED" w:rsidRDefault="00E82FED" w:rsidP="00686D3C">
      <w:pPr>
        <w:spacing w:after="0" w:line="240" w:lineRule="auto"/>
      </w:pPr>
      <w:r>
        <w:separator/>
      </w:r>
    </w:p>
  </w:footnote>
  <w:footnote w:type="continuationSeparator" w:id="0">
    <w:p w:rsidR="00E82FED" w:rsidRDefault="00E82FED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14"/>
    <w:rsid w:val="000266F0"/>
    <w:rsid w:val="000644CF"/>
    <w:rsid w:val="000724C2"/>
    <w:rsid w:val="000869EE"/>
    <w:rsid w:val="000B07F3"/>
    <w:rsid w:val="000C0699"/>
    <w:rsid w:val="001075A9"/>
    <w:rsid w:val="00133830"/>
    <w:rsid w:val="0013559C"/>
    <w:rsid w:val="0015403B"/>
    <w:rsid w:val="001629B9"/>
    <w:rsid w:val="00172A84"/>
    <w:rsid w:val="0017671A"/>
    <w:rsid w:val="001C001C"/>
    <w:rsid w:val="001C0DC8"/>
    <w:rsid w:val="001D54BA"/>
    <w:rsid w:val="001E0642"/>
    <w:rsid w:val="001F1FB2"/>
    <w:rsid w:val="00207DFB"/>
    <w:rsid w:val="00211D78"/>
    <w:rsid w:val="00212329"/>
    <w:rsid w:val="00223360"/>
    <w:rsid w:val="0026572F"/>
    <w:rsid w:val="00272E07"/>
    <w:rsid w:val="002760BB"/>
    <w:rsid w:val="002859D2"/>
    <w:rsid w:val="002B6716"/>
    <w:rsid w:val="002F6520"/>
    <w:rsid w:val="0031485D"/>
    <w:rsid w:val="00372791"/>
    <w:rsid w:val="003735D2"/>
    <w:rsid w:val="00375F0D"/>
    <w:rsid w:val="00397594"/>
    <w:rsid w:val="003A00FE"/>
    <w:rsid w:val="003C253E"/>
    <w:rsid w:val="003D1850"/>
    <w:rsid w:val="003F2A2E"/>
    <w:rsid w:val="00403BD4"/>
    <w:rsid w:val="004125F8"/>
    <w:rsid w:val="004408C6"/>
    <w:rsid w:val="004573E2"/>
    <w:rsid w:val="00457F08"/>
    <w:rsid w:val="0047530E"/>
    <w:rsid w:val="0048423C"/>
    <w:rsid w:val="004874A2"/>
    <w:rsid w:val="00494394"/>
    <w:rsid w:val="004B3A03"/>
    <w:rsid w:val="004C79C2"/>
    <w:rsid w:val="004D1562"/>
    <w:rsid w:val="004D1828"/>
    <w:rsid w:val="004F0A1F"/>
    <w:rsid w:val="00511793"/>
    <w:rsid w:val="005212C2"/>
    <w:rsid w:val="00544945"/>
    <w:rsid w:val="005473F4"/>
    <w:rsid w:val="00574BC2"/>
    <w:rsid w:val="005953CB"/>
    <w:rsid w:val="005C4EA2"/>
    <w:rsid w:val="005F3A97"/>
    <w:rsid w:val="005F7A92"/>
    <w:rsid w:val="006147EB"/>
    <w:rsid w:val="0063136E"/>
    <w:rsid w:val="0064247B"/>
    <w:rsid w:val="00642B30"/>
    <w:rsid w:val="00652516"/>
    <w:rsid w:val="00656079"/>
    <w:rsid w:val="00684834"/>
    <w:rsid w:val="00686D3C"/>
    <w:rsid w:val="006A0CBC"/>
    <w:rsid w:val="006A1247"/>
    <w:rsid w:val="006E15B6"/>
    <w:rsid w:val="00712056"/>
    <w:rsid w:val="00734345"/>
    <w:rsid w:val="007918A2"/>
    <w:rsid w:val="007A5132"/>
    <w:rsid w:val="007B400D"/>
    <w:rsid w:val="007B5BD6"/>
    <w:rsid w:val="007F78EB"/>
    <w:rsid w:val="00834BD1"/>
    <w:rsid w:val="008B1BB2"/>
    <w:rsid w:val="008F23C0"/>
    <w:rsid w:val="009009EF"/>
    <w:rsid w:val="0092235E"/>
    <w:rsid w:val="00927050"/>
    <w:rsid w:val="009429F2"/>
    <w:rsid w:val="009573E3"/>
    <w:rsid w:val="00964D31"/>
    <w:rsid w:val="00984EF8"/>
    <w:rsid w:val="009D04BA"/>
    <w:rsid w:val="009D1E91"/>
    <w:rsid w:val="009D5329"/>
    <w:rsid w:val="009E0A45"/>
    <w:rsid w:val="00A00E1E"/>
    <w:rsid w:val="00A125F9"/>
    <w:rsid w:val="00A315C0"/>
    <w:rsid w:val="00A32AB6"/>
    <w:rsid w:val="00A545CE"/>
    <w:rsid w:val="00A81CBB"/>
    <w:rsid w:val="00AA126A"/>
    <w:rsid w:val="00AA50CF"/>
    <w:rsid w:val="00AD1B48"/>
    <w:rsid w:val="00AD7C63"/>
    <w:rsid w:val="00AF48C8"/>
    <w:rsid w:val="00B13C5D"/>
    <w:rsid w:val="00B41A79"/>
    <w:rsid w:val="00B600F8"/>
    <w:rsid w:val="00B612F8"/>
    <w:rsid w:val="00B67B8D"/>
    <w:rsid w:val="00B83009"/>
    <w:rsid w:val="00B96EB7"/>
    <w:rsid w:val="00BA0EB5"/>
    <w:rsid w:val="00BB69FB"/>
    <w:rsid w:val="00BC50DA"/>
    <w:rsid w:val="00BE188B"/>
    <w:rsid w:val="00BE684F"/>
    <w:rsid w:val="00C039E8"/>
    <w:rsid w:val="00C1188F"/>
    <w:rsid w:val="00C60ACD"/>
    <w:rsid w:val="00C662AD"/>
    <w:rsid w:val="00C82448"/>
    <w:rsid w:val="00C84E41"/>
    <w:rsid w:val="00C96031"/>
    <w:rsid w:val="00CA0CF9"/>
    <w:rsid w:val="00CC1FA6"/>
    <w:rsid w:val="00D32784"/>
    <w:rsid w:val="00D32F52"/>
    <w:rsid w:val="00D47B01"/>
    <w:rsid w:val="00D9121D"/>
    <w:rsid w:val="00DA7EE7"/>
    <w:rsid w:val="00DE05BA"/>
    <w:rsid w:val="00DF29DB"/>
    <w:rsid w:val="00E00D14"/>
    <w:rsid w:val="00E03B9C"/>
    <w:rsid w:val="00E16C77"/>
    <w:rsid w:val="00E37F36"/>
    <w:rsid w:val="00E56C3A"/>
    <w:rsid w:val="00E77B80"/>
    <w:rsid w:val="00E82FED"/>
    <w:rsid w:val="00E95CCF"/>
    <w:rsid w:val="00EA0BE5"/>
    <w:rsid w:val="00EE72C5"/>
    <w:rsid w:val="00EE7C22"/>
    <w:rsid w:val="00F00A49"/>
    <w:rsid w:val="00F1733D"/>
    <w:rsid w:val="00F3020B"/>
    <w:rsid w:val="00F32B70"/>
    <w:rsid w:val="00F3380A"/>
    <w:rsid w:val="00F33E15"/>
    <w:rsid w:val="00F340C4"/>
    <w:rsid w:val="00F37BB6"/>
    <w:rsid w:val="00F55553"/>
    <w:rsid w:val="00F657FE"/>
    <w:rsid w:val="00F82A6A"/>
    <w:rsid w:val="00FA7504"/>
    <w:rsid w:val="00FF0807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190AE"/>
  <w15:docId w15:val="{710D9BF8-3C0D-4D98-A978-382BB595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3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38</cp:revision>
  <cp:lastPrinted>2021-12-10T09:05:00Z</cp:lastPrinted>
  <dcterms:created xsi:type="dcterms:W3CDTF">2021-10-20T07:41:00Z</dcterms:created>
  <dcterms:modified xsi:type="dcterms:W3CDTF">2021-12-16T08:50:00Z</dcterms:modified>
</cp:coreProperties>
</file>