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D61CB0">
        <w:rPr>
          <w:rFonts w:ascii="Times New Roman" w:hAnsi="Times New Roman"/>
          <w:b/>
          <w:sz w:val="24"/>
          <w:szCs w:val="24"/>
          <w:lang w:eastAsia="en-GB"/>
        </w:rPr>
        <w:t>3</w:t>
      </w:r>
    </w:p>
    <w:p w:rsidR="00603E81" w:rsidRPr="003F2A2E" w:rsidRDefault="00603E81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F3380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F3380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E83D9C">
        <w:rPr>
          <w:rFonts w:ascii="Times New Roman" w:hAnsi="Times New Roman"/>
          <w:b/>
          <w:sz w:val="24"/>
          <w:szCs w:val="24"/>
          <w:lang w:eastAsia="en-GB"/>
        </w:rPr>
        <w:t>04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3F3EF2">
        <w:rPr>
          <w:rFonts w:ascii="Times New Roman" w:hAnsi="Times New Roman"/>
          <w:b/>
          <w:sz w:val="24"/>
          <w:szCs w:val="24"/>
          <w:lang w:eastAsia="en-GB"/>
        </w:rPr>
        <w:t>02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.202</w:t>
      </w:r>
      <w:bookmarkStart w:id="0" w:name="_GoBack"/>
      <w:bookmarkEnd w:id="0"/>
      <w:r w:rsidR="00ED0D50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C0DC8" w:rsidRPr="006C0E18" w:rsidRDefault="00E00D14" w:rsidP="00740208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</w:r>
      <w:r w:rsidR="00740208">
        <w:rPr>
          <w:rFonts w:ascii="Times New Roman" w:hAnsi="Times New Roman"/>
          <w:sz w:val="24"/>
          <w:szCs w:val="24"/>
        </w:rPr>
        <w:t>(</w:t>
      </w:r>
      <w:r w:rsidR="00327034">
        <w:rPr>
          <w:rFonts w:ascii="Times New Roman" w:hAnsi="Times New Roman"/>
          <w:sz w:val="24"/>
          <w:szCs w:val="24"/>
        </w:rPr>
        <w:t>5</w:t>
      </w:r>
      <w:r w:rsidR="00740208"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740208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740208"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4" w:rsidRPr="00590F3C" w:rsidRDefault="00327034" w:rsidP="003270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590F3C">
        <w:rPr>
          <w:rFonts w:ascii="Times New Roman" w:hAnsi="Times New Roman" w:cs="Times New Roman"/>
          <w:sz w:val="24"/>
          <w:szCs w:val="24"/>
        </w:rPr>
        <w:t xml:space="preserve">) </w:t>
      </w:r>
      <w:r w:rsidRPr="006C0E18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</w:p>
    <w:p w:rsidR="00327034" w:rsidRPr="00590F3C" w:rsidRDefault="00327034" w:rsidP="003270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3C253E" w:rsidRPr="009509DF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 w:rsidRPr="009509DF">
        <w:rPr>
          <w:rFonts w:ascii="Times New Roman" w:hAnsi="Times New Roman" w:cs="Times New Roman"/>
          <w:sz w:val="24"/>
          <w:szCs w:val="24"/>
        </w:rPr>
        <w:t>;</w:t>
      </w:r>
    </w:p>
    <w:p w:rsidR="003F3EF2" w:rsidRPr="003F3EF2" w:rsidRDefault="003F3EF2" w:rsidP="003F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F2">
        <w:rPr>
          <w:rFonts w:ascii="Times New Roman" w:hAnsi="Times New Roman" w:cs="Times New Roman"/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роботи.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F" w:rsidRDefault="009509D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BE5" w:rsidRDefault="00EA0BE5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2F" w:rsidRDefault="0026572F" w:rsidP="0026572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EF2">
        <w:rPr>
          <w:rFonts w:ascii="Times New Roman" w:eastAsia="Times New Roman" w:hAnsi="Times New Roman" w:cs="Times New Roman"/>
          <w:sz w:val="24"/>
          <w:szCs w:val="24"/>
        </w:rPr>
        <w:t xml:space="preserve">Назарій </w:t>
      </w:r>
      <w:proofErr w:type="spellStart"/>
      <w:r w:rsidR="003F3EF2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</w:t>
      </w:r>
      <w:r w:rsidR="00F5547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питанням</w:t>
      </w:r>
      <w:r w:rsidR="00F5547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406F" w:rsidRPr="00AC21F6" w:rsidRDefault="00B2406F" w:rsidP="00B2406F">
      <w:pPr>
        <w:pStyle w:val="2"/>
        <w:numPr>
          <w:ilvl w:val="0"/>
          <w:numId w:val="18"/>
        </w:numPr>
        <w:ind w:left="0" w:firstLine="0"/>
        <w:jc w:val="both"/>
        <w:rPr>
          <w:sz w:val="24"/>
        </w:rPr>
      </w:pPr>
      <w:r w:rsidRPr="00563019">
        <w:rPr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63019">
        <w:rPr>
          <w:sz w:val="24"/>
        </w:rPr>
        <w:t>Малашівці</w:t>
      </w:r>
      <w:proofErr w:type="spellEnd"/>
      <w:r w:rsidRPr="00563019">
        <w:rPr>
          <w:sz w:val="24"/>
        </w:rPr>
        <w:t xml:space="preserve"> (в межах населеного пункту) Тернопільського району</w:t>
      </w:r>
      <w:r>
        <w:rPr>
          <w:sz w:val="24"/>
        </w:rPr>
        <w:t xml:space="preserve"> </w:t>
      </w:r>
      <w:r w:rsidRPr="00563019">
        <w:rPr>
          <w:sz w:val="24"/>
        </w:rPr>
        <w:t>Тернопільської області, яке належить до Тернопільської міської територіальної громади,</w:t>
      </w:r>
      <w:r>
        <w:rPr>
          <w:sz w:val="24"/>
        </w:rPr>
        <w:t xml:space="preserve"> </w:t>
      </w:r>
      <w:r w:rsidRPr="00563019">
        <w:rPr>
          <w:sz w:val="24"/>
        </w:rPr>
        <w:t xml:space="preserve">гр. </w:t>
      </w:r>
      <w:proofErr w:type="spellStart"/>
      <w:r w:rsidRPr="00563019">
        <w:rPr>
          <w:sz w:val="24"/>
        </w:rPr>
        <w:t>Гумену</w:t>
      </w:r>
      <w:proofErr w:type="spellEnd"/>
      <w:r w:rsidRPr="00563019">
        <w:rPr>
          <w:sz w:val="24"/>
        </w:rPr>
        <w:t xml:space="preserve"> В.М.</w:t>
      </w:r>
    </w:p>
    <w:p w:rsidR="00B2406F" w:rsidRPr="00AC21F6" w:rsidRDefault="00B2406F" w:rsidP="00B2406F">
      <w:pPr>
        <w:pStyle w:val="2"/>
        <w:numPr>
          <w:ilvl w:val="0"/>
          <w:numId w:val="18"/>
        </w:numPr>
        <w:ind w:left="0" w:firstLine="0"/>
        <w:jc w:val="both"/>
        <w:rPr>
          <w:sz w:val="24"/>
        </w:rPr>
      </w:pPr>
      <w:r w:rsidRPr="00563019">
        <w:rPr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63019">
        <w:rPr>
          <w:sz w:val="24"/>
        </w:rPr>
        <w:t>Малашівці</w:t>
      </w:r>
      <w:proofErr w:type="spellEnd"/>
      <w:r w:rsidRPr="00563019">
        <w:rPr>
          <w:sz w:val="24"/>
        </w:rPr>
        <w:t xml:space="preserve"> (в межах населеного пункту) Тернопільського району</w:t>
      </w:r>
      <w:r>
        <w:rPr>
          <w:sz w:val="24"/>
        </w:rPr>
        <w:t xml:space="preserve"> </w:t>
      </w:r>
      <w:r w:rsidRPr="00563019">
        <w:rPr>
          <w:sz w:val="24"/>
        </w:rPr>
        <w:t>Тернопільської області, яке належить до Тернопільської міської територіальної громади,</w:t>
      </w:r>
      <w:r>
        <w:rPr>
          <w:sz w:val="24"/>
        </w:rPr>
        <w:t xml:space="preserve"> </w:t>
      </w:r>
      <w:r w:rsidRPr="00563019">
        <w:rPr>
          <w:sz w:val="24"/>
        </w:rPr>
        <w:t>гр. Гумен О.В.</w:t>
      </w:r>
    </w:p>
    <w:p w:rsidR="00B2406F" w:rsidRPr="00B2406F" w:rsidRDefault="00B2406F" w:rsidP="00B2406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06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Мостова-бічна,1 гр. </w:t>
      </w:r>
      <w:proofErr w:type="spellStart"/>
      <w:r w:rsidRPr="00B2406F">
        <w:rPr>
          <w:rFonts w:ascii="Times New Roman" w:hAnsi="Times New Roman" w:cs="Times New Roman"/>
          <w:sz w:val="24"/>
          <w:szCs w:val="24"/>
        </w:rPr>
        <w:t>Бараннікову</w:t>
      </w:r>
      <w:proofErr w:type="spellEnd"/>
      <w:r w:rsidRPr="00B2406F">
        <w:rPr>
          <w:rFonts w:ascii="Times New Roman" w:hAnsi="Times New Roman" w:cs="Times New Roman"/>
          <w:sz w:val="24"/>
          <w:szCs w:val="24"/>
        </w:rPr>
        <w:t xml:space="preserve"> Р. О.</w:t>
      </w:r>
    </w:p>
    <w:p w:rsidR="00B2406F" w:rsidRPr="00B2406F" w:rsidRDefault="00B2406F" w:rsidP="00B2406F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06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Pr="00B2406F">
        <w:rPr>
          <w:rFonts w:ascii="Times New Roman" w:hAnsi="Times New Roman" w:cs="Times New Roman"/>
          <w:sz w:val="24"/>
          <w:szCs w:val="24"/>
        </w:rPr>
        <w:t>Поздняков</w:t>
      </w:r>
      <w:proofErr w:type="spellEnd"/>
      <w:r w:rsidRPr="00B2406F">
        <w:rPr>
          <w:rFonts w:ascii="Times New Roman" w:hAnsi="Times New Roman" w:cs="Times New Roman"/>
          <w:sz w:val="24"/>
          <w:szCs w:val="24"/>
        </w:rPr>
        <w:t xml:space="preserve"> А. В. та інші)</w:t>
      </w:r>
    </w:p>
    <w:p w:rsidR="00B2406F" w:rsidRPr="00B2406F" w:rsidRDefault="00B2406F" w:rsidP="00B2406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06F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Назарія Яремчука,14 гр. Грищуку О. В.</w:t>
      </w:r>
    </w:p>
    <w:p w:rsidR="00B2406F" w:rsidRDefault="00B2406F" w:rsidP="00B2406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06F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складання проекту землеустрою щодо відведення земельної ділянки за адресою вул. Текстильна </w:t>
      </w:r>
      <w:proofErr w:type="spellStart"/>
      <w:r w:rsidRPr="00B2406F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B2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6F">
        <w:rPr>
          <w:rFonts w:ascii="Times New Roman" w:hAnsi="Times New Roman" w:cs="Times New Roman"/>
          <w:sz w:val="24"/>
          <w:szCs w:val="24"/>
        </w:rPr>
        <w:t>Івасишину</w:t>
      </w:r>
      <w:proofErr w:type="spellEnd"/>
      <w:r w:rsidRPr="00B2406F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E83D9C" w:rsidRPr="00E83D9C" w:rsidRDefault="00E83D9C" w:rsidP="00E83D9C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3D9C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E83D9C" w:rsidRPr="00E83D9C" w:rsidRDefault="00E83D9C" w:rsidP="00E83D9C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D9C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B2406F" w:rsidRDefault="00B2406F" w:rsidP="0026572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086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3F3EF2">
        <w:rPr>
          <w:rFonts w:ascii="Times New Roman" w:eastAsia="Times New Roman" w:hAnsi="Times New Roman" w:cs="Times New Roman"/>
          <w:sz w:val="24"/>
          <w:szCs w:val="24"/>
        </w:rPr>
        <w:t>, враховуючи пропозицію</w:t>
      </w:r>
      <w:r w:rsidR="00A1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EF2">
        <w:rPr>
          <w:rFonts w:ascii="Times New Roman" w:eastAsia="Times New Roman" w:hAnsi="Times New Roman" w:cs="Times New Roman"/>
          <w:sz w:val="24"/>
          <w:szCs w:val="24"/>
        </w:rPr>
        <w:t xml:space="preserve">Назарія </w:t>
      </w:r>
      <w:proofErr w:type="spellStart"/>
      <w:r w:rsidR="003F3EF2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C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0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E1574" w:rsidRDefault="004E1574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0F37E5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E5" w:rsidRDefault="000F37E5" w:rsidP="000F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E5" w:rsidRDefault="000F37E5" w:rsidP="000F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B2406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6F" w:rsidRDefault="00B2406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Pr="00AC21F6" w:rsidRDefault="00B2406F" w:rsidP="00B2406F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 xml:space="preserve">гр. </w:t>
            </w:r>
            <w:proofErr w:type="spellStart"/>
            <w:r w:rsidRPr="00563019">
              <w:rPr>
                <w:sz w:val="24"/>
              </w:rPr>
              <w:t>Гумену</w:t>
            </w:r>
            <w:proofErr w:type="spellEnd"/>
            <w:r w:rsidRPr="00563019">
              <w:rPr>
                <w:sz w:val="24"/>
              </w:rPr>
              <w:t xml:space="preserve"> В.М.</w:t>
            </w:r>
          </w:p>
        </w:tc>
      </w:tr>
      <w:tr w:rsidR="00B2406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6F" w:rsidRDefault="00B2406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Pr="00AC21F6" w:rsidRDefault="00B2406F" w:rsidP="00B2406F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гр. Гумен О.В.</w:t>
            </w:r>
          </w:p>
        </w:tc>
      </w:tr>
      <w:tr w:rsidR="00B2406F" w:rsidTr="00B2406F">
        <w:trPr>
          <w:trHeight w:val="6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6F" w:rsidRDefault="00B2406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Pr="00563019" w:rsidRDefault="00B2406F" w:rsidP="00B2406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Мостова-бічна,1 гр. </w:t>
            </w:r>
            <w:proofErr w:type="spellStart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Бараннікову</w:t>
            </w:r>
            <w:proofErr w:type="spellEnd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 Р. О.</w:t>
            </w:r>
          </w:p>
        </w:tc>
      </w:tr>
      <w:tr w:rsidR="00B2406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6F" w:rsidRDefault="00B2406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Pr="007B7C9B" w:rsidRDefault="00B2406F" w:rsidP="00B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  <w:proofErr w:type="spellEnd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  <w:tr w:rsidR="00B2406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6F" w:rsidRDefault="00B2406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Default="00B2406F" w:rsidP="00B2406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вул. Назарія Яремчука,14 гр. Грищуку О. В.</w:t>
            </w:r>
          </w:p>
        </w:tc>
      </w:tr>
      <w:tr w:rsidR="00B2406F" w:rsidTr="000F37E5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6F" w:rsidRDefault="00B2406F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Default="00B2406F" w:rsidP="000F37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Текстильна </w:t>
            </w:r>
            <w:proofErr w:type="spellStart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>Івасишину</w:t>
            </w:r>
            <w:proofErr w:type="spellEnd"/>
            <w:r w:rsidRPr="00B2406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83D9C" w:rsidTr="00E83D9C">
        <w:trPr>
          <w:trHeight w:val="37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9C" w:rsidRDefault="00E83D9C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9C" w:rsidRPr="009F0364" w:rsidRDefault="00E83D9C" w:rsidP="0060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E83D9C" w:rsidTr="00E83D9C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9C" w:rsidRDefault="00E83D9C" w:rsidP="000F37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9C" w:rsidRPr="009F0364" w:rsidRDefault="00E83D9C" w:rsidP="00601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</w:tbl>
    <w:p w:rsidR="003F3EF2" w:rsidRDefault="003F3EF2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03F70" w:rsidRPr="00B2406F" w:rsidRDefault="00A03F70" w:rsidP="00B2406F">
      <w:pPr>
        <w:pStyle w:val="2"/>
        <w:ind w:left="1418" w:hanging="1418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B2406F" w:rsidRPr="00563019">
        <w:rPr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B2406F" w:rsidRPr="00563019">
        <w:rPr>
          <w:sz w:val="24"/>
        </w:rPr>
        <w:t>Малашівці</w:t>
      </w:r>
      <w:proofErr w:type="spellEnd"/>
      <w:r w:rsidR="00B2406F" w:rsidRPr="00563019">
        <w:rPr>
          <w:sz w:val="24"/>
        </w:rPr>
        <w:t xml:space="preserve"> (в межах населеного пункту) Тернопільського району</w:t>
      </w:r>
      <w:r w:rsidR="00B2406F">
        <w:rPr>
          <w:sz w:val="24"/>
        </w:rPr>
        <w:t xml:space="preserve"> </w:t>
      </w:r>
      <w:r w:rsidR="00B2406F" w:rsidRPr="00563019">
        <w:rPr>
          <w:sz w:val="24"/>
        </w:rPr>
        <w:t>Тернопільської області, яке належить до Тернопільської міської територіальної громади,</w:t>
      </w:r>
      <w:r w:rsidR="00B2406F">
        <w:rPr>
          <w:sz w:val="24"/>
        </w:rPr>
        <w:t xml:space="preserve"> </w:t>
      </w:r>
      <w:r w:rsidR="00B2406F" w:rsidRPr="00563019">
        <w:rPr>
          <w:sz w:val="24"/>
        </w:rPr>
        <w:t xml:space="preserve">гр. </w:t>
      </w:r>
      <w:proofErr w:type="spellStart"/>
      <w:r w:rsidR="00B2406F" w:rsidRPr="00563019">
        <w:rPr>
          <w:sz w:val="24"/>
        </w:rPr>
        <w:t>Гумену</w:t>
      </w:r>
      <w:proofErr w:type="spellEnd"/>
      <w:r w:rsidR="00B2406F" w:rsidRPr="00563019">
        <w:rPr>
          <w:sz w:val="24"/>
        </w:rPr>
        <w:t xml:space="preserve"> В.М.</w:t>
      </w:r>
    </w:p>
    <w:p w:rsidR="00A03F70" w:rsidRPr="0077296C" w:rsidRDefault="00A03F70" w:rsidP="00B2406F">
      <w:pPr>
        <w:tabs>
          <w:tab w:val="left" w:pos="708"/>
          <w:tab w:val="left" w:pos="1416"/>
          <w:tab w:val="left" w:pos="2124"/>
          <w:tab w:val="left" w:pos="2832"/>
          <w:tab w:val="left" w:pos="392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B240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3F70" w:rsidRPr="00FA096C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A03F70" w:rsidRPr="00D56D6F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Pr="00B2406F" w:rsidRDefault="00A03F70" w:rsidP="00B2406F">
      <w:pPr>
        <w:pStyle w:val="2"/>
        <w:ind w:left="1418" w:hanging="1418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B2406F" w:rsidRPr="00563019">
        <w:rPr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B2406F" w:rsidRPr="00563019">
        <w:rPr>
          <w:sz w:val="24"/>
        </w:rPr>
        <w:t>Малашівці</w:t>
      </w:r>
      <w:proofErr w:type="spellEnd"/>
      <w:r w:rsidR="00B2406F" w:rsidRPr="00563019">
        <w:rPr>
          <w:sz w:val="24"/>
        </w:rPr>
        <w:t xml:space="preserve"> (в межах населеного пункту) Тернопільського району</w:t>
      </w:r>
      <w:r w:rsidR="00B2406F">
        <w:rPr>
          <w:sz w:val="24"/>
        </w:rPr>
        <w:t xml:space="preserve"> </w:t>
      </w:r>
      <w:r w:rsidR="00B2406F" w:rsidRPr="00563019">
        <w:rPr>
          <w:sz w:val="24"/>
        </w:rPr>
        <w:t>Тернопільської області, яке належить до Тернопільської міської територіальної громади,</w:t>
      </w:r>
      <w:r w:rsidR="00B2406F">
        <w:rPr>
          <w:sz w:val="24"/>
        </w:rPr>
        <w:t xml:space="preserve"> </w:t>
      </w:r>
      <w:r w:rsidR="00B2406F" w:rsidRPr="00563019">
        <w:rPr>
          <w:sz w:val="24"/>
        </w:rPr>
        <w:t>гр. Гумен О.В.</w:t>
      </w:r>
    </w:p>
    <w:p w:rsidR="00A03F70" w:rsidRPr="0077296C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</w:t>
      </w:r>
    </w:p>
    <w:p w:rsidR="00A03F70" w:rsidRPr="00D56D6F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B2406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B2406F" w:rsidRPr="008D6620">
        <w:rPr>
          <w:rFonts w:ascii="Times New Roman" w:hAnsi="Times New Roman" w:cs="Times New Roman"/>
          <w:sz w:val="24"/>
          <w:szCs w:val="24"/>
        </w:rPr>
        <w:t>Про надання</w:t>
      </w:r>
      <w:r w:rsidR="00B2406F">
        <w:rPr>
          <w:rFonts w:ascii="Times New Roman" w:hAnsi="Times New Roman" w:cs="Times New Roman"/>
          <w:sz w:val="24"/>
          <w:szCs w:val="24"/>
        </w:rPr>
        <w:t xml:space="preserve"> дозволу на розроблення проекту </w:t>
      </w:r>
      <w:r w:rsidR="00B2406F" w:rsidRPr="008D6620">
        <w:rPr>
          <w:rFonts w:ascii="Times New Roman" w:hAnsi="Times New Roman" w:cs="Times New Roman"/>
          <w:sz w:val="24"/>
          <w:szCs w:val="24"/>
        </w:rPr>
        <w:t>землеустрою що</w:t>
      </w:r>
      <w:r w:rsidR="00B2406F">
        <w:rPr>
          <w:rFonts w:ascii="Times New Roman" w:hAnsi="Times New Roman" w:cs="Times New Roman"/>
          <w:sz w:val="24"/>
          <w:szCs w:val="24"/>
        </w:rPr>
        <w:t xml:space="preserve">до відведення земельної ділянки </w:t>
      </w:r>
      <w:r w:rsidR="00B2406F" w:rsidRPr="008D6620">
        <w:rPr>
          <w:rFonts w:ascii="Times New Roman" w:hAnsi="Times New Roman" w:cs="Times New Roman"/>
          <w:sz w:val="24"/>
          <w:szCs w:val="24"/>
        </w:rPr>
        <w:t xml:space="preserve">за адресою вул. Мостова-бічна,1 гр. </w:t>
      </w:r>
      <w:proofErr w:type="spellStart"/>
      <w:r w:rsidR="00B2406F" w:rsidRPr="008D6620">
        <w:rPr>
          <w:rFonts w:ascii="Times New Roman" w:hAnsi="Times New Roman" w:cs="Times New Roman"/>
          <w:sz w:val="24"/>
          <w:szCs w:val="24"/>
        </w:rPr>
        <w:t>Бараннікову</w:t>
      </w:r>
      <w:proofErr w:type="spellEnd"/>
      <w:r w:rsidR="00B2406F" w:rsidRPr="008D6620">
        <w:rPr>
          <w:rFonts w:ascii="Times New Roman" w:hAnsi="Times New Roman" w:cs="Times New Roman"/>
          <w:sz w:val="24"/>
          <w:szCs w:val="24"/>
        </w:rPr>
        <w:t xml:space="preserve"> Р. О.</w:t>
      </w:r>
    </w:p>
    <w:p w:rsidR="00A03F70" w:rsidRPr="0077296C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2406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03F70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 додається</w:t>
      </w:r>
    </w:p>
    <w:p w:rsidR="00A03F70" w:rsidRPr="00D56D6F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B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B2406F" w:rsidRPr="00641D6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 w:rsidR="00B2406F">
        <w:rPr>
          <w:rFonts w:ascii="Times New Roman" w:hAnsi="Times New Roman" w:cs="Times New Roman"/>
          <w:sz w:val="24"/>
          <w:szCs w:val="24"/>
        </w:rPr>
        <w:t xml:space="preserve"> </w:t>
      </w:r>
      <w:r w:rsidR="00B2406F" w:rsidRPr="00641D69">
        <w:rPr>
          <w:rFonts w:ascii="Times New Roman" w:hAnsi="Times New Roman" w:cs="Times New Roman"/>
          <w:sz w:val="24"/>
          <w:szCs w:val="24"/>
        </w:rPr>
        <w:t>землеустрою що</w:t>
      </w:r>
      <w:r w:rsidR="00B2406F">
        <w:rPr>
          <w:rFonts w:ascii="Times New Roman" w:hAnsi="Times New Roman" w:cs="Times New Roman"/>
          <w:sz w:val="24"/>
          <w:szCs w:val="24"/>
        </w:rPr>
        <w:t xml:space="preserve">до відведення земельних ділянок </w:t>
      </w:r>
      <w:r w:rsidR="00B2406F" w:rsidRPr="00641D69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="00B2406F" w:rsidRPr="00641D69">
        <w:rPr>
          <w:rFonts w:ascii="Times New Roman" w:hAnsi="Times New Roman" w:cs="Times New Roman"/>
          <w:sz w:val="24"/>
          <w:szCs w:val="24"/>
        </w:rPr>
        <w:t>Поздняков</w:t>
      </w:r>
      <w:proofErr w:type="spellEnd"/>
      <w:r w:rsidR="00B2406F" w:rsidRPr="00641D69">
        <w:rPr>
          <w:rFonts w:ascii="Times New Roman" w:hAnsi="Times New Roman" w:cs="Times New Roman"/>
          <w:sz w:val="24"/>
          <w:szCs w:val="24"/>
        </w:rPr>
        <w:t xml:space="preserve"> А. В. та інші)</w:t>
      </w:r>
    </w:p>
    <w:p w:rsidR="00A03F70" w:rsidRPr="0077296C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 додається</w:t>
      </w:r>
    </w:p>
    <w:p w:rsidR="00A03F70" w:rsidRPr="00D56D6F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03F70" w:rsidRDefault="00A03F70" w:rsidP="00B2406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B2406F" w:rsidRPr="00B2406F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B2406F">
        <w:rPr>
          <w:rFonts w:ascii="Times New Roman" w:hAnsi="Times New Roman" w:cs="Times New Roman"/>
          <w:sz w:val="24"/>
          <w:szCs w:val="24"/>
        </w:rPr>
        <w:t xml:space="preserve"> </w:t>
      </w:r>
      <w:r w:rsidR="00B2406F" w:rsidRPr="00B2406F">
        <w:rPr>
          <w:rFonts w:ascii="Times New Roman" w:hAnsi="Times New Roman" w:cs="Times New Roman"/>
          <w:sz w:val="24"/>
          <w:szCs w:val="24"/>
        </w:rPr>
        <w:t>землеустрою щодо відведення земельної ділянки</w:t>
      </w:r>
      <w:r w:rsidR="00B2406F">
        <w:rPr>
          <w:rFonts w:ascii="Times New Roman" w:hAnsi="Times New Roman" w:cs="Times New Roman"/>
          <w:sz w:val="24"/>
          <w:szCs w:val="24"/>
        </w:rPr>
        <w:t xml:space="preserve"> </w:t>
      </w:r>
      <w:r w:rsidR="00B2406F" w:rsidRPr="00B2406F">
        <w:rPr>
          <w:rFonts w:ascii="Times New Roman" w:hAnsi="Times New Roman" w:cs="Times New Roman"/>
          <w:sz w:val="24"/>
          <w:szCs w:val="24"/>
        </w:rPr>
        <w:t>по зміні її цільового призначення за адресою</w:t>
      </w:r>
      <w:r w:rsidR="00B2406F">
        <w:rPr>
          <w:rFonts w:ascii="Times New Roman" w:hAnsi="Times New Roman" w:cs="Times New Roman"/>
          <w:sz w:val="24"/>
          <w:szCs w:val="24"/>
        </w:rPr>
        <w:t xml:space="preserve"> </w:t>
      </w:r>
      <w:r w:rsidR="00B2406F" w:rsidRPr="00B2406F">
        <w:rPr>
          <w:rFonts w:ascii="Times New Roman" w:hAnsi="Times New Roman" w:cs="Times New Roman"/>
          <w:sz w:val="24"/>
          <w:szCs w:val="24"/>
        </w:rPr>
        <w:t>вул. Назарія Яремчука,14 гр. Грищуку О. В.</w:t>
      </w:r>
    </w:p>
    <w:p w:rsidR="00A03F70" w:rsidRPr="0077296C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 додається</w:t>
      </w:r>
    </w:p>
    <w:p w:rsidR="00A03F70" w:rsidRPr="00D56D6F" w:rsidRDefault="00A03F70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B2406F" w:rsidRDefault="00A03F70" w:rsidP="00B2406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B2406F" w:rsidRPr="00B2406F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Текстильна </w:t>
      </w:r>
      <w:proofErr w:type="spellStart"/>
      <w:r w:rsidR="00B2406F" w:rsidRPr="00B2406F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B2406F" w:rsidRPr="00B2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6F" w:rsidRPr="00B2406F">
        <w:rPr>
          <w:rFonts w:ascii="Times New Roman" w:hAnsi="Times New Roman" w:cs="Times New Roman"/>
          <w:sz w:val="24"/>
          <w:szCs w:val="24"/>
        </w:rPr>
        <w:t>Івасишину</w:t>
      </w:r>
      <w:proofErr w:type="spellEnd"/>
      <w:r w:rsidR="00B2406F" w:rsidRPr="00B2406F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A03F70" w:rsidRPr="0077296C" w:rsidRDefault="00A03F70" w:rsidP="00B2406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03F70" w:rsidRPr="00FA096C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03F70" w:rsidRDefault="004749E4" w:rsidP="00B2406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 додається</w:t>
      </w:r>
    </w:p>
    <w:p w:rsidR="00A03F70" w:rsidRPr="00D56D6F" w:rsidRDefault="00A03F70" w:rsidP="004749E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D2FD9" w:rsidRPr="00E83D9C" w:rsidRDefault="004D2FD9" w:rsidP="004D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E83D9C" w:rsidRPr="009F0364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4D2FD9" w:rsidRPr="0077296C" w:rsidRDefault="004D2FD9" w:rsidP="004D2F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4D2FD9" w:rsidRPr="00FA096C" w:rsidRDefault="004D2FD9" w:rsidP="004D2FD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D29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9E1">
        <w:rPr>
          <w:rFonts w:ascii="Times New Roman" w:eastAsia="Times New Roman" w:hAnsi="Times New Roman" w:cs="Times New Roman"/>
          <w:sz w:val="24"/>
          <w:szCs w:val="24"/>
        </w:rPr>
        <w:t>3(</w:t>
      </w:r>
      <w:r w:rsidR="004D29E1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4D29E1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4D29E1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4D29E1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4D29E1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4D29E1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4D29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="004D29E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4D29E1" w:rsidRPr="004D29E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D29E1">
        <w:rPr>
          <w:rFonts w:ascii="Times New Roman" w:eastAsia="Times New Roman" w:hAnsi="Times New Roman" w:cs="Times New Roman"/>
          <w:sz w:val="24"/>
          <w:szCs w:val="24"/>
        </w:rPr>
        <w:t xml:space="preserve">Олександр </w:t>
      </w:r>
      <w:proofErr w:type="spellStart"/>
      <w:r w:rsidR="004D29E1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4D29E1">
        <w:rPr>
          <w:rFonts w:ascii="Times New Roman" w:eastAsia="Times New Roman" w:hAnsi="Times New Roman" w:cs="Times New Roman"/>
          <w:sz w:val="24"/>
          <w:szCs w:val="24"/>
        </w:rPr>
        <w:t>, Мар’яна Головко)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4D2FD9" w:rsidRDefault="004D2FD9" w:rsidP="004D2FD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 додається</w:t>
      </w:r>
    </w:p>
    <w:p w:rsidR="00253C4B" w:rsidRDefault="00253C4B" w:rsidP="0025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D9C" w:rsidRPr="00E83D9C" w:rsidRDefault="00E83D9C" w:rsidP="00E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F0364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користування земельною ділянкою</w:t>
      </w:r>
    </w:p>
    <w:p w:rsidR="00E83D9C" w:rsidRPr="0077296C" w:rsidRDefault="00E83D9C" w:rsidP="00E83D9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83D9C" w:rsidRPr="00FA096C" w:rsidRDefault="00E83D9C" w:rsidP="00E83D9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D29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7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9E1">
        <w:rPr>
          <w:rFonts w:ascii="Times New Roman" w:eastAsia="Times New Roman" w:hAnsi="Times New Roman" w:cs="Times New Roman"/>
          <w:sz w:val="24"/>
          <w:szCs w:val="24"/>
        </w:rPr>
        <w:t>3(</w:t>
      </w:r>
      <w:r w:rsidR="004D29E1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4D29E1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4D29E1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4D29E1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4D29E1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4D29E1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4D29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D29E1">
        <w:rPr>
          <w:rFonts w:ascii="Times New Roman" w:eastAsia="Times New Roman" w:hAnsi="Times New Roman" w:cs="Times New Roman"/>
          <w:sz w:val="24"/>
          <w:szCs w:val="24"/>
        </w:rPr>
        <w:t xml:space="preserve">2(Олександр </w:t>
      </w:r>
      <w:proofErr w:type="spellStart"/>
      <w:r w:rsidR="004D29E1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4D29E1">
        <w:rPr>
          <w:rFonts w:ascii="Times New Roman" w:eastAsia="Times New Roman" w:hAnsi="Times New Roman" w:cs="Times New Roman"/>
          <w:sz w:val="24"/>
          <w:szCs w:val="24"/>
        </w:rPr>
        <w:t>, Мар’яна Головко)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E83D9C" w:rsidRDefault="00E83D9C" w:rsidP="00E83D9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 додається</w:t>
      </w:r>
    </w:p>
    <w:p w:rsidR="00253C4B" w:rsidRDefault="00253C4B" w:rsidP="00253C4B">
      <w:pPr>
        <w:rPr>
          <w:rFonts w:ascii="Times New Roman" w:hAnsi="Times New Roman" w:cs="Times New Roman"/>
          <w:b/>
          <w:sz w:val="24"/>
          <w:szCs w:val="24"/>
        </w:rPr>
      </w:pPr>
    </w:p>
    <w:p w:rsidR="00253C4B" w:rsidRDefault="00253C4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6F" w:rsidRDefault="00B2406F" w:rsidP="00686D3C">
      <w:pPr>
        <w:spacing w:after="0" w:line="240" w:lineRule="auto"/>
      </w:pPr>
      <w:r>
        <w:separator/>
      </w:r>
    </w:p>
  </w:endnote>
  <w:endnote w:type="continuationSeparator" w:id="0">
    <w:p w:rsidR="00B2406F" w:rsidRDefault="00B2406F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F" w:rsidRDefault="00B2406F">
    <w:pPr>
      <w:pStyle w:val="ab"/>
    </w:pPr>
  </w:p>
  <w:p w:rsidR="00B2406F" w:rsidRDefault="00B2406F">
    <w:pPr>
      <w:pStyle w:val="ab"/>
    </w:pPr>
  </w:p>
  <w:p w:rsidR="00B2406F" w:rsidRDefault="00B2406F">
    <w:pPr>
      <w:pStyle w:val="ab"/>
    </w:pPr>
  </w:p>
  <w:p w:rsidR="00B2406F" w:rsidRDefault="00B240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6F" w:rsidRDefault="00B2406F" w:rsidP="00686D3C">
      <w:pPr>
        <w:spacing w:after="0" w:line="240" w:lineRule="auto"/>
      </w:pPr>
      <w:r>
        <w:separator/>
      </w:r>
    </w:p>
  </w:footnote>
  <w:footnote w:type="continuationSeparator" w:id="0">
    <w:p w:rsidR="00B2406F" w:rsidRDefault="00B2406F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7E93"/>
    <w:rsid w:val="000266F0"/>
    <w:rsid w:val="000450B9"/>
    <w:rsid w:val="000632B9"/>
    <w:rsid w:val="000644CF"/>
    <w:rsid w:val="000724C2"/>
    <w:rsid w:val="000869EE"/>
    <w:rsid w:val="000B07F3"/>
    <w:rsid w:val="000C0699"/>
    <w:rsid w:val="000F37E5"/>
    <w:rsid w:val="001075A9"/>
    <w:rsid w:val="001278F1"/>
    <w:rsid w:val="00133830"/>
    <w:rsid w:val="0013559C"/>
    <w:rsid w:val="0015403B"/>
    <w:rsid w:val="001629B9"/>
    <w:rsid w:val="00172A84"/>
    <w:rsid w:val="0017671A"/>
    <w:rsid w:val="001C001C"/>
    <w:rsid w:val="001C0DC8"/>
    <w:rsid w:val="001C505B"/>
    <w:rsid w:val="001D54BA"/>
    <w:rsid w:val="001E0642"/>
    <w:rsid w:val="001F1FB2"/>
    <w:rsid w:val="00200FAC"/>
    <w:rsid w:val="00207DFB"/>
    <w:rsid w:val="002112EF"/>
    <w:rsid w:val="00211D78"/>
    <w:rsid w:val="00212329"/>
    <w:rsid w:val="002137CA"/>
    <w:rsid w:val="00223360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B6716"/>
    <w:rsid w:val="002D7300"/>
    <w:rsid w:val="002F6520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F2A2E"/>
    <w:rsid w:val="003F3EF2"/>
    <w:rsid w:val="00403BD4"/>
    <w:rsid w:val="004125F8"/>
    <w:rsid w:val="004408C6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11793"/>
    <w:rsid w:val="005212C2"/>
    <w:rsid w:val="00544945"/>
    <w:rsid w:val="005473F4"/>
    <w:rsid w:val="00565E46"/>
    <w:rsid w:val="00574BC2"/>
    <w:rsid w:val="005953CB"/>
    <w:rsid w:val="00595695"/>
    <w:rsid w:val="005C4EA2"/>
    <w:rsid w:val="005F3A97"/>
    <w:rsid w:val="005F7A92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84834"/>
    <w:rsid w:val="00686D3C"/>
    <w:rsid w:val="006A0CBC"/>
    <w:rsid w:val="006A1247"/>
    <w:rsid w:val="006D24D2"/>
    <w:rsid w:val="006E15B6"/>
    <w:rsid w:val="00712056"/>
    <w:rsid w:val="00734345"/>
    <w:rsid w:val="00740208"/>
    <w:rsid w:val="007918A2"/>
    <w:rsid w:val="00791AE4"/>
    <w:rsid w:val="007A5132"/>
    <w:rsid w:val="007B400D"/>
    <w:rsid w:val="007B5BD6"/>
    <w:rsid w:val="007B7EA6"/>
    <w:rsid w:val="007D7AE2"/>
    <w:rsid w:val="007F78EB"/>
    <w:rsid w:val="008039F8"/>
    <w:rsid w:val="00834BD1"/>
    <w:rsid w:val="0085519C"/>
    <w:rsid w:val="008A62E9"/>
    <w:rsid w:val="008B1BB2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84EF8"/>
    <w:rsid w:val="009C4114"/>
    <w:rsid w:val="009D04BA"/>
    <w:rsid w:val="009D1E91"/>
    <w:rsid w:val="009D5329"/>
    <w:rsid w:val="009E0A45"/>
    <w:rsid w:val="00A00E1E"/>
    <w:rsid w:val="00A03F70"/>
    <w:rsid w:val="00A125F9"/>
    <w:rsid w:val="00A315C0"/>
    <w:rsid w:val="00A32AB6"/>
    <w:rsid w:val="00A545CE"/>
    <w:rsid w:val="00A6141E"/>
    <w:rsid w:val="00A61539"/>
    <w:rsid w:val="00A7647F"/>
    <w:rsid w:val="00A81CBB"/>
    <w:rsid w:val="00A85A4E"/>
    <w:rsid w:val="00A8654C"/>
    <w:rsid w:val="00AA126A"/>
    <w:rsid w:val="00AA1660"/>
    <w:rsid w:val="00AA50CF"/>
    <w:rsid w:val="00AD1B48"/>
    <w:rsid w:val="00AD7C63"/>
    <w:rsid w:val="00AF48C8"/>
    <w:rsid w:val="00B13C5D"/>
    <w:rsid w:val="00B2406F"/>
    <w:rsid w:val="00B41A79"/>
    <w:rsid w:val="00B600F8"/>
    <w:rsid w:val="00B612F8"/>
    <w:rsid w:val="00B67B8D"/>
    <w:rsid w:val="00B83009"/>
    <w:rsid w:val="00B96EB7"/>
    <w:rsid w:val="00BA0EB5"/>
    <w:rsid w:val="00BB69FB"/>
    <w:rsid w:val="00BC50DA"/>
    <w:rsid w:val="00BE188B"/>
    <w:rsid w:val="00BE684F"/>
    <w:rsid w:val="00C039E8"/>
    <w:rsid w:val="00C1188F"/>
    <w:rsid w:val="00C454D9"/>
    <w:rsid w:val="00C60ACD"/>
    <w:rsid w:val="00C60F17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D32784"/>
    <w:rsid w:val="00D32B7D"/>
    <w:rsid w:val="00D32F52"/>
    <w:rsid w:val="00D36B96"/>
    <w:rsid w:val="00D44CC1"/>
    <w:rsid w:val="00D47B01"/>
    <w:rsid w:val="00D61CB0"/>
    <w:rsid w:val="00D9121D"/>
    <w:rsid w:val="00DA7EE7"/>
    <w:rsid w:val="00DB75B8"/>
    <w:rsid w:val="00DE05BA"/>
    <w:rsid w:val="00DF29DB"/>
    <w:rsid w:val="00E00D14"/>
    <w:rsid w:val="00E03B9C"/>
    <w:rsid w:val="00E16C77"/>
    <w:rsid w:val="00E37F36"/>
    <w:rsid w:val="00E52B28"/>
    <w:rsid w:val="00E56C3A"/>
    <w:rsid w:val="00E77B80"/>
    <w:rsid w:val="00E82FED"/>
    <w:rsid w:val="00E83D9C"/>
    <w:rsid w:val="00E95C45"/>
    <w:rsid w:val="00E95CCF"/>
    <w:rsid w:val="00EA0BE5"/>
    <w:rsid w:val="00EC70D3"/>
    <w:rsid w:val="00ED0D50"/>
    <w:rsid w:val="00EE72C5"/>
    <w:rsid w:val="00EE7C22"/>
    <w:rsid w:val="00EF183E"/>
    <w:rsid w:val="00EF1A62"/>
    <w:rsid w:val="00F00A49"/>
    <w:rsid w:val="00F10433"/>
    <w:rsid w:val="00F1733D"/>
    <w:rsid w:val="00F3020B"/>
    <w:rsid w:val="00F32B70"/>
    <w:rsid w:val="00F3380A"/>
    <w:rsid w:val="00F33E15"/>
    <w:rsid w:val="00F340C4"/>
    <w:rsid w:val="00F37BB6"/>
    <w:rsid w:val="00F5547B"/>
    <w:rsid w:val="00F55553"/>
    <w:rsid w:val="00F657FE"/>
    <w:rsid w:val="00F82A6A"/>
    <w:rsid w:val="00F82F33"/>
    <w:rsid w:val="00F83FB0"/>
    <w:rsid w:val="00FA7504"/>
    <w:rsid w:val="00FC4FFA"/>
    <w:rsid w:val="00FF0807"/>
    <w:rsid w:val="00FF308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6A07-9FE1-443C-BFF0-7D551EF9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85</cp:revision>
  <cp:lastPrinted>2022-02-08T08:49:00Z</cp:lastPrinted>
  <dcterms:created xsi:type="dcterms:W3CDTF">2021-10-20T07:41:00Z</dcterms:created>
  <dcterms:modified xsi:type="dcterms:W3CDTF">2022-02-08T08:51:00Z</dcterms:modified>
</cp:coreProperties>
</file>