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7804E5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  <w:bookmarkStart w:id="0" w:name="_GoBack"/>
      <w:bookmarkEnd w:id="0"/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407C9C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407C9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Всього членів комісії: </w:t>
      </w:r>
      <w:r>
        <w:rPr>
          <w:szCs w:val="24"/>
        </w:rPr>
        <w:tab/>
        <w:t xml:space="preserve">(4) Ольга </w:t>
      </w:r>
      <w:proofErr w:type="spellStart"/>
      <w:r>
        <w:rPr>
          <w:szCs w:val="24"/>
        </w:rPr>
        <w:t>Шахін</w:t>
      </w:r>
      <w:proofErr w:type="spellEnd"/>
      <w:r>
        <w:rPr>
          <w:szCs w:val="24"/>
        </w:rPr>
        <w:t xml:space="preserve">, Віталій </w:t>
      </w:r>
      <w:proofErr w:type="spellStart"/>
      <w:r>
        <w:rPr>
          <w:szCs w:val="24"/>
        </w:rPr>
        <w:t>Хоркавий</w:t>
      </w:r>
      <w:proofErr w:type="spellEnd"/>
      <w:r>
        <w:rPr>
          <w:szCs w:val="24"/>
        </w:rPr>
        <w:t xml:space="preserve">, Мар’яна Юрик, Мар’ян </w:t>
      </w:r>
      <w:proofErr w:type="spellStart"/>
      <w:r>
        <w:rPr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Default="00D81804" w:rsidP="00D81804">
      <w:pPr>
        <w:pStyle w:val="a3"/>
        <w:jc w:val="both"/>
        <w:rPr>
          <w:lang w:eastAsia="uk-UA"/>
        </w:rPr>
      </w:pPr>
      <w:r>
        <w:rPr>
          <w:lang w:eastAsia="uk-UA"/>
        </w:rPr>
        <w:t>На засідання комісії запрошені:</w:t>
      </w:r>
    </w:p>
    <w:p w:rsidR="00DA6F46" w:rsidRDefault="00DA6F46" w:rsidP="00DA6F46">
      <w:pPr>
        <w:pStyle w:val="a9"/>
        <w:spacing w:before="0" w:beforeAutospacing="0" w:after="0" w:afterAutospacing="0"/>
      </w:pPr>
      <w:r>
        <w:t xml:space="preserve">Віталіна </w:t>
      </w:r>
      <w:proofErr w:type="spellStart"/>
      <w:r>
        <w:t>Атенчук</w:t>
      </w:r>
      <w:proofErr w:type="spellEnd"/>
      <w:r>
        <w:t xml:space="preserve"> –  заступник начальника фінансового управління;</w:t>
      </w:r>
    </w:p>
    <w:p w:rsidR="00C16E09" w:rsidRDefault="00BC1DE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Горєва</w:t>
      </w:r>
      <w:r w:rsidR="00C16E09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відділу </w:t>
      </w:r>
      <w:r w:rsidRPr="00BC1DEC">
        <w:rPr>
          <w:rFonts w:ascii="Times New Roman" w:hAnsi="Times New Roman" w:cs="Times New Roman"/>
          <w:sz w:val="24"/>
          <w:szCs w:val="24"/>
        </w:rPr>
        <w:t>торгівлі, побуту та захисту прав споживачів</w:t>
      </w:r>
      <w:r w:rsidR="00C16E09">
        <w:rPr>
          <w:rFonts w:ascii="Times New Roman" w:hAnsi="Times New Roman" w:cs="Times New Roman"/>
          <w:sz w:val="24"/>
          <w:szCs w:val="24"/>
        </w:rPr>
        <w:t>;</w:t>
      </w:r>
    </w:p>
    <w:p w:rsidR="00D81804" w:rsidRDefault="00BC1DE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="00D81804">
        <w:rPr>
          <w:rFonts w:ascii="Times New Roman" w:hAnsi="Times New Roman" w:cs="Times New Roman"/>
          <w:sz w:val="24"/>
          <w:szCs w:val="24"/>
        </w:rPr>
        <w:t xml:space="preserve"> </w:t>
      </w:r>
      <w:r w:rsidR="00FB61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04">
        <w:rPr>
          <w:rFonts w:ascii="Times New Roman" w:hAnsi="Times New Roman" w:cs="Times New Roman"/>
          <w:sz w:val="24"/>
          <w:szCs w:val="24"/>
        </w:rPr>
        <w:t>начальник управління обліку та контролю за використанням комунального майна;</w:t>
      </w:r>
    </w:p>
    <w:p w:rsidR="00BC1DEC" w:rsidRDefault="00E1776B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Юрій Дейнека - </w:t>
      </w:r>
      <w:r w:rsidR="00BC1DEC">
        <w:rPr>
          <w:rFonts w:ascii="Times New Roman" w:hAnsi="Times New Roman" w:cs="Times New Roman"/>
          <w:sz w:val="24"/>
          <w:szCs w:val="24"/>
        </w:rPr>
        <w:t>начальник у</w:t>
      </w:r>
      <w:r w:rsidR="00BC1DEC" w:rsidRPr="00BC1DEC">
        <w:rPr>
          <w:rFonts w:ascii="Times New Roman" w:hAnsi="Times New Roman" w:cs="Times New Roman"/>
          <w:sz w:val="24"/>
          <w:szCs w:val="24"/>
        </w:rPr>
        <w:t>правління стратегічного розвитку міста</w:t>
      </w:r>
      <w:r w:rsidR="00BC1DEC">
        <w:rPr>
          <w:rFonts w:ascii="Times New Roman" w:hAnsi="Times New Roman" w:cs="Times New Roman"/>
          <w:sz w:val="24"/>
          <w:szCs w:val="24"/>
        </w:rPr>
        <w:t>;</w:t>
      </w:r>
    </w:p>
    <w:p w:rsidR="00E1776B" w:rsidRPr="00E1776B" w:rsidRDefault="00E1776B" w:rsidP="00E1776B">
      <w:pPr>
        <w:pStyle w:val="3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proofErr w:type="spellStart"/>
      <w:r>
        <w:rPr>
          <w:rFonts w:ascii="Times New Roman" w:eastAsiaTheme="minorEastAsia" w:hAnsi="Times New Roman" w:cs="Times New Roman"/>
          <w:color w:val="auto"/>
        </w:rPr>
        <w:t>Вячеслав</w:t>
      </w:r>
      <w:proofErr w:type="spellEnd"/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1776B">
        <w:rPr>
          <w:rFonts w:ascii="Times New Roman" w:eastAsiaTheme="minorEastAsia" w:hAnsi="Times New Roman" w:cs="Times New Roman"/>
          <w:color w:val="auto"/>
        </w:rPr>
        <w:t>Мокляк - заступник начальника управління житлово-комунального господарства, благоустрою та екології</w:t>
      </w:r>
      <w:r w:rsidR="00584ECB">
        <w:rPr>
          <w:rFonts w:ascii="Times New Roman" w:eastAsiaTheme="minorEastAsia" w:hAnsi="Times New Roman" w:cs="Times New Roman"/>
          <w:color w:val="auto"/>
        </w:rPr>
        <w:t xml:space="preserve"> - 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1776B">
        <w:rPr>
          <w:rFonts w:ascii="Times New Roman" w:eastAsiaTheme="minorEastAsia" w:hAnsi="Times New Roman" w:cs="Times New Roman"/>
          <w:color w:val="auto"/>
        </w:rPr>
        <w:t xml:space="preserve">начальник </w:t>
      </w:r>
      <w:r w:rsidRPr="00E1776B">
        <w:rPr>
          <w:rFonts w:ascii="Times New Roman" w:eastAsiaTheme="minorEastAsia" w:hAnsi="Times New Roman" w:cs="Times New Roman"/>
          <w:bCs/>
          <w:color w:val="auto"/>
        </w:rPr>
        <w:t>відділу експлуатації інженерно-транспортних споруд;</w:t>
      </w:r>
    </w:p>
    <w:p w:rsidR="00E1776B" w:rsidRDefault="00E1776B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Андрій Вівчар - </w:t>
      </w:r>
      <w:r w:rsidR="00320725">
        <w:rPr>
          <w:rFonts w:ascii="Times New Roman" w:eastAsia="Times New Roman" w:hAnsi="Times New Roman"/>
          <w:sz w:val="24"/>
          <w:szCs w:val="24"/>
        </w:rPr>
        <w:t>консультант</w:t>
      </w:r>
      <w:r w:rsidR="00373FE7" w:rsidRPr="00144515">
        <w:rPr>
          <w:rFonts w:ascii="Times New Roman" w:eastAsia="Times New Roman" w:hAnsi="Times New Roman"/>
          <w:sz w:val="24"/>
          <w:szCs w:val="24"/>
        </w:rPr>
        <w:t xml:space="preserve"> Тернопільського комунального методичного центру науково-освітніх інновацій та моніторингу</w:t>
      </w:r>
      <w:r w:rsidR="00373FE7">
        <w:rPr>
          <w:rFonts w:ascii="Times New Roman" w:eastAsia="Times New Roman" w:hAnsi="Times New Roman"/>
          <w:sz w:val="24"/>
          <w:szCs w:val="24"/>
        </w:rPr>
        <w:t>;</w:t>
      </w:r>
    </w:p>
    <w:p w:rsidR="006D4DE5" w:rsidRDefault="006D4DE5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у</w:t>
      </w:r>
      <w:r w:rsidRPr="006D4DE5">
        <w:rPr>
          <w:rFonts w:ascii="Times New Roman" w:hAnsi="Times New Roman" w:cs="Times New Roman"/>
          <w:sz w:val="24"/>
          <w:szCs w:val="24"/>
        </w:rPr>
        <w:t>правління транспортних мереж та зв’язку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804" w:rsidRDefault="005F0275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Бабій</w:t>
      </w:r>
      <w:r w:rsidR="00D818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81804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</w:t>
      </w:r>
      <w:r w:rsidR="00137B26">
        <w:rPr>
          <w:rFonts w:ascii="Times New Roman" w:hAnsi="Times New Roman" w:cs="Times New Roman"/>
          <w:sz w:val="24"/>
          <w:szCs w:val="24"/>
        </w:rPr>
        <w:t>-</w:t>
      </w:r>
      <w:r w:rsidR="00D81804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7746CC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1804" w:rsidRPr="00A07D53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21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57">
        <w:rPr>
          <w:rFonts w:ascii="Times New Roman" w:hAnsi="Times New Roman" w:cs="Times New Roman"/>
          <w:sz w:val="24"/>
          <w:szCs w:val="24"/>
        </w:rPr>
        <w:t>Слухали:</w:t>
      </w:r>
      <w:r w:rsidRPr="00106757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денного, відпові</w:t>
      </w:r>
      <w:r w:rsidR="00A07D53" w:rsidRPr="00106757">
        <w:rPr>
          <w:rFonts w:ascii="Times New Roman" w:hAnsi="Times New Roman" w:cs="Times New Roman"/>
          <w:sz w:val="24"/>
          <w:szCs w:val="24"/>
        </w:rPr>
        <w:t xml:space="preserve">дно до листа від </w:t>
      </w:r>
      <w:r w:rsidR="00336399" w:rsidRPr="00336399">
        <w:rPr>
          <w:rFonts w:ascii="Times New Roman" w:hAnsi="Times New Roman" w:cs="Times New Roman"/>
          <w:sz w:val="24"/>
          <w:szCs w:val="24"/>
        </w:rPr>
        <w:t>07.12.2021</w:t>
      </w:r>
      <w:r w:rsidR="00336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04" w:rsidRDefault="00FA2362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57">
        <w:rPr>
          <w:rFonts w:ascii="Times New Roman" w:hAnsi="Times New Roman" w:cs="Times New Roman"/>
          <w:sz w:val="24"/>
          <w:szCs w:val="24"/>
        </w:rPr>
        <w:t>№</w:t>
      </w:r>
      <w:r w:rsidR="00336399" w:rsidRPr="00336399">
        <w:t xml:space="preserve"> </w:t>
      </w:r>
      <w:r w:rsidR="00336399" w:rsidRPr="00336399">
        <w:rPr>
          <w:rFonts w:ascii="Times New Roman" w:hAnsi="Times New Roman" w:cs="Times New Roman"/>
          <w:sz w:val="24"/>
          <w:szCs w:val="24"/>
        </w:rPr>
        <w:t>27663</w:t>
      </w:r>
      <w:r w:rsidR="00D81804" w:rsidRPr="00106757">
        <w:rPr>
          <w:rFonts w:ascii="Times New Roman" w:hAnsi="Times New Roman" w:cs="Times New Roman"/>
          <w:sz w:val="24"/>
          <w:szCs w:val="24"/>
        </w:rPr>
        <w:t>.</w:t>
      </w:r>
    </w:p>
    <w:p w:rsidR="00B04C3F" w:rsidRDefault="00B04C3F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C3F" w:rsidRPr="00B04C3F" w:rsidRDefault="00B04C3F" w:rsidP="00B0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 w:rsidRPr="00B04C3F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</w:rPr>
        <w:t>Мар’яна Юрик</w:t>
      </w:r>
      <w:r w:rsidRPr="00B0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брала</w:t>
      </w:r>
      <w:r w:rsidRPr="00B04C3F">
        <w:rPr>
          <w:rFonts w:ascii="Times New Roman" w:hAnsi="Times New Roman" w:cs="Times New Roman"/>
          <w:sz w:val="24"/>
          <w:szCs w:val="24"/>
        </w:rPr>
        <w:t xml:space="preserve"> участь в засіданні постійної </w:t>
      </w:r>
      <w:r>
        <w:rPr>
          <w:rFonts w:ascii="Times New Roman" w:hAnsi="Times New Roman" w:cs="Times New Roman"/>
          <w:sz w:val="24"/>
          <w:szCs w:val="24"/>
        </w:rPr>
        <w:t xml:space="preserve">комісії за допомогою електронного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який не заборонений</w:t>
      </w:r>
      <w:r w:rsidRPr="00B04C3F">
        <w:rPr>
          <w:rFonts w:ascii="Times New Roman" w:hAnsi="Times New Roman" w:cs="Times New Roman"/>
          <w:sz w:val="24"/>
          <w:szCs w:val="24"/>
        </w:rPr>
        <w:t xml:space="preserve"> до використання в Україні.</w:t>
      </w:r>
    </w:p>
    <w:p w:rsidR="00BC1DEC" w:rsidRDefault="00BC1DEC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4, проти-0, утримались-0. Рішення прийнято. 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8"/>
        <w:gridCol w:w="9277"/>
      </w:tblGrid>
      <w:tr w:rsidR="00C27FC1" w:rsidRPr="00E34FE0" w:rsidTr="006D2C0D">
        <w:trPr>
          <w:trHeight w:val="397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 Програми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економічного та соціального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 Тернопільської міської територіальної громади на 2022-2024 роки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виконання Плану  місцевого економічного розвитку Тернопільської міської територіальної громади на 2020-2021роки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здійснення запозичення у 2021 році для фінансування проєкту «Оновлення електротранспорту міста Тернополя»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 у комунальну власність Тернопільської міської територіальної громади об’єкта спільної власності територіальних громад Тернопільського району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втрату чинності рішення міської ради від 24.07.2019 №7/36/45 "Про приватизацію об'єкта комунальної власності"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C27FC1" w:rsidRPr="00E34FE0" w:rsidTr="006D2C0D">
        <w:trPr>
          <w:trHeight w:val="28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C27FC1" w:rsidRPr="00E34FE0" w:rsidTr="006D2C0D">
        <w:trPr>
          <w:trHeight w:val="27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C27FC1" w:rsidRPr="00E34FE0" w:rsidTr="006D2C0D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діяльності з підготовки проектів регуляторних актів на 2022 рік</w:t>
            </w:r>
          </w:p>
        </w:tc>
      </w:tr>
      <w:tr w:rsidR="00C27FC1" w:rsidRPr="00E34FE0" w:rsidTr="006D2C0D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      </w:r>
          </w:p>
        </w:tc>
      </w:tr>
      <w:tr w:rsidR="00C27FC1" w:rsidRPr="00E34FE0" w:rsidTr="006D2C0D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2022-2024 роки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      </w:r>
          </w:p>
        </w:tc>
      </w:tr>
      <w:tr w:rsidR="00C27FC1" w:rsidRPr="00E34FE0" w:rsidTr="006D2C0D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28.07.2017 №7/16/6 «Про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озволу»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від 18.12.2020 №8/2/11 «Про Програму розвитку пасажирського транспорту на 2021-2023 роки»</w:t>
            </w:r>
          </w:p>
        </w:tc>
      </w:tr>
    </w:tbl>
    <w:p w:rsidR="00BC1DEC" w:rsidRDefault="00BC1DEC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D81804" w:rsidRPr="007F5ED2" w:rsidRDefault="00D81804" w:rsidP="0056661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566611">
        <w:rPr>
          <w:rFonts w:ascii="Times New Roman" w:hAnsi="Times New Roman"/>
          <w:sz w:val="24"/>
          <w:szCs w:val="24"/>
        </w:rPr>
        <w:tab/>
      </w:r>
      <w:r w:rsidR="007F5ED2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 бюджет  Тернопільської міської т</w:t>
      </w:r>
      <w:r w:rsidR="005666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ериторіальної громади на  2022 </w:t>
      </w:r>
      <w:r w:rsidR="007F5ED2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BC1DEC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D63506">
        <w:rPr>
          <w:rFonts w:ascii="Times New Roman" w:hAnsi="Times New Roman"/>
          <w:sz w:val="24"/>
          <w:szCs w:val="24"/>
        </w:rPr>
        <w:t xml:space="preserve">Віталіна </w:t>
      </w:r>
      <w:proofErr w:type="spellStart"/>
      <w:r w:rsidR="00D63506">
        <w:rPr>
          <w:rFonts w:ascii="Times New Roman" w:hAnsi="Times New Roman"/>
          <w:sz w:val="24"/>
          <w:szCs w:val="24"/>
        </w:rPr>
        <w:t>Атенчук</w:t>
      </w:r>
      <w:proofErr w:type="spellEnd"/>
    </w:p>
    <w:p w:rsidR="00812BFC" w:rsidRPr="00D81804" w:rsidRDefault="00812BFC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Pr="007F5ED2" w:rsidRDefault="00D81804" w:rsidP="00EB308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F5ED2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 бюджет  Тернопільської міської територіальної громади на  2022  рік</w:t>
      </w:r>
      <w:r>
        <w:rPr>
          <w:rFonts w:ascii="Times New Roman" w:hAnsi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питання порядку денного 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r w:rsidR="006D05A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 Програми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економічного та соціального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 Тернопільської міської територіальної громади на 2022-2024 роки</w:t>
      </w:r>
    </w:p>
    <w:p w:rsidR="00BC1DEC" w:rsidRPr="00D81804" w:rsidRDefault="00BC1DEC" w:rsidP="00BC1DE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ab/>
      </w:r>
      <w:r w:rsidR="00D63506">
        <w:rPr>
          <w:rFonts w:ascii="Times New Roman" w:hAnsi="Times New Roman"/>
          <w:sz w:val="24"/>
          <w:szCs w:val="24"/>
        </w:rPr>
        <w:t>Тетяна Корчак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r w:rsidR="006D05A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 Програми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економічного та соціального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 Тернопільської міської територіальної громади на 2022-2024 роки</w:t>
      </w:r>
      <w:r w:rsidR="001D5B75">
        <w:rPr>
          <w:rFonts w:ascii="Times New Roman" w:hAnsi="Times New Roman" w:cs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D5B75" w:rsidRDefault="001D5B75" w:rsidP="001D5B7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Третє питання порядку денного </w:t>
      </w:r>
    </w:p>
    <w:p w:rsidR="00C27FC1" w:rsidRDefault="001D5B75" w:rsidP="00EE4FB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 виконання Плану  місцевого економічного розвитку Тернопільської міської територіальної громади на 2020-2021роки</w:t>
      </w:r>
    </w:p>
    <w:p w:rsidR="00D63506" w:rsidRPr="00D81804" w:rsidRDefault="00D63506" w:rsidP="00D6350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ab/>
        <w:t>Тетяна Корчак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1D5B75" w:rsidRDefault="001D5B75" w:rsidP="001D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1D5B75" w:rsidRDefault="001D5B75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 виконання Плану  місцевого економічного розвитку Тернопільської міської територіальної громади на 2020-2021роки</w:t>
      </w:r>
      <w:r>
        <w:rPr>
          <w:rFonts w:ascii="Times New Roman" w:hAnsi="Times New Roman"/>
          <w:sz w:val="24"/>
          <w:szCs w:val="24"/>
        </w:rPr>
        <w:t>».</w:t>
      </w:r>
    </w:p>
    <w:p w:rsidR="00011B78" w:rsidRDefault="00011B78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796340" w:rsidRDefault="00796340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C1DEC" w:rsidRDefault="00BC1DEC" w:rsidP="00BC1D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Четверте питання порядку денного </w:t>
      </w:r>
    </w:p>
    <w:p w:rsidR="00BC1DEC" w:rsidRDefault="00BC1DEC" w:rsidP="00BC1DE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здійснення запозичення у 2021 році для фінансування проєкту «Оновлення електротранспорту міста Тернополя»</w:t>
      </w:r>
    </w:p>
    <w:p w:rsidR="00D63506" w:rsidRPr="00D81804" w:rsidRDefault="00D63506" w:rsidP="00D6350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ab/>
        <w:t>Тетяна Корчак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C1DEC" w:rsidRDefault="00BC1DEC" w:rsidP="00BC1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BC1DEC" w:rsidRDefault="00BC1DEC" w:rsidP="00BC1DE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здійснення запозичення у 2021 році для фінансування проєкту «Оновлення ел</w:t>
      </w:r>
      <w:r w:rsidR="002D4AF2">
        <w:rPr>
          <w:rFonts w:ascii="Times New Roman" w:eastAsia="Times New Roman" w:hAnsi="Times New Roman" w:cs="Times New Roman"/>
          <w:sz w:val="24"/>
          <w:szCs w:val="24"/>
          <w:lang w:eastAsia="uk-UA"/>
        </w:rPr>
        <w:t>ектротранспорту міста Тернополя</w:t>
      </w:r>
      <w:r>
        <w:rPr>
          <w:rFonts w:ascii="Times New Roman" w:hAnsi="Times New Roman"/>
          <w:sz w:val="24"/>
          <w:szCs w:val="24"/>
        </w:rPr>
        <w:t>».</w:t>
      </w:r>
    </w:p>
    <w:p w:rsidR="00BC1DEC" w:rsidRDefault="00BC1DEC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C1DEC" w:rsidRDefault="00B20E8B" w:rsidP="00BC1D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П’яте </w:t>
      </w:r>
      <w:r w:rsidR="00BC1DEC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BC1DEC" w:rsidRPr="006D05A9" w:rsidRDefault="00BC1DEC" w:rsidP="006D05A9">
      <w:pPr>
        <w:spacing w:after="0" w:line="240" w:lineRule="auto"/>
        <w:ind w:left="1985" w:hanging="19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6D05A9"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прийняття  у комунальну власність Тернопільської міської територіальної громади об’єкта спільної власності територіальних громад Тернопільського району</w:t>
      </w:r>
    </w:p>
    <w:p w:rsidR="00BC1DEC" w:rsidRPr="006D05A9" w:rsidRDefault="00BC1DEC" w:rsidP="00BC1DE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C1DEC" w:rsidRDefault="00BC1DEC" w:rsidP="00BC1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BC1DEC" w:rsidRPr="006D05A9" w:rsidRDefault="00BC1DEC" w:rsidP="0079634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прийняття  у комунальну власність Тернопільської міської територіальної громади об’єкта спільної власності територіальних громад Тернопільського району</w:t>
      </w:r>
      <w:r>
        <w:rPr>
          <w:rFonts w:ascii="Times New Roman" w:hAnsi="Times New Roman"/>
          <w:sz w:val="24"/>
          <w:szCs w:val="24"/>
        </w:rPr>
        <w:t>».</w:t>
      </w:r>
    </w:p>
    <w:p w:rsidR="00BC1DEC" w:rsidRDefault="00BC1DEC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C1DEC" w:rsidRDefault="00B20E8B" w:rsidP="00BC1DEC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Шосте </w:t>
      </w:r>
      <w:r w:rsidR="00BC1DEC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BC1DEC" w:rsidRDefault="00BC1DEC" w:rsidP="00BC1DE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втрату чинності рішення міської ради від 24.07.2019 №7/36/45 "Про приватизацію об'єкта комунальної власності"</w:t>
      </w:r>
    </w:p>
    <w:p w:rsidR="00D63506" w:rsidRPr="00B04C3F" w:rsidRDefault="00D63506" w:rsidP="00D6350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C1DEC" w:rsidRDefault="00BC1DEC" w:rsidP="00BC1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BC1DEC" w:rsidRDefault="00BC1DEC" w:rsidP="00BC1DE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втрату чинності рішення міської ради від 24.07.2019 №7/36/45 "Про приватизаці</w:t>
      </w:r>
      <w:r w:rsidR="006D05A9">
        <w:rPr>
          <w:rFonts w:ascii="Times New Roman" w:eastAsia="Times New Roman" w:hAnsi="Times New Roman" w:cs="Times New Roman"/>
          <w:sz w:val="24"/>
          <w:szCs w:val="24"/>
          <w:lang w:eastAsia="uk-UA"/>
        </w:rPr>
        <w:t>ю об'єкта комунальної власності</w:t>
      </w:r>
      <w:r>
        <w:rPr>
          <w:rFonts w:ascii="Times New Roman" w:hAnsi="Times New Roman"/>
          <w:sz w:val="24"/>
          <w:szCs w:val="24"/>
        </w:rPr>
        <w:t>».</w:t>
      </w:r>
    </w:p>
    <w:p w:rsidR="00BC1DEC" w:rsidRDefault="00BC1DEC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20E8B" w:rsidRDefault="00B20E8B" w:rsidP="00B20E8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Сьоме  питання порядку денного </w:t>
      </w:r>
    </w:p>
    <w:p w:rsidR="00B20E8B" w:rsidRPr="006D05A9" w:rsidRDefault="00B20E8B" w:rsidP="006D0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приватизацію об'єкта комунальної власності</w:t>
      </w:r>
    </w:p>
    <w:p w:rsidR="00D63506" w:rsidRPr="00B04C3F" w:rsidRDefault="00D63506" w:rsidP="00D6350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20E8B" w:rsidRDefault="00B20E8B" w:rsidP="00B20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B20E8B" w:rsidRPr="006D05A9" w:rsidRDefault="00B20E8B" w:rsidP="006D05A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приватизацію об'єкта комунальної власності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Default="00C27FC1" w:rsidP="00B20E8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Восьме питання порядку денного 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hAnsi="Times New Roman" w:cs="Times New Roman"/>
          <w:sz w:val="24"/>
          <w:szCs w:val="24"/>
        </w:rPr>
        <w:t>Про надання дозволу на списання майна комунальної власності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7FC1" w:rsidRPr="00B04C3F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B72F8">
        <w:rPr>
          <w:rFonts w:ascii="Times New Roman" w:hAnsi="Times New Roman"/>
          <w:sz w:val="24"/>
          <w:szCs w:val="24"/>
        </w:rPr>
        <w:t>Вячеслав</w:t>
      </w:r>
      <w:proofErr w:type="spellEnd"/>
      <w:r w:rsidR="005B72F8">
        <w:rPr>
          <w:rFonts w:ascii="Times New Roman" w:hAnsi="Times New Roman"/>
          <w:sz w:val="24"/>
          <w:szCs w:val="24"/>
        </w:rPr>
        <w:t xml:space="preserve"> Мокляк</w:t>
      </w:r>
      <w:r w:rsidR="00D63506">
        <w:rPr>
          <w:rFonts w:ascii="Times New Roman" w:hAnsi="Times New Roman"/>
          <w:sz w:val="24"/>
          <w:szCs w:val="24"/>
        </w:rPr>
        <w:t xml:space="preserve"> 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hAnsi="Times New Roman" w:cs="Times New Roman"/>
          <w:sz w:val="24"/>
          <w:szCs w:val="24"/>
        </w:rPr>
        <w:t>Про надання дозволу на списання майна комунальної власності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Default="00C27FC1" w:rsidP="00C27FC1">
      <w:pPr>
        <w:pStyle w:val="a5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Дев’яте питання порядку денного </w:t>
      </w:r>
    </w:p>
    <w:p w:rsidR="00C27FC1" w:rsidRDefault="0087414C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hAnsi="Times New Roman" w:cs="Times New Roman"/>
          <w:sz w:val="24"/>
          <w:szCs w:val="24"/>
        </w:rPr>
        <w:t>Про надання дозволу на списання майна закладів освіти</w:t>
      </w:r>
    </w:p>
    <w:p w:rsidR="00C27FC1" w:rsidRPr="00B04C3F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87414C">
        <w:rPr>
          <w:rFonts w:ascii="Times New Roman" w:hAnsi="Times New Roman"/>
          <w:sz w:val="24"/>
          <w:szCs w:val="24"/>
        </w:rPr>
        <w:t>Андрій Вівчар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hAnsi="Times New Roman" w:cs="Times New Roman"/>
          <w:sz w:val="24"/>
          <w:szCs w:val="24"/>
        </w:rPr>
        <w:t>Про надання дозволу на списання майна закладів освіти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C27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Десяте питання порядку денного </w:t>
      </w:r>
    </w:p>
    <w:p w:rsidR="00C27FC1" w:rsidRDefault="006D05A9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Pr="00E34FE0">
        <w:rPr>
          <w:rFonts w:ascii="Times New Roman" w:hAnsi="Times New Roman" w:cs="Times New Roman"/>
          <w:sz w:val="24"/>
          <w:szCs w:val="24"/>
        </w:rPr>
        <w:t>Про затвердження плану діяльності з підготовки проектів регуляторних актів на 2022 рік</w:t>
      </w:r>
    </w:p>
    <w:p w:rsidR="00C27FC1" w:rsidRDefault="00D63506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C27FC1">
        <w:rPr>
          <w:rFonts w:ascii="Times New Roman" w:hAnsi="Times New Roman"/>
          <w:sz w:val="24"/>
          <w:szCs w:val="24"/>
        </w:rPr>
        <w:t xml:space="preserve">: </w:t>
      </w:r>
      <w:r w:rsidR="00C27F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Галина Горєва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hAnsi="Times New Roman" w:cs="Times New Roman"/>
          <w:sz w:val="24"/>
          <w:szCs w:val="24"/>
        </w:rPr>
        <w:t>Про затвердження плану діяльності з підготовки проектів регуляторних актів на 2022 рік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C27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Одинадцяте питання порядку денного 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</w:p>
    <w:p w:rsidR="00DB7D6D" w:rsidRDefault="00DB7D6D" w:rsidP="00DB7D6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r>
        <w:rPr>
          <w:rFonts w:ascii="Times New Roman" w:hAnsi="Times New Roman"/>
          <w:sz w:val="24"/>
          <w:szCs w:val="24"/>
        </w:rPr>
        <w:tab/>
        <w:t>Галина Горєва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C27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Дванадцяте  питання порядку денного </w:t>
      </w:r>
    </w:p>
    <w:p w:rsidR="00C27FC1" w:rsidRPr="006D05A9" w:rsidRDefault="006D05A9" w:rsidP="006D05A9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E34FE0">
        <w:rPr>
          <w:rFonts w:ascii="Times New Roman" w:hAnsi="Times New Roman" w:cs="Times New Roman"/>
          <w:sz w:val="24"/>
          <w:szCs w:val="24"/>
        </w:rPr>
        <w:t>Про затвердження Програми розвитку міжнародного співробітництва і туризму Тернопільської міської територіальної громади на 2022-2024 роки</w:t>
      </w:r>
    </w:p>
    <w:p w:rsidR="00DB7D6D" w:rsidRPr="00B04C3F" w:rsidRDefault="00DB7D6D" w:rsidP="00DB7D6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>Юрій Дейнека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Pr="006D05A9" w:rsidRDefault="006D05A9" w:rsidP="006D05A9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r>
        <w:rPr>
          <w:rFonts w:ascii="Times New Roman" w:hAnsi="Times New Roman"/>
          <w:sz w:val="24"/>
          <w:szCs w:val="24"/>
        </w:rPr>
        <w:tab/>
      </w:r>
      <w:r w:rsidR="00C27FC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E34FE0">
        <w:rPr>
          <w:rFonts w:ascii="Times New Roman" w:hAnsi="Times New Roman" w:cs="Times New Roman"/>
          <w:sz w:val="24"/>
          <w:szCs w:val="24"/>
        </w:rPr>
        <w:t>Про затвердження Програми розвитку міжнародного співробітництва і туризму Тернопільської міської територіальної громади на 2022-2024 роки</w:t>
      </w:r>
      <w:r w:rsidR="00C27FC1"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6D05A9">
      <w:pPr>
        <w:tabs>
          <w:tab w:val="left" w:pos="426"/>
        </w:tabs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Тринадцяте  питання порядку денного </w:t>
      </w:r>
    </w:p>
    <w:p w:rsidR="006D05A9" w:rsidRPr="00E34FE0" w:rsidRDefault="00C27FC1" w:rsidP="006D05A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</w:r>
    </w:p>
    <w:p w:rsidR="00DB7D6D" w:rsidRPr="00B04C3F" w:rsidRDefault="00DB7D6D" w:rsidP="00DB7D6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>Юрій Дейнека</w:t>
      </w:r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Pr="006D05A9" w:rsidRDefault="00C27FC1" w:rsidP="006D05A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C27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Чотирнадцяте  питання порядку денного </w:t>
      </w:r>
    </w:p>
    <w:p w:rsidR="00C27FC1" w:rsidRDefault="006D05A9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в рішення міської ради</w:t>
      </w:r>
      <w:r w:rsidRPr="00E34F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28.07.2017 №7/16/6 «Про надання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озволу»</w:t>
      </w:r>
    </w:p>
    <w:p w:rsidR="00C27FC1" w:rsidRPr="00B04C3F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DB7D6D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="00DB7D6D">
        <w:rPr>
          <w:rFonts w:ascii="Times New Roman" w:hAnsi="Times New Roman"/>
          <w:sz w:val="24"/>
          <w:szCs w:val="24"/>
        </w:rPr>
        <w:t>Вітрук</w:t>
      </w:r>
      <w:proofErr w:type="spellEnd"/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Default="00C27FC1" w:rsidP="00C27FC1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в рішення міської ради</w:t>
      </w:r>
      <w:r w:rsidR="006D05A9" w:rsidRPr="00E177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28.07.2017 №7/16/6 «Про надання </w:t>
      </w:r>
      <w:r w:rsidR="006D05A9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4576D5">
        <w:rPr>
          <w:rFonts w:ascii="Times New Roman" w:eastAsia="Times New Roman" w:hAnsi="Times New Roman" w:cs="Times New Roman"/>
          <w:sz w:val="24"/>
          <w:szCs w:val="24"/>
          <w:lang w:eastAsia="uk-UA"/>
        </w:rPr>
        <w:t>озволу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C27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Pr="00812BFC" w:rsidRDefault="00C27FC1" w:rsidP="00C27FC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П’ятнадцяте   питання порядку денного </w:t>
      </w:r>
    </w:p>
    <w:p w:rsidR="00C27FC1" w:rsidRPr="006D05A9" w:rsidRDefault="006D05A9" w:rsidP="006D05A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 w:rsidRPr="00E34FE0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18.12.2020 №8/2/11 «Про Програму розвитку пасажирського транспорту на 2021-2023 роки»</w:t>
      </w:r>
    </w:p>
    <w:p w:rsidR="00DB7D6D" w:rsidRPr="00B04C3F" w:rsidRDefault="00DB7D6D" w:rsidP="00DB7D6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 xml:space="preserve">Олег </w:t>
      </w:r>
      <w:proofErr w:type="spellStart"/>
      <w:r>
        <w:rPr>
          <w:rFonts w:ascii="Times New Roman" w:hAnsi="Times New Roman"/>
          <w:sz w:val="24"/>
          <w:szCs w:val="24"/>
        </w:rPr>
        <w:t>Вітрук</w:t>
      </w:r>
      <w:proofErr w:type="spellEnd"/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F70359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C27FC1" w:rsidRDefault="00C27FC1" w:rsidP="00C27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C27FC1" w:rsidRPr="006D05A9" w:rsidRDefault="00C27FC1" w:rsidP="00F7035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05A9" w:rsidRPr="00E34FE0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18.12.2020 №8/2/11 «Про Програму розвитку пасажирсько</w:t>
      </w:r>
      <w:r w:rsidR="006D05A9">
        <w:rPr>
          <w:rFonts w:ascii="Times New Roman" w:eastAsia="Times New Roman" w:hAnsi="Times New Roman" w:cs="Times New Roman"/>
          <w:sz w:val="24"/>
          <w:szCs w:val="24"/>
        </w:rPr>
        <w:t>го транспорту на 2021-2023 роки</w:t>
      </w:r>
      <w:r>
        <w:rPr>
          <w:rFonts w:ascii="Times New Roman" w:hAnsi="Times New Roman"/>
          <w:sz w:val="24"/>
          <w:szCs w:val="24"/>
        </w:rPr>
        <w:t>».</w:t>
      </w:r>
    </w:p>
    <w:p w:rsidR="00C27FC1" w:rsidRPr="00C27FC1" w:rsidRDefault="00C27FC1" w:rsidP="00C27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FC1" w:rsidRDefault="00C27FC1" w:rsidP="00B20E8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C27FC1" w:rsidRDefault="00C27FC1" w:rsidP="00CD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8B" w:rsidRDefault="00B20E8B" w:rsidP="00B20E8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20E8B" w:rsidRDefault="00B20E8B" w:rsidP="00B20E8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81804"/>
    <w:rsid w:val="00011B78"/>
    <w:rsid w:val="000344A6"/>
    <w:rsid w:val="000B07F3"/>
    <w:rsid w:val="000D7E5D"/>
    <w:rsid w:val="000F6609"/>
    <w:rsid w:val="00106757"/>
    <w:rsid w:val="00137B26"/>
    <w:rsid w:val="00151C31"/>
    <w:rsid w:val="00172A84"/>
    <w:rsid w:val="001D5B75"/>
    <w:rsid w:val="0026756C"/>
    <w:rsid w:val="002B2F41"/>
    <w:rsid w:val="002B6716"/>
    <w:rsid w:val="002C6D32"/>
    <w:rsid w:val="002D4AF2"/>
    <w:rsid w:val="002D7B76"/>
    <w:rsid w:val="00301C87"/>
    <w:rsid w:val="003126C8"/>
    <w:rsid w:val="0031485D"/>
    <w:rsid w:val="00320725"/>
    <w:rsid w:val="003303AB"/>
    <w:rsid w:val="00336399"/>
    <w:rsid w:val="00341AD6"/>
    <w:rsid w:val="00353088"/>
    <w:rsid w:val="00373FE7"/>
    <w:rsid w:val="003A00FE"/>
    <w:rsid w:val="00407C9C"/>
    <w:rsid w:val="00427D4D"/>
    <w:rsid w:val="004576D5"/>
    <w:rsid w:val="00457F08"/>
    <w:rsid w:val="00514FC9"/>
    <w:rsid w:val="00517C95"/>
    <w:rsid w:val="00566611"/>
    <w:rsid w:val="00584ECB"/>
    <w:rsid w:val="00597055"/>
    <w:rsid w:val="005A1834"/>
    <w:rsid w:val="005B72F8"/>
    <w:rsid w:val="005F0275"/>
    <w:rsid w:val="00607242"/>
    <w:rsid w:val="006B0321"/>
    <w:rsid w:val="006D05A9"/>
    <w:rsid w:val="006D49FF"/>
    <w:rsid w:val="006D4DE5"/>
    <w:rsid w:val="007012C2"/>
    <w:rsid w:val="00712056"/>
    <w:rsid w:val="007333DE"/>
    <w:rsid w:val="00735BB4"/>
    <w:rsid w:val="007746CC"/>
    <w:rsid w:val="007804E5"/>
    <w:rsid w:val="00796340"/>
    <w:rsid w:val="007A6393"/>
    <w:rsid w:val="007F5ED2"/>
    <w:rsid w:val="00812BFC"/>
    <w:rsid w:val="008423BA"/>
    <w:rsid w:val="0087414C"/>
    <w:rsid w:val="00893533"/>
    <w:rsid w:val="008D54F7"/>
    <w:rsid w:val="008F10DA"/>
    <w:rsid w:val="00984EF8"/>
    <w:rsid w:val="00A07D53"/>
    <w:rsid w:val="00A30ED6"/>
    <w:rsid w:val="00A315C0"/>
    <w:rsid w:val="00A42D39"/>
    <w:rsid w:val="00A77CDF"/>
    <w:rsid w:val="00A87D59"/>
    <w:rsid w:val="00AA2816"/>
    <w:rsid w:val="00B04C3F"/>
    <w:rsid w:val="00B069AE"/>
    <w:rsid w:val="00B20E8B"/>
    <w:rsid w:val="00B5382F"/>
    <w:rsid w:val="00B612F8"/>
    <w:rsid w:val="00B95B83"/>
    <w:rsid w:val="00BC065B"/>
    <w:rsid w:val="00BC1DEC"/>
    <w:rsid w:val="00BE2333"/>
    <w:rsid w:val="00C05E45"/>
    <w:rsid w:val="00C16E09"/>
    <w:rsid w:val="00C27FC1"/>
    <w:rsid w:val="00CA02FA"/>
    <w:rsid w:val="00CD4AB0"/>
    <w:rsid w:val="00D11738"/>
    <w:rsid w:val="00D16F93"/>
    <w:rsid w:val="00D51566"/>
    <w:rsid w:val="00D63506"/>
    <w:rsid w:val="00D81804"/>
    <w:rsid w:val="00D9121D"/>
    <w:rsid w:val="00DA6F46"/>
    <w:rsid w:val="00DB7D6D"/>
    <w:rsid w:val="00E10970"/>
    <w:rsid w:val="00E1776B"/>
    <w:rsid w:val="00EB3088"/>
    <w:rsid w:val="00EE4FBB"/>
    <w:rsid w:val="00F1733D"/>
    <w:rsid w:val="00F349C8"/>
    <w:rsid w:val="00F70359"/>
    <w:rsid w:val="00FA2362"/>
    <w:rsid w:val="00FA7504"/>
    <w:rsid w:val="00FB0BDD"/>
    <w:rsid w:val="00FB618D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F34"/>
  <w15:docId w15:val="{31A610A4-168D-44D5-82E9-C00D271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4695-AFA9-4526-8A7A-168AA0BE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6763</Words>
  <Characters>3856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47</cp:revision>
  <cp:lastPrinted>2021-10-27T12:36:00Z</cp:lastPrinted>
  <dcterms:created xsi:type="dcterms:W3CDTF">2021-10-25T05:34:00Z</dcterms:created>
  <dcterms:modified xsi:type="dcterms:W3CDTF">2021-12-14T12:01:00Z</dcterms:modified>
</cp:coreProperties>
</file>