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99" w:rsidRDefault="00444A99" w:rsidP="00B04DED">
      <w:pPr>
        <w:ind w:left="2832" w:firstLine="708"/>
        <w:jc w:val="both"/>
        <w:rPr>
          <w:b/>
          <w:sz w:val="24"/>
          <w:szCs w:val="24"/>
        </w:rPr>
      </w:pPr>
    </w:p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92"/>
      </w:tblGrid>
      <w:tr w:rsidR="007170C2" w:rsidRPr="007170C2" w:rsidTr="007170C2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C2" w:rsidRPr="007170C2" w:rsidRDefault="007170C2" w:rsidP="007170C2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7170C2" w:rsidRPr="007170C2" w:rsidRDefault="007170C2" w:rsidP="007170C2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C2" w:rsidRPr="007170C2" w:rsidRDefault="007170C2" w:rsidP="007170C2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7170C2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Турбота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" на 2022-2024 роки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комплексної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» на 2022–2024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рр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підтримки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прав 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на 2022-2024 роки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і науки і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викладення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новій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редакції</w:t>
            </w:r>
            <w:proofErr w:type="spellEnd"/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підготовки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спеціалістів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комунальних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підприємств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установ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на 2022-2024 роки 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перейменування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Статутів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170C2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дозволу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списання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7170C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170C2" w:rsidRPr="007170C2" w:rsidTr="007170C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C2" w:rsidRPr="007170C2" w:rsidRDefault="007170C2" w:rsidP="007170C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C2" w:rsidRPr="007170C2" w:rsidRDefault="007170C2" w:rsidP="00717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170C2">
              <w:rPr>
                <w:sz w:val="24"/>
                <w:szCs w:val="24"/>
                <w:lang w:eastAsia="uk-UA"/>
              </w:rPr>
              <w:t>Про проголошення 2022 року  у Тернопільській міській територіальній громаді Роком Леся Курбаса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rPr>
                <w:sz w:val="24"/>
                <w:szCs w:val="24"/>
                <w:lang w:eastAsia="uk-UA"/>
              </w:rPr>
            </w:pPr>
            <w:r w:rsidRPr="007170C2">
              <w:rPr>
                <w:sz w:val="24"/>
                <w:szCs w:val="24"/>
                <w:lang w:eastAsia="uk-UA"/>
              </w:rPr>
              <w:t>Про  бюджет  Тернопільської міської територіальної громади на  2022  рік</w:t>
            </w:r>
          </w:p>
        </w:tc>
      </w:tr>
      <w:tr w:rsidR="00444A99" w:rsidRPr="007170C2" w:rsidTr="00110B57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A99" w:rsidRPr="007170C2" w:rsidRDefault="00444A99" w:rsidP="00110B57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99" w:rsidRPr="007170C2" w:rsidRDefault="00444A99" w:rsidP="00110B57">
            <w:pPr>
              <w:jc w:val="both"/>
              <w:rPr>
                <w:sz w:val="24"/>
                <w:szCs w:val="24"/>
                <w:lang w:eastAsia="uk-UA"/>
              </w:rPr>
            </w:pPr>
            <w:r w:rsidRPr="007170C2">
              <w:rPr>
                <w:sz w:val="24"/>
                <w:szCs w:val="24"/>
                <w:lang w:eastAsia="uk-UA"/>
              </w:rPr>
              <w:t>Про затвердження Програми економічного та соціального розвитку Тернопільської міської територіальної громади на 2022-2024 роки</w:t>
            </w:r>
          </w:p>
        </w:tc>
      </w:tr>
      <w:tr w:rsidR="007170C2" w:rsidRPr="007170C2" w:rsidTr="007170C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C2" w:rsidRPr="007170C2" w:rsidRDefault="007170C2" w:rsidP="007170C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C2" w:rsidRPr="007170C2" w:rsidRDefault="007170C2" w:rsidP="00717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0C2">
              <w:rPr>
                <w:sz w:val="24"/>
                <w:szCs w:val="24"/>
              </w:rPr>
              <w:t xml:space="preserve">Лист Громадської організації «Об’єднання батьків дітей з розщілиною хребта і гідроцефалією «Сяйво духу» від 17.11.2021 №1 щодо сприяння у вирішенні питання  про виконання індивідуальної програми реабілітації осіб з інвалідністю внаслідок </w:t>
            </w:r>
            <w:proofErr w:type="spellStart"/>
            <w:r w:rsidRPr="007170C2">
              <w:rPr>
                <w:sz w:val="24"/>
                <w:szCs w:val="24"/>
              </w:rPr>
              <w:t>Spina</w:t>
            </w:r>
            <w:proofErr w:type="spellEnd"/>
            <w:r w:rsidRPr="007170C2">
              <w:rPr>
                <w:sz w:val="24"/>
                <w:szCs w:val="24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</w:rPr>
              <w:t>bifida</w:t>
            </w:r>
            <w:proofErr w:type="spellEnd"/>
            <w:r w:rsidRPr="007170C2">
              <w:rPr>
                <w:sz w:val="24"/>
                <w:szCs w:val="24"/>
              </w:rPr>
              <w:t xml:space="preserve"> </w:t>
            </w:r>
            <w:proofErr w:type="spellStart"/>
            <w:r w:rsidRPr="007170C2">
              <w:rPr>
                <w:sz w:val="24"/>
                <w:szCs w:val="24"/>
              </w:rPr>
              <w:t>м.Тернополя</w:t>
            </w:r>
            <w:proofErr w:type="spellEnd"/>
          </w:p>
        </w:tc>
      </w:tr>
    </w:tbl>
    <w:p w:rsidR="005A4E62" w:rsidRDefault="005A4E62" w:rsidP="005A4E62">
      <w:pPr>
        <w:ind w:left="1410" w:hanging="1410"/>
        <w:rPr>
          <w:sz w:val="24"/>
          <w:szCs w:val="24"/>
        </w:rPr>
      </w:pPr>
      <w:bookmarkStart w:id="0" w:name="_GoBack"/>
      <w:bookmarkEnd w:id="0"/>
    </w:p>
    <w:p w:rsidR="00FA7504" w:rsidRDefault="00FA7504"/>
    <w:sectPr w:rsidR="00FA7504" w:rsidSect="008D5D36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1EB"/>
    <w:multiLevelType w:val="hybridMultilevel"/>
    <w:tmpl w:val="424A6F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52A"/>
    <w:multiLevelType w:val="hybridMultilevel"/>
    <w:tmpl w:val="42F64202"/>
    <w:lvl w:ilvl="0" w:tplc="04220011">
      <w:start w:val="2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295A"/>
    <w:multiLevelType w:val="hybridMultilevel"/>
    <w:tmpl w:val="CED8C1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06CF"/>
    <w:multiLevelType w:val="hybridMultilevel"/>
    <w:tmpl w:val="B96E23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5F0F"/>
    <w:multiLevelType w:val="hybridMultilevel"/>
    <w:tmpl w:val="CED8C1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C0D07"/>
    <w:multiLevelType w:val="hybridMultilevel"/>
    <w:tmpl w:val="12EE9D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815E1"/>
    <w:multiLevelType w:val="hybridMultilevel"/>
    <w:tmpl w:val="7506D7A0"/>
    <w:lvl w:ilvl="0" w:tplc="950A344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5621D6"/>
    <w:multiLevelType w:val="hybridMultilevel"/>
    <w:tmpl w:val="57222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63870"/>
    <w:multiLevelType w:val="hybridMultilevel"/>
    <w:tmpl w:val="12EE9D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DED"/>
    <w:rsid w:val="0001268A"/>
    <w:rsid w:val="000229AC"/>
    <w:rsid w:val="0002401D"/>
    <w:rsid w:val="00094378"/>
    <w:rsid w:val="000A4196"/>
    <w:rsid w:val="000B07F3"/>
    <w:rsid w:val="00110B57"/>
    <w:rsid w:val="00130F53"/>
    <w:rsid w:val="00143E6B"/>
    <w:rsid w:val="00172A84"/>
    <w:rsid w:val="00184AFE"/>
    <w:rsid w:val="00193F20"/>
    <w:rsid w:val="001E16E2"/>
    <w:rsid w:val="001E2E34"/>
    <w:rsid w:val="00205B5B"/>
    <w:rsid w:val="00215706"/>
    <w:rsid w:val="00232442"/>
    <w:rsid w:val="00274775"/>
    <w:rsid w:val="002B6716"/>
    <w:rsid w:val="002C7693"/>
    <w:rsid w:val="002D6242"/>
    <w:rsid w:val="002E7567"/>
    <w:rsid w:val="0031485D"/>
    <w:rsid w:val="0033345B"/>
    <w:rsid w:val="00372D00"/>
    <w:rsid w:val="00372F54"/>
    <w:rsid w:val="003751A9"/>
    <w:rsid w:val="00375788"/>
    <w:rsid w:val="00382F5F"/>
    <w:rsid w:val="003A00FE"/>
    <w:rsid w:val="003A025A"/>
    <w:rsid w:val="003A5BCE"/>
    <w:rsid w:val="003B7A4D"/>
    <w:rsid w:val="003D4D59"/>
    <w:rsid w:val="003E27D2"/>
    <w:rsid w:val="00426AC5"/>
    <w:rsid w:val="00441839"/>
    <w:rsid w:val="00444A99"/>
    <w:rsid w:val="00457F08"/>
    <w:rsid w:val="00464A37"/>
    <w:rsid w:val="004C0441"/>
    <w:rsid w:val="004D43C7"/>
    <w:rsid w:val="004E51C8"/>
    <w:rsid w:val="00527D2E"/>
    <w:rsid w:val="0056504F"/>
    <w:rsid w:val="00590281"/>
    <w:rsid w:val="005A4E62"/>
    <w:rsid w:val="006133B7"/>
    <w:rsid w:val="00626AAF"/>
    <w:rsid w:val="006306B0"/>
    <w:rsid w:val="00652565"/>
    <w:rsid w:val="006C2A71"/>
    <w:rsid w:val="006D2459"/>
    <w:rsid w:val="00712056"/>
    <w:rsid w:val="0071355E"/>
    <w:rsid w:val="007170C2"/>
    <w:rsid w:val="00736B6D"/>
    <w:rsid w:val="00764954"/>
    <w:rsid w:val="007C04D6"/>
    <w:rsid w:val="007D4AC4"/>
    <w:rsid w:val="007E264A"/>
    <w:rsid w:val="007E5723"/>
    <w:rsid w:val="00840F5B"/>
    <w:rsid w:val="008711E8"/>
    <w:rsid w:val="00884243"/>
    <w:rsid w:val="008B78A1"/>
    <w:rsid w:val="008D5D36"/>
    <w:rsid w:val="008F4F82"/>
    <w:rsid w:val="00925AA8"/>
    <w:rsid w:val="00971528"/>
    <w:rsid w:val="00984EF8"/>
    <w:rsid w:val="00A315C0"/>
    <w:rsid w:val="00A62107"/>
    <w:rsid w:val="00A95A89"/>
    <w:rsid w:val="00AA20A7"/>
    <w:rsid w:val="00AB065D"/>
    <w:rsid w:val="00AD17BE"/>
    <w:rsid w:val="00AD2382"/>
    <w:rsid w:val="00AD363C"/>
    <w:rsid w:val="00B04DED"/>
    <w:rsid w:val="00B0518F"/>
    <w:rsid w:val="00B0531D"/>
    <w:rsid w:val="00B16F30"/>
    <w:rsid w:val="00B612F8"/>
    <w:rsid w:val="00B862FC"/>
    <w:rsid w:val="00BE1BB0"/>
    <w:rsid w:val="00BF43FB"/>
    <w:rsid w:val="00C85346"/>
    <w:rsid w:val="00CB3A23"/>
    <w:rsid w:val="00CB6ACD"/>
    <w:rsid w:val="00CC45AD"/>
    <w:rsid w:val="00CD251B"/>
    <w:rsid w:val="00D42851"/>
    <w:rsid w:val="00D65F9B"/>
    <w:rsid w:val="00D9121D"/>
    <w:rsid w:val="00DA67CD"/>
    <w:rsid w:val="00DB1127"/>
    <w:rsid w:val="00DB23AB"/>
    <w:rsid w:val="00DC1B61"/>
    <w:rsid w:val="00DE1FA8"/>
    <w:rsid w:val="00DE72D8"/>
    <w:rsid w:val="00DF330E"/>
    <w:rsid w:val="00E00454"/>
    <w:rsid w:val="00E107EE"/>
    <w:rsid w:val="00E12ACF"/>
    <w:rsid w:val="00E31353"/>
    <w:rsid w:val="00E40AB4"/>
    <w:rsid w:val="00E61796"/>
    <w:rsid w:val="00E63DBC"/>
    <w:rsid w:val="00E67A9F"/>
    <w:rsid w:val="00E8710F"/>
    <w:rsid w:val="00F13632"/>
    <w:rsid w:val="00F1733D"/>
    <w:rsid w:val="00F1745A"/>
    <w:rsid w:val="00F53A76"/>
    <w:rsid w:val="00F56534"/>
    <w:rsid w:val="00F66999"/>
    <w:rsid w:val="00F772BC"/>
    <w:rsid w:val="00F81ECE"/>
    <w:rsid w:val="00F8580C"/>
    <w:rsid w:val="00FA4519"/>
    <w:rsid w:val="00FA7504"/>
    <w:rsid w:val="00FB1FE3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8B2CB"/>
  <w15:docId w15:val="{E4BF308D-7110-4F31-84EE-B71B1F3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2">
    <w:name w:val="heading 2"/>
    <w:basedOn w:val="a"/>
    <w:link w:val="20"/>
    <w:uiPriority w:val="9"/>
    <w:qFormat/>
    <w:rsid w:val="004E51C8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1">
    <w:name w:val="Обычный2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4E51C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44A9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GB"/>
    </w:rPr>
  </w:style>
  <w:style w:type="character" w:customStyle="1" w:styleId="highlight">
    <w:name w:val="highlight"/>
    <w:basedOn w:val="a0"/>
    <w:rsid w:val="00DC1B61"/>
  </w:style>
  <w:style w:type="character" w:styleId="a6">
    <w:name w:val="Hyperlink"/>
    <w:basedOn w:val="a0"/>
    <w:uiPriority w:val="99"/>
    <w:semiHidden/>
    <w:unhideWhenUsed/>
    <w:rsid w:val="006306B0"/>
    <w:rPr>
      <w:color w:val="0000FF"/>
      <w:u w:val="single"/>
    </w:rPr>
  </w:style>
  <w:style w:type="character" w:styleId="a7">
    <w:name w:val="Strong"/>
    <w:basedOn w:val="a0"/>
    <w:uiPriority w:val="22"/>
    <w:qFormat/>
    <w:rsid w:val="00E10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Тетяна Корчак – начальник управління економіки, промисловості та праці;</vt:lpstr>
      <vt:lpstr>        ВИСТУПИВ: Володимир Місько, який запропонував доручити управлінню соціальної пол</vt:lpstr>
      <vt:lpstr>    ДОПОВІДАВ : Вадим Чайківський</vt:lpstr>
      <vt:lpstr>    при перерозподілі коштів  дофінансувати Тернопільську Українську гімназію ім.І.Ф</vt:lpstr>
      <vt:lpstr>    при перерозподілі коштів  дофінансувати Комунальне некомерційне підприємство «Те</vt:lpstr>
      <vt:lpstr>    при перерозподілі коштів бюджету  профінасувати розвиток пілотного проекту  «Пор</vt:lpstr>
      <vt:lpstr>    забезпечити фінансування заходів, спрямованих для виконання Програми збереження </vt:lpstr>
      <vt:lpstr>    при перерозподілі коштів  дофінансувати Тернопільську Українську гімназію ім.І.Ф</vt:lpstr>
      <vt:lpstr>    при перерозподілі коштів  дофінансувати Комунальне некомерційне підприємство «Те</vt:lpstr>
      <vt:lpstr>    при перерозподілі коштів бюджету  профінасувати розвиток пілотного проекту  «Пор</vt:lpstr>
      <vt:lpstr>    забезпечити фінансування заходів, спрямованих для виконання Програми збереження </vt:lpstr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43</cp:revision>
  <cp:lastPrinted>2021-12-14T07:15:00Z</cp:lastPrinted>
  <dcterms:created xsi:type="dcterms:W3CDTF">2021-11-01T09:03:00Z</dcterms:created>
  <dcterms:modified xsi:type="dcterms:W3CDTF">2021-12-14T13:09:00Z</dcterms:modified>
</cp:coreProperties>
</file>