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9F" w:rsidRPr="008B6DF7" w:rsidRDefault="00B12F7E" w:rsidP="008B6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7">
        <w:rPr>
          <w:rFonts w:ascii="Times New Roman" w:hAnsi="Times New Roman" w:cs="Times New Roman"/>
          <w:b/>
          <w:sz w:val="28"/>
          <w:szCs w:val="28"/>
        </w:rPr>
        <w:t>ЗВІТ СЕКРЕТАРЯ ТЕРНОПІЛЬСЬКОЇ МІСЬКОЇ РАДИ</w:t>
      </w:r>
    </w:p>
    <w:p w:rsidR="00B12F7E" w:rsidRPr="008B6DF7" w:rsidRDefault="00B12F7E" w:rsidP="008B6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7">
        <w:rPr>
          <w:rFonts w:ascii="Times New Roman" w:hAnsi="Times New Roman" w:cs="Times New Roman"/>
          <w:b/>
          <w:sz w:val="28"/>
          <w:szCs w:val="28"/>
        </w:rPr>
        <w:t xml:space="preserve">ГІРЧАКА ІГОРЯ ЯРОСЛАВОВИЧА </w:t>
      </w:r>
    </w:p>
    <w:p w:rsidR="009C711E" w:rsidRPr="008B6DF7" w:rsidRDefault="00B12F7E" w:rsidP="008B6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7">
        <w:rPr>
          <w:rFonts w:ascii="Times New Roman" w:hAnsi="Times New Roman" w:cs="Times New Roman"/>
          <w:b/>
          <w:sz w:val="28"/>
          <w:szCs w:val="28"/>
        </w:rPr>
        <w:t>ЗА 2021РІК</w:t>
      </w: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 xml:space="preserve">Аналізуючи підсумки роботи </w:t>
      </w:r>
      <w:r w:rsidR="00152C58" w:rsidRPr="008B6DF7">
        <w:rPr>
          <w:rFonts w:ascii="Times New Roman" w:hAnsi="Times New Roman" w:cs="Times New Roman"/>
          <w:sz w:val="28"/>
          <w:szCs w:val="28"/>
        </w:rPr>
        <w:t xml:space="preserve">Тернопільської </w:t>
      </w:r>
      <w:r w:rsidRPr="008B6DF7">
        <w:rPr>
          <w:rFonts w:ascii="Times New Roman" w:hAnsi="Times New Roman" w:cs="Times New Roman"/>
          <w:sz w:val="28"/>
          <w:szCs w:val="28"/>
        </w:rPr>
        <w:t>міської ради</w:t>
      </w:r>
      <w:r w:rsidR="00152C58" w:rsidRPr="008B6DF7">
        <w:rPr>
          <w:rFonts w:ascii="Times New Roman" w:hAnsi="Times New Roman" w:cs="Times New Roman"/>
          <w:sz w:val="28"/>
          <w:szCs w:val="28"/>
        </w:rPr>
        <w:t xml:space="preserve"> у</w:t>
      </w:r>
      <w:r w:rsidRPr="008B6DF7">
        <w:rPr>
          <w:rFonts w:ascii="Times New Roman" w:hAnsi="Times New Roman" w:cs="Times New Roman"/>
          <w:sz w:val="28"/>
          <w:szCs w:val="28"/>
        </w:rPr>
        <w:t xml:space="preserve"> звітному 2021 році щодо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реалізації планів і програм, доручень виборців, членів міської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громади, можу з впевненістю </w:t>
      </w:r>
      <w:r w:rsidR="00A739F1">
        <w:rPr>
          <w:rFonts w:ascii="Times New Roman" w:hAnsi="Times New Roman" w:cs="Times New Roman"/>
          <w:sz w:val="28"/>
          <w:szCs w:val="28"/>
        </w:rPr>
        <w:t>стверджувати</w:t>
      </w:r>
      <w:r w:rsidRPr="008B6DF7">
        <w:rPr>
          <w:rFonts w:ascii="Times New Roman" w:hAnsi="Times New Roman" w:cs="Times New Roman"/>
          <w:sz w:val="28"/>
          <w:szCs w:val="28"/>
        </w:rPr>
        <w:t>, що нашій команді вдалося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зробити чимало.</w:t>
      </w: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Звітуючи про роботу у 2021 році,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хочу </w:t>
      </w:r>
      <w:r w:rsidR="00152C58" w:rsidRPr="008B6DF7">
        <w:rPr>
          <w:rFonts w:ascii="Times New Roman" w:hAnsi="Times New Roman" w:cs="Times New Roman"/>
          <w:sz w:val="28"/>
          <w:szCs w:val="28"/>
        </w:rPr>
        <w:t>висловити подяку</w:t>
      </w:r>
      <w:r w:rsidRPr="008B6DF7">
        <w:rPr>
          <w:rFonts w:ascii="Times New Roman" w:hAnsi="Times New Roman" w:cs="Times New Roman"/>
          <w:sz w:val="28"/>
          <w:szCs w:val="28"/>
        </w:rPr>
        <w:t xml:space="preserve"> всім, хто разом з міською владою сумлінно працював над вирішенням поставлених завдань – це в першу чергу, депутати міської ради, голови постійних </w:t>
      </w:r>
      <w:r w:rsidR="00EC5285" w:rsidRPr="008B6DF7">
        <w:rPr>
          <w:rFonts w:ascii="Times New Roman" w:hAnsi="Times New Roman" w:cs="Times New Roman"/>
          <w:sz w:val="28"/>
          <w:szCs w:val="28"/>
        </w:rPr>
        <w:t xml:space="preserve">комісії міської ради </w:t>
      </w:r>
      <w:r w:rsidRPr="008B6DF7">
        <w:rPr>
          <w:rFonts w:ascii="Times New Roman" w:hAnsi="Times New Roman" w:cs="Times New Roman"/>
          <w:sz w:val="28"/>
          <w:szCs w:val="28"/>
        </w:rPr>
        <w:t xml:space="preserve">і представники громадськості, які продемонстрували активну позицію у вирішенні питань </w:t>
      </w:r>
      <w:r w:rsidR="006900B1">
        <w:rPr>
          <w:rFonts w:ascii="Times New Roman" w:hAnsi="Times New Roman" w:cs="Times New Roman"/>
          <w:sz w:val="28"/>
          <w:szCs w:val="28"/>
        </w:rPr>
        <w:t>розвитку</w:t>
      </w:r>
      <w:r w:rsidR="00EC5285" w:rsidRPr="008B6DF7">
        <w:rPr>
          <w:rFonts w:ascii="Times New Roman" w:hAnsi="Times New Roman" w:cs="Times New Roman"/>
          <w:sz w:val="28"/>
          <w:szCs w:val="28"/>
        </w:rPr>
        <w:t xml:space="preserve"> нашої </w:t>
      </w:r>
      <w:r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EC5285" w:rsidRPr="008B6DF7">
        <w:rPr>
          <w:rFonts w:ascii="Times New Roman" w:hAnsi="Times New Roman" w:cs="Times New Roman"/>
          <w:sz w:val="28"/>
          <w:szCs w:val="28"/>
        </w:rPr>
        <w:t>громади</w:t>
      </w:r>
      <w:r w:rsidRPr="008B6DF7">
        <w:rPr>
          <w:rFonts w:ascii="Times New Roman" w:hAnsi="Times New Roman" w:cs="Times New Roman"/>
          <w:sz w:val="28"/>
          <w:szCs w:val="28"/>
        </w:rPr>
        <w:t>.</w:t>
      </w:r>
    </w:p>
    <w:p w:rsidR="0003213E" w:rsidRDefault="0003213E" w:rsidP="0026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Основною формою роботи міської ради є проведення пленарних засідань сесій</w:t>
      </w:r>
      <w:r w:rsidR="00D12909">
        <w:rPr>
          <w:rFonts w:ascii="Times New Roman" w:hAnsi="Times New Roman" w:cs="Times New Roman"/>
          <w:sz w:val="28"/>
          <w:szCs w:val="28"/>
        </w:rPr>
        <w:t>,</w:t>
      </w:r>
      <w:r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EC5285" w:rsidRPr="008B6DF7">
        <w:rPr>
          <w:rFonts w:ascii="Times New Roman" w:hAnsi="Times New Roman" w:cs="Times New Roman"/>
          <w:sz w:val="28"/>
          <w:szCs w:val="28"/>
        </w:rPr>
        <w:t>а також з</w:t>
      </w:r>
      <w:r w:rsidRPr="008B6DF7">
        <w:rPr>
          <w:rFonts w:ascii="Times New Roman" w:hAnsi="Times New Roman" w:cs="Times New Roman"/>
          <w:sz w:val="28"/>
          <w:szCs w:val="28"/>
        </w:rPr>
        <w:t>асідань постійних комісій. За період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каденції</w:t>
      </w:r>
      <w:r w:rsidRPr="008B6DF7">
        <w:rPr>
          <w:rFonts w:ascii="Times New Roman" w:hAnsi="Times New Roman" w:cs="Times New Roman"/>
          <w:sz w:val="28"/>
          <w:szCs w:val="28"/>
        </w:rPr>
        <w:t xml:space="preserve"> ми провели 1</w:t>
      </w:r>
      <w:r w:rsidR="007A0E72">
        <w:rPr>
          <w:rFonts w:ascii="Times New Roman" w:hAnsi="Times New Roman" w:cs="Times New Roman"/>
          <w:sz w:val="28"/>
          <w:szCs w:val="28"/>
        </w:rPr>
        <w:t>1</w:t>
      </w:r>
      <w:r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B610EA">
        <w:rPr>
          <w:rFonts w:ascii="Times New Roman" w:hAnsi="Times New Roman" w:cs="Times New Roman"/>
          <w:sz w:val="28"/>
          <w:szCs w:val="28"/>
        </w:rPr>
        <w:t xml:space="preserve">сесій </w:t>
      </w:r>
      <w:r w:rsidRPr="008B6DF7">
        <w:rPr>
          <w:rFonts w:ascii="Times New Roman" w:hAnsi="Times New Roman" w:cs="Times New Roman"/>
          <w:sz w:val="28"/>
          <w:szCs w:val="28"/>
        </w:rPr>
        <w:t xml:space="preserve">міської ради, </w:t>
      </w:r>
      <w:r w:rsidR="007A0E72">
        <w:rPr>
          <w:rFonts w:ascii="Times New Roman" w:hAnsi="Times New Roman" w:cs="Times New Roman"/>
          <w:sz w:val="28"/>
          <w:szCs w:val="28"/>
        </w:rPr>
        <w:t xml:space="preserve">на </w:t>
      </w:r>
      <w:r w:rsidR="00B22D5A">
        <w:rPr>
          <w:rFonts w:ascii="Times New Roman" w:hAnsi="Times New Roman" w:cs="Times New Roman"/>
          <w:sz w:val="28"/>
          <w:szCs w:val="28"/>
        </w:rPr>
        <w:t>яких</w:t>
      </w:r>
      <w:r w:rsidRPr="008B6DF7">
        <w:rPr>
          <w:rFonts w:ascii="Times New Roman" w:hAnsi="Times New Roman" w:cs="Times New Roman"/>
          <w:sz w:val="28"/>
          <w:szCs w:val="28"/>
        </w:rPr>
        <w:t xml:space="preserve"> було розглянуто 2 275 питань</w:t>
      </w:r>
      <w:r w:rsidR="006372E2" w:rsidRPr="008B6DF7">
        <w:rPr>
          <w:rFonts w:ascii="Times New Roman" w:hAnsi="Times New Roman" w:cs="Times New Roman"/>
          <w:sz w:val="28"/>
          <w:szCs w:val="28"/>
        </w:rPr>
        <w:t>.</w:t>
      </w:r>
    </w:p>
    <w:p w:rsidR="00267C5E" w:rsidRPr="00267C5E" w:rsidRDefault="00267C5E" w:rsidP="0026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5E">
        <w:rPr>
          <w:rFonts w:ascii="Times New Roman" w:hAnsi="Times New Roman" w:cs="Times New Roman"/>
          <w:sz w:val="28"/>
          <w:szCs w:val="28"/>
        </w:rPr>
        <w:t>За 2021 рік організовано 10 засідань Погоджувальної ради представників депутатських груп і фракцій Ради, яка діє як дорадчо-погоджувальний колегіальний орган для попереднього розгляду порядку денного сесії, пленарних засідань, підготовки організаційних питань роботи Ради.</w:t>
      </w:r>
    </w:p>
    <w:p w:rsidR="008B6DF7" w:rsidRDefault="008B6DF7" w:rsidP="0026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На сесіях міської ради розглядалися депутатські запити та звернення, з яких приймалися відповідні рішення.</w:t>
      </w:r>
    </w:p>
    <w:p w:rsidR="008B6DF7" w:rsidRPr="008B6DF7" w:rsidRDefault="003D5773" w:rsidP="0026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напрям</w:t>
      </w:r>
      <w:r w:rsidR="008B6DF7" w:rsidRPr="008B6DF7">
        <w:rPr>
          <w:rFonts w:ascii="Times New Roman" w:hAnsi="Times New Roman" w:cs="Times New Roman"/>
          <w:sz w:val="28"/>
          <w:szCs w:val="28"/>
        </w:rPr>
        <w:t>ом у роботі міської ради є прийняття міських програм.</w:t>
      </w:r>
    </w:p>
    <w:p w:rsidR="008B6DF7" w:rsidRPr="008B6DF7" w:rsidRDefault="008B6DF7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 xml:space="preserve">Програми дають можливість розробити заходи для вирішення економічних, соціальних, житлово-комунальних та інших проблем, прогнозувати роботу на майбутнє.  Впродовж 2021 року депутатським корпусом було  затверджено понад </w:t>
      </w:r>
      <w:r w:rsidR="00B22D5A">
        <w:rPr>
          <w:rFonts w:ascii="Times New Roman" w:hAnsi="Times New Roman" w:cs="Times New Roman"/>
          <w:sz w:val="28"/>
          <w:szCs w:val="28"/>
        </w:rPr>
        <w:t>12</w:t>
      </w:r>
      <w:r w:rsidRPr="008B6DF7">
        <w:rPr>
          <w:rFonts w:ascii="Times New Roman" w:hAnsi="Times New Roman" w:cs="Times New Roman"/>
          <w:sz w:val="28"/>
          <w:szCs w:val="28"/>
        </w:rPr>
        <w:t xml:space="preserve"> нових програм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8B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Pr="008B6DF7">
        <w:rPr>
          <w:rFonts w:ascii="Times New Roman" w:hAnsi="Times New Roman" w:cs="Times New Roman"/>
          <w:sz w:val="28"/>
          <w:szCs w:val="28"/>
        </w:rPr>
        <w:t xml:space="preserve"> зміни та доповнення до  діючих.</w:t>
      </w: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Відповідно до ст.47 Закону України «Про місцеве самоврядування в Україні» забезпечується стабільна та продуктивна діяльність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постійних депутатських комісій </w:t>
      </w:r>
      <w:r w:rsidR="006372E2" w:rsidRPr="008B6DF7">
        <w:rPr>
          <w:rFonts w:ascii="Times New Roman" w:hAnsi="Times New Roman" w:cs="Times New Roman"/>
          <w:sz w:val="28"/>
          <w:szCs w:val="28"/>
        </w:rPr>
        <w:t>Тернопільської</w:t>
      </w:r>
      <w:r w:rsidR="006900B1">
        <w:rPr>
          <w:rFonts w:ascii="Times New Roman" w:hAnsi="Times New Roman" w:cs="Times New Roman"/>
          <w:sz w:val="28"/>
          <w:szCs w:val="28"/>
        </w:rPr>
        <w:t xml:space="preserve"> міської ради, за напрям</w:t>
      </w:r>
      <w:r w:rsidRPr="008B6DF7">
        <w:rPr>
          <w:rFonts w:ascii="Times New Roman" w:hAnsi="Times New Roman" w:cs="Times New Roman"/>
          <w:sz w:val="28"/>
          <w:szCs w:val="28"/>
        </w:rPr>
        <w:t>ами роботи відповідно до їх повноважень.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Депутати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міської ради активно працювали в постійних депутатських комісіях, яких, за галузевим принципом,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сформовано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B64C16" w:rsidRPr="008B6DF7">
        <w:rPr>
          <w:rFonts w:ascii="Times New Roman" w:hAnsi="Times New Roman" w:cs="Times New Roman"/>
          <w:sz w:val="28"/>
          <w:szCs w:val="28"/>
        </w:rPr>
        <w:t>сім</w:t>
      </w:r>
      <w:r w:rsidR="000F609A" w:rsidRPr="008B6DF7">
        <w:rPr>
          <w:rFonts w:ascii="Times New Roman" w:hAnsi="Times New Roman" w:cs="Times New Roman"/>
          <w:sz w:val="28"/>
          <w:szCs w:val="28"/>
        </w:rPr>
        <w:t>, а саме</w:t>
      </w:r>
      <w:r w:rsidRPr="008B6DF7">
        <w:rPr>
          <w:rFonts w:ascii="Times New Roman" w:hAnsi="Times New Roman" w:cs="Times New Roman"/>
          <w:sz w:val="28"/>
          <w:szCs w:val="28"/>
        </w:rPr>
        <w:t>:</w:t>
      </w:r>
    </w:p>
    <w:p w:rsidR="00B64C16" w:rsidRPr="008B6DF7" w:rsidRDefault="00B64C16" w:rsidP="008B6DF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B6DF7">
        <w:rPr>
          <w:sz w:val="28"/>
          <w:szCs w:val="28"/>
        </w:rPr>
        <w:t>1.Постійна комісія міської ради з питань бюджету та фінансів.</w:t>
      </w:r>
    </w:p>
    <w:p w:rsidR="00B64C16" w:rsidRPr="008B6DF7" w:rsidRDefault="00B64C16" w:rsidP="008B6DF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B6DF7">
        <w:rPr>
          <w:sz w:val="28"/>
          <w:szCs w:val="28"/>
        </w:rPr>
        <w:t>2.Постійна комісія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туризму.</w:t>
      </w:r>
    </w:p>
    <w:p w:rsidR="00B64C16" w:rsidRPr="008B6DF7" w:rsidRDefault="00B64C16" w:rsidP="008B6DF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B6DF7">
        <w:rPr>
          <w:sz w:val="28"/>
          <w:szCs w:val="28"/>
        </w:rPr>
        <w:t>3.Постійна комісія міської ради з питань місцевого самоврядування, законності, правопорядку, регламенту та депутатської діяльності.</w:t>
      </w:r>
    </w:p>
    <w:p w:rsidR="00B64C16" w:rsidRPr="008B6DF7" w:rsidRDefault="00B64C16" w:rsidP="008B6DF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B6DF7">
        <w:rPr>
          <w:sz w:val="28"/>
          <w:szCs w:val="28"/>
        </w:rPr>
        <w:t>4.Постійна комісія міської ради з питань жит</w:t>
      </w:r>
      <w:r w:rsidR="00F86EAF">
        <w:rPr>
          <w:sz w:val="28"/>
          <w:szCs w:val="28"/>
        </w:rPr>
        <w:t xml:space="preserve">лово-комунального господарства та </w:t>
      </w:r>
      <w:r w:rsidRPr="008B6DF7">
        <w:rPr>
          <w:sz w:val="28"/>
          <w:szCs w:val="28"/>
        </w:rPr>
        <w:t xml:space="preserve">екології, надзвичайних ситуацій, енергозабезпечення та </w:t>
      </w:r>
      <w:proofErr w:type="spellStart"/>
      <w:r w:rsidRPr="008B6DF7">
        <w:rPr>
          <w:sz w:val="28"/>
          <w:szCs w:val="28"/>
        </w:rPr>
        <w:t>енергоефективності</w:t>
      </w:r>
      <w:proofErr w:type="spellEnd"/>
      <w:r w:rsidRPr="008B6DF7">
        <w:rPr>
          <w:sz w:val="28"/>
          <w:szCs w:val="28"/>
        </w:rPr>
        <w:t>.</w:t>
      </w:r>
    </w:p>
    <w:p w:rsidR="00B64C16" w:rsidRPr="008B6DF7" w:rsidRDefault="00B64C16" w:rsidP="008B6DF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B6DF7">
        <w:rPr>
          <w:sz w:val="28"/>
          <w:szCs w:val="28"/>
        </w:rPr>
        <w:t xml:space="preserve">5.Постійна комісія міської ради з гуманітарних питань </w:t>
      </w:r>
    </w:p>
    <w:p w:rsidR="00B64C16" w:rsidRPr="008B6DF7" w:rsidRDefault="00B64C16" w:rsidP="008B6DF7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8B6DF7">
        <w:rPr>
          <w:sz w:val="28"/>
          <w:szCs w:val="28"/>
        </w:rPr>
        <w:t>6.Постійна комісія міської ради з питань містобудування.</w:t>
      </w:r>
    </w:p>
    <w:p w:rsidR="00B64C16" w:rsidRPr="008B6DF7" w:rsidRDefault="00B64C16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lastRenderedPageBreak/>
        <w:t>7.Постійна комісія міської ради з питань регулювання земельних відносин та екології.</w:t>
      </w:r>
    </w:p>
    <w:p w:rsidR="0003213E" w:rsidRPr="008B6DF7" w:rsidRDefault="00F86EAF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та розгляд питань</w:t>
      </w:r>
      <w:r w:rsidR="000F609A" w:rsidRPr="008B6DF7">
        <w:rPr>
          <w:rFonts w:ascii="Times New Roman" w:hAnsi="Times New Roman" w:cs="Times New Roman"/>
          <w:sz w:val="28"/>
          <w:szCs w:val="28"/>
        </w:rPr>
        <w:t>, що готуються на сесію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 –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0F609A" w:rsidRPr="008B6DF7">
        <w:rPr>
          <w:rFonts w:ascii="Times New Roman" w:hAnsi="Times New Roman" w:cs="Times New Roman"/>
          <w:sz w:val="28"/>
          <w:szCs w:val="28"/>
        </w:rPr>
        <w:t xml:space="preserve"> це 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напружена, ділова робота в постійних комісіях. Проекти рішень, які виносяться на </w:t>
      </w:r>
      <w:r>
        <w:rPr>
          <w:rFonts w:ascii="Times New Roman" w:hAnsi="Times New Roman" w:cs="Times New Roman"/>
          <w:sz w:val="28"/>
          <w:szCs w:val="28"/>
        </w:rPr>
        <w:t xml:space="preserve">розгляд </w:t>
      </w:r>
      <w:r w:rsidR="00B64C16" w:rsidRPr="008B6DF7">
        <w:rPr>
          <w:rFonts w:ascii="Times New Roman" w:hAnsi="Times New Roman" w:cs="Times New Roman"/>
          <w:sz w:val="28"/>
          <w:szCs w:val="28"/>
        </w:rPr>
        <w:t>сесії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 ґрунтовно </w:t>
      </w:r>
      <w:r w:rsidR="000F609A" w:rsidRPr="008B6DF7">
        <w:rPr>
          <w:rFonts w:ascii="Times New Roman" w:hAnsi="Times New Roman" w:cs="Times New Roman"/>
          <w:sz w:val="28"/>
          <w:szCs w:val="28"/>
        </w:rPr>
        <w:t xml:space="preserve">вивчаються </w:t>
      </w:r>
      <w:r w:rsidR="0003213E" w:rsidRPr="008B6DF7">
        <w:rPr>
          <w:rFonts w:ascii="Times New Roman" w:hAnsi="Times New Roman" w:cs="Times New Roman"/>
          <w:sz w:val="28"/>
          <w:szCs w:val="28"/>
        </w:rPr>
        <w:t>і приймаються в результаті ділових дискусій, детального аналізу, обговорень. Практика проведення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 засідань постійних депутатських комісій</w:t>
      </w:r>
      <w:r w:rsidR="0099503A">
        <w:rPr>
          <w:rFonts w:ascii="Times New Roman" w:hAnsi="Times New Roman" w:cs="Times New Roman"/>
          <w:sz w:val="28"/>
          <w:szCs w:val="28"/>
        </w:rPr>
        <w:t xml:space="preserve"> із залученням спеціалістів да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ли можливість більш </w:t>
      </w:r>
      <w:proofErr w:type="spellStart"/>
      <w:r w:rsidR="0003213E" w:rsidRPr="008B6DF7">
        <w:rPr>
          <w:rFonts w:ascii="Times New Roman" w:hAnsi="Times New Roman" w:cs="Times New Roman"/>
          <w:sz w:val="28"/>
          <w:szCs w:val="28"/>
        </w:rPr>
        <w:t>грунтовно</w:t>
      </w:r>
      <w:proofErr w:type="spellEnd"/>
      <w:r w:rsidR="0003213E" w:rsidRPr="008B6DF7">
        <w:rPr>
          <w:rFonts w:ascii="Times New Roman" w:hAnsi="Times New Roman" w:cs="Times New Roman"/>
          <w:sz w:val="28"/>
          <w:szCs w:val="28"/>
        </w:rPr>
        <w:t xml:space="preserve"> вивчати питання. Також при потребі проводились виїзні засідання, з метою розгляду </w:t>
      </w:r>
      <w:r w:rsidR="0099503A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="0003213E" w:rsidRPr="008B6DF7">
        <w:rPr>
          <w:rFonts w:ascii="Times New Roman" w:hAnsi="Times New Roman" w:cs="Times New Roman"/>
          <w:sz w:val="28"/>
          <w:szCs w:val="28"/>
        </w:rPr>
        <w:t>питань.</w:t>
      </w:r>
      <w:r w:rsidR="00B64C16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03213E" w:rsidRPr="008B6DF7">
        <w:rPr>
          <w:rFonts w:ascii="Times New Roman" w:hAnsi="Times New Roman" w:cs="Times New Roman"/>
          <w:sz w:val="28"/>
          <w:szCs w:val="28"/>
        </w:rPr>
        <w:t>Засідання комісій відбува</w:t>
      </w:r>
      <w:r w:rsidR="00DC714E" w:rsidRPr="008B6DF7">
        <w:rPr>
          <w:rFonts w:ascii="Times New Roman" w:hAnsi="Times New Roman" w:cs="Times New Roman"/>
          <w:sz w:val="28"/>
          <w:szCs w:val="28"/>
        </w:rPr>
        <w:t>ються</w:t>
      </w:r>
      <w:r w:rsidR="00B64C16" w:rsidRPr="008B6DF7">
        <w:rPr>
          <w:rFonts w:ascii="Times New Roman" w:hAnsi="Times New Roman" w:cs="Times New Roman"/>
          <w:sz w:val="28"/>
          <w:szCs w:val="28"/>
        </w:rPr>
        <w:t xml:space="preserve"> відповідно до затвердженого графіка. </w:t>
      </w:r>
      <w:r w:rsidR="00DC714E" w:rsidRPr="008B6DF7">
        <w:rPr>
          <w:rFonts w:ascii="Times New Roman" w:hAnsi="Times New Roman" w:cs="Times New Roman"/>
          <w:sz w:val="28"/>
          <w:szCs w:val="28"/>
        </w:rPr>
        <w:t>Впродовж 2021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 року проведено </w:t>
      </w:r>
      <w:r w:rsidR="00B64C16" w:rsidRPr="003840B5">
        <w:rPr>
          <w:rFonts w:ascii="Times New Roman" w:hAnsi="Times New Roman" w:cs="Times New Roman"/>
          <w:sz w:val="28"/>
          <w:szCs w:val="28"/>
        </w:rPr>
        <w:t>124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 засідан</w:t>
      </w:r>
      <w:r w:rsidR="00B64C16" w:rsidRPr="008B6DF7">
        <w:rPr>
          <w:rFonts w:ascii="Times New Roman" w:hAnsi="Times New Roman" w:cs="Times New Roman"/>
          <w:sz w:val="28"/>
          <w:szCs w:val="28"/>
        </w:rPr>
        <w:t>ня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 профільни</w:t>
      </w:r>
      <w:r w:rsidR="00B64C16" w:rsidRPr="008B6DF7">
        <w:rPr>
          <w:rFonts w:ascii="Times New Roman" w:hAnsi="Times New Roman" w:cs="Times New Roman"/>
          <w:sz w:val="28"/>
          <w:szCs w:val="28"/>
        </w:rPr>
        <w:t xml:space="preserve">х </w:t>
      </w:r>
      <w:r w:rsidR="0099503A">
        <w:rPr>
          <w:rFonts w:ascii="Times New Roman" w:hAnsi="Times New Roman" w:cs="Times New Roman"/>
          <w:sz w:val="28"/>
          <w:szCs w:val="28"/>
        </w:rPr>
        <w:t xml:space="preserve">депутатських </w:t>
      </w:r>
      <w:r w:rsidR="00B64C16" w:rsidRPr="008B6DF7">
        <w:rPr>
          <w:rFonts w:ascii="Times New Roman" w:hAnsi="Times New Roman" w:cs="Times New Roman"/>
          <w:sz w:val="28"/>
          <w:szCs w:val="28"/>
        </w:rPr>
        <w:t>комісій</w:t>
      </w:r>
      <w:r w:rsidR="0003213E" w:rsidRPr="008B6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4ED" w:rsidRPr="008B6DF7" w:rsidRDefault="0003213E" w:rsidP="00CB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Про активність депутатського корпусу свідчить і стан відвідування засідан</w:t>
      </w:r>
      <w:r w:rsidR="00CB24ED">
        <w:rPr>
          <w:rFonts w:ascii="Times New Roman" w:hAnsi="Times New Roman" w:cs="Times New Roman"/>
          <w:sz w:val="28"/>
          <w:szCs w:val="28"/>
        </w:rPr>
        <w:t>ь</w:t>
      </w:r>
      <w:r w:rsidR="0099503A">
        <w:rPr>
          <w:rFonts w:ascii="Times New Roman" w:hAnsi="Times New Roman" w:cs="Times New Roman"/>
          <w:sz w:val="28"/>
          <w:szCs w:val="28"/>
        </w:rPr>
        <w:t xml:space="preserve"> пленарних засідань </w:t>
      </w:r>
      <w:r w:rsidR="00CB24ED">
        <w:rPr>
          <w:rFonts w:ascii="Times New Roman" w:hAnsi="Times New Roman" w:cs="Times New Roman"/>
          <w:sz w:val="28"/>
          <w:szCs w:val="28"/>
        </w:rPr>
        <w:t xml:space="preserve">сесій та участі в їх роботі. </w:t>
      </w:r>
      <w:r w:rsidR="00CB24ED" w:rsidRPr="008B6DF7">
        <w:rPr>
          <w:rFonts w:ascii="Times New Roman" w:hAnsi="Times New Roman" w:cs="Times New Roman"/>
          <w:sz w:val="28"/>
          <w:szCs w:val="28"/>
        </w:rPr>
        <w:t>Протягом року проводився аналіз відвідувань депутатами засідань постійних комісій та сесій.</w:t>
      </w: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 xml:space="preserve">Сесії були організовані та проведені у відповідності до Закону України </w:t>
      </w:r>
      <w:proofErr w:type="spellStart"/>
      <w:r w:rsidRPr="008B6DF7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8B6DF7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8B6DF7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та Регламенту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676F6B" w:rsidRPr="008B6DF7">
        <w:rPr>
          <w:rFonts w:ascii="Times New Roman" w:hAnsi="Times New Roman" w:cs="Times New Roman"/>
          <w:sz w:val="28"/>
          <w:szCs w:val="28"/>
        </w:rPr>
        <w:t>Тернопільської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 </w:t>
      </w:r>
      <w:r w:rsidRPr="008B6DF7">
        <w:rPr>
          <w:rFonts w:ascii="Times New Roman" w:hAnsi="Times New Roman" w:cs="Times New Roman"/>
          <w:sz w:val="28"/>
          <w:szCs w:val="28"/>
        </w:rPr>
        <w:t>міської ради.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Прийняті на сесіях рішення та документи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упорядковані належним чином.</w:t>
      </w:r>
    </w:p>
    <w:p w:rsidR="008A7CCC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З метою забезпечення відкритості та прозорості міської ради, виконання Закону України «Про доступ до публічної інформації» на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офіційному сайті </w:t>
      </w:r>
      <w:r w:rsidR="00676F6B" w:rsidRPr="008B6DF7">
        <w:rPr>
          <w:rFonts w:ascii="Times New Roman" w:hAnsi="Times New Roman" w:cs="Times New Roman"/>
          <w:sz w:val="28"/>
          <w:szCs w:val="28"/>
        </w:rPr>
        <w:t>Тернопільської</w:t>
      </w:r>
      <w:r w:rsidRPr="008B6DF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76F6B" w:rsidRPr="008B6DF7">
        <w:rPr>
          <w:rFonts w:ascii="Times New Roman" w:hAnsi="Times New Roman" w:cs="Times New Roman"/>
          <w:sz w:val="28"/>
          <w:szCs w:val="28"/>
        </w:rPr>
        <w:t>оприлюднен</w:t>
      </w:r>
      <w:r w:rsidR="005169EC">
        <w:rPr>
          <w:rFonts w:ascii="Times New Roman" w:hAnsi="Times New Roman" w:cs="Times New Roman"/>
          <w:sz w:val="28"/>
          <w:szCs w:val="28"/>
        </w:rPr>
        <w:t>і</w:t>
      </w:r>
      <w:r w:rsidRPr="008B6DF7">
        <w:rPr>
          <w:rFonts w:ascii="Times New Roman" w:hAnsi="Times New Roman" w:cs="Times New Roman"/>
          <w:sz w:val="28"/>
          <w:szCs w:val="28"/>
        </w:rPr>
        <w:t xml:space="preserve"> всі</w:t>
      </w:r>
      <w:r w:rsidR="005169EC">
        <w:rPr>
          <w:rFonts w:ascii="Times New Roman" w:hAnsi="Times New Roman" w:cs="Times New Roman"/>
          <w:sz w:val="28"/>
          <w:szCs w:val="28"/>
        </w:rPr>
        <w:t xml:space="preserve"> проекти рішень міської ради, </w:t>
      </w:r>
      <w:r w:rsidRPr="008B6DF7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  <w:r w:rsidR="005169EC">
        <w:rPr>
          <w:rFonts w:ascii="Times New Roman" w:hAnsi="Times New Roman" w:cs="Times New Roman"/>
          <w:sz w:val="28"/>
          <w:szCs w:val="28"/>
        </w:rPr>
        <w:t>, результати поіменних голосувань, протоколи</w:t>
      </w:r>
      <w:r w:rsidRPr="008B6DF7">
        <w:rPr>
          <w:rFonts w:ascii="Times New Roman" w:hAnsi="Times New Roman" w:cs="Times New Roman"/>
          <w:sz w:val="28"/>
          <w:szCs w:val="28"/>
        </w:rPr>
        <w:t>.</w:t>
      </w:r>
    </w:p>
    <w:p w:rsidR="008A7CCC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Після кожної сесії забезпечено своєчасне доведення рішень міської ради до виконавців, голів постійних комісій, також копії рішень надаються фізичним та юридичним особам, згідно звернень. За виконанням рішень здійснюється постійний контроль.</w:t>
      </w:r>
    </w:p>
    <w:p w:rsidR="00746B4B" w:rsidRDefault="00746B4B" w:rsidP="00B1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 2021 року мною ініційовано прийняття наступних рішень міської ради :</w:t>
      </w:r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в рішення міської ради від 06.12.2019 №7/41/16 «Про план роботи Тернопільської міської ради на 2020 рік»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план роботи Тернопільської міської ради на 2021 рік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помічників-консультантів депутатів Тернопільської міської ради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рішення міської ради від 18.11.2020 №8/1/5 «Про затвердження Положення про постійні комісії Тернопільської міської ради VIII скликання»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тарифну політику Уряду України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звернення депутатів Тернопільської міської ради щодо недопущення переслідування громадських активістів та необхідності реформи судової системи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звернення депутатів Тернопільської міської ради до Президента України щодо присвоєння почесного звання «Герой України» полковнику армії УНР, Голові проводу ОУН Євгену </w:t>
        </w:r>
        <w:proofErr w:type="spellStart"/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Коновальцю</w:t>
        </w:r>
        <w:proofErr w:type="spellEnd"/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створення комісії, яка проводитиме попередній розгляд матеріалів про нагородження відзнаками Тернопільської міської ради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звернення депутатів Тернопільської міської ради щодо </w:t>
        </w:r>
        <w:proofErr w:type="spellStart"/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проєкту</w:t>
        </w:r>
        <w:proofErr w:type="spellEnd"/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Закону України «Про внесення змін до Податкового кодексу України та деяких </w:t>
        </w:r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законодавчих актів України щодо забезпечення збалансованості бюджетних надходжень»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рішення Тернопільської міської ради від 16.06.2016 р. №7/9/23 «Про бюджетний регламент Тернопільської міської ради»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нагородження відзнаками Тернопільської міської ради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підтримку звернення Всеукраїнського товариства «Лемківщина»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утворення </w:t>
        </w:r>
        <w:proofErr w:type="spellStart"/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старостинських</w:t>
        </w:r>
        <w:proofErr w:type="spellEnd"/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округів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в рішення міської ради від 19.12.2018 №7/31/26 «Про затвердження Кодексу етики депутатів Тернопільської міської ради»</w:t>
        </w:r>
      </w:hyperlink>
    </w:p>
    <w:p w:rsidR="00746B4B" w:rsidRPr="00746B4B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план роботи Тернопільської міської ради на 2022 рік</w:t>
        </w:r>
      </w:hyperlink>
    </w:p>
    <w:p w:rsidR="00267C5E" w:rsidRPr="00267C5E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46B4B" w:rsidRPr="00746B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графіку звітів перед громадою за 2021 рік діяльності депутатів Тернопільської міської ради</w:t>
        </w:r>
      </w:hyperlink>
    </w:p>
    <w:p w:rsidR="00746B4B" w:rsidRPr="00267C5E" w:rsidRDefault="00B61BCA" w:rsidP="00B125D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46B4B" w:rsidRPr="00267C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складу адміністративної комісії</w:t>
        </w:r>
      </w:hyperlink>
    </w:p>
    <w:p w:rsidR="0003213E" w:rsidRPr="008B6DF7" w:rsidRDefault="0003213E" w:rsidP="00B125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Особливу увагу депутати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міської ради приділяють зустрічам з громадянами.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Забезпечено особистий прийом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виборців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депутатами міської ради згідно графік</w:t>
      </w:r>
      <w:r w:rsidR="005169EC">
        <w:rPr>
          <w:rFonts w:ascii="Times New Roman" w:hAnsi="Times New Roman" w:cs="Times New Roman"/>
          <w:sz w:val="28"/>
          <w:szCs w:val="28"/>
        </w:rPr>
        <w:t>ів</w:t>
      </w:r>
      <w:r w:rsidRPr="008B6DF7">
        <w:rPr>
          <w:rFonts w:ascii="Times New Roman" w:hAnsi="Times New Roman" w:cs="Times New Roman"/>
          <w:sz w:val="28"/>
          <w:szCs w:val="28"/>
        </w:rPr>
        <w:t>.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Кожний з депутатів має графік та визначене місце для прийому, інформація про це оприлюднена на офіційному сайті </w:t>
      </w:r>
      <w:r w:rsidR="00A42233" w:rsidRPr="008B6DF7">
        <w:rPr>
          <w:rFonts w:ascii="Times New Roman" w:hAnsi="Times New Roman" w:cs="Times New Roman"/>
          <w:sz w:val="28"/>
          <w:szCs w:val="28"/>
        </w:rPr>
        <w:t xml:space="preserve">Тернопільської </w:t>
      </w:r>
      <w:r w:rsidR="005169EC">
        <w:rPr>
          <w:rFonts w:ascii="Times New Roman" w:hAnsi="Times New Roman" w:cs="Times New Roman"/>
          <w:sz w:val="28"/>
          <w:szCs w:val="28"/>
        </w:rPr>
        <w:t>міської ради</w:t>
      </w:r>
      <w:r w:rsidRPr="008B6DF7">
        <w:rPr>
          <w:rFonts w:ascii="Times New Roman" w:hAnsi="Times New Roman" w:cs="Times New Roman"/>
          <w:sz w:val="28"/>
          <w:szCs w:val="28"/>
        </w:rPr>
        <w:t xml:space="preserve"> поряд з іншою інформацією (персональні дані, телефон, електронна адреса). Такі ж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відомості розміщені на </w:t>
      </w:r>
      <w:r w:rsidR="0099503A">
        <w:rPr>
          <w:rFonts w:ascii="Times New Roman" w:hAnsi="Times New Roman" w:cs="Times New Roman"/>
          <w:sz w:val="28"/>
          <w:szCs w:val="28"/>
        </w:rPr>
        <w:t xml:space="preserve">дошці оголошень у </w:t>
      </w:r>
      <w:r w:rsidR="00816782" w:rsidRPr="008B6DF7">
        <w:rPr>
          <w:rFonts w:ascii="Times New Roman" w:hAnsi="Times New Roman" w:cs="Times New Roman"/>
          <w:sz w:val="28"/>
          <w:szCs w:val="28"/>
        </w:rPr>
        <w:t>відділ</w:t>
      </w:r>
      <w:r w:rsidR="0099503A">
        <w:rPr>
          <w:rFonts w:ascii="Times New Roman" w:hAnsi="Times New Roman" w:cs="Times New Roman"/>
          <w:sz w:val="28"/>
          <w:szCs w:val="28"/>
        </w:rPr>
        <w:t>і</w:t>
      </w:r>
      <w:r w:rsidR="00816782" w:rsidRPr="008B6DF7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732C62" w:rsidRPr="008B6DF7">
        <w:rPr>
          <w:rFonts w:ascii="Times New Roman" w:hAnsi="Times New Roman" w:cs="Times New Roman"/>
          <w:sz w:val="28"/>
          <w:szCs w:val="28"/>
        </w:rPr>
        <w:t xml:space="preserve"> та контролю документообігу</w:t>
      </w:r>
      <w:r w:rsidR="00816782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99503A">
        <w:rPr>
          <w:rFonts w:ascii="Times New Roman" w:hAnsi="Times New Roman" w:cs="Times New Roman"/>
          <w:sz w:val="28"/>
          <w:szCs w:val="28"/>
        </w:rPr>
        <w:t>управління організаційно-виконавчої роботи</w:t>
      </w:r>
      <w:r w:rsidRPr="008B6DF7">
        <w:rPr>
          <w:rFonts w:ascii="Times New Roman" w:hAnsi="Times New Roman" w:cs="Times New Roman"/>
          <w:sz w:val="28"/>
          <w:szCs w:val="28"/>
        </w:rPr>
        <w:t xml:space="preserve">. </w:t>
      </w:r>
      <w:r w:rsidR="00CB24ED">
        <w:rPr>
          <w:rFonts w:ascii="Times New Roman" w:hAnsi="Times New Roman" w:cs="Times New Roman"/>
          <w:sz w:val="28"/>
          <w:szCs w:val="28"/>
        </w:rPr>
        <w:t>Впродовж</w:t>
      </w:r>
      <w:r w:rsidRPr="008B6DF7">
        <w:rPr>
          <w:rFonts w:ascii="Times New Roman" w:hAnsi="Times New Roman" w:cs="Times New Roman"/>
          <w:sz w:val="28"/>
          <w:szCs w:val="28"/>
        </w:rPr>
        <w:t xml:space="preserve"> року до депутатів міської ради звернулося чимало громадян. Постійно проводилася робота щодо вирішення проблемних</w:t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 xml:space="preserve"> питань </w:t>
      </w:r>
      <w:r w:rsidR="00CB24ED">
        <w:rPr>
          <w:rFonts w:ascii="Times New Roman" w:hAnsi="Times New Roman" w:cs="Times New Roman"/>
          <w:sz w:val="28"/>
          <w:szCs w:val="28"/>
        </w:rPr>
        <w:t>жителів громади</w:t>
      </w:r>
      <w:r w:rsidRPr="008B6DF7">
        <w:rPr>
          <w:rFonts w:ascii="Times New Roman" w:hAnsi="Times New Roman" w:cs="Times New Roman"/>
          <w:sz w:val="28"/>
          <w:szCs w:val="28"/>
        </w:rPr>
        <w:t>.</w:t>
      </w:r>
      <w:r w:rsidR="00CB24ED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За результатами зустрічей, депутати подавали звернення до виконавчих органів міської ради. Цілий ряд потреб громади були задоволені у 20</w:t>
      </w:r>
      <w:r w:rsidR="00732C62" w:rsidRPr="008B6DF7">
        <w:rPr>
          <w:rFonts w:ascii="Times New Roman" w:hAnsi="Times New Roman" w:cs="Times New Roman"/>
          <w:sz w:val="28"/>
          <w:szCs w:val="28"/>
        </w:rPr>
        <w:t>21</w:t>
      </w:r>
      <w:r w:rsidR="0099503A">
        <w:rPr>
          <w:rFonts w:ascii="Times New Roman" w:hAnsi="Times New Roman" w:cs="Times New Roman"/>
          <w:sz w:val="28"/>
          <w:szCs w:val="28"/>
        </w:rPr>
        <w:t xml:space="preserve"> </w:t>
      </w:r>
      <w:r w:rsidRPr="008B6DF7">
        <w:rPr>
          <w:rFonts w:ascii="Times New Roman" w:hAnsi="Times New Roman" w:cs="Times New Roman"/>
          <w:sz w:val="28"/>
          <w:szCs w:val="28"/>
        </w:rPr>
        <w:t>році</w:t>
      </w:r>
      <w:r w:rsidR="00732C62" w:rsidRPr="008B6DF7">
        <w:rPr>
          <w:rFonts w:ascii="Times New Roman" w:hAnsi="Times New Roman" w:cs="Times New Roman"/>
          <w:sz w:val="28"/>
          <w:szCs w:val="28"/>
        </w:rPr>
        <w:t xml:space="preserve">. </w:t>
      </w:r>
      <w:r w:rsidRPr="008B6DF7">
        <w:rPr>
          <w:rFonts w:ascii="Times New Roman" w:hAnsi="Times New Roman" w:cs="Times New Roman"/>
          <w:sz w:val="28"/>
          <w:szCs w:val="28"/>
        </w:rPr>
        <w:t>При цьому ці питання знаходяться на постійному контролі міського голови та депутатського корпусу.</w:t>
      </w: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Заплановані питання Плану роботи міської ради на 20</w:t>
      </w:r>
      <w:r w:rsidR="00732C62" w:rsidRPr="008B6DF7">
        <w:rPr>
          <w:rFonts w:ascii="Times New Roman" w:hAnsi="Times New Roman" w:cs="Times New Roman"/>
          <w:sz w:val="28"/>
          <w:szCs w:val="28"/>
        </w:rPr>
        <w:t>21</w:t>
      </w:r>
      <w:r w:rsidRPr="008B6DF7">
        <w:rPr>
          <w:rFonts w:ascii="Times New Roman" w:hAnsi="Times New Roman" w:cs="Times New Roman"/>
          <w:sz w:val="28"/>
          <w:szCs w:val="28"/>
        </w:rPr>
        <w:t xml:space="preserve"> рік, в </w:t>
      </w:r>
      <w:r w:rsidR="00CD17A4" w:rsidRPr="008B6DF7">
        <w:rPr>
          <w:rFonts w:ascii="Times New Roman" w:hAnsi="Times New Roman" w:cs="Times New Roman"/>
          <w:sz w:val="28"/>
          <w:szCs w:val="28"/>
        </w:rPr>
        <w:t>цілому</w:t>
      </w:r>
      <w:r w:rsidRPr="008B6DF7">
        <w:rPr>
          <w:rFonts w:ascii="Times New Roman" w:hAnsi="Times New Roman" w:cs="Times New Roman"/>
          <w:sz w:val="28"/>
          <w:szCs w:val="28"/>
        </w:rPr>
        <w:t>, виконано</w:t>
      </w:r>
      <w:r w:rsidR="00CD17A4" w:rsidRPr="008B6DF7">
        <w:rPr>
          <w:rFonts w:ascii="Times New Roman" w:hAnsi="Times New Roman" w:cs="Times New Roman"/>
          <w:sz w:val="28"/>
          <w:szCs w:val="28"/>
        </w:rPr>
        <w:t>, згідно встановлених термінів</w:t>
      </w:r>
      <w:r w:rsidRPr="008B6DF7">
        <w:rPr>
          <w:rFonts w:ascii="Times New Roman" w:hAnsi="Times New Roman" w:cs="Times New Roman"/>
          <w:sz w:val="28"/>
          <w:szCs w:val="28"/>
        </w:rPr>
        <w:t>.</w:t>
      </w:r>
    </w:p>
    <w:p w:rsidR="00CD17A4" w:rsidRPr="00CB24ED" w:rsidRDefault="00CD17A4" w:rsidP="00CB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ED">
        <w:rPr>
          <w:rFonts w:ascii="Times New Roman" w:hAnsi="Times New Roman" w:cs="Times New Roman"/>
          <w:sz w:val="28"/>
          <w:szCs w:val="28"/>
        </w:rPr>
        <w:t>Діяльність секретаря міської ради регламентується статтею 50 Закону України «Про місцеве самоврядування в Україні», Законом України «Про статус депутатів місцевих рад», Регламентом Тернопільської міської ради VIIІ скликання</w:t>
      </w:r>
      <w:r w:rsidR="00CB24ED" w:rsidRPr="00CB24ED">
        <w:rPr>
          <w:rFonts w:ascii="Times New Roman" w:hAnsi="Times New Roman" w:cs="Times New Roman"/>
          <w:sz w:val="28"/>
          <w:szCs w:val="28"/>
        </w:rPr>
        <w:t xml:space="preserve">  </w:t>
      </w:r>
      <w:r w:rsidRPr="00CB24ED">
        <w:rPr>
          <w:rFonts w:ascii="Times New Roman" w:hAnsi="Times New Roman" w:cs="Times New Roman"/>
          <w:sz w:val="28"/>
          <w:szCs w:val="28"/>
        </w:rPr>
        <w:t>та функціональн</w:t>
      </w:r>
      <w:r w:rsidR="00CB24ED" w:rsidRPr="00CB24ED">
        <w:rPr>
          <w:rFonts w:ascii="Times New Roman" w:hAnsi="Times New Roman" w:cs="Times New Roman"/>
          <w:sz w:val="28"/>
          <w:szCs w:val="28"/>
        </w:rPr>
        <w:t>ими</w:t>
      </w:r>
      <w:r w:rsidRPr="00CB24ED">
        <w:rPr>
          <w:rFonts w:ascii="Times New Roman" w:hAnsi="Times New Roman" w:cs="Times New Roman"/>
          <w:sz w:val="28"/>
          <w:szCs w:val="28"/>
        </w:rPr>
        <w:t xml:space="preserve"> обов’язк</w:t>
      </w:r>
      <w:r w:rsidR="00CB24ED" w:rsidRPr="00CB24ED">
        <w:rPr>
          <w:rFonts w:ascii="Times New Roman" w:hAnsi="Times New Roman" w:cs="Times New Roman"/>
          <w:sz w:val="28"/>
          <w:szCs w:val="28"/>
        </w:rPr>
        <w:t>ами</w:t>
      </w:r>
      <w:r w:rsidRPr="00CB24ED">
        <w:rPr>
          <w:rFonts w:ascii="Times New Roman" w:hAnsi="Times New Roman" w:cs="Times New Roman"/>
          <w:sz w:val="28"/>
          <w:szCs w:val="28"/>
        </w:rPr>
        <w:t xml:space="preserve"> які передбачають:</w:t>
      </w:r>
    </w:p>
    <w:p w:rsidR="00CD17A4" w:rsidRPr="00CB24ED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>Організаці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 підготовки сесій ради, питань, що вносяться на розгляд ради; забезпечення оприлюднення проектів рішень ради та рішень ради, забезпечення своєчасного доведення рішень ради до виконавців і населення, організаці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5169EC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за їх виконанням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CD17A4" w:rsidRPr="00CB24ED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>За дорученням міського голови координ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ацію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 діяльн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ості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 постійних та інших комісій ради, 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надання їм доручень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>, сприя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>організації виконання їх рекомендацій.</w:t>
      </w:r>
    </w:p>
    <w:p w:rsidR="00CD17A4" w:rsidRPr="00CB24ED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>Сприяння депутатам ради у здійсненні їх повноважень.</w:t>
      </w:r>
    </w:p>
    <w:p w:rsidR="00CD17A4" w:rsidRPr="00CB24ED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>Сприяння реалізації повноважень у сфері соціальної політики та ведення Державного реєстру виборців.</w:t>
      </w:r>
    </w:p>
    <w:p w:rsidR="00CD17A4" w:rsidRPr="00CB24ED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>Налагодження зв'язків між радами інших міст, вивчення досвіду  роботи органів місцевого самоврядування.</w:t>
      </w:r>
    </w:p>
    <w:p w:rsidR="00CD17A4" w:rsidRPr="00CB24ED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Підтримк</w:t>
      </w:r>
      <w:r w:rsidR="00807602" w:rsidRPr="00CB24E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 постійних зв'язків з політичними партіями, громадськими організаціями та релігійними громадами.</w:t>
      </w:r>
    </w:p>
    <w:p w:rsidR="00CD17A4" w:rsidRPr="002B36DC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Відповідальність за впровадження та функціонування системи </w:t>
      </w:r>
      <w:r w:rsidRPr="002B36DC">
        <w:rPr>
          <w:rFonts w:ascii="Times New Roman" w:hAnsi="Times New Roman" w:cs="Times New Roman"/>
          <w:sz w:val="28"/>
          <w:szCs w:val="28"/>
          <w:lang w:eastAsia="uk-UA"/>
        </w:rPr>
        <w:t>управління якістю в координованих виконавчих органах.</w:t>
      </w:r>
    </w:p>
    <w:p w:rsidR="00E36560" w:rsidRDefault="00E36560" w:rsidP="00E3656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24ED">
        <w:rPr>
          <w:rFonts w:ascii="Times New Roman" w:hAnsi="Times New Roman" w:cs="Times New Roman"/>
          <w:sz w:val="28"/>
          <w:szCs w:val="28"/>
          <w:lang w:eastAsia="uk-UA"/>
        </w:rPr>
        <w:t>Ко</w:t>
      </w:r>
      <w:r>
        <w:rPr>
          <w:rFonts w:ascii="Times New Roman" w:hAnsi="Times New Roman" w:cs="Times New Roman"/>
          <w:sz w:val="28"/>
          <w:szCs w:val="28"/>
          <w:lang w:eastAsia="uk-UA"/>
        </w:rPr>
        <w:t>нтроль за виконанням документів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B24ED">
        <w:rPr>
          <w:rFonts w:ascii="Times New Roman" w:hAnsi="Times New Roman" w:cs="Times New Roman"/>
          <w:sz w:val="28"/>
          <w:szCs w:val="28"/>
          <w:lang w:eastAsia="uk-UA"/>
        </w:rPr>
        <w:t>відповідно до розподілу обов’язків та доручень міського голови.</w:t>
      </w:r>
    </w:p>
    <w:p w:rsidR="00CD17A4" w:rsidRPr="002B36DC" w:rsidRDefault="00CD17A4" w:rsidP="008B6DF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36DC">
        <w:rPr>
          <w:rFonts w:ascii="Times New Roman" w:hAnsi="Times New Roman" w:cs="Times New Roman"/>
          <w:sz w:val="28"/>
          <w:szCs w:val="28"/>
          <w:lang w:eastAsia="uk-UA"/>
        </w:rPr>
        <w:t>Очолення</w:t>
      </w:r>
      <w:proofErr w:type="spellEnd"/>
      <w:r w:rsidRPr="002B36DC">
        <w:rPr>
          <w:rFonts w:ascii="Times New Roman" w:hAnsi="Times New Roman" w:cs="Times New Roman"/>
          <w:sz w:val="28"/>
          <w:szCs w:val="28"/>
          <w:lang w:eastAsia="uk-UA"/>
        </w:rPr>
        <w:t xml:space="preserve"> комісій, утворених рішеннями міської ради, виконавчого комітету та розпорядженнями міського голови, в тому числі: поновлення прав </w:t>
      </w:r>
      <w:r w:rsidR="0013299E" w:rsidRPr="002B36DC">
        <w:rPr>
          <w:rFonts w:ascii="Times New Roman" w:hAnsi="Times New Roman" w:cs="Times New Roman"/>
          <w:sz w:val="28"/>
          <w:szCs w:val="28"/>
          <w:lang w:eastAsia="uk-UA"/>
        </w:rPr>
        <w:t>репресованих і встановлення статусу ОУН</w:t>
      </w:r>
      <w:r w:rsidR="009F7E7E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13299E" w:rsidRPr="002B36DC">
        <w:rPr>
          <w:rFonts w:ascii="Times New Roman" w:hAnsi="Times New Roman" w:cs="Times New Roman"/>
          <w:sz w:val="28"/>
          <w:szCs w:val="28"/>
          <w:lang w:eastAsia="uk-UA"/>
        </w:rPr>
        <w:t>УПА</w:t>
      </w:r>
      <w:r w:rsidRPr="002B36D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1573B3" w:rsidRPr="002B36DC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2B36DC">
        <w:rPr>
          <w:rFonts w:ascii="Times New Roman" w:hAnsi="Times New Roman" w:cs="Times New Roman"/>
          <w:sz w:val="28"/>
          <w:szCs w:val="28"/>
          <w:lang w:eastAsia="uk-UA"/>
        </w:rPr>
        <w:t>идавничу раду</w:t>
      </w:r>
      <w:r w:rsidR="0013299E" w:rsidRPr="002B36D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3299E" w:rsidRPr="002B36DC">
        <w:rPr>
          <w:rFonts w:ascii="Times New Roman" w:hAnsi="Times New Roman" w:cs="Times New Roman"/>
          <w:sz w:val="28"/>
          <w:szCs w:val="28"/>
        </w:rPr>
        <w:t xml:space="preserve"> </w:t>
      </w:r>
      <w:r w:rsidR="0064336D" w:rsidRPr="002B36DC">
        <w:rPr>
          <w:rFonts w:ascii="Times New Roman" w:hAnsi="Times New Roman" w:cs="Times New Roman"/>
          <w:sz w:val="28"/>
          <w:szCs w:val="28"/>
        </w:rPr>
        <w:t>Раду підтримки учасників антитерористичної операції</w:t>
      </w:r>
      <w:r w:rsidR="0064336D" w:rsidRPr="002B36D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4360D" w:rsidRPr="002B36DC">
        <w:rPr>
          <w:rFonts w:ascii="Times New Roman" w:hAnsi="Times New Roman" w:cs="Times New Roman"/>
          <w:sz w:val="28"/>
          <w:szCs w:val="28"/>
        </w:rPr>
        <w:t xml:space="preserve">комісію попереднього розгляду матеріалів про присвоєння звання </w:t>
      </w:r>
      <w:r w:rsidR="00267C5E">
        <w:rPr>
          <w:rFonts w:ascii="Times New Roman" w:hAnsi="Times New Roman" w:cs="Times New Roman"/>
          <w:sz w:val="28"/>
          <w:szCs w:val="28"/>
        </w:rPr>
        <w:t>«</w:t>
      </w:r>
      <w:r w:rsidR="00C4360D" w:rsidRPr="002B36DC">
        <w:rPr>
          <w:rFonts w:ascii="Times New Roman" w:hAnsi="Times New Roman" w:cs="Times New Roman"/>
          <w:sz w:val="28"/>
          <w:szCs w:val="28"/>
        </w:rPr>
        <w:t>Почесний громадянин міста Тернополя</w:t>
      </w:r>
      <w:r w:rsidR="00267C5E">
        <w:rPr>
          <w:rFonts w:ascii="Times New Roman" w:hAnsi="Times New Roman" w:cs="Times New Roman"/>
          <w:sz w:val="28"/>
          <w:szCs w:val="28"/>
        </w:rPr>
        <w:t>»</w:t>
      </w:r>
      <w:r w:rsidR="00C4360D" w:rsidRPr="002B36DC">
        <w:rPr>
          <w:rFonts w:ascii="Times New Roman" w:hAnsi="Times New Roman" w:cs="Times New Roman"/>
          <w:sz w:val="28"/>
          <w:szCs w:val="28"/>
        </w:rPr>
        <w:t xml:space="preserve"> та нагородження відзнаками Тернопільської міської ради, </w:t>
      </w:r>
    </w:p>
    <w:p w:rsidR="00E36560" w:rsidRPr="00E36560" w:rsidRDefault="0020216E" w:rsidP="00E3656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60">
        <w:rPr>
          <w:rFonts w:ascii="Times New Roman" w:hAnsi="Times New Roman" w:cs="Times New Roman"/>
          <w:sz w:val="28"/>
          <w:szCs w:val="28"/>
          <w:lang w:eastAsia="uk-UA"/>
        </w:rPr>
        <w:t xml:space="preserve">Особливу увагу хочу </w:t>
      </w:r>
      <w:proofErr w:type="spellStart"/>
      <w:r w:rsidRPr="00E36560">
        <w:rPr>
          <w:rFonts w:ascii="Times New Roman" w:hAnsi="Times New Roman" w:cs="Times New Roman"/>
          <w:sz w:val="28"/>
          <w:szCs w:val="28"/>
          <w:lang w:eastAsia="uk-UA"/>
        </w:rPr>
        <w:t>закцентувати</w:t>
      </w:r>
      <w:proofErr w:type="spellEnd"/>
      <w:r w:rsidRPr="00E36560">
        <w:rPr>
          <w:rFonts w:ascii="Times New Roman" w:hAnsi="Times New Roman" w:cs="Times New Roman"/>
          <w:sz w:val="28"/>
          <w:szCs w:val="28"/>
          <w:lang w:eastAsia="uk-UA"/>
        </w:rPr>
        <w:t xml:space="preserve"> на роботі Ради підтримки учасників </w:t>
      </w:r>
      <w:r w:rsidRPr="00E36560">
        <w:rPr>
          <w:rFonts w:ascii="Times New Roman" w:hAnsi="Times New Roman" w:cs="Times New Roman"/>
          <w:sz w:val="28"/>
          <w:szCs w:val="28"/>
        </w:rPr>
        <w:t xml:space="preserve">антитерористичної операції, головою якої я є. </w:t>
      </w:r>
      <w:r w:rsidRPr="00E36560">
        <w:rPr>
          <w:rFonts w:ascii="Times New Roman" w:hAnsi="Times New Roman" w:cs="Times New Roman"/>
          <w:sz w:val="28"/>
          <w:szCs w:val="28"/>
          <w:lang w:eastAsia="uk-UA"/>
        </w:rPr>
        <w:t xml:space="preserve">За звітний період було проведено </w:t>
      </w:r>
      <w:r w:rsidR="00E36560" w:rsidRPr="00E36560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E36560">
        <w:rPr>
          <w:rFonts w:ascii="Times New Roman" w:hAnsi="Times New Roman" w:cs="Times New Roman"/>
          <w:sz w:val="28"/>
          <w:szCs w:val="28"/>
          <w:lang w:eastAsia="uk-UA"/>
        </w:rPr>
        <w:t xml:space="preserve"> засідан</w:t>
      </w:r>
      <w:r w:rsidR="00E36560" w:rsidRPr="00E36560">
        <w:rPr>
          <w:rFonts w:ascii="Times New Roman" w:hAnsi="Times New Roman" w:cs="Times New Roman"/>
          <w:sz w:val="28"/>
          <w:szCs w:val="28"/>
          <w:lang w:eastAsia="uk-UA"/>
        </w:rPr>
        <w:t xml:space="preserve">ня, </w:t>
      </w:r>
      <w:r w:rsidR="00E36560" w:rsidRPr="00E36560">
        <w:rPr>
          <w:rFonts w:ascii="Times New Roman" w:hAnsi="Times New Roman" w:cs="Times New Roman"/>
          <w:sz w:val="28"/>
          <w:szCs w:val="28"/>
        </w:rPr>
        <w:t>на яких розглядалися питання:</w:t>
      </w:r>
    </w:p>
    <w:p w:rsidR="00E36560" w:rsidRPr="00E36560" w:rsidRDefault="00E36560" w:rsidP="00E365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60">
        <w:rPr>
          <w:rFonts w:ascii="Times New Roman" w:hAnsi="Times New Roman" w:cs="Times New Roman"/>
          <w:sz w:val="28"/>
          <w:szCs w:val="28"/>
        </w:rPr>
        <w:t>затвердження пропозицій громадських організацій щодо надання житла   учасникам бойових дій АТО, ООС;</w:t>
      </w:r>
    </w:p>
    <w:p w:rsidR="00E36560" w:rsidRPr="00E36560" w:rsidRDefault="00E36560" w:rsidP="00E365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60">
        <w:rPr>
          <w:rFonts w:ascii="Times New Roman" w:hAnsi="Times New Roman" w:cs="Times New Roman"/>
          <w:sz w:val="28"/>
          <w:szCs w:val="28"/>
        </w:rPr>
        <w:t xml:space="preserve"> надання житла учасникам бойових дій АТО, ООС;</w:t>
      </w:r>
    </w:p>
    <w:p w:rsidR="00E36560" w:rsidRPr="00C94B35" w:rsidRDefault="00E36560" w:rsidP="00E365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60">
        <w:rPr>
          <w:rFonts w:ascii="Times New Roman" w:hAnsi="Times New Roman" w:cs="Times New Roman"/>
          <w:sz w:val="28"/>
          <w:szCs w:val="28"/>
        </w:rPr>
        <w:t>виплата грошової компенсації за земельні ділянки учасникам бойових дій</w:t>
      </w:r>
      <w:r>
        <w:rPr>
          <w:rFonts w:ascii="Times New Roman" w:hAnsi="Times New Roman" w:cs="Times New Roman"/>
          <w:sz w:val="28"/>
          <w:szCs w:val="28"/>
        </w:rPr>
        <w:t xml:space="preserve"> АТО, ООС</w:t>
      </w:r>
      <w:r w:rsidRPr="00C94B35">
        <w:rPr>
          <w:rFonts w:ascii="Times New Roman" w:hAnsi="Times New Roman" w:cs="Times New Roman"/>
          <w:sz w:val="28"/>
          <w:szCs w:val="28"/>
        </w:rPr>
        <w:t>.</w:t>
      </w:r>
    </w:p>
    <w:p w:rsidR="0003213E" w:rsidRPr="00CB24ED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ED">
        <w:rPr>
          <w:rFonts w:ascii="Times New Roman" w:hAnsi="Times New Roman" w:cs="Times New Roman"/>
          <w:sz w:val="28"/>
          <w:szCs w:val="28"/>
        </w:rPr>
        <w:t>Згідно п.10 ч.3 ст. 50 Закону України «Про місцеве самоврядування в Україні»,</w:t>
      </w:r>
      <w:r w:rsidR="00B12F7E" w:rsidRPr="00CB24ED">
        <w:rPr>
          <w:rFonts w:ascii="Times New Roman" w:hAnsi="Times New Roman" w:cs="Times New Roman"/>
          <w:sz w:val="28"/>
          <w:szCs w:val="28"/>
        </w:rPr>
        <w:t xml:space="preserve"> </w:t>
      </w:r>
      <w:r w:rsidRPr="00CB24ED">
        <w:rPr>
          <w:rFonts w:ascii="Times New Roman" w:hAnsi="Times New Roman" w:cs="Times New Roman"/>
          <w:sz w:val="28"/>
          <w:szCs w:val="28"/>
        </w:rPr>
        <w:t xml:space="preserve"> мною систематично проводиться прийом громадян.</w:t>
      </w:r>
    </w:p>
    <w:p w:rsidR="0003213E" w:rsidRPr="0020216E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16E">
        <w:rPr>
          <w:rFonts w:ascii="Times New Roman" w:hAnsi="Times New Roman" w:cs="Times New Roman"/>
          <w:sz w:val="28"/>
          <w:szCs w:val="28"/>
        </w:rPr>
        <w:t>У 20</w:t>
      </w:r>
      <w:r w:rsidR="0067342A" w:rsidRPr="0020216E">
        <w:rPr>
          <w:rFonts w:ascii="Times New Roman" w:hAnsi="Times New Roman" w:cs="Times New Roman"/>
          <w:sz w:val="28"/>
          <w:szCs w:val="28"/>
        </w:rPr>
        <w:t>21</w:t>
      </w:r>
      <w:r w:rsidRPr="0020216E">
        <w:rPr>
          <w:rFonts w:ascii="Times New Roman" w:hAnsi="Times New Roman" w:cs="Times New Roman"/>
          <w:sz w:val="28"/>
          <w:szCs w:val="28"/>
        </w:rPr>
        <w:t xml:space="preserve"> році, від</w:t>
      </w:r>
      <w:r w:rsidR="00CB24ED" w:rsidRPr="0020216E">
        <w:rPr>
          <w:rFonts w:ascii="Times New Roman" w:hAnsi="Times New Roman" w:cs="Times New Roman"/>
          <w:sz w:val="28"/>
          <w:szCs w:val="28"/>
        </w:rPr>
        <w:t xml:space="preserve">повідно до графіка </w:t>
      </w:r>
      <w:r w:rsidRPr="0020216E">
        <w:rPr>
          <w:rFonts w:ascii="Times New Roman" w:hAnsi="Times New Roman" w:cs="Times New Roman"/>
          <w:sz w:val="28"/>
          <w:szCs w:val="28"/>
        </w:rPr>
        <w:t>(</w:t>
      </w:r>
      <w:r w:rsidR="0013299E" w:rsidRPr="0020216E">
        <w:rPr>
          <w:rFonts w:ascii="Times New Roman" w:hAnsi="Times New Roman" w:cs="Times New Roman"/>
          <w:sz w:val="28"/>
          <w:szCs w:val="28"/>
        </w:rPr>
        <w:t>Перший</w:t>
      </w:r>
      <w:r w:rsidR="0099503A" w:rsidRPr="0020216E">
        <w:rPr>
          <w:rFonts w:ascii="Times New Roman" w:hAnsi="Times New Roman" w:cs="Times New Roman"/>
          <w:sz w:val="28"/>
          <w:szCs w:val="28"/>
        </w:rPr>
        <w:t xml:space="preserve"> та </w:t>
      </w:r>
      <w:r w:rsidR="0013299E" w:rsidRPr="0020216E">
        <w:rPr>
          <w:rFonts w:ascii="Times New Roman" w:hAnsi="Times New Roman" w:cs="Times New Roman"/>
          <w:sz w:val="28"/>
          <w:szCs w:val="28"/>
        </w:rPr>
        <w:t>третій</w:t>
      </w:r>
      <w:r w:rsidR="00CB24ED" w:rsidRPr="0020216E">
        <w:rPr>
          <w:rFonts w:ascii="Times New Roman" w:hAnsi="Times New Roman" w:cs="Times New Roman"/>
          <w:sz w:val="28"/>
          <w:szCs w:val="28"/>
        </w:rPr>
        <w:t xml:space="preserve"> понеділок місяця </w:t>
      </w:r>
      <w:r w:rsidR="0099503A" w:rsidRPr="0020216E">
        <w:rPr>
          <w:rFonts w:ascii="Times New Roman" w:hAnsi="Times New Roman" w:cs="Times New Roman"/>
          <w:sz w:val="28"/>
          <w:szCs w:val="28"/>
        </w:rPr>
        <w:t>о</w:t>
      </w:r>
      <w:r w:rsidR="00CB24ED" w:rsidRPr="0020216E">
        <w:rPr>
          <w:rFonts w:ascii="Times New Roman" w:hAnsi="Times New Roman" w:cs="Times New Roman"/>
          <w:sz w:val="28"/>
          <w:szCs w:val="28"/>
        </w:rPr>
        <w:t xml:space="preserve"> 14-00 </w:t>
      </w:r>
      <w:proofErr w:type="spellStart"/>
      <w:r w:rsidR="00CB24ED" w:rsidRPr="0020216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CB24ED"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>)</w:t>
      </w:r>
      <w:r w:rsidR="00CB24ED" w:rsidRPr="0020216E">
        <w:rPr>
          <w:rFonts w:ascii="Times New Roman" w:hAnsi="Times New Roman" w:cs="Times New Roman"/>
          <w:sz w:val="28"/>
          <w:szCs w:val="28"/>
        </w:rPr>
        <w:t>,</w:t>
      </w:r>
      <w:r w:rsidR="00B12F7E"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="00CB24ED" w:rsidRPr="0020216E">
        <w:rPr>
          <w:rFonts w:ascii="Times New Roman" w:hAnsi="Times New Roman" w:cs="Times New Roman"/>
          <w:sz w:val="28"/>
          <w:szCs w:val="28"/>
        </w:rPr>
        <w:t>я здійснював</w:t>
      </w:r>
      <w:r w:rsidRPr="0020216E">
        <w:rPr>
          <w:rFonts w:ascii="Times New Roman" w:hAnsi="Times New Roman" w:cs="Times New Roman"/>
          <w:sz w:val="28"/>
          <w:szCs w:val="28"/>
        </w:rPr>
        <w:t xml:space="preserve"> прийом громадян міста з різних питань, надаючи консультативну та практичну допомогу.</w:t>
      </w:r>
      <w:r w:rsidR="00B12F7E"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 xml:space="preserve">Мною було проведено </w:t>
      </w:r>
      <w:r w:rsidR="00CB24ED" w:rsidRPr="0020216E">
        <w:rPr>
          <w:rFonts w:ascii="Times New Roman" w:hAnsi="Times New Roman" w:cs="Times New Roman"/>
          <w:sz w:val="28"/>
          <w:szCs w:val="28"/>
        </w:rPr>
        <w:t>19 особистих прийомів</w:t>
      </w:r>
      <w:r w:rsidRPr="0020216E">
        <w:rPr>
          <w:rFonts w:ascii="Times New Roman" w:hAnsi="Times New Roman" w:cs="Times New Roman"/>
          <w:sz w:val="28"/>
          <w:szCs w:val="28"/>
        </w:rPr>
        <w:t>.</w:t>
      </w:r>
      <w:r w:rsidR="00B12F7E"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 xml:space="preserve"> У період моїх повноважень, до мене, як секретаря міської ради, </w:t>
      </w:r>
      <w:r w:rsidR="002B36DC"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CB24ED" w:rsidRPr="0020216E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247333" w:rsidRPr="0020216E">
        <w:rPr>
          <w:rFonts w:ascii="Times New Roman" w:hAnsi="Times New Roman" w:cs="Times New Roman"/>
          <w:sz w:val="28"/>
          <w:szCs w:val="28"/>
        </w:rPr>
        <w:t>358</w:t>
      </w:r>
      <w:r w:rsidR="0067342A"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Pr="0020216E">
        <w:rPr>
          <w:rFonts w:ascii="Times New Roman" w:hAnsi="Times New Roman" w:cs="Times New Roman"/>
          <w:sz w:val="28"/>
          <w:szCs w:val="28"/>
        </w:rPr>
        <w:t>звернен</w:t>
      </w:r>
      <w:r w:rsidR="0099503A" w:rsidRPr="0020216E">
        <w:rPr>
          <w:rFonts w:ascii="Times New Roman" w:hAnsi="Times New Roman" w:cs="Times New Roman"/>
          <w:sz w:val="28"/>
          <w:szCs w:val="28"/>
        </w:rPr>
        <w:t>ь</w:t>
      </w:r>
      <w:r w:rsidRPr="0020216E">
        <w:rPr>
          <w:rFonts w:ascii="Times New Roman" w:hAnsi="Times New Roman" w:cs="Times New Roman"/>
          <w:sz w:val="28"/>
          <w:szCs w:val="28"/>
        </w:rPr>
        <w:t xml:space="preserve"> від громадян та організацій </w:t>
      </w:r>
      <w:r w:rsidR="0099503A" w:rsidRPr="0020216E">
        <w:rPr>
          <w:rFonts w:ascii="Times New Roman" w:hAnsi="Times New Roman" w:cs="Times New Roman"/>
          <w:sz w:val="28"/>
          <w:szCs w:val="28"/>
        </w:rPr>
        <w:t>щодо</w:t>
      </w:r>
      <w:r w:rsidRPr="0020216E">
        <w:rPr>
          <w:rFonts w:ascii="Times New Roman" w:hAnsi="Times New Roman" w:cs="Times New Roman"/>
          <w:sz w:val="28"/>
          <w:szCs w:val="28"/>
        </w:rPr>
        <w:t xml:space="preserve"> різного роду прохан</w:t>
      </w:r>
      <w:r w:rsidR="0099503A" w:rsidRPr="0020216E">
        <w:rPr>
          <w:rFonts w:ascii="Times New Roman" w:hAnsi="Times New Roman" w:cs="Times New Roman"/>
          <w:sz w:val="28"/>
          <w:szCs w:val="28"/>
        </w:rPr>
        <w:t>ь</w:t>
      </w:r>
      <w:r w:rsidRPr="0020216E">
        <w:rPr>
          <w:rFonts w:ascii="Times New Roman" w:hAnsi="Times New Roman" w:cs="Times New Roman"/>
          <w:sz w:val="28"/>
          <w:szCs w:val="28"/>
        </w:rPr>
        <w:t xml:space="preserve"> та </w:t>
      </w:r>
      <w:r w:rsidR="00247333" w:rsidRPr="0020216E">
        <w:rPr>
          <w:rFonts w:ascii="Times New Roman" w:hAnsi="Times New Roman" w:cs="Times New Roman"/>
          <w:sz w:val="28"/>
          <w:szCs w:val="28"/>
        </w:rPr>
        <w:t xml:space="preserve">звернень, з </w:t>
      </w:r>
      <w:r w:rsidRPr="0020216E">
        <w:rPr>
          <w:rFonts w:ascii="Times New Roman" w:hAnsi="Times New Roman" w:cs="Times New Roman"/>
          <w:sz w:val="28"/>
          <w:szCs w:val="28"/>
        </w:rPr>
        <w:t xml:space="preserve"> них</w:t>
      </w:r>
      <w:r w:rsidR="00247333" w:rsidRPr="0020216E">
        <w:rPr>
          <w:rFonts w:ascii="Times New Roman" w:hAnsi="Times New Roman" w:cs="Times New Roman"/>
          <w:sz w:val="28"/>
          <w:szCs w:val="28"/>
        </w:rPr>
        <w:t xml:space="preserve">: 239 – дано роз’яснення, </w:t>
      </w:r>
      <w:r w:rsidRPr="0020216E">
        <w:rPr>
          <w:rFonts w:ascii="Times New Roman" w:hAnsi="Times New Roman" w:cs="Times New Roman"/>
          <w:sz w:val="28"/>
          <w:szCs w:val="28"/>
        </w:rPr>
        <w:t xml:space="preserve"> </w:t>
      </w:r>
      <w:r w:rsidR="00247333" w:rsidRPr="0020216E">
        <w:rPr>
          <w:rFonts w:ascii="Times New Roman" w:hAnsi="Times New Roman" w:cs="Times New Roman"/>
          <w:sz w:val="28"/>
          <w:szCs w:val="28"/>
        </w:rPr>
        <w:t>98</w:t>
      </w:r>
      <w:r w:rsidRPr="0020216E">
        <w:rPr>
          <w:rFonts w:ascii="Times New Roman" w:hAnsi="Times New Roman" w:cs="Times New Roman"/>
          <w:sz w:val="28"/>
          <w:szCs w:val="28"/>
        </w:rPr>
        <w:t xml:space="preserve">– вирішено позитивно, </w:t>
      </w:r>
      <w:r w:rsidR="00247333" w:rsidRPr="0020216E">
        <w:rPr>
          <w:rFonts w:ascii="Times New Roman" w:hAnsi="Times New Roman" w:cs="Times New Roman"/>
          <w:sz w:val="28"/>
          <w:szCs w:val="28"/>
        </w:rPr>
        <w:t>3</w:t>
      </w:r>
      <w:r w:rsidRPr="0020216E">
        <w:rPr>
          <w:rFonts w:ascii="Times New Roman" w:hAnsi="Times New Roman" w:cs="Times New Roman"/>
          <w:sz w:val="28"/>
          <w:szCs w:val="28"/>
        </w:rPr>
        <w:t xml:space="preserve"> – відмовлено у задоволенні.</w:t>
      </w:r>
    </w:p>
    <w:p w:rsidR="00746B4B" w:rsidRPr="00746B4B" w:rsidRDefault="00746B4B" w:rsidP="002473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3A10" w:rsidRPr="008B6DF7" w:rsidRDefault="00863A10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3E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>З повагою,</w:t>
      </w:r>
    </w:p>
    <w:p w:rsidR="005A5BB5" w:rsidRPr="008B6DF7" w:rsidRDefault="0003213E" w:rsidP="008B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F7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FA0DF5">
        <w:rPr>
          <w:rFonts w:ascii="Times New Roman" w:hAnsi="Times New Roman" w:cs="Times New Roman"/>
          <w:sz w:val="28"/>
          <w:szCs w:val="28"/>
        </w:rPr>
        <w:t>ради</w:t>
      </w:r>
      <w:r w:rsidR="00FA0DF5">
        <w:rPr>
          <w:rFonts w:ascii="Times New Roman" w:hAnsi="Times New Roman" w:cs="Times New Roman"/>
          <w:sz w:val="28"/>
          <w:szCs w:val="28"/>
        </w:rPr>
        <w:tab/>
      </w:r>
      <w:r w:rsidR="00FA0DF5">
        <w:rPr>
          <w:rFonts w:ascii="Times New Roman" w:hAnsi="Times New Roman" w:cs="Times New Roman"/>
          <w:sz w:val="28"/>
          <w:szCs w:val="28"/>
        </w:rPr>
        <w:tab/>
      </w:r>
      <w:r w:rsidR="00FA0DF5">
        <w:rPr>
          <w:rFonts w:ascii="Times New Roman" w:hAnsi="Times New Roman" w:cs="Times New Roman"/>
          <w:sz w:val="28"/>
          <w:szCs w:val="28"/>
        </w:rPr>
        <w:tab/>
      </w:r>
      <w:r w:rsidR="00FA0DF5">
        <w:rPr>
          <w:rFonts w:ascii="Times New Roman" w:hAnsi="Times New Roman" w:cs="Times New Roman"/>
          <w:sz w:val="28"/>
          <w:szCs w:val="28"/>
        </w:rPr>
        <w:tab/>
      </w:r>
      <w:r w:rsidR="00FA0DF5">
        <w:rPr>
          <w:rFonts w:ascii="Times New Roman" w:hAnsi="Times New Roman" w:cs="Times New Roman"/>
          <w:sz w:val="28"/>
          <w:szCs w:val="28"/>
        </w:rPr>
        <w:tab/>
      </w:r>
      <w:r w:rsidR="00B12F7E" w:rsidRPr="008B6D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4FC6" w:rsidRPr="008B6DF7">
        <w:rPr>
          <w:rFonts w:ascii="Times New Roman" w:hAnsi="Times New Roman" w:cs="Times New Roman"/>
          <w:sz w:val="28"/>
          <w:szCs w:val="28"/>
        </w:rPr>
        <w:t xml:space="preserve"> Ігор ГІРЧАК</w:t>
      </w:r>
    </w:p>
    <w:sectPr w:rsidR="005A5BB5" w:rsidRPr="008B6DF7" w:rsidSect="00784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59"/>
    <w:multiLevelType w:val="hybridMultilevel"/>
    <w:tmpl w:val="FD0AF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269A"/>
    <w:multiLevelType w:val="hybridMultilevel"/>
    <w:tmpl w:val="34C4C2BC"/>
    <w:lvl w:ilvl="0" w:tplc="B464D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D05"/>
    <w:multiLevelType w:val="hybridMultilevel"/>
    <w:tmpl w:val="92E61E4C"/>
    <w:lvl w:ilvl="0" w:tplc="B464D43A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B70B0"/>
    <w:multiLevelType w:val="hybridMultilevel"/>
    <w:tmpl w:val="521C52D2"/>
    <w:lvl w:ilvl="0" w:tplc="B464D4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4B43F2"/>
    <w:multiLevelType w:val="hybridMultilevel"/>
    <w:tmpl w:val="833AC0A6"/>
    <w:lvl w:ilvl="0" w:tplc="0FF80498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711E"/>
    <w:rsid w:val="00016233"/>
    <w:rsid w:val="00025577"/>
    <w:rsid w:val="0003213E"/>
    <w:rsid w:val="00036B64"/>
    <w:rsid w:val="00080BC7"/>
    <w:rsid w:val="000A223C"/>
    <w:rsid w:val="000E52C1"/>
    <w:rsid w:val="000F609A"/>
    <w:rsid w:val="00124D87"/>
    <w:rsid w:val="0013299E"/>
    <w:rsid w:val="00152C58"/>
    <w:rsid w:val="001573B3"/>
    <w:rsid w:val="0020216E"/>
    <w:rsid w:val="00247333"/>
    <w:rsid w:val="00267C5E"/>
    <w:rsid w:val="002B007F"/>
    <w:rsid w:val="002B36DC"/>
    <w:rsid w:val="003329B4"/>
    <w:rsid w:val="003369D2"/>
    <w:rsid w:val="003840B5"/>
    <w:rsid w:val="003D5773"/>
    <w:rsid w:val="004229E8"/>
    <w:rsid w:val="00496C67"/>
    <w:rsid w:val="004E462E"/>
    <w:rsid w:val="005169EC"/>
    <w:rsid w:val="005A5BB5"/>
    <w:rsid w:val="005D5813"/>
    <w:rsid w:val="006372E2"/>
    <w:rsid w:val="0064336D"/>
    <w:rsid w:val="0067342A"/>
    <w:rsid w:val="00676F6B"/>
    <w:rsid w:val="006900B1"/>
    <w:rsid w:val="00732C62"/>
    <w:rsid w:val="00746B4B"/>
    <w:rsid w:val="0078469F"/>
    <w:rsid w:val="007A0E72"/>
    <w:rsid w:val="00807602"/>
    <w:rsid w:val="00816782"/>
    <w:rsid w:val="00863A10"/>
    <w:rsid w:val="008A7CCC"/>
    <w:rsid w:val="008B5BAC"/>
    <w:rsid w:val="008B6DF7"/>
    <w:rsid w:val="00974CFC"/>
    <w:rsid w:val="00994FC6"/>
    <w:rsid w:val="0099503A"/>
    <w:rsid w:val="009C711E"/>
    <w:rsid w:val="009E0DA4"/>
    <w:rsid w:val="009F7E7E"/>
    <w:rsid w:val="00A269D1"/>
    <w:rsid w:val="00A33CF0"/>
    <w:rsid w:val="00A42233"/>
    <w:rsid w:val="00A44738"/>
    <w:rsid w:val="00A60E77"/>
    <w:rsid w:val="00A739F1"/>
    <w:rsid w:val="00AB4629"/>
    <w:rsid w:val="00B125D7"/>
    <w:rsid w:val="00B12F7E"/>
    <w:rsid w:val="00B22D5A"/>
    <w:rsid w:val="00B610EA"/>
    <w:rsid w:val="00B61BCA"/>
    <w:rsid w:val="00B64C16"/>
    <w:rsid w:val="00C01DE9"/>
    <w:rsid w:val="00C04925"/>
    <w:rsid w:val="00C4360D"/>
    <w:rsid w:val="00C9455F"/>
    <w:rsid w:val="00CB1077"/>
    <w:rsid w:val="00CB24ED"/>
    <w:rsid w:val="00CD17A4"/>
    <w:rsid w:val="00CE27F5"/>
    <w:rsid w:val="00D12909"/>
    <w:rsid w:val="00DC714E"/>
    <w:rsid w:val="00DD1EFE"/>
    <w:rsid w:val="00E30139"/>
    <w:rsid w:val="00E36560"/>
    <w:rsid w:val="00EC5285"/>
    <w:rsid w:val="00F500EC"/>
    <w:rsid w:val="00F611B6"/>
    <w:rsid w:val="00F83476"/>
    <w:rsid w:val="00F86EAF"/>
    <w:rsid w:val="00FA0DF5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11E"/>
    <w:rPr>
      <w:b/>
      <w:bCs/>
    </w:rPr>
  </w:style>
  <w:style w:type="paragraph" w:styleId="a4">
    <w:name w:val="Normal (Web)"/>
    <w:basedOn w:val="a"/>
    <w:uiPriority w:val="99"/>
    <w:semiHidden/>
    <w:unhideWhenUsed/>
    <w:rsid w:val="0003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B64C1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CE27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3A10"/>
    <w:rPr>
      <w:color w:val="0000FF"/>
      <w:u w:val="single"/>
    </w:rPr>
  </w:style>
  <w:style w:type="table" w:styleId="a7">
    <w:name w:val="Table Grid"/>
    <w:basedOn w:val="a1"/>
    <w:uiPriority w:val="59"/>
    <w:rsid w:val="0086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207520407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07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521747489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91613379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471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336583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1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977360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743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82512336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87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7562454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81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560184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868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8354613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692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47769411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649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46442654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1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20921879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61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33268672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3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65876925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2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4502737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291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35850196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058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5" w:color="EAEAEA"/>
            <w:right w:val="none" w:sz="0" w:space="0" w:color="auto"/>
          </w:divBdr>
          <w:divsChild>
            <w:div w:id="1729957355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pilcity.gov.ua/sesiya/rishennya-sesii/45132.html" TargetMode="External"/><Relationship Id="rId13" Type="http://schemas.openxmlformats.org/officeDocument/2006/relationships/hyperlink" Target="https://ternopilcity.gov.ua/sesiya/rishennya-sesii/49412.html" TargetMode="External"/><Relationship Id="rId18" Type="http://schemas.openxmlformats.org/officeDocument/2006/relationships/hyperlink" Target="https://ternopilcity.gov.ua/sesiya/rishennya-sesii/5609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rnopilcity.gov.ua/sesiya/rishennya-sesii/56095.html" TargetMode="External"/><Relationship Id="rId7" Type="http://schemas.openxmlformats.org/officeDocument/2006/relationships/hyperlink" Target="https://ternopilcity.gov.ua/sesiya/rishennya-sesii/45131.html" TargetMode="External"/><Relationship Id="rId12" Type="http://schemas.openxmlformats.org/officeDocument/2006/relationships/hyperlink" Target="https://ternopilcity.gov.ua/sesiya/rishennya-sesii/48346.html" TargetMode="External"/><Relationship Id="rId17" Type="http://schemas.openxmlformats.org/officeDocument/2006/relationships/hyperlink" Target="https://ternopilcity.gov.ua/sesiya/rishennya-sesii/560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nopilcity.gov.ua/sesiya/rishennya-sesii/52547.html" TargetMode="External"/><Relationship Id="rId20" Type="http://schemas.openxmlformats.org/officeDocument/2006/relationships/hyperlink" Target="https://ternopilcity.gov.ua/sesiya/rishennya-sesii/560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rnopilcity.gov.ua/sesiya/rishennya-sesii/45130.html" TargetMode="External"/><Relationship Id="rId11" Type="http://schemas.openxmlformats.org/officeDocument/2006/relationships/hyperlink" Target="https://ternopilcity.gov.ua/sesiya/rishennya-sesii/48345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rnopilcity.gov.ua/sesiya/rishennya-sesii/45129.html" TargetMode="External"/><Relationship Id="rId15" Type="http://schemas.openxmlformats.org/officeDocument/2006/relationships/hyperlink" Target="https://ternopilcity.gov.ua/sesiya/rishennya-sesii/5215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rnopilcity.gov.ua/sesiya/rishennya-sesii/47071.html" TargetMode="External"/><Relationship Id="rId19" Type="http://schemas.openxmlformats.org/officeDocument/2006/relationships/hyperlink" Target="https://ternopilcity.gov.ua/sesiya/rishennya-sesii/560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nopilcity.gov.ua/sesiya/rishennya-sesii/46076.html" TargetMode="External"/><Relationship Id="rId14" Type="http://schemas.openxmlformats.org/officeDocument/2006/relationships/hyperlink" Target="https://ternopilcity.gov.ua/sesiya/rishennya-sesii/51076.html" TargetMode="External"/><Relationship Id="rId22" Type="http://schemas.openxmlformats.org/officeDocument/2006/relationships/hyperlink" Target="https://ternopilcity.gov.ua/sesiya/rishennya-sesii/560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7280</Words>
  <Characters>4150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17</cp:revision>
  <cp:lastPrinted>2022-01-12T09:51:00Z</cp:lastPrinted>
  <dcterms:created xsi:type="dcterms:W3CDTF">2022-01-12T08:02:00Z</dcterms:created>
  <dcterms:modified xsi:type="dcterms:W3CDTF">2022-01-14T07:45:00Z</dcterms:modified>
</cp:coreProperties>
</file>