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3C" w:rsidRPr="00AA463F" w:rsidRDefault="003C6D3C" w:rsidP="003C6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63F">
        <w:rPr>
          <w:rFonts w:ascii="Times New Roman" w:hAnsi="Times New Roman"/>
          <w:b/>
          <w:bCs/>
          <w:sz w:val="24"/>
          <w:szCs w:val="24"/>
        </w:rPr>
        <w:t>ДОГОВІР №_______</w:t>
      </w:r>
    </w:p>
    <w:p w:rsidR="003C6D3C" w:rsidRPr="00AA463F" w:rsidRDefault="003C6D3C" w:rsidP="003C6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63F">
        <w:rPr>
          <w:rFonts w:ascii="Times New Roman" w:hAnsi="Times New Roman"/>
          <w:b/>
          <w:bCs/>
          <w:sz w:val="24"/>
          <w:szCs w:val="24"/>
        </w:rPr>
        <w:t xml:space="preserve">про міжбюджетний трансферт на </w:t>
      </w:r>
      <w:r w:rsidRPr="00AA4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0B41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Pr="00AA463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квартал</w:t>
      </w:r>
      <w:r w:rsidRPr="00AA463F">
        <w:rPr>
          <w:rFonts w:ascii="Times New Roman" w:hAnsi="Times New Roman"/>
          <w:b/>
          <w:bCs/>
          <w:sz w:val="24"/>
          <w:szCs w:val="24"/>
        </w:rPr>
        <w:t>2021 року</w:t>
      </w:r>
    </w:p>
    <w:p w:rsidR="003C6D3C" w:rsidRDefault="003C6D3C" w:rsidP="003C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3C" w:rsidRPr="00D82C79" w:rsidRDefault="003C6D3C" w:rsidP="003C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3C" w:rsidRDefault="003C6D3C" w:rsidP="003C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м. Тернопіль</w:t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</w:r>
      <w:r w:rsidRPr="00D82C79">
        <w:rPr>
          <w:rFonts w:ascii="Times New Roman" w:hAnsi="Times New Roman"/>
          <w:sz w:val="24"/>
          <w:szCs w:val="24"/>
        </w:rPr>
        <w:tab/>
        <w:t>«___»__________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82C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оку</w:t>
      </w:r>
    </w:p>
    <w:p w:rsidR="003C6D3C" w:rsidRDefault="003C6D3C" w:rsidP="003C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3C" w:rsidRPr="00D82C79" w:rsidRDefault="003C6D3C" w:rsidP="003C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Тернопільська міська рада в особі міського голови Сергія Н</w:t>
      </w:r>
      <w:r>
        <w:rPr>
          <w:rFonts w:ascii="Times New Roman" w:hAnsi="Times New Roman"/>
          <w:sz w:val="24"/>
          <w:szCs w:val="24"/>
        </w:rPr>
        <w:t>АДАЛА</w:t>
      </w:r>
      <w:r w:rsidRPr="00D82C79">
        <w:rPr>
          <w:rFonts w:ascii="Times New Roman" w:hAnsi="Times New Roman"/>
          <w:sz w:val="24"/>
          <w:szCs w:val="24"/>
        </w:rPr>
        <w:t>, який діє на підставі Закону України «Про місцеве самоврядування в Україні», з однієї сторони та Білецька сільська рада в  особі сільського голови Дмитра М</w:t>
      </w:r>
      <w:r>
        <w:rPr>
          <w:rFonts w:ascii="Times New Roman" w:hAnsi="Times New Roman"/>
          <w:sz w:val="24"/>
          <w:szCs w:val="24"/>
        </w:rPr>
        <w:t>АЛИКА</w:t>
      </w:r>
      <w:r w:rsidRPr="00D82C79">
        <w:rPr>
          <w:rFonts w:ascii="Times New Roman" w:hAnsi="Times New Roman"/>
          <w:sz w:val="24"/>
          <w:szCs w:val="24"/>
        </w:rPr>
        <w:t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3C6D3C" w:rsidRPr="00AA463F" w:rsidRDefault="003C6D3C" w:rsidP="003C6D3C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63F">
        <w:rPr>
          <w:rFonts w:ascii="Times New Roman" w:hAnsi="Times New Roman"/>
          <w:b/>
          <w:bCs/>
          <w:sz w:val="24"/>
          <w:szCs w:val="24"/>
        </w:rPr>
        <w:t xml:space="preserve">І. Предмет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AA463F">
        <w:rPr>
          <w:rFonts w:ascii="Times New Roman" w:hAnsi="Times New Roman"/>
          <w:b/>
          <w:bCs/>
          <w:sz w:val="24"/>
          <w:szCs w:val="24"/>
        </w:rPr>
        <w:t>оговору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1.1 Білецька сільська рада передбачає в сільському бюджеті на </w:t>
      </w:r>
      <w:r w:rsidRPr="007420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0B41D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квартал</w:t>
      </w:r>
      <w:r w:rsidRPr="00D82C7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82C79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оку</w:t>
      </w:r>
      <w:r w:rsidRPr="00D82C79">
        <w:rPr>
          <w:rFonts w:ascii="Times New Roman" w:hAnsi="Times New Roman"/>
          <w:sz w:val="24"/>
          <w:szCs w:val="24"/>
        </w:rPr>
        <w:t xml:space="preserve"> передачу коштів у вигляді міжбюджетного трансферту бюджету Тернопільській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Малашівці Зборівського району, Тернопільської області.</w:t>
      </w:r>
    </w:p>
    <w:p w:rsidR="003C6D3C" w:rsidRDefault="003C6D3C" w:rsidP="003C6D3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D3C" w:rsidRPr="00AA463F" w:rsidRDefault="003C6D3C" w:rsidP="003C6D3C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63F">
        <w:rPr>
          <w:rFonts w:ascii="Times New Roman" w:hAnsi="Times New Roman"/>
          <w:b/>
          <w:bCs/>
          <w:sz w:val="24"/>
          <w:szCs w:val="24"/>
        </w:rPr>
        <w:t xml:space="preserve">ІІ. Права та обов’язки </w:t>
      </w:r>
      <w:r>
        <w:rPr>
          <w:rFonts w:ascii="Times New Roman" w:hAnsi="Times New Roman"/>
          <w:b/>
          <w:bCs/>
          <w:sz w:val="24"/>
          <w:szCs w:val="24"/>
        </w:rPr>
        <w:t>с</w:t>
      </w:r>
      <w:r w:rsidRPr="00AA463F">
        <w:rPr>
          <w:rFonts w:ascii="Times New Roman" w:hAnsi="Times New Roman"/>
          <w:b/>
          <w:bCs/>
          <w:sz w:val="24"/>
          <w:szCs w:val="24"/>
        </w:rPr>
        <w:t>торін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Малашівці Зборівського району, Тернопільської області, при умові передачі  Білецькою сільською радою міжбюджетного трансферту бюджету Тернопільській міській територіальній громаді.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2.2 Білецька сільська рада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сміттєзвалища  твердих побутових відходів біля с. Малашівці Зборівського району, Тернопільської області шляхом здійснення міжбюджетного трансферту.</w:t>
      </w:r>
    </w:p>
    <w:p w:rsidR="003C6D3C" w:rsidRDefault="003C6D3C" w:rsidP="003C6D3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D3C" w:rsidRPr="00AA463F" w:rsidRDefault="003C6D3C" w:rsidP="003C6D3C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63F">
        <w:rPr>
          <w:rFonts w:ascii="Times New Roman" w:hAnsi="Times New Roman"/>
          <w:b/>
          <w:bCs/>
          <w:sz w:val="24"/>
          <w:szCs w:val="24"/>
        </w:rPr>
        <w:t>ІІІ. Порядок передачі видатків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Білецькою сільською радою на </w:t>
      </w:r>
      <w:r w:rsidRPr="007420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0B41D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квартал</w:t>
      </w:r>
      <w:r w:rsidRPr="00D82C7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82C79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оку</w:t>
      </w:r>
      <w:r w:rsidRPr="00D82C79">
        <w:rPr>
          <w:rFonts w:ascii="Times New Roman" w:hAnsi="Times New Roman"/>
          <w:sz w:val="24"/>
          <w:szCs w:val="24"/>
        </w:rPr>
        <w:t xml:space="preserve"> міжбюджетного трансферту бюджету Тернопільській міській територіальній громаді.</w:t>
      </w:r>
    </w:p>
    <w:p w:rsidR="003C6D3C" w:rsidRDefault="003C6D3C" w:rsidP="003C6D3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D3C" w:rsidRPr="00AA463F" w:rsidRDefault="003C6D3C" w:rsidP="003C6D3C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63F">
        <w:rPr>
          <w:rFonts w:ascii="Times New Roman" w:hAnsi="Times New Roman"/>
          <w:b/>
          <w:bCs/>
          <w:sz w:val="24"/>
          <w:szCs w:val="24"/>
        </w:rPr>
        <w:t xml:space="preserve">IV. Порядок перерахування і використання </w:t>
      </w:r>
      <w:r>
        <w:rPr>
          <w:rFonts w:ascii="Times New Roman" w:hAnsi="Times New Roman"/>
          <w:b/>
          <w:bCs/>
          <w:sz w:val="24"/>
          <w:szCs w:val="24"/>
        </w:rPr>
        <w:t>субвенції</w:t>
      </w:r>
    </w:p>
    <w:p w:rsidR="003C6D3C" w:rsidRPr="000E4F02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4.1 Перерахування коштів Білецькою сільською радою в сумі </w:t>
      </w:r>
      <w:r w:rsidRPr="00AA463F">
        <w:rPr>
          <w:rFonts w:ascii="Times New Roman" w:hAnsi="Times New Roman"/>
          <w:sz w:val="24"/>
          <w:szCs w:val="24"/>
        </w:rPr>
        <w:t>157</w:t>
      </w:r>
      <w:r w:rsidRPr="000E4F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0E4F02">
        <w:rPr>
          <w:rFonts w:ascii="Times New Roman" w:hAnsi="Times New Roman"/>
          <w:sz w:val="24"/>
          <w:szCs w:val="24"/>
        </w:rPr>
        <w:t>тис.грн.здійснюється до</w:t>
      </w:r>
      <w:r w:rsidR="000B41D2" w:rsidRPr="000B41D2">
        <w:rPr>
          <w:rFonts w:ascii="Times New Roman" w:hAnsi="Times New Roman"/>
          <w:sz w:val="24"/>
          <w:szCs w:val="24"/>
        </w:rPr>
        <w:t>31</w:t>
      </w:r>
      <w:r w:rsidRPr="000E4F02">
        <w:rPr>
          <w:rFonts w:ascii="Times New Roman" w:hAnsi="Times New Roman"/>
          <w:sz w:val="24"/>
          <w:szCs w:val="24"/>
        </w:rPr>
        <w:t>.1</w:t>
      </w:r>
      <w:r w:rsidR="000B41D2" w:rsidRPr="000B41D2">
        <w:rPr>
          <w:rFonts w:ascii="Times New Roman" w:hAnsi="Times New Roman"/>
          <w:sz w:val="24"/>
          <w:szCs w:val="24"/>
        </w:rPr>
        <w:t>2</w:t>
      </w:r>
      <w:r w:rsidRPr="000E4F02">
        <w:rPr>
          <w:rFonts w:ascii="Times New Roman" w:hAnsi="Times New Roman"/>
          <w:sz w:val="24"/>
          <w:szCs w:val="24"/>
        </w:rPr>
        <w:t>.2021 року.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4.2 Кошти перераховуються до бюджету Тернопільської міської територіальної громади.</w:t>
      </w:r>
    </w:p>
    <w:p w:rsidR="003C6D3C" w:rsidRDefault="003C6D3C" w:rsidP="003C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D3C" w:rsidRPr="00AA463F" w:rsidRDefault="003C6D3C" w:rsidP="003C6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463F">
        <w:rPr>
          <w:rFonts w:ascii="Times New Roman" w:hAnsi="Times New Roman"/>
          <w:b/>
          <w:bCs/>
          <w:sz w:val="24"/>
          <w:szCs w:val="24"/>
        </w:rPr>
        <w:t>V. Інші умови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lastRenderedPageBreak/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5.6 Даний Договір укладено у трьох примірниках, кожен з яких має однакову юридичну силу. Один примірник договору зберігається в Білецькій сільській раді, два інших – у Тернопільській міській раді.</w:t>
      </w:r>
    </w:p>
    <w:p w:rsidR="003C6D3C" w:rsidRPr="00D82C79" w:rsidRDefault="003C6D3C" w:rsidP="003C6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C79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</w:t>
      </w:r>
      <w:r w:rsidR="000B41D2" w:rsidRPr="000B41D2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0B41D2">
        <w:rPr>
          <w:rFonts w:ascii="Times New Roman" w:hAnsi="Times New Roman"/>
          <w:sz w:val="24"/>
          <w:szCs w:val="24"/>
        </w:rPr>
        <w:t xml:space="preserve">грудня </w:t>
      </w:r>
      <w:r w:rsidRPr="00D82C7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82C79">
        <w:rPr>
          <w:rFonts w:ascii="Times New Roman" w:hAnsi="Times New Roman"/>
          <w:sz w:val="24"/>
          <w:szCs w:val="24"/>
        </w:rPr>
        <w:t xml:space="preserve"> року.</w:t>
      </w:r>
    </w:p>
    <w:p w:rsidR="003C6D3C" w:rsidRPr="00D82C79" w:rsidRDefault="003C6D3C" w:rsidP="003C6D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3C" w:rsidRPr="005C4B58" w:rsidRDefault="003C6D3C" w:rsidP="003C6D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4B5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5C4B58">
        <w:rPr>
          <w:rFonts w:ascii="Times New Roman" w:hAnsi="Times New Roman"/>
          <w:b/>
          <w:bCs/>
          <w:sz w:val="24"/>
          <w:szCs w:val="24"/>
        </w:rPr>
        <w:t>. Юридична адреса та реквізити Сторін:</w:t>
      </w:r>
    </w:p>
    <w:p w:rsidR="003C6D3C" w:rsidRPr="00D82C79" w:rsidRDefault="003C6D3C" w:rsidP="003C6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5244"/>
      </w:tblGrid>
      <w:tr w:rsidR="003C6D3C" w:rsidRPr="00D82C79" w:rsidTr="00834F04">
        <w:trPr>
          <w:trHeight w:val="3907"/>
        </w:trPr>
        <w:tc>
          <w:tcPr>
            <w:tcW w:w="4503" w:type="dxa"/>
          </w:tcPr>
          <w:p w:rsidR="003C6D3C" w:rsidRPr="005C4B58" w:rsidRDefault="003C6D3C" w:rsidP="00834F04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B58">
              <w:rPr>
                <w:rFonts w:ascii="Times New Roman" w:hAnsi="Times New Roman"/>
                <w:b/>
                <w:bCs/>
                <w:sz w:val="24"/>
                <w:szCs w:val="24"/>
              </w:rPr>
              <w:t>Тернопільська міська рада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D82C79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D82C79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Отримувач: УК у м. Тернополі 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(ОТГ </w:t>
            </w:r>
            <w:proofErr w:type="spellStart"/>
            <w:r w:rsidRPr="00D82C79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D82C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Код отримувача 37977726, 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 xml:space="preserve">КУ (ЕАП), 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3C6D3C" w:rsidRPr="005C4B58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Міський голова </w:t>
            </w:r>
          </w:p>
          <w:p w:rsidR="003C6D3C" w:rsidRPr="00D82C79" w:rsidRDefault="003C6D3C" w:rsidP="00834F04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B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Сергій НАДАЛ</w:t>
            </w: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bookmarkStart w:id="0" w:name="_GoBack"/>
            <w:bookmarkEnd w:id="0"/>
            <w:proofErr w:type="spellEnd"/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244" w:type="dxa"/>
          </w:tcPr>
          <w:p w:rsidR="003C6D3C" w:rsidRPr="005C4B58" w:rsidRDefault="003C6D3C" w:rsidP="00834F04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C4B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Білецька сільська рада</w:t>
            </w: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47007, с. Біла, </w:t>
            </w:r>
            <w:r w:rsidRPr="00D82C7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Тернопільського р-ну., Тернопільської обл., </w:t>
            </w: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Молодіжна, 19</w:t>
            </w: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  <w:lang w:val="uk-UA"/>
              </w:rPr>
              <w:t>р\р</w:t>
            </w:r>
            <w:r w:rsidRPr="00D82C79">
              <w:rPr>
                <w:rFonts w:ascii="Times New Roman" w:hAnsi="Times New Roman"/>
                <w:sz w:val="24"/>
                <w:szCs w:val="24"/>
              </w:rPr>
              <w:t xml:space="preserve"> 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608201720344410004000183288</w:t>
            </w:r>
          </w:p>
          <w:p w:rsidR="003C6D3C" w:rsidRDefault="003C6D3C" w:rsidP="00834F04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ДКС України м. Київ</w:t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2C7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 14029160</w:t>
            </w: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C6D3C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C6D3C" w:rsidRPr="005C4B58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C4B5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Сільський голова</w:t>
            </w: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C4B5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Дмитро  МАЛИК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____________________</w:t>
            </w: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р.</w:t>
            </w: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3C6D3C" w:rsidRPr="00D82C79" w:rsidRDefault="003C6D3C" w:rsidP="00834F04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C6D3C" w:rsidRPr="00D82C79" w:rsidRDefault="003C6D3C" w:rsidP="00834F04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2C7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3C6D3C" w:rsidRDefault="003C6D3C" w:rsidP="003C6D3C"/>
    <w:p w:rsidR="00915559" w:rsidRDefault="000A0862"/>
    <w:sectPr w:rsidR="00915559" w:rsidSect="00843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A578D3"/>
    <w:rsid w:val="000A0862"/>
    <w:rsid w:val="000B41D2"/>
    <w:rsid w:val="001A2727"/>
    <w:rsid w:val="003C6D3C"/>
    <w:rsid w:val="007C36D7"/>
    <w:rsid w:val="008431F4"/>
    <w:rsid w:val="00A5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3C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2519</Words>
  <Characters>1437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d15-Klymchuk</dc:creator>
  <cp:lastModifiedBy>d30-Vyhrushch</cp:lastModifiedBy>
  <cp:revision>2</cp:revision>
  <dcterms:created xsi:type="dcterms:W3CDTF">2021-10-07T10:57:00Z</dcterms:created>
  <dcterms:modified xsi:type="dcterms:W3CDTF">2021-10-07T10:57:00Z</dcterms:modified>
</cp:coreProperties>
</file>