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947" w:rsidRDefault="00BA73C0">
      <w:pPr>
        <w:pStyle w:val="a3"/>
        <w:tabs>
          <w:tab w:val="left" w:pos="5245"/>
        </w:tabs>
        <w:ind w:firstLine="708"/>
        <w:jc w:val="center"/>
        <w:rPr>
          <w:szCs w:val="28"/>
        </w:rPr>
      </w:pPr>
      <w:r>
        <w:rPr>
          <w:szCs w:val="28"/>
        </w:rPr>
        <w:t xml:space="preserve">                    Додаток </w:t>
      </w:r>
    </w:p>
    <w:p w:rsidR="001A3947" w:rsidRDefault="00BA73C0">
      <w:pPr>
        <w:pStyle w:val="a3"/>
        <w:ind w:firstLine="708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до рішення виконавчого комітету</w:t>
      </w:r>
    </w:p>
    <w:p w:rsidR="001A3947" w:rsidRDefault="001A3947">
      <w:pPr>
        <w:pStyle w:val="a3"/>
        <w:ind w:left="-142" w:firstLine="708"/>
        <w:jc w:val="center"/>
        <w:rPr>
          <w:szCs w:val="28"/>
        </w:rPr>
      </w:pPr>
    </w:p>
    <w:p w:rsidR="001A3947" w:rsidRDefault="001A3947">
      <w:pPr>
        <w:pStyle w:val="a3"/>
        <w:tabs>
          <w:tab w:val="left" w:pos="567"/>
        </w:tabs>
        <w:jc w:val="center"/>
        <w:rPr>
          <w:szCs w:val="28"/>
        </w:rPr>
      </w:pPr>
    </w:p>
    <w:p w:rsidR="001A3947" w:rsidRDefault="00BA73C0">
      <w:pPr>
        <w:pStyle w:val="a3"/>
        <w:jc w:val="center"/>
        <w:rPr>
          <w:szCs w:val="28"/>
        </w:rPr>
      </w:pPr>
      <w:r>
        <w:rPr>
          <w:szCs w:val="28"/>
        </w:rPr>
        <w:t>ВИСНОВОК</w:t>
      </w:r>
    </w:p>
    <w:p w:rsidR="001A3947" w:rsidRDefault="00BA73C0">
      <w:pPr>
        <w:pStyle w:val="a3"/>
        <w:tabs>
          <w:tab w:val="left" w:pos="360"/>
        </w:tabs>
        <w:jc w:val="center"/>
        <w:rPr>
          <w:szCs w:val="28"/>
        </w:rPr>
      </w:pPr>
      <w:r>
        <w:rPr>
          <w:szCs w:val="28"/>
        </w:rPr>
        <w:t xml:space="preserve">органу опіки і піклування щодо визначення місця проживання малолітньої дитини </w:t>
      </w:r>
      <w:r w:rsidR="00097B95">
        <w:rPr>
          <w:szCs w:val="28"/>
        </w:rPr>
        <w:t>…</w:t>
      </w:r>
      <w:r>
        <w:rPr>
          <w:szCs w:val="28"/>
        </w:rPr>
        <w:t>, 28.03.2016 року народження, з матір’ю</w:t>
      </w:r>
    </w:p>
    <w:p w:rsidR="001A3947" w:rsidRDefault="001A3947">
      <w:pPr>
        <w:pStyle w:val="a3"/>
        <w:tabs>
          <w:tab w:val="left" w:pos="360"/>
        </w:tabs>
        <w:jc w:val="center"/>
        <w:rPr>
          <w:szCs w:val="28"/>
        </w:rPr>
      </w:pPr>
    </w:p>
    <w:p w:rsidR="001A3947" w:rsidRDefault="00BA73C0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Органом опіки і піклування розглянуто звернення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відповідні документи щодо визначення місця проживання малолітньої дитини Встановлено, що у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28.03.2016 року народився син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947" w:rsidRDefault="00BA73C0">
      <w:pPr>
        <w:tabs>
          <w:tab w:val="left" w:pos="567"/>
        </w:tabs>
        <w:spacing w:after="0" w:line="240" w:lineRule="auto"/>
        <w:ind w:left="1" w:hanging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Рішенням Тернопільського міськрайонного суду від 01.06.2021 року (справа № 607/5638/21) шлюб між подружжям розірвано.</w:t>
      </w:r>
    </w:p>
    <w:p w:rsidR="001A3947" w:rsidRDefault="00BA73C0">
      <w:pPr>
        <w:tabs>
          <w:tab w:val="left" w:pos="360"/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Довідка про реєстрацію особи громадянином України видана посольством України в Ісламській республіці Іран від 06.08.2017 року №18 підтверджує, що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28.03.2016 року народження, зареєстрований громадянином України.</w:t>
      </w:r>
    </w:p>
    <w:p w:rsidR="001A3947" w:rsidRDefault="00BA73C0">
      <w:pPr>
        <w:tabs>
          <w:tab w:val="left" w:pos="360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Мати дитини 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повідомила, що бажає визначити місце проживання малолітньої дитини з нею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Зі слів матері з’ясовано, що фактичне місце перебування батька дитини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їй не відоме.</w:t>
      </w:r>
    </w:p>
    <w:p w:rsidR="001A3947" w:rsidRDefault="00BA73C0">
      <w:pPr>
        <w:tabs>
          <w:tab w:val="left" w:pos="360"/>
          <w:tab w:val="left" w:pos="567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довідки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обʼєднання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співвласників багатоквартирного будинку «Новий Світ,91» від 13.07.2021 року №48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зареєстрована та фактично проживає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….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разом з нею проживає без реєстрації малолітній син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28.03.2016 року народження. </w:t>
      </w:r>
    </w:p>
    <w:p w:rsidR="001A3947" w:rsidRDefault="00BA73C0">
      <w:pPr>
        <w:tabs>
          <w:tab w:val="left" w:pos="426"/>
          <w:tab w:val="left" w:pos="851"/>
        </w:tabs>
        <w:spacing w:after="0" w:line="240" w:lineRule="auto"/>
        <w:ind w:hanging="2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Квартира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належить на праві спільної часткової власності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(свідоцтво про право власності від 17 листопада 2006 року №40101). </w:t>
      </w:r>
    </w:p>
    <w:p w:rsidR="001A3947" w:rsidRDefault="00097B95">
      <w:pPr>
        <w:tabs>
          <w:tab w:val="left" w:pos="426"/>
          <w:tab w:val="left" w:pos="851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…</w:t>
      </w:r>
      <w:r w:rsidR="00BA73C0">
        <w:rPr>
          <w:rFonts w:ascii="Times New Roman" w:hAnsi="Times New Roman"/>
          <w:sz w:val="28"/>
          <w:szCs w:val="28"/>
          <w:lang w:val="uk-UA"/>
        </w:rPr>
        <w:t xml:space="preserve"> дає згоду щодо визначення місця проживання малолітньої дитини </w:t>
      </w:r>
      <w:r>
        <w:rPr>
          <w:rFonts w:ascii="Times New Roman" w:hAnsi="Times New Roman"/>
          <w:sz w:val="28"/>
          <w:szCs w:val="28"/>
          <w:lang w:val="uk-UA"/>
        </w:rPr>
        <w:t>…</w:t>
      </w:r>
      <w:r w:rsidR="00BA73C0">
        <w:rPr>
          <w:rFonts w:ascii="Times New Roman" w:hAnsi="Times New Roman"/>
          <w:sz w:val="28"/>
          <w:szCs w:val="28"/>
          <w:lang w:val="uk-UA"/>
        </w:rPr>
        <w:t xml:space="preserve">, 28.03.2016 року народження, за </w:t>
      </w:r>
      <w:proofErr w:type="spellStart"/>
      <w:r w:rsidR="00BA73C0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BA73C0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="00BA73C0"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 w:rsidR="00BA73C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A73C0"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  <w:r w:rsidR="00BA73C0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BA73C0"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…</w:t>
      </w:r>
      <w:r w:rsidR="00BA73C0">
        <w:rPr>
          <w:rFonts w:ascii="Times New Roman" w:hAnsi="Times New Roman"/>
          <w:sz w:val="28"/>
          <w:szCs w:val="28"/>
          <w:lang w:val="uk-UA"/>
        </w:rPr>
        <w:t xml:space="preserve"> (заява від 02.08.2021 року).</w:t>
      </w:r>
    </w:p>
    <w:p w:rsidR="001A3947" w:rsidRDefault="00BA73C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>Відповідно до довідки Тернопільського дошкільного навчального закладу №25 від</w:t>
      </w:r>
      <w:r>
        <w:rPr>
          <w:rFonts w:ascii="Times New Roman" w:hAnsi="Times New Roman"/>
          <w:sz w:val="28"/>
          <w:szCs w:val="28"/>
          <w:lang w:val="uk-UA"/>
        </w:rPr>
        <w:t xml:space="preserve"> 02.07.2021 року №32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28.03.2016 року народження, відвідує старшу групу №2 з 01.09.2019 року.  Вихованням та матеріальним забезпеченням дитини займається виключно мама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та бабуся. Батько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у вихованні та забезпеченні дитини участі не приймає.</w:t>
      </w:r>
    </w:p>
    <w:p w:rsidR="001A3947" w:rsidRDefault="00BA73C0">
      <w:pPr>
        <w:tabs>
          <w:tab w:val="left" w:pos="426"/>
        </w:tabs>
        <w:spacing w:after="0" w:line="240" w:lineRule="auto"/>
        <w:ind w:hanging="2"/>
        <w:jc w:val="both"/>
        <w:rPr>
          <w:rFonts w:ascii="Times New Roman" w:hAnsi="Times New Roman"/>
          <w:sz w:val="28"/>
          <w:szCs w:val="28"/>
          <w:lang w:val="uk-UA" w:eastAsia="en-US"/>
        </w:rPr>
      </w:pPr>
      <w:r>
        <w:rPr>
          <w:rFonts w:ascii="Times New Roman" w:hAnsi="Times New Roman"/>
          <w:sz w:val="28"/>
          <w:szCs w:val="28"/>
          <w:lang w:val="uk-UA" w:eastAsia="en-US"/>
        </w:rPr>
        <w:t xml:space="preserve">       Відповідно до довідки про доходи виданої управлінням з експлуатації майнового комплексу Тернопільської обласної ради від 12.07.2021 року №26 </w:t>
      </w:r>
      <w:r w:rsidR="00097B95">
        <w:rPr>
          <w:rFonts w:ascii="Times New Roman" w:hAnsi="Times New Roman"/>
          <w:sz w:val="28"/>
          <w:szCs w:val="28"/>
          <w:lang w:val="uk-UA" w:eastAsia="en-US"/>
        </w:rPr>
        <w:t>…</w:t>
      </w:r>
      <w:r>
        <w:rPr>
          <w:rFonts w:ascii="Times New Roman" w:hAnsi="Times New Roman"/>
          <w:sz w:val="28"/>
          <w:szCs w:val="28"/>
          <w:lang w:val="uk-UA" w:eastAsia="en-US"/>
        </w:rPr>
        <w:t xml:space="preserve"> займає посаду помічника начальника. ЇЇ дохід за період з січня 2021 року по червень 2021 року становить 43701,73 грн. </w:t>
      </w:r>
    </w:p>
    <w:p w:rsidR="001A3947" w:rsidRDefault="00BA73C0">
      <w:pPr>
        <w:tabs>
          <w:tab w:val="left" w:pos="426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05.08.2021 року</w:t>
      </w:r>
      <w:r w:rsidR="00097B9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працівниками служби у справах дітей управління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сімʼї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молодіжної політики та захисту дітей, фахівцем Тернопільського міського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центру соціальних служб проведено обстеження умов проживання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="00097B95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. Двокімнатна квартира  знаходиться на 6 поверсі 9-ти поверхового будинку з усіма комунальними зручностями, в якій зроблено сучасний ремонт. Для дитини відведено окреме ліжко, наявна шафа для одягу, іграшки, створено відповідні умови для повноцінного та гармонійного розвитку.   </w:t>
      </w:r>
    </w:p>
    <w:p w:rsidR="001A3947" w:rsidRDefault="00BA73C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до інформації Тернопільського міського центру соціальних служб від 06.08.2021 року №335,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спроможна виконувати обов’язки з виховання малолітньої дитини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>, 28.03.2016 року народження, та доглядати за ним.</w:t>
      </w:r>
    </w:p>
    <w:p w:rsidR="001A3947" w:rsidRPr="00097B95" w:rsidRDefault="00BA73C0">
      <w:pPr>
        <w:tabs>
          <w:tab w:val="left" w:pos="567"/>
          <w:tab w:val="left" w:pos="709"/>
        </w:tabs>
        <w:spacing w:after="0" w:line="240" w:lineRule="auto"/>
        <w:ind w:left="1" w:hanging="3"/>
        <w:jc w:val="both"/>
        <w:rPr>
          <w:b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Враховуючи викладене, захищаючи інтереси дитини, керуючись ст.ст. 19,161 Сімейного кодексу України, ст.ст.8,12 Закону України «Про охорону дитинства», Законом України «Про місцеве самоврядування в Україні», п.72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року №866, враховуючи рішення комісії з питань захисту прав дитини від 20.08.2021 року№318,орган опіки і піклування вважає за доцільне визначити місце проживання малолітньої дитини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, 28.03.2016 року народження, разом з матір’ю </w:t>
      </w:r>
      <w:r w:rsidR="00097B95">
        <w:rPr>
          <w:rFonts w:ascii="Times New Roman" w:hAnsi="Times New Roman"/>
          <w:sz w:val="28"/>
          <w:szCs w:val="28"/>
          <w:lang w:val="uk-UA"/>
        </w:rPr>
        <w:t>…</w:t>
      </w:r>
      <w:r>
        <w:rPr>
          <w:rFonts w:ascii="Times New Roman" w:hAnsi="Times New Roman"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м.Тернопіль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</w:t>
      </w:r>
      <w:proofErr w:type="spellEnd"/>
      <w:r w:rsidR="00097B95">
        <w:rPr>
          <w:rFonts w:ascii="Times New Roman" w:hAnsi="Times New Roman"/>
          <w:sz w:val="28"/>
          <w:szCs w:val="28"/>
          <w:lang w:val="uk-UA"/>
        </w:rPr>
        <w:t>…, кв..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1A3947" w:rsidRPr="00097B95" w:rsidRDefault="001A3947">
      <w:pPr>
        <w:pStyle w:val="a3"/>
        <w:rPr>
          <w:b/>
          <w:sz w:val="22"/>
          <w:szCs w:val="22"/>
        </w:rPr>
      </w:pPr>
    </w:p>
    <w:p w:rsidR="001A3947" w:rsidRPr="00097B95" w:rsidRDefault="001A3947">
      <w:pPr>
        <w:pStyle w:val="a3"/>
        <w:tabs>
          <w:tab w:val="left" w:pos="426"/>
        </w:tabs>
        <w:rPr>
          <w:b/>
          <w:sz w:val="22"/>
          <w:szCs w:val="22"/>
        </w:rPr>
      </w:pPr>
    </w:p>
    <w:p w:rsidR="001A3947" w:rsidRDefault="00BA73C0">
      <w:pPr>
        <w:pStyle w:val="a3"/>
        <w:rPr>
          <w:szCs w:val="28"/>
        </w:rPr>
      </w:pPr>
      <w:r>
        <w:rPr>
          <w:szCs w:val="28"/>
        </w:rPr>
        <w:t>Міський голова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Сергій НАДАЛ</w:t>
      </w:r>
    </w:p>
    <w:p w:rsidR="001A3947" w:rsidRDefault="001A3947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A3947" w:rsidRDefault="001A3947">
      <w:pPr>
        <w:ind w:left="-284"/>
        <w:rPr>
          <w:rFonts w:ascii="Times New Roman" w:hAnsi="Times New Roman"/>
          <w:sz w:val="28"/>
          <w:szCs w:val="28"/>
          <w:lang w:val="uk-UA"/>
        </w:rPr>
      </w:pPr>
    </w:p>
    <w:p w:rsidR="001A3947" w:rsidRDefault="001A3947">
      <w:pPr>
        <w:rPr>
          <w:sz w:val="20"/>
          <w:szCs w:val="20"/>
          <w:lang w:val="uk-UA"/>
        </w:rPr>
      </w:pPr>
    </w:p>
    <w:p w:rsidR="001A3947" w:rsidRDefault="001A3947"/>
    <w:sectPr w:rsidR="001A3947" w:rsidSect="001A3947">
      <w:pgSz w:w="11907" w:h="16839" w:code="9"/>
      <w:pgMar w:top="1134" w:right="850" w:bottom="2268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A3947"/>
    <w:rsid w:val="00097B95"/>
    <w:rsid w:val="001A3947"/>
    <w:rsid w:val="00BA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80FE"/>
  <w15:docId w15:val="{FF13E203-0278-4E47-AB04-864A5442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947"/>
    <w:pPr>
      <w:spacing w:after="200" w:line="276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1A3947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10">
    <w:name w:val="Номер строки1"/>
    <w:basedOn w:val="a0"/>
    <w:semiHidden/>
    <w:rsid w:val="001A3947"/>
  </w:style>
  <w:style w:type="character" w:styleId="a4">
    <w:name w:val="Hyperlink"/>
    <w:rsid w:val="001A3947"/>
    <w:rPr>
      <w:color w:val="0000FF"/>
      <w:u w:val="single"/>
    </w:rPr>
  </w:style>
  <w:style w:type="character" w:customStyle="1" w:styleId="a5">
    <w:name w:val="Основной текст Знак"/>
    <w:basedOn w:val="a0"/>
    <w:semiHidden/>
    <w:rsid w:val="001A3947"/>
    <w:rPr>
      <w:lang w:eastAsia="ru-RU"/>
    </w:rPr>
  </w:style>
  <w:style w:type="character" w:customStyle="1" w:styleId="1">
    <w:name w:val="Основной текст Знак1"/>
    <w:link w:val="a3"/>
    <w:rsid w:val="001A3947"/>
    <w:rPr>
      <w:rFonts w:ascii="Times New Roman" w:hAnsi="Times New Roman"/>
      <w:sz w:val="28"/>
      <w:szCs w:val="24"/>
      <w:lang w:val="uk-UA"/>
    </w:rPr>
  </w:style>
  <w:style w:type="table" w:styleId="11">
    <w:name w:val="Table Simple 1"/>
    <w:basedOn w:val="a1"/>
    <w:rsid w:val="001A39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mpd="sng" algn="ctr">
          <a:solidFill>
            <a:schemeClr val="phClr"/>
          </a:solidFill>
          <a:prstDash val="solid"/>
          <a:miter lim="800000"/>
        </a:ln>
        <a:ln w="12700" cmpd="sng" algn="ctr">
          <a:solidFill>
            <a:schemeClr val="phClr"/>
          </a:solidFill>
          <a:prstDash val="solid"/>
          <a:miter lim="800000"/>
        </a:ln>
        <a:ln w="19050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543</Words>
  <Characters>3100</Characters>
  <Application>Microsoft Office Word</Application>
  <DocSecurity>0</DocSecurity>
  <Lines>25</Lines>
  <Paragraphs>7</Paragraphs>
  <ScaleCrop>false</ScaleCrop>
  <Company>Reanimator Extreme Edition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d24-Pozdneeva</dc:creator>
  <cp:lastModifiedBy>Гураль Марія Володимирівна</cp:lastModifiedBy>
  <cp:revision>3</cp:revision>
  <dcterms:created xsi:type="dcterms:W3CDTF">2021-09-27T06:48:00Z</dcterms:created>
  <dcterms:modified xsi:type="dcterms:W3CDTF">2021-09-28T07:00:00Z</dcterms:modified>
</cp:coreProperties>
</file>