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0E" w:rsidRDefault="004132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89410E" w:rsidRDefault="004132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89410E" w:rsidRDefault="004132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89410E" w:rsidRDefault="004132A0">
      <w:pPr>
        <w:rPr>
          <w:color w:val="000000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4132A0">
        <w:rPr>
          <w:color w:val="000000"/>
          <w:lang w:val="uk-UA"/>
        </w:rPr>
        <w:t>Додаток</w:t>
      </w:r>
    </w:p>
    <w:p w:rsidR="0089410E" w:rsidRDefault="004132A0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</w:t>
      </w:r>
      <w:r w:rsidRPr="004132A0">
        <w:rPr>
          <w:color w:val="000000"/>
          <w:lang w:val="uk-UA"/>
        </w:rPr>
        <w:t>до рішення виконавчого комітету</w:t>
      </w:r>
      <w:r>
        <w:rPr>
          <w:color w:val="000000"/>
          <w:lang w:val="uk-UA"/>
        </w:rPr>
        <w:t xml:space="preserve">                           </w:t>
      </w:r>
    </w:p>
    <w:p w:rsidR="0089410E" w:rsidRDefault="0089410E">
      <w:pPr>
        <w:pStyle w:val="a3"/>
        <w:jc w:val="center"/>
        <w:rPr>
          <w:szCs w:val="28"/>
        </w:rPr>
      </w:pPr>
    </w:p>
    <w:p w:rsidR="0089410E" w:rsidRDefault="0089410E">
      <w:pPr>
        <w:pStyle w:val="a3"/>
        <w:jc w:val="center"/>
        <w:rPr>
          <w:szCs w:val="28"/>
        </w:rPr>
      </w:pPr>
    </w:p>
    <w:p w:rsidR="0089410E" w:rsidRDefault="004132A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89410E" w:rsidRDefault="004132A0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89410E" w:rsidRDefault="004132A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89410E" w:rsidRDefault="0082268E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….</w:t>
      </w:r>
      <w:r w:rsidR="004132A0">
        <w:rPr>
          <w:szCs w:val="28"/>
        </w:rPr>
        <w:t>, 24.01.2014 року народження</w:t>
      </w:r>
    </w:p>
    <w:p w:rsidR="0089410E" w:rsidRDefault="0089410E">
      <w:pPr>
        <w:pStyle w:val="a3"/>
        <w:tabs>
          <w:tab w:val="left" w:pos="360"/>
        </w:tabs>
        <w:jc w:val="center"/>
        <w:rPr>
          <w:szCs w:val="28"/>
        </w:rPr>
      </w:pP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№607/6886/21, які надійшли із Тернопільського міськрайонного суду за позовом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до </w:t>
      </w:r>
      <w:r w:rsidR="008226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</w:t>
      </w:r>
      <w:r w:rsidR="008226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та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від спільного шлюбу 24.01.2014 року  народився син </w:t>
      </w:r>
      <w:r w:rsidR="008226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</w:t>
      </w: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Рішенням Тернопільського міськрайонного суду від 18.07.2017 року шлюб між подружжям розірвано.</w:t>
      </w: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Мати  дитини, </w:t>
      </w:r>
      <w:r w:rsidR="008226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сина  разом з нею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82268E">
        <w:rPr>
          <w:sz w:val="28"/>
          <w:szCs w:val="28"/>
          <w:lang w:val="uk-UA"/>
        </w:rPr>
        <w:t>….</w:t>
      </w: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 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proofErr w:type="gram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gramEnd"/>
      <w:r w:rsidR="008226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Трикімнатна квартира з усіма комунальними зручностями, загальною площею 48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Для дитини відведено окрему кімнату, в якій  створені всі необхідні умови, наявне окреме спальне місце, письмовий стіл для написання уроків, шафа для одягу,  розвиваючі ігри та книги, одяг та взуття відповідно до віку дитини. </w:t>
      </w: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Інформація ТНВК «Школа –ліцей» від14.04.2021 року №24 підтверджує той факт, що мати приділяє належну увагу вихованню сина. Завжди цікавиться успіхами дитини у школі, вчасно реагує на зауваження вчителя.</w:t>
      </w:r>
    </w:p>
    <w:p w:rsidR="0089410E" w:rsidRDefault="004132A0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ТОВ «СІЛЬПО-ФУД» від 17.09.2021 року  №006316/СФ,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займає посаду завідувача відділу №119</w:t>
      </w:r>
      <w:r>
        <w:rPr>
          <w:sz w:val="28"/>
          <w:szCs w:val="22"/>
          <w:lang w:val="uk-UA"/>
        </w:rPr>
        <w:t>.</w:t>
      </w:r>
      <w:r>
        <w:rPr>
          <w:sz w:val="28"/>
          <w:szCs w:val="28"/>
          <w:lang w:val="uk-UA"/>
        </w:rPr>
        <w:t xml:space="preserve">  Загальна сума доходу за період з 01.03.2021 року по 31.08.2021 року становить 94227,91грн. </w:t>
      </w:r>
    </w:p>
    <w:p w:rsidR="0089410E" w:rsidRDefault="00413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дитини,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на засідання комісії не з’явився та не повідомив причини відсутності. </w:t>
      </w:r>
    </w:p>
    <w:p w:rsidR="0089410E" w:rsidRDefault="004132A0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</w:t>
      </w:r>
      <w:r w:rsidR="0082268E">
        <w:rPr>
          <w:sz w:val="28"/>
          <w:szCs w:val="28"/>
          <w:lang w:val="uk-UA"/>
        </w:rPr>
        <w:t>інтереси дитини, керуючись ч.4,</w:t>
      </w:r>
    </w:p>
    <w:p w:rsidR="0089410E" w:rsidRDefault="004132A0">
      <w:pPr>
        <w:tabs>
          <w:tab w:val="left" w:pos="98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24.01.2014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народження,  разом з матір’ю </w:t>
      </w:r>
      <w:r w:rsidR="008226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82268E">
        <w:rPr>
          <w:sz w:val="28"/>
          <w:szCs w:val="28"/>
          <w:lang w:val="uk-UA"/>
        </w:rPr>
        <w:t>….</w:t>
      </w:r>
      <w:bookmarkStart w:id="0" w:name="_GoBack"/>
      <w:bookmarkEnd w:id="0"/>
    </w:p>
    <w:p w:rsidR="0089410E" w:rsidRDefault="0089410E">
      <w:pPr>
        <w:jc w:val="both"/>
        <w:rPr>
          <w:sz w:val="28"/>
          <w:szCs w:val="28"/>
        </w:rPr>
      </w:pPr>
    </w:p>
    <w:p w:rsidR="0089410E" w:rsidRDefault="0089410E">
      <w:pPr>
        <w:jc w:val="both"/>
        <w:rPr>
          <w:sz w:val="28"/>
          <w:szCs w:val="28"/>
        </w:rPr>
      </w:pPr>
    </w:p>
    <w:p w:rsidR="0089410E" w:rsidRDefault="004132A0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Сергій НАДАЛ</w:t>
      </w:r>
    </w:p>
    <w:p w:rsidR="0089410E" w:rsidRDefault="0089410E">
      <w:pPr>
        <w:rPr>
          <w:lang w:val="uk-UA"/>
        </w:rPr>
      </w:pPr>
    </w:p>
    <w:p w:rsidR="0089410E" w:rsidRDefault="0089410E">
      <w:pPr>
        <w:rPr>
          <w:lang w:val="uk-UA"/>
        </w:rPr>
      </w:pPr>
    </w:p>
    <w:sectPr w:rsidR="0089410E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E"/>
    <w:rsid w:val="00175BB4"/>
    <w:rsid w:val="004132A0"/>
    <w:rsid w:val="0082268E"/>
    <w:rsid w:val="008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D75"/>
  <w15:docId w15:val="{DD912BBC-FD63-4EE3-BEBE-82ECDB1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3</cp:revision>
  <dcterms:created xsi:type="dcterms:W3CDTF">2021-11-18T14:04:00Z</dcterms:created>
  <dcterms:modified xsi:type="dcterms:W3CDTF">2021-11-18T14:52:00Z</dcterms:modified>
</cp:coreProperties>
</file>