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5" w:rsidRDefault="00543C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783E75" w:rsidRDefault="00543CF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РЕГЛАМЕНТ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br/>
      </w:r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центру надання адміністративних послуг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 у мі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ст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і Тернополі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0" w:name="n366"/>
      <w:bookmarkStart w:id="1" w:name="n161"/>
      <w:bookmarkEnd w:id="0"/>
      <w:bookmarkEnd w:id="1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Загальна частина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2" w:name="n162"/>
      <w:bookmarkEnd w:id="2"/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 xml:space="preserve">1. Цей регламент визначає порядок організації роботи центру надання адміністративних послуг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у місті Тернополі 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(далі - центр), його територіальних підрозділів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(у разі створення)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, віддалених робочих місць адміністраторів, порядок дій адміністраторів центру та їх взаємодії із суб’єктами надання адміністративних послуг.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n325"/>
      <w:bookmarkStart w:id="4" w:name="n163"/>
      <w:bookmarkEnd w:id="3"/>
      <w:bookmarkEnd w:id="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2. У цьому регламенті терміни вживаються у значенні, наведеному в</w:t>
      </w:r>
      <w:r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="00783E75">
        <w:fldChar w:fldCharType="begin"/>
      </w:r>
      <w:r w:rsidR="00783E75">
        <w:instrText>HYPERLINK</w:instrText>
      </w:r>
      <w:proofErr w:type="spellEnd"/>
      <w:r w:rsidR="00783E75" w:rsidRPr="00543CF4">
        <w:rPr>
          <w:lang w:val="ru-RU"/>
        </w:rPr>
        <w:instrText xml:space="preserve"> "</w:instrText>
      </w:r>
      <w:proofErr w:type="spellStart"/>
      <w:r w:rsidR="00783E75">
        <w:instrText>https</w:instrText>
      </w:r>
      <w:proofErr w:type="spellEnd"/>
      <w:r w:rsidR="00783E75" w:rsidRPr="00543CF4">
        <w:rPr>
          <w:lang w:val="ru-RU"/>
        </w:rPr>
        <w:instrText>://</w:instrText>
      </w:r>
      <w:proofErr w:type="spellStart"/>
      <w:r w:rsidR="00783E75">
        <w:instrText>zakon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rada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gov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ua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laws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show</w:instrText>
      </w:r>
      <w:proofErr w:type="spellEnd"/>
      <w:r w:rsidR="00783E75" w:rsidRPr="00543CF4">
        <w:rPr>
          <w:lang w:val="ru-RU"/>
        </w:rPr>
        <w:instrText>/5203-17" \</w:instrText>
      </w:r>
      <w:proofErr w:type="spellStart"/>
      <w:r w:rsidR="00783E75">
        <w:instrText>l</w:instrText>
      </w:r>
      <w:proofErr w:type="spellEnd"/>
      <w:r w:rsidR="00783E75" w:rsidRPr="00543CF4">
        <w:rPr>
          <w:lang w:val="ru-RU"/>
        </w:rPr>
        <w:instrText xml:space="preserve"> "</w:instrText>
      </w:r>
      <w:proofErr w:type="spellStart"/>
      <w:r w:rsidR="00783E75">
        <w:instrText>n</w:instrText>
      </w:r>
      <w:proofErr w:type="spellEnd"/>
      <w:r w:rsidR="00783E75" w:rsidRPr="00543CF4">
        <w:rPr>
          <w:lang w:val="ru-RU"/>
        </w:rPr>
        <w:instrText>3" \</w:instrText>
      </w:r>
      <w:proofErr w:type="spellStart"/>
      <w:r w:rsidR="00783E75">
        <w:instrText>t</w:instrText>
      </w:r>
      <w:proofErr w:type="spellEnd"/>
      <w:r w:rsidR="00783E75" w:rsidRPr="00543CF4">
        <w:rPr>
          <w:lang w:val="ru-RU"/>
        </w:rPr>
        <w:instrText xml:space="preserve"> "_</w:instrText>
      </w:r>
      <w:proofErr w:type="spellStart"/>
      <w:r w:rsidR="00783E75">
        <w:instrText>blank</w:instrText>
      </w:r>
      <w:proofErr w:type="spellEnd"/>
      <w:r w:rsidR="00783E75" w:rsidRPr="00543CF4">
        <w:rPr>
          <w:lang w:val="ru-RU"/>
        </w:rPr>
        <w:instrText>" \</w:instrText>
      </w:r>
      <w:proofErr w:type="spellStart"/>
      <w:r w:rsidR="00783E75">
        <w:instrText>h</w:instrText>
      </w:r>
      <w:r w:rsidR="00783E75">
        <w:fldChar w:fldCharType="separate"/>
      </w:r>
      <w:proofErr w:type="spellEnd"/>
      <w:r w:rsidRPr="00543CF4">
        <w:rPr>
          <w:rFonts w:ascii="Times New Roman" w:hAnsi="Times New Roman"/>
          <w:sz w:val="24"/>
          <w:szCs w:val="24"/>
          <w:lang w:val="ru-RU"/>
        </w:rPr>
        <w:t>Законі України “Про адміністративні послуги”</w:t>
      </w:r>
      <w:r w:rsidR="00783E75">
        <w:fldChar w:fldCharType="end"/>
      </w:r>
      <w:r w:rsidRPr="00543CF4">
        <w:rPr>
          <w:rFonts w:ascii="Times New Roman" w:hAnsi="Times New Roman"/>
          <w:sz w:val="24"/>
          <w:szCs w:val="24"/>
          <w:lang w:val="ru-RU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5" w:name="n164"/>
      <w:bookmarkEnd w:id="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3. Надання адміністративних послуг у центрі здійснюється з дотриманням таких принципів: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6" w:name="n165"/>
      <w:bookmarkEnd w:id="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верховенства права,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тому числі законності та юридичної визначеності;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7" w:name="n166"/>
      <w:bookmarkEnd w:id="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стабільності;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8" w:name="n167"/>
      <w:bookmarkEnd w:id="8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рівності перед законом;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" w:name="n168"/>
      <w:bookmarkEnd w:id="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відкритості та прозорості;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0" w:name="n169"/>
      <w:bookmarkEnd w:id="1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оперативності та своєчасності;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" w:name="n170"/>
      <w:bookmarkEnd w:id="1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доступності інформації про надання адміністративних послуг;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" w:name="n171"/>
      <w:bookmarkEnd w:id="1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захищеності персональних даних;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3" w:name="n172"/>
      <w:bookmarkEnd w:id="1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раціональної мінімізації кількості документі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та процедурних дій, щ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 вимагаються для отримання адміністративних послуг;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4" w:name="n173"/>
      <w:bookmarkEnd w:id="1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неупередженості та справедливості;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5" w:name="n174"/>
      <w:bookmarkEnd w:id="1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доступності та зручності для суб’єктів звернення.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16" w:name="n175"/>
      <w:bookmarkEnd w:id="1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4. Центр у своїй діяльності керується</w:t>
      </w:r>
      <w:r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="00783E75">
        <w:fldChar w:fldCharType="begin"/>
      </w:r>
      <w:r w:rsidR="00783E75">
        <w:instrText>HYPERLINK</w:instrText>
      </w:r>
      <w:proofErr w:type="spellEnd"/>
      <w:r w:rsidR="00783E75" w:rsidRPr="00543CF4">
        <w:rPr>
          <w:lang w:val="ru-RU"/>
        </w:rPr>
        <w:instrText xml:space="preserve"> "</w:instrText>
      </w:r>
      <w:proofErr w:type="spellStart"/>
      <w:r w:rsidR="00783E75">
        <w:instrText>https</w:instrText>
      </w:r>
      <w:proofErr w:type="spellEnd"/>
      <w:r w:rsidR="00783E75" w:rsidRPr="00543CF4">
        <w:rPr>
          <w:lang w:val="ru-RU"/>
        </w:rPr>
        <w:instrText>://</w:instrText>
      </w:r>
      <w:proofErr w:type="spellStart"/>
      <w:r w:rsidR="00783E75">
        <w:instrText>zakon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rada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gov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ua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laws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show</w:instrText>
      </w:r>
      <w:proofErr w:type="spellEnd"/>
      <w:r w:rsidR="00783E75" w:rsidRPr="00543CF4">
        <w:rPr>
          <w:lang w:val="ru-RU"/>
        </w:rPr>
        <w:instrText>/254%</w:instrText>
      </w:r>
      <w:proofErr w:type="spellStart"/>
      <w:r w:rsidR="00783E75">
        <w:instrText>D</w:instrText>
      </w:r>
      <w:proofErr w:type="spellEnd"/>
      <w:r w:rsidR="00783E75" w:rsidRPr="00543CF4">
        <w:rPr>
          <w:lang w:val="ru-RU"/>
        </w:rPr>
        <w:instrText>0%</w:instrText>
      </w:r>
      <w:proofErr w:type="spellStart"/>
      <w:r w:rsidR="00783E75">
        <w:instrText>BA</w:instrText>
      </w:r>
      <w:proofErr w:type="spellEnd"/>
      <w:r w:rsidR="00783E75" w:rsidRPr="00543CF4">
        <w:rPr>
          <w:lang w:val="ru-RU"/>
        </w:rPr>
        <w:instrText>/96-%</w:instrText>
      </w:r>
      <w:proofErr w:type="spellStart"/>
      <w:r w:rsidR="00783E75">
        <w:instrText>D</w:instrText>
      </w:r>
      <w:proofErr w:type="spellEnd"/>
      <w:r w:rsidR="00783E75" w:rsidRPr="00543CF4">
        <w:rPr>
          <w:lang w:val="ru-RU"/>
        </w:rPr>
        <w:instrText>0%</w:instrText>
      </w:r>
      <w:proofErr w:type="spellStart"/>
      <w:r w:rsidR="00783E75">
        <w:instrText>B</w:instrText>
      </w:r>
      <w:proofErr w:type="spellEnd"/>
      <w:r w:rsidR="00783E75" w:rsidRPr="00543CF4">
        <w:rPr>
          <w:lang w:val="ru-RU"/>
        </w:rPr>
        <w:instrText>2%</w:instrText>
      </w:r>
      <w:proofErr w:type="spellStart"/>
      <w:r w:rsidR="00783E75">
        <w:instrText>D</w:instrText>
      </w:r>
      <w:proofErr w:type="spellEnd"/>
      <w:r w:rsidR="00783E75" w:rsidRPr="00543CF4">
        <w:rPr>
          <w:lang w:val="ru-RU"/>
        </w:rPr>
        <w:instrText>1%80" \</w:instrText>
      </w:r>
      <w:proofErr w:type="spellStart"/>
      <w:r w:rsidR="00783E75">
        <w:instrText>l</w:instrText>
      </w:r>
      <w:proofErr w:type="spellEnd"/>
      <w:r w:rsidR="00783E75" w:rsidRPr="00543CF4">
        <w:rPr>
          <w:lang w:val="ru-RU"/>
        </w:rPr>
        <w:instrText xml:space="preserve"> "</w:instrText>
      </w:r>
      <w:proofErr w:type="spellStart"/>
      <w:r w:rsidR="00783E75">
        <w:instrText>n</w:instrText>
      </w:r>
      <w:proofErr w:type="spellEnd"/>
      <w:r w:rsidR="00783E75" w:rsidRPr="00543CF4">
        <w:rPr>
          <w:lang w:val="ru-RU"/>
        </w:rPr>
        <w:instrText>1654" \</w:instrText>
      </w:r>
      <w:proofErr w:type="spellStart"/>
      <w:r w:rsidR="00783E75">
        <w:instrText>t</w:instrText>
      </w:r>
      <w:proofErr w:type="spellEnd"/>
      <w:r w:rsidR="00783E75" w:rsidRPr="00543CF4">
        <w:rPr>
          <w:lang w:val="ru-RU"/>
        </w:rPr>
        <w:instrText xml:space="preserve"> "_</w:instrText>
      </w:r>
      <w:proofErr w:type="spellStart"/>
      <w:r w:rsidR="00783E75">
        <w:instrText>blank</w:instrText>
      </w:r>
      <w:proofErr w:type="spellEnd"/>
      <w:r w:rsidR="00783E75" w:rsidRPr="00543CF4">
        <w:rPr>
          <w:lang w:val="ru-RU"/>
        </w:rPr>
        <w:instrText>" \</w:instrText>
      </w:r>
      <w:proofErr w:type="spellStart"/>
      <w:r w:rsidR="00783E75">
        <w:instrText>h</w:instrText>
      </w:r>
      <w:r w:rsidR="00783E75">
        <w:fldChar w:fldCharType="separate"/>
      </w:r>
      <w:proofErr w:type="spellEnd"/>
      <w:r w:rsidRPr="00543CF4">
        <w:rPr>
          <w:rFonts w:ascii="Times New Roman" w:hAnsi="Times New Roman"/>
          <w:sz w:val="24"/>
          <w:szCs w:val="24"/>
          <w:u w:val="single"/>
          <w:lang w:val="ru-RU"/>
        </w:rPr>
        <w:t>Конституцією</w:t>
      </w:r>
      <w:r w:rsidR="00783E75">
        <w:fldChar w:fldCharType="end"/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законами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актами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Президента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Кабінету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Міні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стр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актами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центральних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місцевих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виконавчої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влади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рішеннями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Тернопільської міської ради та її виконавчого комітету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положенням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регламентом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</w:rPr>
        <w:t>5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. Графік роботи центру,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територіальних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підрозділів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(у разі створення)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віддалених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робочих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місць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адміністраторів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затверджується окремим рішенням викон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авчого комітету міської ради.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>6. Графік прийому суб’єктів звернень у центрі, через його територіальний підрозділ (у разі створення) та віддалені робочі місця адміністраторів затверджується окремим рішенням виконавчого комітету міської ради.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color w:val="333333"/>
          <w:sz w:val="20"/>
          <w:szCs w:val="20"/>
          <w:lang w:val="uk-UA"/>
        </w:rPr>
      </w:pPr>
      <w:r>
        <w:rPr>
          <w:rFonts w:ascii="Times New Roman" w:hAnsi="Times New Roman"/>
          <w:color w:val="333333"/>
          <w:sz w:val="20"/>
          <w:szCs w:val="20"/>
          <w:lang w:val="uk-UA"/>
        </w:rPr>
        <w:lastRenderedPageBreak/>
        <w:t>2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" w:name="n176"/>
      <w:bookmarkEnd w:id="17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 xml:space="preserve">Вимоги до </w:t>
      </w:r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приміщення, в якому розміщується центр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8" w:name="n177"/>
      <w:bookmarkEnd w:id="18"/>
      <w:r>
        <w:rPr>
          <w:rFonts w:ascii="Times New Roman" w:hAnsi="Times New Roman"/>
          <w:color w:val="333333"/>
          <w:sz w:val="24"/>
          <w:szCs w:val="24"/>
          <w:lang w:val="uk-UA"/>
        </w:rPr>
        <w:t>7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Центр розміщується в центральній частині міста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Тернополя за адресою: 46025 вул. Князя Острозького, 6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9" w:name="n276"/>
      <w:bookmarkStart w:id="20" w:name="n178"/>
      <w:bookmarkEnd w:id="19"/>
      <w:bookmarkEnd w:id="2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На вході до приміщення розміщуються вивіска з позначенням “Центр надання адміністративних послуг” та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/або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“Центр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ії”.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1" w:name="n277"/>
      <w:bookmarkStart w:id="22" w:name="n179"/>
      <w:bookmarkEnd w:id="21"/>
      <w:bookmarkEnd w:id="2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Перед входом до приміщення розміщуються тактильні та контрастні позначки для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осіб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з інвалідністю з порушеннями зору.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</w:pPr>
      <w:bookmarkStart w:id="23" w:name="n278"/>
      <w:bookmarkStart w:id="24" w:name="n180"/>
      <w:bookmarkEnd w:id="23"/>
      <w:bookmarkEnd w:id="2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Вхід до приміщень центру облаштований кнопкою виклику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25" w:name="n279"/>
      <w:bookmarkStart w:id="26" w:name="n281"/>
      <w:bookmarkEnd w:id="25"/>
      <w:bookmarkEnd w:id="26"/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У приміщенні центру облаштовується санітарна кімната з урахуванням потреб осіб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 xml:space="preserve"> з інвалідністю, зокрема тих, що пересуваються на кріслах колісних, та інших маломобільних груп населення.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bookmarkStart w:id="27" w:name="n280"/>
      <w:bookmarkStart w:id="28" w:name="n372"/>
      <w:bookmarkEnd w:id="27"/>
      <w:bookmarkEnd w:id="28"/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Облаштування центру позначенням “Центр Дії”, навігаційними табличками (табличками, які використовуються для орієнтування у центрі), піктограмами здій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снюється за зразками згідно з</w:t>
      </w:r>
      <w:r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="00783E75">
        <w:fldChar w:fldCharType="begin"/>
      </w:r>
      <w:r w:rsidR="00783E75">
        <w:instrText>HYPERLINK</w:instrText>
      </w:r>
      <w:proofErr w:type="spellEnd"/>
      <w:r w:rsidR="00783E75" w:rsidRPr="00543CF4">
        <w:rPr>
          <w:lang w:val="uk-UA"/>
        </w:rPr>
        <w:instrText xml:space="preserve"> "</w:instrText>
      </w:r>
      <w:proofErr w:type="spellStart"/>
      <w:r w:rsidR="00783E75">
        <w:instrText>https</w:instrText>
      </w:r>
      <w:proofErr w:type="spellEnd"/>
      <w:r w:rsidR="00783E75" w:rsidRPr="00543CF4">
        <w:rPr>
          <w:lang w:val="uk-UA"/>
        </w:rPr>
        <w:instrText>://</w:instrText>
      </w:r>
      <w:proofErr w:type="spellStart"/>
      <w:r w:rsidR="00783E75">
        <w:instrText>zakon</w:instrText>
      </w:r>
      <w:proofErr w:type="spellEnd"/>
      <w:r w:rsidR="00783E75" w:rsidRPr="00543CF4">
        <w:rPr>
          <w:lang w:val="uk-UA"/>
        </w:rPr>
        <w:instrText>.</w:instrText>
      </w:r>
      <w:proofErr w:type="spellStart"/>
      <w:r w:rsidR="00783E75">
        <w:instrText>rada</w:instrText>
      </w:r>
      <w:proofErr w:type="spellEnd"/>
      <w:r w:rsidR="00783E75" w:rsidRPr="00543CF4">
        <w:rPr>
          <w:lang w:val="uk-UA"/>
        </w:rPr>
        <w:instrText>.</w:instrText>
      </w:r>
      <w:proofErr w:type="spellStart"/>
      <w:r w:rsidR="00783E75">
        <w:instrText>gov</w:instrText>
      </w:r>
      <w:proofErr w:type="spellEnd"/>
      <w:r w:rsidR="00783E75" w:rsidRPr="00543CF4">
        <w:rPr>
          <w:lang w:val="uk-UA"/>
        </w:rPr>
        <w:instrText>.</w:instrText>
      </w:r>
      <w:proofErr w:type="spellStart"/>
      <w:r w:rsidR="00783E75">
        <w:instrText>ua</w:instrText>
      </w:r>
      <w:proofErr w:type="spellEnd"/>
      <w:r w:rsidR="00783E75" w:rsidRPr="00543CF4">
        <w:rPr>
          <w:lang w:val="uk-UA"/>
        </w:rPr>
        <w:instrText>/</w:instrText>
      </w:r>
      <w:proofErr w:type="spellStart"/>
      <w:r w:rsidR="00783E75">
        <w:instrText>laws</w:instrText>
      </w:r>
      <w:proofErr w:type="spellEnd"/>
      <w:r w:rsidR="00783E75" w:rsidRPr="00543CF4">
        <w:rPr>
          <w:lang w:val="uk-UA"/>
        </w:rPr>
        <w:instrText>/</w:instrText>
      </w:r>
      <w:proofErr w:type="spellStart"/>
      <w:r w:rsidR="00783E75">
        <w:instrText>show</w:instrText>
      </w:r>
      <w:proofErr w:type="spellEnd"/>
      <w:r w:rsidR="00783E75" w:rsidRPr="00543CF4">
        <w:rPr>
          <w:lang w:val="uk-UA"/>
        </w:rPr>
        <w:instrText>/588-2013-%</w:instrText>
      </w:r>
      <w:proofErr w:type="spellStart"/>
      <w:r w:rsidR="00783E75">
        <w:instrText>D</w:instrText>
      </w:r>
      <w:proofErr w:type="spellEnd"/>
      <w:r w:rsidR="00783E75" w:rsidRPr="00543CF4">
        <w:rPr>
          <w:lang w:val="uk-UA"/>
        </w:rPr>
        <w:instrText>0%</w:instrText>
      </w:r>
      <w:proofErr w:type="spellStart"/>
      <w:r w:rsidR="00783E75">
        <w:instrText>BF</w:instrText>
      </w:r>
      <w:proofErr w:type="spellEnd"/>
      <w:r w:rsidR="00783E75" w:rsidRPr="00543CF4">
        <w:rPr>
          <w:lang w:val="uk-UA"/>
        </w:rPr>
        <w:instrText>/</w:instrText>
      </w:r>
      <w:proofErr w:type="spellStart"/>
      <w:r w:rsidR="00783E75">
        <w:instrText>print</w:instrText>
      </w:r>
      <w:proofErr w:type="spellEnd"/>
      <w:r w:rsidR="00783E75" w:rsidRPr="00543CF4">
        <w:rPr>
          <w:lang w:val="uk-UA"/>
        </w:rPr>
        <w:instrText>" \</w:instrText>
      </w:r>
      <w:proofErr w:type="spellStart"/>
      <w:r w:rsidR="00783E75">
        <w:instrText>l</w:instrText>
      </w:r>
      <w:proofErr w:type="spellEnd"/>
      <w:r w:rsidR="00783E75" w:rsidRPr="00543CF4">
        <w:rPr>
          <w:lang w:val="uk-UA"/>
        </w:rPr>
        <w:instrText xml:space="preserve"> "</w:instrText>
      </w:r>
      <w:proofErr w:type="spellStart"/>
      <w:r w:rsidR="00783E75">
        <w:instrText>n</w:instrText>
      </w:r>
      <w:proofErr w:type="spellEnd"/>
      <w:r w:rsidR="00783E75" w:rsidRPr="00543CF4">
        <w:rPr>
          <w:lang w:val="uk-UA"/>
        </w:rPr>
        <w:instrText>455" \</w:instrText>
      </w:r>
      <w:proofErr w:type="spellStart"/>
      <w:r w:rsidR="00783E75">
        <w:instrText>h</w:instrText>
      </w:r>
      <w:r w:rsidR="00783E75">
        <w:fldChar w:fldCharType="separate"/>
      </w:r>
      <w:proofErr w:type="spellEnd"/>
      <w:r w:rsidRPr="00543CF4">
        <w:rPr>
          <w:rFonts w:ascii="Times New Roman" w:hAnsi="Times New Roman"/>
          <w:sz w:val="24"/>
          <w:szCs w:val="24"/>
          <w:lang w:val="uk-UA"/>
        </w:rPr>
        <w:t>додатками 1-4</w:t>
      </w:r>
      <w:r w:rsidR="00783E75">
        <w:fldChar w:fldCharType="end"/>
      </w:r>
      <w:r>
        <w:rPr>
          <w:rFonts w:ascii="Times New Roman" w:hAnsi="Times New Roman"/>
          <w:sz w:val="24"/>
          <w:szCs w:val="24"/>
          <w:lang w:val="uk-UA"/>
        </w:rPr>
        <w:t xml:space="preserve"> до Примірного регламенту центру надання адміністративних послуг</w:t>
      </w:r>
      <w:r w:rsidRPr="00543CF4">
        <w:rPr>
          <w:rFonts w:ascii="Times New Roman" w:hAnsi="Times New Roman"/>
          <w:sz w:val="24"/>
          <w:szCs w:val="24"/>
          <w:lang w:val="uk-UA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9" w:name="n380"/>
      <w:bookmarkStart w:id="30" w:name="n373"/>
      <w:bookmarkEnd w:id="29"/>
      <w:bookmarkEnd w:id="3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Для оздоблення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ст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 рекомендоване використання кольорів згідно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з</w:t>
      </w:r>
      <w:r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="00783E75">
        <w:fldChar w:fldCharType="begin"/>
      </w:r>
      <w:r w:rsidR="00783E75">
        <w:instrText>HYPERLINK</w:instrText>
      </w:r>
      <w:proofErr w:type="spellEnd"/>
      <w:r w:rsidR="00783E75" w:rsidRPr="00543CF4">
        <w:rPr>
          <w:lang w:val="ru-RU"/>
        </w:rPr>
        <w:instrText xml:space="preserve"> "</w:instrText>
      </w:r>
      <w:proofErr w:type="spellStart"/>
      <w:r w:rsidR="00783E75">
        <w:instrText>https</w:instrText>
      </w:r>
      <w:proofErr w:type="spellEnd"/>
      <w:r w:rsidR="00783E75" w:rsidRPr="00543CF4">
        <w:rPr>
          <w:lang w:val="ru-RU"/>
        </w:rPr>
        <w:instrText>://</w:instrText>
      </w:r>
      <w:proofErr w:type="spellStart"/>
      <w:r w:rsidR="00783E75">
        <w:instrText>zakon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rada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gov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ua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laws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show</w:instrText>
      </w:r>
      <w:proofErr w:type="spellEnd"/>
      <w:r w:rsidR="00783E75" w:rsidRPr="00543CF4">
        <w:rPr>
          <w:lang w:val="ru-RU"/>
        </w:rPr>
        <w:instrText>/588-2013-%</w:instrText>
      </w:r>
      <w:proofErr w:type="spellStart"/>
      <w:r w:rsidR="00783E75">
        <w:instrText>D</w:instrText>
      </w:r>
      <w:proofErr w:type="spellEnd"/>
      <w:r w:rsidR="00783E75" w:rsidRPr="00543CF4">
        <w:rPr>
          <w:lang w:val="ru-RU"/>
        </w:rPr>
        <w:instrText>0%</w:instrText>
      </w:r>
      <w:proofErr w:type="spellStart"/>
      <w:r w:rsidR="00783E75">
        <w:instrText>BF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print</w:instrText>
      </w:r>
      <w:proofErr w:type="spellEnd"/>
      <w:r w:rsidR="00783E75" w:rsidRPr="00543CF4">
        <w:rPr>
          <w:lang w:val="ru-RU"/>
        </w:rPr>
        <w:instrText>" \</w:instrText>
      </w:r>
      <w:proofErr w:type="spellStart"/>
      <w:r w:rsidR="00783E75">
        <w:instrText>l</w:instrText>
      </w:r>
      <w:proofErr w:type="spellEnd"/>
      <w:r w:rsidR="00783E75" w:rsidRPr="00543CF4">
        <w:rPr>
          <w:lang w:val="ru-RU"/>
        </w:rPr>
        <w:instrText xml:space="preserve"> "</w:instrText>
      </w:r>
      <w:proofErr w:type="spellStart"/>
      <w:r w:rsidR="00783E75">
        <w:instrText>n</w:instrText>
      </w:r>
      <w:proofErr w:type="spellEnd"/>
      <w:r w:rsidR="00783E75" w:rsidRPr="00543CF4">
        <w:rPr>
          <w:lang w:val="ru-RU"/>
        </w:rPr>
        <w:instrText>501" \</w:instrText>
      </w:r>
      <w:proofErr w:type="spellStart"/>
      <w:r w:rsidR="00783E75">
        <w:instrText>h</w:instrText>
      </w:r>
      <w:r w:rsidR="00783E75">
        <w:fldChar w:fldCharType="separate"/>
      </w:r>
      <w:proofErr w:type="spellEnd"/>
      <w:r w:rsidRPr="00543CF4">
        <w:rPr>
          <w:rFonts w:ascii="Times New Roman" w:hAnsi="Times New Roman"/>
          <w:sz w:val="24"/>
          <w:szCs w:val="24"/>
          <w:lang w:val="ru-RU"/>
        </w:rPr>
        <w:t>додатком 5</w:t>
      </w:r>
      <w:r w:rsidR="00783E75">
        <w:fldChar w:fldCharType="end"/>
      </w:r>
      <w:r>
        <w:rPr>
          <w:rFonts w:ascii="Times New Roman" w:hAnsi="Times New Roman"/>
          <w:sz w:val="24"/>
          <w:szCs w:val="24"/>
          <w:lang w:val="uk-UA"/>
        </w:rPr>
        <w:t xml:space="preserve"> до Примірного регламенту центру надання адміністративних послуг</w:t>
      </w:r>
      <w:r w:rsidRPr="00543CF4">
        <w:rPr>
          <w:rFonts w:ascii="Times New Roman" w:hAnsi="Times New Roman"/>
          <w:sz w:val="24"/>
          <w:szCs w:val="24"/>
          <w:lang w:val="ru-RU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31" w:name="n381"/>
      <w:bookmarkStart w:id="32" w:name="n375"/>
      <w:bookmarkStart w:id="33" w:name="n382"/>
      <w:bookmarkStart w:id="34" w:name="n374"/>
      <w:bookmarkEnd w:id="31"/>
      <w:bookmarkEnd w:id="32"/>
      <w:bookmarkEnd w:id="33"/>
      <w:bookmarkEnd w:id="3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Облаштування центру здійснюється з дотриманням вимог щодо інклюзивності будівель і споруд, п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ередбачених Державними будівельними нормами ДБН В.2.2-40:2018 “Будинки і споруди.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Інклюзивність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будівель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споруд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Основні положення” стосовно їх доступності для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осіб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з інвалідністю та інших маломобільних груп населення.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35" w:name="n383"/>
      <w:bookmarkStart w:id="36" w:name="n181"/>
      <w:bookmarkEnd w:id="35"/>
      <w:bookmarkEnd w:id="3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На прилеглій до центру території об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лаштовуються місця для безоплатної стоянки автомобільного транспорту суб’єктів звернення, зокрема відповідно позначені місця для автотранспортних засобів, якими керують (в яких перевозяться) особи з інвалідністю, у кількості, визначеній</w:t>
      </w:r>
      <w:r>
        <w:rPr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="00783E75">
        <w:fldChar w:fldCharType="begin"/>
      </w:r>
      <w:r w:rsidR="00783E75">
        <w:instrText>HYPERLINK</w:instrText>
      </w:r>
      <w:proofErr w:type="spellEnd"/>
      <w:r w:rsidR="00783E75" w:rsidRPr="00543CF4">
        <w:rPr>
          <w:lang w:val="ru-RU"/>
        </w:rPr>
        <w:instrText xml:space="preserve"> "</w:instrText>
      </w:r>
      <w:proofErr w:type="spellStart"/>
      <w:r w:rsidR="00783E75">
        <w:instrText>https</w:instrText>
      </w:r>
      <w:proofErr w:type="spellEnd"/>
      <w:r w:rsidR="00783E75" w:rsidRPr="00543CF4">
        <w:rPr>
          <w:lang w:val="ru-RU"/>
        </w:rPr>
        <w:instrText>://</w:instrText>
      </w:r>
      <w:proofErr w:type="spellStart"/>
      <w:r w:rsidR="00783E75">
        <w:instrText>zakon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rada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gov</w:instrText>
      </w:r>
      <w:proofErr w:type="spellEnd"/>
      <w:r w:rsidR="00783E75" w:rsidRPr="00543CF4">
        <w:rPr>
          <w:lang w:val="ru-RU"/>
        </w:rPr>
        <w:instrText>.</w:instrText>
      </w:r>
      <w:proofErr w:type="spellStart"/>
      <w:r w:rsidR="00783E75">
        <w:instrText>ua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laws</w:instrText>
      </w:r>
      <w:proofErr w:type="spellEnd"/>
      <w:r w:rsidR="00783E75" w:rsidRPr="00543CF4">
        <w:rPr>
          <w:lang w:val="ru-RU"/>
        </w:rPr>
        <w:instrText>/</w:instrText>
      </w:r>
      <w:proofErr w:type="spellStart"/>
      <w:r w:rsidR="00783E75">
        <w:instrText>show</w:instrText>
      </w:r>
      <w:proofErr w:type="spellEnd"/>
      <w:r w:rsidR="00783E75" w:rsidRPr="00543CF4">
        <w:rPr>
          <w:lang w:val="ru-RU"/>
        </w:rPr>
        <w:instrText>/875-12" \</w:instrText>
      </w:r>
      <w:proofErr w:type="spellStart"/>
      <w:r w:rsidR="00783E75">
        <w:instrText>t</w:instrText>
      </w:r>
      <w:proofErr w:type="spellEnd"/>
      <w:r w:rsidR="00783E75" w:rsidRPr="00543CF4">
        <w:rPr>
          <w:lang w:val="ru-RU"/>
        </w:rPr>
        <w:instrText xml:space="preserve"> "_</w:instrText>
      </w:r>
      <w:proofErr w:type="spellStart"/>
      <w:r w:rsidR="00783E75">
        <w:instrText>blank</w:instrText>
      </w:r>
      <w:proofErr w:type="spellEnd"/>
      <w:r w:rsidR="00783E75" w:rsidRPr="00543CF4">
        <w:rPr>
          <w:lang w:val="ru-RU"/>
        </w:rPr>
        <w:instrText>" \</w:instrText>
      </w:r>
      <w:proofErr w:type="spellStart"/>
      <w:r w:rsidR="00783E75">
        <w:instrText>h</w:instrText>
      </w:r>
      <w:r w:rsidR="00783E75">
        <w:fldChar w:fldCharType="separate"/>
      </w:r>
      <w:proofErr w:type="spellEnd"/>
      <w:r w:rsidRPr="00543CF4">
        <w:rPr>
          <w:rFonts w:ascii="Times New Roman" w:hAnsi="Times New Roman"/>
          <w:sz w:val="24"/>
          <w:szCs w:val="24"/>
          <w:lang w:val="ru-RU"/>
        </w:rPr>
        <w:t>Законом України</w:t>
      </w:r>
      <w:r w:rsidR="00783E75">
        <w:fldChar w:fldCharType="end"/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“Про основи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соц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іальної захищеності осіб з інвалідністю в Україні”. Буді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вл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і, приміщення та стоянки центру облаштовуються з урахуванням потреб осіб з інвалідністю та інших маломобільних гру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 населення згідно з вимогами відповідних державних будівельних норм, стандартів і правил. На прилеглих вулицях розміщуються інформаційні таблички, на яких зазначається місце розташування центру.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37" w:name="n326"/>
      <w:bookmarkStart w:id="38" w:name="n182"/>
      <w:bookmarkEnd w:id="37"/>
      <w:bookmarkEnd w:id="38"/>
      <w:r>
        <w:rPr>
          <w:rFonts w:ascii="Times New Roman" w:hAnsi="Times New Roman"/>
          <w:color w:val="333333"/>
          <w:sz w:val="24"/>
          <w:szCs w:val="24"/>
          <w:lang w:val="uk-UA"/>
        </w:rPr>
        <w:t>8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Приміщення центру поділяється на відкриту та закриту част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ини.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39" w:name="n183"/>
      <w:bookmarkEnd w:id="39"/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відкритій частині здійснюється прийом, консультування, інформування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та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обслуговування суб’єктів звернення працівниками центру. Суб’єкти звернення мають безперешкодний доступ до такої частини центру.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40" w:name="n184"/>
      <w:bookmarkEnd w:id="4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Відкрита частина включа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є:</w:t>
      </w:r>
      <w:proofErr w:type="gramEnd"/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41" w:name="n185"/>
      <w:bookmarkEnd w:id="4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сектор прийому;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42" w:name="n186"/>
      <w:bookmarkEnd w:id="4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сектор і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нформування;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43" w:name="n187"/>
      <w:bookmarkEnd w:id="4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сектор очікування;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44" w:name="n188"/>
      <w:bookmarkEnd w:id="4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сектор обслуговування.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45" w:name="n189"/>
      <w:bookmarkEnd w:id="45"/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3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Відкрита частина розміщується на першому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поверсі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для безперешкодного доступу для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осіб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з інвалідністю та інших маломобільних груп населення до приміщень будівлі.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46" w:name="n327"/>
      <w:bookmarkStart w:id="47" w:name="n190"/>
      <w:bookmarkEnd w:id="46"/>
      <w:bookmarkEnd w:id="4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Закрита частина призначена виключно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для опрацювання документів, пошти, надання консультацій та здійснення попереднього запису суб’єктів звернення на прийом до адміністраторів за допомогою засобів телекомунікації (телефону, електронної пошти, інших засобів зв’язку), а також збереження докумен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тів, справ, журналів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обл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іку/реєстрації.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48" w:name="n282"/>
      <w:bookmarkStart w:id="49" w:name="n191"/>
      <w:bookmarkEnd w:id="48"/>
      <w:bookmarkEnd w:id="4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Вхід до закритої частини центру суб’єктам звернення забороняється.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50" w:name="n192"/>
      <w:bookmarkEnd w:id="5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Закрита частина може розміщуватися на інших поверхах, ніж відкрита частина.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51" w:name="n193"/>
      <w:bookmarkEnd w:id="51"/>
      <w:r>
        <w:rPr>
          <w:rFonts w:ascii="Times New Roman" w:hAnsi="Times New Roman"/>
          <w:color w:val="333333"/>
          <w:sz w:val="24"/>
          <w:szCs w:val="24"/>
          <w:lang w:val="uk-UA"/>
        </w:rPr>
        <w:t>9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Сектор прийому облаштовується при вході до приміщення центру. У ньому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здійснюється загальне інформування та консультування суб’єктів звернення з питань роботи центру.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52" w:name="n194"/>
      <w:bookmarkEnd w:id="52"/>
      <w:r>
        <w:rPr>
          <w:rFonts w:ascii="Times New Roman" w:hAnsi="Times New Roman"/>
          <w:color w:val="333333"/>
          <w:sz w:val="24"/>
          <w:szCs w:val="24"/>
          <w:lang w:val="uk-UA"/>
        </w:rPr>
        <w:t>10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Сектор інформування облаштовується з метою ознайомлення суб’єктів звернення з порядком та умовами надання адміністративних послуг.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53" w:name="n195"/>
      <w:bookmarkEnd w:id="5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 секторі інформування р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озміщуються інформаційні стенди, постери (плакати) та/або інформаційні термінали в зручному для перегляду місці, що містять актуальну, вичерпну інформацію, необхідну для одержання адміністративних послуг, а також інформацію щодо можливостей отримання послу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г он-лайн в електронному вигляді, інформацію щодо здійснення консультування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ідприємців (“Ді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я.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Бізнес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”) (у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такого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консультування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приміщеннях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прийому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суб’єктів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безоплатної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правової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</w:t>
      </w:r>
      <w:r>
        <w:rPr>
          <w:rFonts w:ascii="Times New Roman" w:hAnsi="Times New Roman"/>
          <w:color w:val="333333"/>
          <w:sz w:val="24"/>
          <w:szCs w:val="24"/>
        </w:rPr>
        <w:t>помоги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такого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прийому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приміщеннях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), 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також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урядування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електронної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демократії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цифрових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навичок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цифрових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прав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цифрових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інновацій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технологій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54" w:name="n328"/>
      <w:bookmarkStart w:id="55" w:name="n196"/>
      <w:bookmarkEnd w:id="54"/>
      <w:bookmarkEnd w:id="5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Сектор інформування облаштовує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ться столами,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ст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ільцями, комп’ютерною технікою з вільним доступом до Інтернету та забезпечується канцелярськими товарами для заповнення суб’єктами звернення необхідних документів.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56" w:name="n329"/>
      <w:bookmarkStart w:id="57" w:name="n284"/>
      <w:bookmarkEnd w:id="56"/>
      <w:bookmarkEnd w:id="5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Для висловлення суб’єктами звернень зауважень і пропозицій щодо якості надан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ня адміністративних послуг приміщення, де розміщені сектор інформування центру, територіальний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 центру, віддалене робоче місце адміністратора, облаштовуються відповідними засобами (зокрема скринькою) або в них розміщується в доступному місці книга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відгуків і пропозицій.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</w:pPr>
      <w:bookmarkStart w:id="58" w:name="n283"/>
      <w:bookmarkStart w:id="59" w:name="n384"/>
      <w:bookmarkEnd w:id="58"/>
      <w:bookmarkEnd w:id="5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Для встановлення зворотного зв’язку із суб’єктами звернень в електронній формі у зазначеному приміщенні розміщується інформація, що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містить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гіпертекстові посилання та </w:t>
      </w:r>
      <w:r>
        <w:rPr>
          <w:rFonts w:ascii="Times New Roman" w:hAnsi="Times New Roman"/>
          <w:color w:val="333333"/>
          <w:sz w:val="24"/>
          <w:szCs w:val="24"/>
        </w:rPr>
        <w:t>QR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-коди на форми-опитувальники (анкети) для оцінювання суб’єктами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звернення якості наданих їм адміністративних послуг, в тому числі на комп’ютерній техніці, у терміналах, інших технічних засобах, а також на відповідних веб-сайтах. Зазначена інформація розміщується окремо в секторах прийому, інформування, очікування та 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бслуговування.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60" w:name="n385"/>
      <w:bookmarkStart w:id="61" w:name="n197"/>
      <w:bookmarkEnd w:id="60"/>
      <w:bookmarkEnd w:id="61"/>
      <w:r>
        <w:rPr>
          <w:rFonts w:ascii="Times New Roman" w:hAnsi="Times New Roman"/>
          <w:color w:val="333333"/>
          <w:sz w:val="24"/>
          <w:szCs w:val="24"/>
          <w:lang w:val="uk-UA"/>
        </w:rPr>
        <w:t>11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 xml:space="preserve">. Сектор очікування розміщується в просторому приміщенні, площа якого визначається залежно від кількості осіб, які звертаються до центру протягом дня, та облаштовується столами для оформлення документів та в достатній кількості стільцями, 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кріслами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, не менше 30 місць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.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62" w:name="n285"/>
      <w:bookmarkStart w:id="63" w:name="n198"/>
      <w:bookmarkStart w:id="64" w:name="n391"/>
      <w:bookmarkStart w:id="65" w:name="n287"/>
      <w:bookmarkEnd w:id="62"/>
      <w:bookmarkEnd w:id="63"/>
      <w:bookmarkEnd w:id="64"/>
      <w:bookmarkEnd w:id="65"/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4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Сектор очікування обладнується автоматизованою системою керування чергою, системою звукового інформування осіб похилого віку та осіб з інвалідністю з порушеннями зору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(у разі потреби) або іншими засобами комунікації.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66" w:name="n294"/>
      <w:bookmarkStart w:id="67" w:name="n296"/>
      <w:bookmarkEnd w:id="66"/>
      <w:bookmarkEnd w:id="67"/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У прим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іщеннях центру, його територіальних підрозділів, у приміщеннях, де розміщені віддалені робочі місця адміністраторів, створюються умови для оплати суб’єктами звернень адміністративного збору (зокрема, розміщуються банкомати, платіжні термінали (у тому числі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POS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-термінали, програмно-технічні комплекси самообслуговування).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68" w:name="n295"/>
      <w:bookmarkStart w:id="69" w:name="n199"/>
      <w:bookmarkEnd w:id="68"/>
      <w:bookmarkEnd w:id="6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2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Сектор обслуговування повинен бути утворений за принципом відкритості розміщення робочих місць. Для швидкого обслуговування суб’єктів звернень робочі місця адміністраторів можуть розподі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лятися за принципом прийому і видачі документів.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Кожне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робоче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для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прийому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суб’єктів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повинно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мати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інформаційну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табличку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зазначенням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номера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такого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ізвища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імені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посади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адміністратора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70" w:name="n297"/>
      <w:bookmarkStart w:id="71" w:name="n200"/>
      <w:bookmarkEnd w:id="70"/>
      <w:bookmarkEnd w:id="71"/>
      <w:r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Площа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секторів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очік</w:t>
      </w:r>
      <w:r>
        <w:rPr>
          <w:rFonts w:ascii="Times New Roman" w:hAnsi="Times New Roman"/>
          <w:color w:val="333333"/>
          <w:sz w:val="24"/>
          <w:szCs w:val="24"/>
        </w:rPr>
        <w:t>ування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обслуговування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територіального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підрозділу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розміщено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віддалене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робоче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адміністратора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повинна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бути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достатньою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для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зручних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комфортних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умов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для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прийому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суб’єктів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адміністраторів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72" w:name="n392"/>
      <w:bookmarkEnd w:id="7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Рекомендована площа секторів очікування та обслуговування становить для центрів, утворених на території міськихтериторіальних громад з населеннямбільш як 100 тис. осіб, - не менш як 100 кв. метрів.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73" w:name="n396"/>
      <w:bookmarkStart w:id="74" w:name="n205"/>
      <w:bookmarkStart w:id="75" w:name="n397"/>
      <w:bookmarkEnd w:id="73"/>
      <w:bookmarkEnd w:id="74"/>
      <w:bookmarkEnd w:id="7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4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На інформаційних стендах або інформаційних те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рміналах розміщується інформація, зокрема, про: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76" w:name="n331"/>
      <w:bookmarkStart w:id="77" w:name="n206"/>
      <w:bookmarkEnd w:id="76"/>
      <w:bookmarkEnd w:id="7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найменування центру, його місцезнаходження та місцезнаходження його територіальних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ідрозділів, віддалених робочих місць адміністраторів, місця розташування майданчиків, на яких працюють пересувні віддалені р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обочі місця адміністратора “Мобільний центр” (в разі їх утворення), номери телефонів для довідок, факсу, адресу веб-сайту, електронної пошти;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78" w:name="n302"/>
      <w:bookmarkStart w:id="79" w:name="n207"/>
      <w:bookmarkEnd w:id="78"/>
      <w:bookmarkEnd w:id="7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графік роботи центру, його територіальних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ідрозділів, віддалених  робочих місць адміністраторів (в разі їх утворе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ння) (прийомні дні та години, вихідні дні),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виконавчим комітетом міської ради</w:t>
      </w:r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,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з урахуванням потреб суб’єктів звернення та відповідно до вимог</w:t>
      </w:r>
      <w:r>
        <w:rPr>
          <w:rFonts w:ascii="Times New Roman" w:hAnsi="Times New Roman"/>
          <w:color w:val="333333"/>
          <w:sz w:val="24"/>
          <w:szCs w:val="24"/>
        </w:rPr>
        <w:t> </w:t>
      </w:r>
      <w:hyperlink r:id="rId6" w:tgtFrame="_blank">
        <w:r w:rsidRPr="00543CF4">
          <w:rPr>
            <w:rFonts w:ascii="Times New Roman" w:hAnsi="Times New Roman"/>
            <w:sz w:val="24"/>
            <w:szCs w:val="24"/>
            <w:lang w:val="ru-RU"/>
          </w:rPr>
          <w:t>Закону України</w:t>
        </w:r>
      </w:hyperlink>
      <w:r>
        <w:rPr>
          <w:rFonts w:ascii="Times New Roman" w:hAnsi="Times New Roman"/>
          <w:color w:val="333333"/>
          <w:sz w:val="24"/>
          <w:szCs w:val="24"/>
        </w:rPr>
        <w:t> 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“Про адміністративні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послуги”;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80" w:name="n303"/>
      <w:bookmarkStart w:id="81" w:name="n208"/>
      <w:bookmarkEnd w:id="80"/>
      <w:bookmarkEnd w:id="8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перелік адміністративних послуг, які надаються через центр, його територіальні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ідрозділи, віддалені робочі місця адміністраторів (в разі їх утворення), та відповідні інформаційні картки адміністративних послуг;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82" w:name="n304"/>
      <w:bookmarkStart w:id="83" w:name="n209"/>
      <w:bookmarkEnd w:id="82"/>
      <w:bookmarkEnd w:id="8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строки надання адміністративних по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слуг;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84" w:name="n210"/>
      <w:bookmarkEnd w:id="8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бланки заяв та інших документів, необхідних для звернення за отриманням адміністративних послуг, а також зразки їх заповнення;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85" w:name="n211"/>
      <w:bookmarkEnd w:id="8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платіжні реквізити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для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оплати платних адміністративних послуг;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86" w:name="n212"/>
      <w:bookmarkEnd w:id="8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супутні послуги, які надаються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приміщенні центру;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87" w:name="n213"/>
      <w:bookmarkEnd w:id="87"/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5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прізвище, ім’я, по батькові керівника центру, контактні телефони, адресу електронної пошти;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</w:pPr>
      <w:bookmarkStart w:id="88" w:name="n214"/>
      <w:bookmarkEnd w:id="88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користування інформаційними терміналами (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разі їх наявності);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89" w:name="n215"/>
      <w:bookmarkEnd w:id="89"/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користування</w:t>
      </w:r>
      <w:proofErr w:type="spellEnd"/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автоматизованою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системою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керування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чергою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її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);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0" w:name="n216"/>
      <w:bookmarkEnd w:id="9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положення про центр;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1" w:name="n217"/>
      <w:bookmarkEnd w:id="9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ре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гламент центру;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2" w:name="n332"/>
      <w:bookmarkEnd w:id="9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графік прийому суб’єктів звернення посадовими особами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міської ради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міським головою, (у разі проведення такого прийому в приміщеннях центру, його територіальних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ідрозділів, у приміщеннях, де розміщені віддалені робочі місця адміністраторів)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3" w:name="n333"/>
      <w:bookmarkStart w:id="94" w:name="n398"/>
      <w:bookmarkEnd w:id="93"/>
      <w:bookmarkEnd w:id="9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графік надання консультацій, прийому суб’єктів звернень суб’єктами, які забезпечують консультування та прийом у приміщеннях центру;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5" w:name="n401"/>
      <w:bookmarkStart w:id="96" w:name="n399"/>
      <w:bookmarkEnd w:id="95"/>
      <w:bookmarkEnd w:id="9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інформацію щодо можливостей отримання послуг он-лайн в електронному вигляді;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7" w:name="n402"/>
      <w:bookmarkStart w:id="98" w:name="n400"/>
      <w:bookmarkEnd w:id="97"/>
      <w:bookmarkEnd w:id="98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інформацію щодо електронного урядування та ел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ектронної демократії, розвитку цифрових навичок та цифрових прав громадян, цифрових інновацій та технологій.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>Інструкція про користування інформаційними терміналами розміщуються над інформаційним терміналом.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99" w:name="n403"/>
      <w:bookmarkStart w:id="100" w:name="n218"/>
      <w:bookmarkEnd w:id="99"/>
      <w:bookmarkEnd w:id="100"/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5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. Перелік адміністративних послуг, які надаютьс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 xml:space="preserve">я через центр, його територіальні підрозділи, віддалені робочі місця адміністраторів (в разі їх утворення), повинен розміщуватися у доступному та зручному для суб’єктів звернення місці, у тому числі на інформаційному терміналі (у разі його наявності).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Адмі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ністративні послуги в переліку групуються за моделлю життєвих ситуацій суб’єктів звернення та/або сферами правовідносин (законодавства), та/або суб’єктами надання адміністративних послуг.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01" w:name="n404"/>
      <w:bookmarkStart w:id="102" w:name="n336"/>
      <w:bookmarkEnd w:id="101"/>
      <w:bookmarkEnd w:id="10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Перелік адміністративних послуг, які надаються через територіальні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ідрозділи центру, віддалені робочі місця адміністраторів (у разі їх утворення), затверджується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виконавчим комітетом міської ради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з урахуванням потреб суб’єктів звернення.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03" w:name="n334"/>
      <w:bookmarkStart w:id="104" w:name="n219"/>
      <w:bookmarkEnd w:id="103"/>
      <w:bookmarkEnd w:id="10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6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Бланки заяв, необхідні для замовлення адміністративних послуг, розміщуються на веб-сайті центру (веб-сайті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міської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uk-UA"/>
        </w:rPr>
        <w:t>ради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).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05" w:name="n337"/>
      <w:bookmarkStart w:id="106" w:name="n220"/>
      <w:bookmarkEnd w:id="105"/>
      <w:bookmarkEnd w:id="10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7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Особам з інвалідністю та іншим маломобільним групам населення забезпечується вільний доступ до інформації, зазначеної в цьому ро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зділі, шляхом розміщення буклетів, інформаційних листів на стендах, інших необхідних матеріалів, надрукованих шрифтом Брайля</w:t>
      </w:r>
      <w:r w:rsidRPr="00543CF4">
        <w:rPr>
          <w:rFonts w:ascii="Times New Roman" w:hAnsi="Times New Roman"/>
          <w:i/>
          <w:iCs/>
          <w:color w:val="333333"/>
          <w:sz w:val="24"/>
          <w:szCs w:val="24"/>
          <w:lang w:val="ru-RU"/>
        </w:rPr>
        <w:t>.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 разі можливості на інформаційних терміналах розміщується голосова інформація та відеоінформація, а також здійснюється інформуван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ня в інший спосіб, який є зручним для осіб з інвалідністю, зокрема осіб з порушеннями слуху, зору, та інших маломобільних груп населення.</w:t>
      </w:r>
      <w:proofErr w:type="gramEnd"/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</w:pPr>
      <w:bookmarkStart w:id="107" w:name="n339"/>
      <w:bookmarkStart w:id="108" w:name="n221"/>
      <w:bookmarkStart w:id="109" w:name="n338"/>
      <w:bookmarkEnd w:id="107"/>
      <w:bookmarkEnd w:id="108"/>
      <w:bookmarkEnd w:id="10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8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У разі надання адміністративних послуг через центр консультації з питань надання таких послуг проводяться (у тому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числі представниками суб’єктів надання адміністративних послуг) виключно у центрі, його територіальних підрозділах, на віддалених робочих місцях адміністраторів.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110" w:name="n306"/>
      <w:bookmarkStart w:id="111" w:name="n222"/>
      <w:bookmarkEnd w:id="110"/>
      <w:bookmarkEnd w:id="111"/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br w:type="page"/>
      </w:r>
    </w:p>
    <w:p w:rsidR="00783E75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6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Інформаційна та технологічна картки адміністративних послуг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2" w:name="n223"/>
      <w:bookmarkEnd w:id="11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9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Виконавчий комітет міської ради,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а також керівник центру можуть вносити суб’єктові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(у тому числі для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документів дозвільного характеру у сфері господарської діяльності).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3" w:name="n224"/>
      <w:bookmarkEnd w:id="113"/>
      <w:r>
        <w:rPr>
          <w:rFonts w:ascii="Times New Roman" w:hAnsi="Times New Roman"/>
          <w:color w:val="333333"/>
          <w:sz w:val="24"/>
          <w:szCs w:val="24"/>
          <w:lang w:val="uk-UA"/>
        </w:rPr>
        <w:t>20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У разі внесення змін до законодавства щодо надання адміністративної послуги суб’єкт її надання своєчасно інформує про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це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керівника центру, готує пропозиції щодо внесення змі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до інформ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аційних та/або технологічних карток згідно із законодавством.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4" w:name="n225"/>
      <w:bookmarkEnd w:id="114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Робота інформаційного підрозділу центру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115" w:name="n226"/>
      <w:bookmarkEnd w:id="115"/>
      <w:r>
        <w:rPr>
          <w:rFonts w:ascii="Times New Roman" w:hAnsi="Times New Roman"/>
          <w:color w:val="333333"/>
          <w:sz w:val="24"/>
          <w:szCs w:val="24"/>
          <w:lang w:val="uk-UA"/>
        </w:rPr>
        <w:t>21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Для надання допомоги суб’єктам звернення у користуванні інформаційними терміналами та автоматизованою системою керування чергою </w:t>
      </w:r>
      <w:r>
        <w:rPr>
          <w:rFonts w:ascii="Times New Roman" w:hAnsi="Times New Roman"/>
          <w:color w:val="333333"/>
          <w:sz w:val="24"/>
          <w:szCs w:val="24"/>
        </w:rPr>
        <w:t xml:space="preserve">(у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),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консультування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загальних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порядку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прийому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суб’єктів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звернення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центрі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утворюватися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інформаційний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ідрозділ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6" w:name="n227"/>
      <w:bookmarkEnd w:id="11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Інформаційний підрозділ центру також: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7" w:name="n228"/>
      <w:bookmarkEnd w:id="11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інформує за усним клопотанням суб’єкта звернення про належність п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орушеного ним питання до компетенції центру;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8" w:name="n229"/>
      <w:bookmarkEnd w:id="118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консультує суб’єктів звернення щодо порядку внесення плати (адміністративного збору) за надання платних адміністративних послуг, надає інформацію про платіжні реквізити для сплати адміністративного збору;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19" w:name="n230"/>
      <w:bookmarkEnd w:id="11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надає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іншу інформацію та допомогу, що необхідні суб’єктам звернення до прийому їх адміністратором.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0" w:name="n231"/>
      <w:bookmarkEnd w:id="120"/>
      <w:r>
        <w:rPr>
          <w:rFonts w:ascii="Times New Roman" w:hAnsi="Times New Roman"/>
          <w:color w:val="333333"/>
          <w:sz w:val="24"/>
          <w:szCs w:val="24"/>
          <w:lang w:val="uk-UA"/>
        </w:rPr>
        <w:t>22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Міська рада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створює та забезпечує роботу веб-сайту центру, де розміщується інформація, зазначена </w:t>
      </w:r>
      <w:r w:rsidRPr="00543CF4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> </w:t>
      </w:r>
      <w:hyperlink r:id="rId7" w:anchor="n205">
        <w:r w:rsidRPr="00543CF4">
          <w:rPr>
            <w:rFonts w:ascii="Times New Roman" w:hAnsi="Times New Roman"/>
            <w:sz w:val="24"/>
            <w:szCs w:val="24"/>
            <w:lang w:val="ru-RU"/>
          </w:rPr>
          <w:t>пункті 1</w:t>
        </w:r>
      </w:hyperlink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цього регламенту, а також відомості про найближчі зупинки громадського транспорту, під’їзні шляхи, місця паркування, доступність центру для осіб з інвалідністю з п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орушеннями зору, слуху, опорно-рухового апарату, інша корисна для суб’єктів звернення інформація.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1" w:name="n307"/>
      <w:bookmarkStart w:id="122" w:name="n232"/>
      <w:bookmarkEnd w:id="121"/>
      <w:bookmarkEnd w:id="12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Інформація, яка розміщується в приміщенні центру (в тому числі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в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інформаційних терміналах) та на веб-сайті,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повинна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бути актуальною і вичерпною.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3" w:name="n233"/>
      <w:bookmarkEnd w:id="12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Інформаці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я на веб-сайті центру має бути зручною для пошуку та копіювання.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4" w:name="n308"/>
      <w:bookmarkStart w:id="125" w:name="n234"/>
      <w:bookmarkEnd w:id="124"/>
      <w:bookmarkEnd w:id="12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4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Суб’єктам звернення, які звернулися до центру (його територіальних підрозділів, до адміністраторів, що працюють на віддалених робочих місцях, з використанням засобів телекомунікаційного з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в’язку (телефону, електронної пошти, інших засобів зв’язку), забезпечується можливість отримання інформації про надання адміністративних послуг у спосіб, що аналогічний способу звернення, або в інший вибраний суб’єктом звернення спосіб.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6" w:name="n340"/>
      <w:bookmarkStart w:id="127" w:name="n235"/>
      <w:bookmarkEnd w:id="126"/>
      <w:bookmarkEnd w:id="127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 xml:space="preserve">Керування чергою в </w:t>
      </w:r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центрі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8" w:name="n236"/>
      <w:bookmarkEnd w:id="128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5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З метою забезпечення зручності та оперативності обслуговування суб’єктів звернення у центрі (його територіальних підрозділах, на віддалених робочих місцях адміністраторів) 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7</w:t>
      </w:r>
    </w:p>
    <w:p w:rsidR="00783E75" w:rsidRPr="00543CF4" w:rsidRDefault="00543C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вживаються заходи для запобігання утворенню черги, а у разі її утвор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ення - для керування чергою.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29" w:name="n341"/>
      <w:bookmarkStart w:id="130" w:name="n237"/>
      <w:bookmarkEnd w:id="129"/>
      <w:bookmarkEnd w:id="13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6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У разі запровадження автоматизованої системи керування чергою суб’єкт звернення для прийому адміністратором центру реєструється за допомогою термінала в такій системі, отримує відповідний номер у черзі та очікує на прийом.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Автоматизована система керування чергою може передбачати персоніфіковану реєстрацію суб’єкта звернення (із зазначенням його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пр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ізвища та імені).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</w:pPr>
      <w:bookmarkStart w:id="131" w:name="n238"/>
      <w:bookmarkEnd w:id="13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7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У центрі, його територіальних підрозділах, на віддалених  робочих місцях адміністраторів, може здійснюватися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попередній запис суб’єктів звернення на прийом до адміністратора на визначену дату та час. Попередній запис може здійснюватися шляхом особистого звернення до центру, його територіальних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ідрозділів, адміністраторів центру, що працюють на віддалених робочи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х місцях, з використанням телефонного зв’язку та/або електронної реєстрації на веб-сайті центру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32" w:name="n342"/>
      <w:bookmarkStart w:id="133" w:name="n239"/>
      <w:bookmarkEnd w:id="132"/>
      <w:bookmarkEnd w:id="13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8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Центр може здійснювати керування чергою в інший спосіб, гарантуючи дотримання принципу рівності суб’єктів звернення.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34" w:name="n240"/>
      <w:bookmarkEnd w:id="134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 xml:space="preserve">Прийняття заяви та інших документів </w:t>
      </w:r>
      <w:proofErr w:type="gramStart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у</w:t>
      </w:r>
      <w:proofErr w:type="gramEnd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центрі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35" w:name="n241"/>
      <w:bookmarkEnd w:id="13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2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9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Прийняття від суб’єкта звернення заяви та інших документів, необхідних для надання адміністративної послуги (далі - вхідний пакет документів), та повернення документів з результатом надання адміністративної послуги (далі - вихідний пакет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документів) здійснюється виключно в центрі або його територіальних підрозділах, віддалених робочих місцях адміністраторів.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trike/>
          <w:color w:val="333333"/>
          <w:sz w:val="24"/>
          <w:szCs w:val="24"/>
          <w:lang w:val="uk-UA"/>
        </w:rPr>
      </w:pPr>
      <w:bookmarkStart w:id="136" w:name="n343"/>
      <w:bookmarkStart w:id="137" w:name="n405"/>
      <w:bookmarkEnd w:id="136"/>
      <w:bookmarkEnd w:id="13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За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ішенням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міської ради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окремі завдання адміністратора, пов’язані з отриманням вхідного пакета документів, видачею результатів наданн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я адміністративних послуг, може виконувати староста, а також у випадках, передбачених законодавством, інша уповноважена посадова особа виконавчого органу міської ради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38" w:name="n409"/>
      <w:bookmarkStart w:id="139" w:name="n408"/>
      <w:bookmarkEnd w:id="138"/>
      <w:bookmarkEnd w:id="13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 випадках, передбачених законодавством, а також на вимогу суб’єкта звернення адміністра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тор центру складає заяву в електронній формі, друкує її та надає суб’єкту звернення для перевірки та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ідписання.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40" w:name="n407"/>
      <w:bookmarkStart w:id="141" w:name="n311"/>
      <w:bookmarkEnd w:id="140"/>
      <w:bookmarkEnd w:id="14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Прийняття заяв для отримання адміністративних послуг від фізичних осіб, у тому числі фізичних осіб -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ідприємців, здійснюється незалежно від ре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єстрації їх місця проживання, крім випадків, передбачених законом.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42" w:name="n313"/>
      <w:bookmarkStart w:id="143" w:name="n312"/>
      <w:bookmarkEnd w:id="142"/>
      <w:bookmarkEnd w:id="14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Заяви від юридичних осіб приймаються за місцезнаходженням таких осіб або у випадках, передбачених законом, за місцем провадження діяльності або місцезнаходженням відповідних об’єкті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, якщо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інше не встановлено законом.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4" w:name="n310"/>
      <w:bookmarkStart w:id="145" w:name="n242"/>
      <w:bookmarkEnd w:id="144"/>
      <w:bookmarkEnd w:id="145"/>
      <w:r>
        <w:rPr>
          <w:rFonts w:ascii="Times New Roman" w:hAnsi="Times New Roman"/>
          <w:color w:val="333333"/>
          <w:sz w:val="24"/>
          <w:szCs w:val="24"/>
          <w:lang w:val="uk-UA"/>
        </w:rPr>
        <w:t>30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Прийняття від суб’єктів господарювання заяви про видачу документів дозвільного характеру та документів, що додаються до неї, декларації відповідності матеріально-технічної бази вимогам законодавства, видача (переоформлення,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анулювання) документів дозвільного характеру, які оформлені дозвільними органами, та зареєстрованих декларацій здійснюються відповідно </w:t>
      </w:r>
      <w:r w:rsidRPr="00543CF4">
        <w:rPr>
          <w:rFonts w:ascii="Times New Roman" w:hAnsi="Times New Roman"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</w:rPr>
        <w:t> </w:t>
      </w:r>
      <w:hyperlink r:id="rId8" w:tgtFrame="_blank">
        <w:r w:rsidRPr="00543CF4">
          <w:rPr>
            <w:rFonts w:ascii="Times New Roman" w:hAnsi="Times New Roman"/>
            <w:sz w:val="24"/>
            <w:szCs w:val="24"/>
            <w:lang w:val="ru-RU"/>
          </w:rPr>
          <w:t>Закону України “Про</w:t>
        </w:r>
        <w:proofErr w:type="gramEnd"/>
        <w:r w:rsidRPr="00543CF4">
          <w:rPr>
            <w:rFonts w:ascii="Times New Roman" w:hAnsi="Times New Roman"/>
            <w:sz w:val="24"/>
            <w:szCs w:val="24"/>
            <w:lang w:val="ru-RU"/>
          </w:rPr>
          <w:t xml:space="preserve"> дозвільну систему у сфер</w:t>
        </w:r>
        <w:r w:rsidRPr="00543CF4">
          <w:rPr>
            <w:rFonts w:ascii="Times New Roman" w:hAnsi="Times New Roman"/>
            <w:sz w:val="24"/>
            <w:szCs w:val="24"/>
            <w:lang w:val="ru-RU"/>
          </w:rPr>
          <w:t>і господарської діяльності”</w:t>
        </w:r>
      </w:hyperlink>
      <w:r w:rsidRPr="00543CF4">
        <w:rPr>
          <w:rFonts w:ascii="Times New Roman" w:hAnsi="Times New Roman"/>
          <w:sz w:val="24"/>
          <w:szCs w:val="24"/>
          <w:lang w:val="ru-RU"/>
        </w:rPr>
        <w:t>.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146" w:name="n344"/>
      <w:bookmarkStart w:id="147" w:name="n243"/>
      <w:bookmarkEnd w:id="146"/>
      <w:bookmarkEnd w:id="147"/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8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>31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Суб’єкт звернення має право подати вхідний пакет документів у центрі (його територіальному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ідрозділі, віддаленому робочому місці адміністратора особисто, через представника (законного представника), надіслати його пошт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ою </w:t>
      </w:r>
      <w:r>
        <w:rPr>
          <w:rFonts w:ascii="Times New Roman" w:hAnsi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рекомендованим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листом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описом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вкладення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телекомунікаційного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48" w:name="n410"/>
      <w:bookmarkStart w:id="149" w:name="n315"/>
      <w:bookmarkEnd w:id="148"/>
      <w:bookmarkEnd w:id="14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Заява для отримання адміністративної послуги в електронній формі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подається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через Єдиний державний вебпортал електронних по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слуг, у тому числі через інтегровані з ним інформаційні системи державних органів та органів місцевого самоврядування.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</w:pPr>
      <w:bookmarkStart w:id="150" w:name="n411"/>
      <w:bookmarkStart w:id="151" w:name="n244"/>
      <w:bookmarkEnd w:id="150"/>
      <w:bookmarkEnd w:id="15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2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У разі коли вхідний пакет документів подається представником (законним представником) суб’єкта звернення, пред’являються документи, щ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 посвідчують особу представника та засвідчують його повноваження.</w:t>
      </w:r>
      <w:bookmarkStart w:id="152" w:name="n316"/>
      <w:bookmarkStart w:id="153" w:name="n245"/>
      <w:bookmarkEnd w:id="152"/>
      <w:bookmarkEnd w:id="153"/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. Адміністратор центру перевіряє відповідність вхідного пакета документів інформаційній картці адміністративної послуги, у разі потреби надає допомогу суб’єктові звернення в заповненні бл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анка заяви. У разі коли суб’єкт звернення припустився неточностей або помилки під час заповнення бланка заяви, адміністратор повідомляє суб’єктові звернення про відповідні недоліки та надає необхідну допомогу в їх усуненні.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54" w:name="n246"/>
      <w:bookmarkStart w:id="155" w:name="n247"/>
      <w:bookmarkEnd w:id="154"/>
      <w:bookmarkEnd w:id="15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4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Адміністратор центру складає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опис вхідного пакета документів, у якому зазначаються інформація про заяву та перелік документів, поданих суб’єктом звернення до неї, у двох примірниках.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56" w:name="n248"/>
      <w:bookmarkEnd w:id="15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5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Суб’єктові звернення надається примірник опису вхідного пакета документів за підписом і з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проставленням печатки (штампа) відповідного адміністратора центру, а також відмітки про дату та час його складення.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Другий примірник опису вхідного пакета документів зберігається в матеріалах справи, а у разі здійснення в центрі електронного документообігу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- в електронній формі.</w:t>
      </w:r>
      <w:proofErr w:type="gramEnd"/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57" w:name="n249"/>
      <w:bookmarkEnd w:id="15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6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Адміністратор центру під час отримання вхідного пакета документів зобов’язаний з’ясувати прийнятний для суб’єкта звернення спосіб його повідомлення про результат надання адміністративної послуги, а також бажане місце отримання 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формленого результату надання адміністративної послуги (в центрі, його територіальному підрозділі, віддаленому робочому місці адміністратора, спосіб передачі суб’єктові звернення вихідного пакета документів (особисто, засобами поштового зв’язку, у тому чис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лі кур’єром за додаткову плату, або телекомунікаційного зв’язку чи в інший вибраний суб’єктом звернення спосіб), про що зазначається в описі вхідного пакета документів у паперовій та/або електронній формі.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58" w:name="n317"/>
      <w:bookmarkStart w:id="159" w:name="n250"/>
      <w:bookmarkEnd w:id="158"/>
      <w:bookmarkEnd w:id="15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7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Адміністратор центру здійснює реєстрацію вхідн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ого пакета документів шляхом внесення даних до журналу реєстрації (у паперовій та/або електронній формі).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ісля внесення даних справі присвоюється номер, за яким здійснюється її ідентифікація та який фіксується на бланку заяви і в описі вхідного пакета док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ументів.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60" w:name="n345"/>
      <w:bookmarkEnd w:id="16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Реєстрація та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обл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ік заяв, вхідних пакетів документів та оформлених результатів надання адміністративних послуг у центрі, його територіальному підрозділі та на віддаленому робочому місці адміністратора може вестися централізовано (зокрема шляхом за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провадження електронного документообігу) або окремо в центрі, його територіальному підрозділі та на віддаленому робочому місці адміністратора.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161" w:name="n346"/>
      <w:bookmarkStart w:id="162" w:name="n251"/>
      <w:bookmarkEnd w:id="161"/>
      <w:bookmarkEnd w:id="162"/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9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8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У разі коли вхідний пакет документів отримано засобами поштового зв’язку і він не містить інформації про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прийнятний для суб’єкта звернення спосіб його повідомлення, адміністратор центру не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ізніше наступного робочого дня надсилає суб’єктові звернення опис вхідного пакета документів електронною поштою (та/або його відскановану копію) чи іншими засобами телеком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унікаційного зв’язку або поштовим відправленням.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63" w:name="n318"/>
      <w:bookmarkStart w:id="164" w:name="n252"/>
      <w:bookmarkEnd w:id="163"/>
      <w:bookmarkEnd w:id="16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3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9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Після реєстрації вхідного пакета документів адміністратор центру формує справу у паперовій та/або електронній формі та в разі потреби здійснює її копіювання та/або сканування.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65" w:name="n253"/>
      <w:bookmarkEnd w:id="165"/>
      <w:r>
        <w:rPr>
          <w:rFonts w:ascii="Times New Roman" w:hAnsi="Times New Roman"/>
          <w:color w:val="333333"/>
          <w:sz w:val="24"/>
          <w:szCs w:val="24"/>
          <w:lang w:val="uk-UA"/>
        </w:rPr>
        <w:t>40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Інформацію про вчинені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дії адміністратор центру вносить до листа про проходження справи у паперовій та/або електронній формі (крім випадків, коли адміністратор є суб’єктом надання адміністративної послуги). Лист про проходження справи також містить відомості про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посл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ідовність ді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й (етапів), необхідних для надання адміністративної послуги, та залучених суб’єктів надання адміністративних послуг.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41.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Якщо під час прийняття вхідного пакету документів адміністратор Центру виявив факт відсутності одного чи кількох документів, необхідних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для отримання адміністративної/неадміністративної послуги, документа дозвільного характеру (передбаченого інформаційною карткою), та/або очевидної помилковості, неточності чи неповноти відомостей, адміністратор на вимогу суб’єкта звернення реєструє вхідни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й пакет документів з недоліками, або повертає документи суб’єкту звернення без реєстрації для усунення недоліків (якщо вони не можуть бути виправлені негайно).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    Якщо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 час прийняття пакету документів щодо видачі паспорта громадянина України та паспор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та громадянина України для виїзду за кордон адміністратор Центру виявив факт подання документів не в повному обсязі або подання документів, оформлення яких не відповідає вимогам чинного законодавства, адміністратор інформує заявника про відмову в прийнятті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документів із повідомленням підстав такої відмови. За бажанням заявника відмова надається в письмовому вигляді. 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66" w:name="n254"/>
      <w:bookmarkEnd w:id="166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Опрацювання справи (вхідного пакета документів)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67" w:name="n255"/>
      <w:bookmarkEnd w:id="16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2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ісля вчинення дій, передбачених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29-41</w:t>
      </w:r>
      <w:r>
        <w:rPr>
          <w:rFonts w:ascii="Times New Roman" w:hAnsi="Times New Roman"/>
          <w:color w:val="333333"/>
          <w:sz w:val="24"/>
          <w:szCs w:val="24"/>
        </w:rPr>
        <w:t> 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цього регламенту, адміністратор центру зобов’язаний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невідкладно, але не пізніше наступного робочого дня з урахуванням графіка роботи суб’єкта надання адміністративної послуги, надіслати (передати) вхідний пакет документів суб’єктові надання адміністративної послуги, до компетенції якого належить питання пр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ийняття рішення у справі, про що робиться відмі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тка в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543CF4">
        <w:rPr>
          <w:rFonts w:ascii="Times New Roman" w:hAnsi="Times New Roman"/>
          <w:strike/>
          <w:color w:val="333333"/>
          <w:sz w:val="24"/>
          <w:szCs w:val="24"/>
          <w:lang w:val="ru-RU"/>
        </w:rPr>
        <w:t>листі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журналі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про проходження справи із зазначенням часу, дати та найменування суб’єкта надання адміністративної послуги, до якого її надіслано, та проставленням печатки (штампа) адміністратора, що пере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дав відповідні документи, та у разі потреби оформляється акт приймання-передачі.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Керівники суб’єктів надання адміністративнихпослуг наказом закріплюють уповноважених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осіб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за співпрацю з центром. Копії наказів передаються керівнику центру.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68" w:name="n319"/>
      <w:bookmarkStart w:id="169" w:name="n256"/>
      <w:bookmarkEnd w:id="168"/>
      <w:bookmarkEnd w:id="16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Передача спра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в у паперовій формі від центру (його територіального підрозділу, віддаленого робочого місця адміністратора (в разі їх утворення) до суб’єкта надання адміністративної послуги здійснюється не менше ніж один раз протягом робочого дня, 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10</w:t>
      </w:r>
    </w:p>
    <w:p w:rsidR="00783E75" w:rsidRPr="00543CF4" w:rsidRDefault="00543C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шляхом отримання с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прав представником суб’єкта надання адміністративної послуги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приміщенні центру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0" w:name="n412"/>
      <w:bookmarkEnd w:id="170"/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Передача справ до суб’єкта надання адміністративної послуги здійсню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uk-UA"/>
        </w:rPr>
        <w:t>ється</w:t>
      </w:r>
      <w:proofErr w:type="spell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шляхом надсилання електронних копій оригіналів паперових документів (фотокопій) з використанням засобів телекомунікаційного зв’язку, зокрема через систему електронної взаємодії державних електронних інформаційних ресурсів, передача справ у паперовій формі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у такому разі не здійснюється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, крім випадків, передбачених законодавством. 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Передача справ у паперовій формі (у разі потреби) від центру до суб’єкта надання адміністративної послуги, здійснюється щоденно в приміщенні центру з 15.00 до 16.00 год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ш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ляхом от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римання справ представником суб’єкта надання адміністративної послуги.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1" w:name="n413"/>
      <w:bookmarkStart w:id="172" w:name="n257"/>
      <w:bookmarkEnd w:id="171"/>
      <w:bookmarkEnd w:id="17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uk-UA"/>
        </w:rPr>
        <w:t>4</w:t>
      </w:r>
      <w:proofErr w:type="spell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ісля отримання справи суб’єкт надання адміністративної послуги зобов’язаний внести запис про її отримання із зазначенням дати та часу, прізвища, імені, по батькові відповідальної п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осадової особи до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uk-UA"/>
        </w:rPr>
        <w:t>журналуобліку</w:t>
      </w:r>
      <w:proofErr w:type="spell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проходження справи та до акта приймання-передачі (у разі його оформлення).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3" w:name="n414"/>
      <w:bookmarkStart w:id="174" w:name="n258"/>
      <w:bookmarkEnd w:id="173"/>
      <w:bookmarkEnd w:id="17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5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Контроль за дотриманням суб’єктами надання адміністративних послуг строків розгляду справ та прийняття рішень здійснюється адміністраторами центру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відповідно до розподілу обов’язків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посадових інструкціях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5" w:name="n259"/>
      <w:bookmarkEnd w:id="17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6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Суб’єкт надання адміністративної послуги зобов’язаний: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6" w:name="n260"/>
      <w:bookmarkEnd w:id="17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своєчасно інформувати центр про перешкоди у дотриманні строку розгляду справи та прийнятті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ішення, інші проблеми, що виникають під час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розгляду справи;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7" w:name="n261"/>
      <w:bookmarkEnd w:id="17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надавати інформацію на усний або письмовий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запит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(у тому числі шляхом надсилання наадресу електронної пошти) адміністратора центру про хід розгляду справи.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8" w:name="n262"/>
      <w:bookmarkEnd w:id="178"/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раз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і виявлення факту порушення вимог законодавства щодо розгляду справи (строків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надання адміністративної послуги тощо) адміністратор центру невідкладно інформує про це керівника центру.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79" w:name="n263"/>
      <w:bookmarkEnd w:id="179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Передача вихідного пакета документів суб’єктові звернення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80" w:name="n264"/>
      <w:bookmarkEnd w:id="18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7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Суб’єкт надання адміністративної послуги невідкладно, але не пізніше наступного робочого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дня після оформлення результату надання адміністративної послуги, формує вихідний пакет документів та передає його до центру (його територіального підрозділу, віддаленого робочого місця адміністратора, про що зазначається в листі про проходження справи та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в акті приймання-передачі (у разі його оформлення).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81" w:name="n321"/>
      <w:bookmarkStart w:id="182" w:name="n265"/>
      <w:bookmarkEnd w:id="181"/>
      <w:bookmarkEnd w:id="18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8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Адміністратор центру невідкладно у день надходження вихідного пакета документів повідомляє про результат надання адміністративної послуги суб’єктові звернення у спосіб, зазначений в описі вхідного па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кета документів, здійснює реєстрацію вихідного пакета документів шляхом внесення відповідних відомостей до відповідного реєстру в паперовій або електронній формі.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83" w:name="n266"/>
      <w:bookmarkEnd w:id="18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4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9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Вихідний пакет документів передається суб’єктові звернення особисто під підпис (у тому чи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слі його представникові (законному представникові)) у разі пред’явлення документа, 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11</w:t>
      </w:r>
    </w:p>
    <w:p w:rsidR="00783E75" w:rsidRPr="00543CF4" w:rsidRDefault="00543C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184" w:name="n322"/>
      <w:bookmarkStart w:id="185" w:name="n267"/>
      <w:bookmarkEnd w:id="184"/>
      <w:bookmarkEnd w:id="18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Інфор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мація про дату отримання вихідного пакета документів суб’єктом звернення зазначається в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журналі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uk-UA"/>
        </w:rPr>
        <w:t>обл</w:t>
      </w:r>
      <w:proofErr w:type="gramEnd"/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іку видачі результатів адміністративних послуг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 зберігається в матеріалах справи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(в електронній формі).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186" w:name="n323"/>
      <w:bookmarkStart w:id="187" w:name="n268"/>
      <w:bookmarkEnd w:id="186"/>
      <w:bookmarkEnd w:id="187"/>
      <w:r>
        <w:rPr>
          <w:rFonts w:ascii="Times New Roman" w:hAnsi="Times New Roman"/>
          <w:color w:val="333333"/>
          <w:sz w:val="24"/>
          <w:szCs w:val="24"/>
          <w:lang w:val="uk-UA"/>
        </w:rPr>
        <w:t>50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. У разі незазначення суб’єктом звернення зручного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 xml:space="preserve"> для нього способу отримання вихідного пакета документів або його неотримання в центрі протягом двох місяців відповідні документи надсилаються суб’єктові звернення засобами поштового зв’язку. У разі відсутності відомостей про місце проживання (місцезнаходж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ення) суб’єкта звернення та іншої контактної інформації вихідний пакет документів зберігається протягом тримісячного строку в центрі, а потім передається суб’єкту надання адміністративних послуг для архівного зберігання.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188" w:name="n415"/>
      <w:bookmarkStart w:id="189" w:name="n269"/>
      <w:bookmarkEnd w:id="188"/>
      <w:bookmarkEnd w:id="189"/>
      <w:r>
        <w:rPr>
          <w:rFonts w:ascii="Times New Roman" w:hAnsi="Times New Roman"/>
          <w:color w:val="333333"/>
          <w:sz w:val="24"/>
          <w:szCs w:val="24"/>
          <w:lang w:val="uk-UA"/>
        </w:rPr>
        <w:t>51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. У разі коли адміністративна пос</w:t>
      </w: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луга надається невідкладно, адміністратор центру реєструє інформацію про результат розгляду справи в журналі (у паперовій або електронній формі), негайно формує вихідний пакет документів та передає його суб’єктові звернення.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90" w:name="n270"/>
      <w:bookmarkEnd w:id="190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5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2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Відповідальність за несвоєч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асне та неналежне надання адміністративних послуг несуть суб’єкти надання таких послуг та в межах повноважень адміністратори і керівник центру.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91" w:name="n271"/>
      <w:bookmarkEnd w:id="19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5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bookmarkStart w:id="192" w:name="n369"/>
      <w:bookmarkEnd w:id="192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Інформація про кожну надану адміністративну послугу та справу в паперовій (копія документів) та/або електрон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ній (скановані копії документів) формі (заява суб’єкта звернення та інші документи, визначені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інформаційними картками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) може зберігатися в приміщенні центру, його територіального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ідрозділу, приміщенні, де розміщено віддалене робоче місце адміністратора.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У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разі надання адміністративної послуги за допомогою державних реє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стр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ів інформація про послугу зберігається у відповідному реєстрі.</w:t>
      </w: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</w:pPr>
      <w:bookmarkStart w:id="193" w:name="n370"/>
      <w:bookmarkEnd w:id="193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Інформація про адміністративні послуги, надані територіальним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ідрозділом, адміністратором центру, що працює на віддаленому ро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бочому місці, подається центру для узагальнення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через програмне забезпечення ЦНАП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  <w:t>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94" w:name="n416"/>
      <w:bookmarkStart w:id="195" w:name="n371"/>
      <w:bookmarkEnd w:id="194"/>
      <w:bookmarkEnd w:id="195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Усі матеріали справи зберігаються у суб’єкта надання адміністративної послуги.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96" w:name="n324"/>
      <w:bookmarkStart w:id="197" w:name="n417"/>
      <w:bookmarkEnd w:id="196"/>
      <w:bookmarkEnd w:id="19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5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4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Суб’єкт звернення може відкликати свою заяву про надання адміністративної послуги до момен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ту прийняття рішення у справі, крім випадків, визначених законодавством.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98" w:name="n418"/>
      <w:bookmarkEnd w:id="198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Адміністратор центру невідкладно у день надходження заяви здійснює її реєстрацію, про що робиться відмітка в листі про проходження справи із зазначенням часу та дати отримання заяви п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ро відкликання, та невідкладно, але не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ізніше наступного робочого дня, передає суб’єкту надання адміністративної послуги, якому передано вхідний пакет документів щодо даної справи.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199" w:name="n419"/>
      <w:bookmarkEnd w:id="19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Суб’єкт надання адміністративної послуги невідкладно, але не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ізніше насту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пного робочого дня після отримання заяви про відкликання, повертає оригінали документів, подані для надання адміністративної послуги, до центру, про що зазначається в листі про проходження справи та в акті приймання-передачі (у разі його оформлення).</w:t>
      </w:r>
    </w:p>
    <w:p w:rsidR="00783E75" w:rsidRDefault="00543CF4">
      <w:pPr>
        <w:rPr>
          <w:rFonts w:ascii="Times New Roman" w:hAnsi="Times New Roman"/>
          <w:color w:val="333333"/>
          <w:sz w:val="24"/>
          <w:szCs w:val="24"/>
          <w:lang w:val="uk-UA"/>
        </w:rPr>
      </w:pPr>
      <w:bookmarkStart w:id="200" w:name="n420"/>
      <w:bookmarkEnd w:id="200"/>
      <w:r>
        <w:rPr>
          <w:rFonts w:ascii="Times New Roman" w:hAnsi="Times New Roman"/>
          <w:color w:val="333333"/>
          <w:sz w:val="24"/>
          <w:szCs w:val="24"/>
          <w:lang w:val="uk-UA"/>
        </w:rPr>
        <w:br w:type="page"/>
      </w:r>
    </w:p>
    <w:p w:rsidR="00783E75" w:rsidRDefault="00543CF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lastRenderedPageBreak/>
        <w:t>12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543CF4">
        <w:rPr>
          <w:rFonts w:ascii="Times New Roman" w:hAnsi="Times New Roman"/>
          <w:color w:val="333333"/>
          <w:sz w:val="24"/>
          <w:szCs w:val="24"/>
          <w:lang w:val="uk-UA"/>
        </w:rPr>
        <w:t>Адміністратор центру невідкладно у день надходження оригіналів документів від суб’єкта надання адміністративної послуги повідомляє про це суб’єкту звернення.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01" w:name="n421"/>
      <w:bookmarkEnd w:id="20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Відкликання заяви про надання адміністративної послуги здійснюється з урахуванням процедур, визнач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ених</w:t>
      </w:r>
      <w:r>
        <w:rPr>
          <w:rFonts w:ascii="Times New Roman" w:hAnsi="Times New Roman"/>
          <w:color w:val="333333"/>
          <w:sz w:val="24"/>
          <w:szCs w:val="24"/>
        </w:rPr>
        <w:t> </w:t>
      </w:r>
      <w:hyperlink r:id="rId9" w:anchor="n241">
        <w:r w:rsidRPr="00543CF4">
          <w:rPr>
            <w:rFonts w:ascii="Times New Roman" w:hAnsi="Times New Roman"/>
            <w:sz w:val="24"/>
            <w:szCs w:val="24"/>
            <w:lang w:val="ru-RU"/>
          </w:rPr>
          <w:t>пунктами 2</w:t>
        </w:r>
        <w:r>
          <w:rPr>
            <w:rFonts w:ascii="Times New Roman" w:hAnsi="Times New Roman"/>
            <w:sz w:val="24"/>
            <w:szCs w:val="24"/>
            <w:lang w:val="uk-UA"/>
          </w:rPr>
          <w:t>9</w:t>
        </w:r>
        <w:r w:rsidRPr="00543CF4">
          <w:rPr>
            <w:rFonts w:ascii="Times New Roman" w:hAnsi="Times New Roman"/>
            <w:sz w:val="24"/>
            <w:szCs w:val="24"/>
            <w:lang w:val="ru-RU"/>
          </w:rPr>
          <w:t>-5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цього регламенту.</w:t>
      </w:r>
    </w:p>
    <w:p w:rsidR="00783E75" w:rsidRPr="00543CF4" w:rsidRDefault="00543CF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02" w:name="n422"/>
      <w:bookmarkStart w:id="203" w:name="n353"/>
      <w:bookmarkEnd w:id="202"/>
      <w:bookmarkEnd w:id="203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 xml:space="preserve">Особливості діяльності територіального </w:t>
      </w:r>
      <w:proofErr w:type="gramStart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  <w:t>ідрозділу центру, адміністратора центру, що працює на віддаленому робочому місці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04" w:name="n354"/>
      <w:bookmarkEnd w:id="204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5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uk-UA"/>
        </w:rPr>
        <w:t>5</w:t>
      </w:r>
      <w:proofErr w:type="spell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Р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ішення 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про утворення та розміщення територіального підрозділу, віддаленого робочого місця адміністратора приймається органом, що утворив центр, відповідно до вимог, зазначених у</w:t>
      </w:r>
      <w:r>
        <w:rPr>
          <w:rFonts w:ascii="Times New Roman" w:hAnsi="Times New Roman"/>
          <w:color w:val="333333"/>
          <w:sz w:val="24"/>
          <w:szCs w:val="24"/>
        </w:rPr>
        <w:t> </w:t>
      </w:r>
      <w:hyperlink r:id="rId10" w:anchor="n177">
        <w:r w:rsidRPr="00543CF4">
          <w:rPr>
            <w:rFonts w:ascii="Times New Roman" w:hAnsi="Times New Roman"/>
            <w:sz w:val="24"/>
            <w:szCs w:val="24"/>
            <w:lang w:val="ru-RU"/>
          </w:rPr>
          <w:t>пунктах 5</w:t>
        </w:r>
      </w:hyperlink>
      <w:r>
        <w:rPr>
          <w:rFonts w:ascii="Times New Roman" w:hAnsi="Times New Roman"/>
          <w:sz w:val="24"/>
          <w:szCs w:val="24"/>
        </w:rPr>
        <w:t> </w:t>
      </w:r>
      <w:r w:rsidRPr="00543CF4"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</w:rPr>
        <w:t> </w:t>
      </w:r>
      <w:hyperlink r:id="rId11" w:anchor="n194">
        <w:r w:rsidRPr="00543CF4">
          <w:rPr>
            <w:rFonts w:ascii="Times New Roman" w:hAnsi="Times New Roman"/>
            <w:sz w:val="24"/>
            <w:szCs w:val="24"/>
            <w:lang w:val="ru-RU"/>
          </w:rPr>
          <w:t>8</w:t>
        </w:r>
      </w:hyperlink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Примірного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регламенту, та з урахуванням потреб суб’єктів звернення, кількості населення, що буде ними обслуговуватися, та обсягу послуг, що надаватимуться.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05" w:name="n423"/>
      <w:bookmarkStart w:id="206" w:name="n355"/>
      <w:bookmarkEnd w:id="205"/>
      <w:bookmarkEnd w:id="206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Т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ериторіальний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ідрозділ,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07" w:name="n356"/>
      <w:bookmarkEnd w:id="207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Територіальний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 центру, адміністратор центру, що працює на віддаленому робочому місці, можуть обслуговувати населення одного або кількох старостинських округів.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08" w:name="n424"/>
      <w:bookmarkStart w:id="209" w:name="n359"/>
      <w:bookmarkEnd w:id="208"/>
      <w:bookmarkEnd w:id="209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5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6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. У приміщенні територіального </w:t>
      </w:r>
      <w:proofErr w:type="gramStart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ідрозділу, приміщенні, де розміщене віддалене робоче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місце адміністратора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з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абезпечується розміщення актуальної, вичерпної інформації, необхідної для одержання адміністративних послуг, з дотриманням вимог, встановлених</w:t>
      </w:r>
      <w:r>
        <w:rPr>
          <w:rFonts w:ascii="Times New Roman" w:hAnsi="Times New Roman"/>
          <w:color w:val="333333"/>
          <w:sz w:val="24"/>
          <w:szCs w:val="24"/>
        </w:rPr>
        <w:t> </w:t>
      </w:r>
      <w:hyperlink r:id="rId12" w:anchor="n194">
        <w:r w:rsidRPr="00543CF4">
          <w:rPr>
            <w:rFonts w:ascii="Times New Roman" w:hAnsi="Times New Roman"/>
            <w:sz w:val="24"/>
            <w:szCs w:val="24"/>
            <w:lang w:val="ru-RU"/>
          </w:rPr>
          <w:t>пункт</w:t>
        </w:r>
        <w:r w:rsidRPr="00543CF4">
          <w:rPr>
            <w:rFonts w:ascii="Times New Roman" w:hAnsi="Times New Roman"/>
            <w:sz w:val="24"/>
            <w:szCs w:val="24"/>
            <w:lang w:val="ru-RU"/>
          </w:rPr>
          <w:t>ом 8</w:t>
        </w:r>
      </w:hyperlink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цього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 xml:space="preserve"> регламенту.</w:t>
      </w:r>
    </w:p>
    <w:p w:rsidR="00783E75" w:rsidRPr="00543CF4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bookmarkStart w:id="210" w:name="n425"/>
      <w:bookmarkStart w:id="211" w:name="n360"/>
      <w:bookmarkEnd w:id="210"/>
      <w:bookmarkEnd w:id="211"/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5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7</w:t>
      </w:r>
      <w:r w:rsidRPr="00543CF4">
        <w:rPr>
          <w:rFonts w:ascii="Times New Roman" w:hAnsi="Times New Roman"/>
          <w:color w:val="333333"/>
          <w:sz w:val="24"/>
          <w:szCs w:val="24"/>
          <w:lang w:val="ru-RU"/>
        </w:rPr>
        <w:t>. Територіальний підрозділ, приміщення, де розміщено віддалене робоче місце адміністратора, облаштовуються місцями для очікування суб’єктами звернень.</w:t>
      </w:r>
    </w:p>
    <w:p w:rsidR="00783E75" w:rsidRPr="00543CF4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783E75" w:rsidRPr="00543CF4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783E75" w:rsidRPr="00543CF4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783E75" w:rsidRPr="00543CF4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783E75" w:rsidRPr="00543CF4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783E75" w:rsidRDefault="00543CF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Міський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голова</w:t>
      </w:r>
      <w:proofErr w:type="spellEnd"/>
      <w:r>
        <w:rPr>
          <w:rFonts w:ascii="Times New Roman" w:hAnsi="Times New Roman"/>
          <w:color w:val="333333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color w:val="333333"/>
          <w:sz w:val="24"/>
        </w:rPr>
        <w:t xml:space="preserve">          </w:t>
      </w:r>
      <w:proofErr w:type="spellStart"/>
      <w:r>
        <w:rPr>
          <w:rFonts w:ascii="Times New Roman" w:hAnsi="Times New Roman"/>
          <w:color w:val="333333"/>
          <w:sz w:val="24"/>
        </w:rPr>
        <w:t>Сергій</w:t>
      </w:r>
      <w:proofErr w:type="spellEnd"/>
      <w:r>
        <w:rPr>
          <w:rFonts w:ascii="Times New Roman" w:hAnsi="Times New Roman"/>
          <w:color w:val="333333"/>
          <w:sz w:val="24"/>
        </w:rPr>
        <w:t xml:space="preserve"> НАДАЛ</w:t>
      </w:r>
    </w:p>
    <w:p w:rsidR="00783E75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83E75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83E75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83E75" w:rsidRDefault="00783E7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83E75" w:rsidRDefault="00783E75"/>
    <w:sectPr w:rsidR="00783E75" w:rsidSect="00783E75">
      <w:headerReference w:type="default" r:id="rId13"/>
      <w:pgSz w:w="12240" w:h="15840"/>
      <w:pgMar w:top="1134" w:right="758" w:bottom="1276" w:left="1701" w:header="708" w:footer="708" w:gutter="0"/>
      <w:pgNumType w:start="1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75" w:rsidRDefault="00783E75">
      <w:pPr>
        <w:spacing w:after="0" w:line="240" w:lineRule="auto"/>
      </w:pPr>
    </w:p>
  </w:endnote>
  <w:endnote w:type="continuationSeparator" w:id="1">
    <w:p w:rsidR="00783E75" w:rsidRDefault="00783E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75" w:rsidRDefault="00783E75">
      <w:pPr>
        <w:spacing w:after="0" w:line="240" w:lineRule="auto"/>
      </w:pPr>
    </w:p>
  </w:footnote>
  <w:footnote w:type="continuationSeparator" w:id="1">
    <w:p w:rsidR="00783E75" w:rsidRDefault="00783E7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75" w:rsidRDefault="00783E75">
    <w:pPr>
      <w:pStyle w:val="a4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E75"/>
    <w:rsid w:val="00543CF4"/>
    <w:rsid w:val="0078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E75"/>
    <w:pPr>
      <w:spacing w:after="0" w:line="240" w:lineRule="auto"/>
    </w:pPr>
  </w:style>
  <w:style w:type="paragraph" w:styleId="a4">
    <w:name w:val="header"/>
    <w:basedOn w:val="a"/>
    <w:link w:val="a5"/>
    <w:rsid w:val="00783E75"/>
    <w:pPr>
      <w:tabs>
        <w:tab w:val="center" w:pos="4844"/>
        <w:tab w:val="right" w:pos="9689"/>
      </w:tabs>
      <w:spacing w:after="0" w:line="240" w:lineRule="auto"/>
    </w:pPr>
  </w:style>
  <w:style w:type="paragraph" w:styleId="a6">
    <w:name w:val="footer"/>
    <w:basedOn w:val="a"/>
    <w:link w:val="a7"/>
    <w:rsid w:val="00783E75"/>
    <w:pPr>
      <w:tabs>
        <w:tab w:val="center" w:pos="4844"/>
        <w:tab w:val="right" w:pos="9689"/>
      </w:tabs>
      <w:spacing w:after="0" w:line="240" w:lineRule="auto"/>
    </w:pPr>
  </w:style>
  <w:style w:type="paragraph" w:styleId="a8">
    <w:name w:val="footnote text"/>
    <w:link w:val="a9"/>
    <w:semiHidden/>
    <w:rsid w:val="00783E75"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rsid w:val="00783E75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783E75"/>
  </w:style>
  <w:style w:type="character" w:styleId="ac">
    <w:name w:val="Hyperlink"/>
    <w:rsid w:val="00783E75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783E75"/>
  </w:style>
  <w:style w:type="character" w:customStyle="1" w:styleId="a7">
    <w:name w:val="Нижний колонтитул Знак"/>
    <w:basedOn w:val="a0"/>
    <w:link w:val="a6"/>
    <w:rsid w:val="00783E75"/>
  </w:style>
  <w:style w:type="character" w:styleId="ad">
    <w:name w:val="footnote reference"/>
    <w:semiHidden/>
    <w:rsid w:val="00783E75"/>
    <w:rPr>
      <w:vertAlign w:val="superscript"/>
    </w:rPr>
  </w:style>
  <w:style w:type="character" w:customStyle="1" w:styleId="a9">
    <w:name w:val="Текст сноски Знак"/>
    <w:link w:val="a8"/>
    <w:semiHidden/>
    <w:rsid w:val="00783E75"/>
    <w:rPr>
      <w:sz w:val="20"/>
      <w:szCs w:val="20"/>
    </w:rPr>
  </w:style>
  <w:style w:type="character" w:styleId="ae">
    <w:name w:val="endnote reference"/>
    <w:semiHidden/>
    <w:rsid w:val="00783E75"/>
    <w:rPr>
      <w:vertAlign w:val="superscript"/>
    </w:rPr>
  </w:style>
  <w:style w:type="character" w:customStyle="1" w:styleId="ab">
    <w:name w:val="Текст концевой сноски Знак"/>
    <w:link w:val="aa"/>
    <w:semiHidden/>
    <w:rsid w:val="00783E75"/>
    <w:rPr>
      <w:sz w:val="20"/>
      <w:szCs w:val="20"/>
    </w:rPr>
  </w:style>
  <w:style w:type="table" w:styleId="1">
    <w:name w:val="Table Simple 1"/>
    <w:basedOn w:val="a1"/>
    <w:rsid w:val="0078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6-1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88-2013-%D0%BF/print" TargetMode="External"/><Relationship Id="rId12" Type="http://schemas.openxmlformats.org/officeDocument/2006/relationships/hyperlink" Target="https://zakon.rada.gov.ua/laws/show/588-2013-%D0%BF/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203-17" TargetMode="External"/><Relationship Id="rId11" Type="http://schemas.openxmlformats.org/officeDocument/2006/relationships/hyperlink" Target="https://zakon.rada.gov.ua/laws/show/588-2013-%D0%BF/prin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588-2013-%D0%BF/pr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588-2013-%D0%BF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20973</Words>
  <Characters>11956</Characters>
  <Application>Microsoft Office Word</Application>
  <DocSecurity>0</DocSecurity>
  <Lines>99</Lines>
  <Paragraphs>65</Paragraphs>
  <ScaleCrop>false</ScaleCrop>
  <Company>Reanimator Extreme Edition</Company>
  <LinksUpToDate>false</LinksUpToDate>
  <CharactersWithSpaces>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Ольга</dc:creator>
  <cp:lastModifiedBy>d03-shulga</cp:lastModifiedBy>
  <cp:revision>2</cp:revision>
  <dcterms:created xsi:type="dcterms:W3CDTF">2021-09-30T09:40:00Z</dcterms:created>
  <dcterms:modified xsi:type="dcterms:W3CDTF">2021-09-30T09:40:00Z</dcterms:modified>
</cp:coreProperties>
</file>