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D7" w:rsidRDefault="00DB34D7">
      <w:pPr>
        <w:pStyle w:val="a3"/>
        <w:ind w:left="1620" w:hanging="912"/>
        <w:jc w:val="center"/>
        <w:rPr>
          <w:sz w:val="24"/>
        </w:rPr>
      </w:pPr>
    </w:p>
    <w:p w:rsidR="00DB34D7" w:rsidRDefault="00DB34D7">
      <w:pPr>
        <w:pStyle w:val="a3"/>
        <w:ind w:left="1620" w:hanging="912"/>
        <w:jc w:val="center"/>
        <w:rPr>
          <w:sz w:val="24"/>
        </w:rPr>
      </w:pPr>
    </w:p>
    <w:p w:rsidR="00DB34D7" w:rsidRDefault="00B76DDF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Додаток </w:t>
      </w:r>
    </w:p>
    <w:p w:rsidR="00DB34D7" w:rsidRDefault="00B76DDF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DB34D7" w:rsidRDefault="00DB34D7">
      <w:pPr>
        <w:pStyle w:val="a3"/>
        <w:rPr>
          <w:sz w:val="24"/>
        </w:rPr>
      </w:pPr>
    </w:p>
    <w:p w:rsidR="00DB34D7" w:rsidRDefault="00DB34D7">
      <w:pPr>
        <w:pStyle w:val="a3"/>
        <w:rPr>
          <w:szCs w:val="28"/>
        </w:rPr>
      </w:pPr>
    </w:p>
    <w:p w:rsidR="00DB34D7" w:rsidRDefault="00B76DDF" w:rsidP="00520F0B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DB34D7" w:rsidRDefault="00B76D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органу опіки та піклування щодо доцільності позбавлення батьківських прав </w:t>
      </w:r>
      <w:r w:rsidR="00520F0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стосовно малолітньої дитини   </w:t>
      </w:r>
      <w:r w:rsidR="00520F0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08.07.2014  року народження</w:t>
      </w:r>
    </w:p>
    <w:p w:rsidR="00DB34D7" w:rsidRDefault="00DB34D7">
      <w:pPr>
        <w:rPr>
          <w:sz w:val="28"/>
          <w:szCs w:val="28"/>
          <w:lang w:val="uk-UA"/>
        </w:rPr>
      </w:pPr>
    </w:p>
    <w:p w:rsidR="00DB34D7" w:rsidRDefault="00B76D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№607/14361/21,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Тернопільської області за позовом </w:t>
      </w:r>
      <w:r w:rsidR="00520F0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520F0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позбавлення батьківських прав та відповідні документи. Встановлено, що в подружжя </w:t>
      </w:r>
      <w:r w:rsidR="00520F0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від спільного шлюбу   08.07.2014 року народилась донька </w:t>
      </w:r>
      <w:r w:rsidR="00520F0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Шлюб між подружжям розірвано у 2017 році. </w:t>
      </w:r>
    </w:p>
    <w:p w:rsidR="00DB34D7" w:rsidRDefault="00B76D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Мати дитини </w:t>
      </w:r>
      <w:r w:rsidR="00520F0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засіданні комісії повідомила, що батько не бере участі у житті доньки, не цікавиться навчанням, здоров’ям, матеріально не допомагає. </w:t>
      </w:r>
    </w:p>
    <w:p w:rsidR="00DB34D7" w:rsidRDefault="00B76D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інформації Тернопільського районного відділу державної виконавчої служби </w:t>
      </w:r>
      <w:proofErr w:type="spellStart"/>
      <w:r>
        <w:rPr>
          <w:sz w:val="28"/>
          <w:szCs w:val="28"/>
          <w:lang w:val="uk-UA"/>
        </w:rPr>
        <w:t>Південно–Західного</w:t>
      </w:r>
      <w:proofErr w:type="spellEnd"/>
      <w:r>
        <w:rPr>
          <w:sz w:val="28"/>
          <w:szCs w:val="28"/>
          <w:lang w:val="uk-UA"/>
        </w:rPr>
        <w:t xml:space="preserve"> міжрегіонального управління Міністерства юстиції (</w:t>
      </w:r>
      <w:proofErr w:type="spellStart"/>
      <w:r>
        <w:rPr>
          <w:sz w:val="28"/>
          <w:szCs w:val="28"/>
          <w:lang w:val="uk-UA"/>
        </w:rPr>
        <w:t>м.Івано-Франківськ</w:t>
      </w:r>
      <w:proofErr w:type="spellEnd"/>
      <w:r>
        <w:rPr>
          <w:sz w:val="28"/>
          <w:szCs w:val="28"/>
          <w:lang w:val="uk-UA"/>
        </w:rPr>
        <w:t>) від 02.08.2021 року №24042   заборгованість у</w:t>
      </w:r>
      <w:r w:rsidR="00520F0B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 xml:space="preserve">  по сплаті аліментів становить 89237,34  грн.</w:t>
      </w:r>
    </w:p>
    <w:p w:rsidR="00DB34D7" w:rsidRDefault="00B76D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Тернопільської початкової школи №3  від 04.06.2021 року №40    підтверджує той факт, що за час навчання </w:t>
      </w:r>
      <w:r w:rsidR="00520F0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у спеціалізовані</w:t>
      </w:r>
      <w:r>
        <w:rPr>
          <w:sz w:val="28"/>
          <w:szCs w:val="22"/>
          <w:lang w:val="uk-UA"/>
        </w:rPr>
        <w:t>й</w:t>
      </w:r>
      <w:r>
        <w:rPr>
          <w:sz w:val="28"/>
          <w:szCs w:val="28"/>
          <w:lang w:val="uk-UA"/>
        </w:rPr>
        <w:t xml:space="preserve"> групі №3, батько не цікавився успішністю доньки, жодного разу  не приходив, не відвідував батьківські збори,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не оплачував за харчування. </w:t>
      </w:r>
    </w:p>
    <w:p w:rsidR="00DB34D7" w:rsidRPr="00520F0B" w:rsidRDefault="00B76D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малолітньою </w:t>
      </w:r>
      <w:r w:rsidR="00520F0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проведено бесіду, під час якої з’ясовано, що батька вона не пам’ятає. Він їй не телефонує, не вітає з днем народження.</w:t>
      </w:r>
    </w:p>
    <w:p w:rsidR="00DB34D7" w:rsidRDefault="00B76DDF">
      <w:pPr>
        <w:ind w:firstLine="708"/>
        <w:jc w:val="both"/>
        <w:rPr>
          <w:sz w:val="28"/>
          <w:szCs w:val="28"/>
          <w:lang w:val="uk-UA"/>
        </w:rPr>
      </w:pPr>
      <w:r w:rsidRPr="00520F0B">
        <w:rPr>
          <w:sz w:val="28"/>
          <w:szCs w:val="28"/>
          <w:lang w:val="uk-UA"/>
        </w:rPr>
        <w:t xml:space="preserve">Батько дитини, </w:t>
      </w:r>
      <w:r w:rsidR="00520F0B">
        <w:rPr>
          <w:sz w:val="28"/>
          <w:szCs w:val="28"/>
          <w:lang w:val="uk-UA"/>
        </w:rPr>
        <w:t>…</w:t>
      </w:r>
      <w:r w:rsidRPr="00520F0B">
        <w:rPr>
          <w:sz w:val="28"/>
          <w:szCs w:val="28"/>
          <w:lang w:val="uk-UA"/>
        </w:rPr>
        <w:t>, на засідання комісії не з’яв</w:t>
      </w:r>
      <w:proofErr w:type="spellStart"/>
      <w:r>
        <w:rPr>
          <w:sz w:val="28"/>
          <w:szCs w:val="28"/>
        </w:rPr>
        <w:t>ився</w:t>
      </w:r>
      <w:proofErr w:type="spellEnd"/>
      <w:r>
        <w:rPr>
          <w:sz w:val="28"/>
          <w:szCs w:val="28"/>
        </w:rPr>
        <w:t xml:space="preserve">, та не </w:t>
      </w:r>
      <w:proofErr w:type="spellStart"/>
      <w:r>
        <w:rPr>
          <w:sz w:val="28"/>
          <w:szCs w:val="28"/>
        </w:rPr>
        <w:t>повідомив</w:t>
      </w:r>
      <w:proofErr w:type="spellEnd"/>
      <w:r>
        <w:rPr>
          <w:sz w:val="28"/>
          <w:szCs w:val="28"/>
        </w:rPr>
        <w:t xml:space="preserve"> причини</w:t>
      </w:r>
      <w:r>
        <w:rPr>
          <w:sz w:val="28"/>
          <w:szCs w:val="28"/>
          <w:lang w:val="uk-UA"/>
        </w:rPr>
        <w:t xml:space="preserve"> своєї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повідомлений</w:t>
      </w:r>
      <w:proofErr w:type="spellEnd"/>
      <w:r>
        <w:rPr>
          <w:sz w:val="28"/>
          <w:szCs w:val="28"/>
          <w:lang w:val="uk-UA"/>
        </w:rPr>
        <w:t>.</w:t>
      </w:r>
    </w:p>
    <w:p w:rsidR="00DB34D7" w:rsidRDefault="00B76DDF">
      <w:pPr>
        <w:ind w:right="-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Зазначені факти, як кожен окремо так і в сукупності свідчать, що </w:t>
      </w:r>
      <w:r w:rsidR="00520F0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не виконує обов’язки щодо виховання та утримання доньки, свідомо нехтує ними та самоусунувся від виконання батьківських обов’язків.    </w:t>
      </w:r>
    </w:p>
    <w:p w:rsidR="00DB34D7" w:rsidRDefault="00DB34D7">
      <w:pPr>
        <w:jc w:val="both"/>
        <w:rPr>
          <w:sz w:val="28"/>
          <w:szCs w:val="28"/>
          <w:lang w:val="uk-UA"/>
        </w:rPr>
      </w:pPr>
    </w:p>
    <w:p w:rsidR="00DB34D7" w:rsidRDefault="00B76DDF" w:rsidP="00520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 w:rsidR="00520F0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стосовно малолітньої дитини </w:t>
      </w:r>
      <w:r w:rsidR="00520F0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08.07.2014 року народження.</w:t>
      </w:r>
    </w:p>
    <w:p w:rsidR="00520F0B" w:rsidRPr="00520F0B" w:rsidRDefault="00520F0B" w:rsidP="00520F0B">
      <w:pPr>
        <w:jc w:val="both"/>
        <w:rPr>
          <w:sz w:val="28"/>
          <w:szCs w:val="28"/>
          <w:lang w:val="uk-UA"/>
        </w:rPr>
      </w:pPr>
    </w:p>
    <w:p w:rsidR="00DB34D7" w:rsidRDefault="00B76DDF">
      <w:pPr>
        <w:pStyle w:val="a3"/>
        <w:rPr>
          <w:szCs w:val="22"/>
        </w:rPr>
      </w:pPr>
      <w:r>
        <w:rPr>
          <w:szCs w:val="28"/>
        </w:rPr>
        <w:t xml:space="preserve">Міський голова               </w:t>
      </w:r>
      <w:r>
        <w:rPr>
          <w:szCs w:val="22"/>
        </w:rPr>
        <w:t xml:space="preserve">                                                                 Сергій НАДАЛ</w:t>
      </w:r>
    </w:p>
    <w:p w:rsidR="00DB34D7" w:rsidRDefault="00DB34D7">
      <w:pPr>
        <w:pStyle w:val="a3"/>
        <w:rPr>
          <w:szCs w:val="28"/>
        </w:rPr>
      </w:pPr>
    </w:p>
    <w:p w:rsidR="00DB34D7" w:rsidRDefault="00DB34D7">
      <w:pPr>
        <w:pStyle w:val="a3"/>
        <w:rPr>
          <w:szCs w:val="28"/>
        </w:rPr>
      </w:pPr>
    </w:p>
    <w:p w:rsidR="00DB34D7" w:rsidRDefault="00DB34D7">
      <w:pPr>
        <w:pStyle w:val="a3"/>
        <w:rPr>
          <w:szCs w:val="28"/>
        </w:rPr>
      </w:pPr>
    </w:p>
    <w:p w:rsidR="00DB34D7" w:rsidRDefault="00DB34D7">
      <w:pPr>
        <w:rPr>
          <w:sz w:val="28"/>
          <w:szCs w:val="28"/>
          <w:lang w:val="uk-UA"/>
        </w:rPr>
      </w:pPr>
    </w:p>
    <w:sectPr w:rsidR="00DB34D7" w:rsidSect="00520F0B">
      <w:pgSz w:w="11907" w:h="16839" w:code="9"/>
      <w:pgMar w:top="1134" w:right="850" w:bottom="70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4D7"/>
    <w:rsid w:val="004145A3"/>
    <w:rsid w:val="00520F0B"/>
    <w:rsid w:val="00B76DDF"/>
    <w:rsid w:val="00DB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7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4D7"/>
    <w:pPr>
      <w:jc w:val="both"/>
    </w:pPr>
    <w:rPr>
      <w:sz w:val="28"/>
      <w:lang w:val="uk-UA"/>
    </w:rPr>
  </w:style>
  <w:style w:type="paragraph" w:styleId="a5">
    <w:name w:val="Balloon Text"/>
    <w:basedOn w:val="a"/>
    <w:link w:val="a6"/>
    <w:semiHidden/>
    <w:rsid w:val="00DB34D7"/>
    <w:rPr>
      <w:rFonts w:ascii="Segoe UI" w:hAnsi="Segoe UI"/>
      <w:sz w:val="18"/>
      <w:szCs w:val="18"/>
    </w:rPr>
  </w:style>
  <w:style w:type="character" w:customStyle="1" w:styleId="LineNumber">
    <w:name w:val="Line Number"/>
    <w:basedOn w:val="a0"/>
    <w:semiHidden/>
    <w:rsid w:val="00DB34D7"/>
  </w:style>
  <w:style w:type="character" w:styleId="a7">
    <w:name w:val="Hyperlink"/>
    <w:rsid w:val="00DB34D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B34D7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DB34D7"/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DB34D7"/>
    <w:rPr>
      <w:rFonts w:ascii="Segoe UI" w:hAnsi="Segoe UI"/>
      <w:sz w:val="18"/>
      <w:szCs w:val="18"/>
      <w:lang w:val="ru-RU" w:eastAsia="ru-RU"/>
    </w:rPr>
  </w:style>
  <w:style w:type="table" w:styleId="10">
    <w:name w:val="Table Simple 1"/>
    <w:basedOn w:val="a1"/>
    <w:rsid w:val="00DB34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6315-04B8-49F3-81D8-06AE401E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1477</Words>
  <Characters>842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shylga</cp:lastModifiedBy>
  <cp:revision>3</cp:revision>
  <cp:lastPrinted>2021-03-30T12:19:00Z</cp:lastPrinted>
  <dcterms:created xsi:type="dcterms:W3CDTF">2022-01-06T10:00:00Z</dcterms:created>
  <dcterms:modified xsi:type="dcterms:W3CDTF">2022-01-06T10:07:00Z</dcterms:modified>
</cp:coreProperties>
</file>