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01" w:rsidRDefault="00017701">
      <w:pPr>
        <w:rPr>
          <w:lang w:val="uk-UA"/>
        </w:rPr>
      </w:pPr>
    </w:p>
    <w:p w:rsidR="00017701" w:rsidRDefault="00017701">
      <w:pPr>
        <w:rPr>
          <w:lang w:val="uk-UA"/>
        </w:rPr>
      </w:pPr>
    </w:p>
    <w:p w:rsidR="00017701" w:rsidRDefault="00D35120" w:rsidP="00BF1E65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017701" w:rsidRDefault="00D35120" w:rsidP="00BF1E65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017701" w:rsidRDefault="00017701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017701" w:rsidRDefault="00017701">
      <w:pPr>
        <w:pStyle w:val="a3"/>
        <w:tabs>
          <w:tab w:val="left" w:pos="6150"/>
        </w:tabs>
        <w:ind w:left="1620" w:hanging="912"/>
        <w:rPr>
          <w:sz w:val="24"/>
        </w:rPr>
      </w:pPr>
    </w:p>
    <w:p w:rsidR="00017701" w:rsidRDefault="00D35120">
      <w:pPr>
        <w:pStyle w:val="a3"/>
        <w:jc w:val="center"/>
        <w:rPr>
          <w:sz w:val="24"/>
        </w:rPr>
      </w:pPr>
      <w:r>
        <w:rPr>
          <w:sz w:val="24"/>
          <w:lang w:val="ru-RU"/>
        </w:rPr>
        <w:t>ВИСНОВОК</w:t>
      </w:r>
    </w:p>
    <w:p w:rsidR="00017701" w:rsidRDefault="00D35120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доцільності позбавлення</w:t>
      </w:r>
    </w:p>
    <w:p w:rsidR="00017701" w:rsidRDefault="00D35120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батьківських</w:t>
      </w:r>
      <w:r>
        <w:rPr>
          <w:szCs w:val="22"/>
        </w:rPr>
        <w:t xml:space="preserve"> прав</w:t>
      </w:r>
      <w:r>
        <w:rPr>
          <w:szCs w:val="28"/>
        </w:rPr>
        <w:t xml:space="preserve"> </w:t>
      </w:r>
      <w:r w:rsidR="00BF1E65">
        <w:rPr>
          <w:szCs w:val="28"/>
        </w:rPr>
        <w:t>…</w:t>
      </w:r>
      <w:r>
        <w:rPr>
          <w:szCs w:val="28"/>
        </w:rPr>
        <w:t xml:space="preserve">    стосовно малолітніх дітей </w:t>
      </w:r>
      <w:r w:rsidR="00BF1E65">
        <w:rPr>
          <w:szCs w:val="28"/>
        </w:rPr>
        <w:t>…</w:t>
      </w:r>
      <w:r>
        <w:rPr>
          <w:szCs w:val="28"/>
        </w:rPr>
        <w:t xml:space="preserve">, 25.11.2016 року народження та  </w:t>
      </w:r>
      <w:r w:rsidR="00BF1E65">
        <w:rPr>
          <w:szCs w:val="28"/>
        </w:rPr>
        <w:t>…</w:t>
      </w:r>
      <w:r>
        <w:rPr>
          <w:szCs w:val="28"/>
        </w:rPr>
        <w:t>, 30.04.2015 року народження</w:t>
      </w:r>
    </w:p>
    <w:p w:rsidR="00017701" w:rsidRDefault="00017701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017701" w:rsidRDefault="00D35120">
      <w:pPr>
        <w:pStyle w:val="a3"/>
        <w:tabs>
          <w:tab w:val="left" w:pos="2115"/>
        </w:tabs>
        <w:ind w:right="1"/>
        <w:rPr>
          <w:szCs w:val="28"/>
        </w:rPr>
      </w:pPr>
      <w:r>
        <w:rPr>
          <w:szCs w:val="28"/>
        </w:rPr>
        <w:t xml:space="preserve">     Органом опіки та піклування розглянуто позовну заяву та  матеріали цивільної справи №607/10869/21, як</w:t>
      </w:r>
      <w:r>
        <w:rPr>
          <w:szCs w:val="22"/>
        </w:rPr>
        <w:t>і</w:t>
      </w:r>
      <w:r>
        <w:rPr>
          <w:szCs w:val="28"/>
        </w:rPr>
        <w:t xml:space="preserve"> надійшл</w:t>
      </w:r>
      <w:r>
        <w:rPr>
          <w:szCs w:val="22"/>
        </w:rPr>
        <w:t>и</w:t>
      </w:r>
      <w:r>
        <w:rPr>
          <w:szCs w:val="28"/>
        </w:rPr>
        <w:t xml:space="preserve"> із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Тернопільської області за позовом </w:t>
      </w:r>
      <w:r w:rsidR="00BF1E65">
        <w:rPr>
          <w:szCs w:val="28"/>
        </w:rPr>
        <w:t>…</w:t>
      </w:r>
      <w:r>
        <w:rPr>
          <w:szCs w:val="28"/>
        </w:rPr>
        <w:t xml:space="preserve"> до </w:t>
      </w:r>
      <w:r w:rsidR="00BF1E65">
        <w:rPr>
          <w:szCs w:val="28"/>
        </w:rPr>
        <w:t>…</w:t>
      </w:r>
      <w:r>
        <w:rPr>
          <w:szCs w:val="28"/>
        </w:rPr>
        <w:t xml:space="preserve"> про позбавлення батьківських прав та відповідні документи. Встановлено, що у </w:t>
      </w:r>
      <w:r w:rsidR="00BF1E65">
        <w:rPr>
          <w:szCs w:val="28"/>
        </w:rPr>
        <w:t>…</w:t>
      </w:r>
      <w:r>
        <w:rPr>
          <w:szCs w:val="28"/>
        </w:rPr>
        <w:t xml:space="preserve"> та </w:t>
      </w:r>
      <w:r w:rsidR="00BF1E65">
        <w:rPr>
          <w:szCs w:val="28"/>
        </w:rPr>
        <w:t>…</w:t>
      </w:r>
      <w:r>
        <w:rPr>
          <w:szCs w:val="28"/>
        </w:rPr>
        <w:t xml:space="preserve"> 30.04.2015 року народилась донька </w:t>
      </w:r>
      <w:r w:rsidR="00BF1E65">
        <w:rPr>
          <w:szCs w:val="28"/>
        </w:rPr>
        <w:t>…</w:t>
      </w:r>
      <w:r>
        <w:rPr>
          <w:szCs w:val="28"/>
        </w:rPr>
        <w:t xml:space="preserve"> та  25.11.2016 року народилась донька </w:t>
      </w:r>
      <w:r w:rsidR="00BF1E65">
        <w:rPr>
          <w:szCs w:val="28"/>
        </w:rPr>
        <w:t>..</w:t>
      </w:r>
      <w:r>
        <w:rPr>
          <w:szCs w:val="28"/>
        </w:rPr>
        <w:t xml:space="preserve">.  Рішенням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від 22.12.2017 року справа №607/7036/17  виключено з актового запису  про народження </w:t>
      </w:r>
      <w:r w:rsidR="00BF1E65">
        <w:rPr>
          <w:szCs w:val="28"/>
        </w:rPr>
        <w:t>…</w:t>
      </w:r>
      <w:r>
        <w:rPr>
          <w:szCs w:val="28"/>
        </w:rPr>
        <w:t xml:space="preserve">, 26.11.2016 року народження  відомості про батька – </w:t>
      </w:r>
      <w:r w:rsidR="00BF1E65">
        <w:rPr>
          <w:szCs w:val="28"/>
        </w:rPr>
        <w:t>…</w:t>
      </w:r>
    </w:p>
    <w:p w:rsidR="00017701" w:rsidRDefault="00D35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Бабуся дітей, </w:t>
      </w:r>
      <w:r w:rsidR="00BF1E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на засіданні комісії повідомила, що  мати дітей   участі у вихованні доньок не бере, матеріально не допомагає,  не телефонує, не цікавиться</w:t>
      </w:r>
      <w:r>
        <w:rPr>
          <w:sz w:val="28"/>
          <w:szCs w:val="22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розвитком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 навчанням</w:t>
      </w:r>
      <w:r>
        <w:rPr>
          <w:sz w:val="28"/>
          <w:szCs w:val="22"/>
          <w:lang w:val="uk-UA"/>
        </w:rPr>
        <w:t>.</w:t>
      </w:r>
      <w:r>
        <w:rPr>
          <w:sz w:val="28"/>
          <w:szCs w:val="28"/>
          <w:lang w:val="uk-UA"/>
        </w:rPr>
        <w:t xml:space="preserve">  Всі обов’язки щодо навчання та виховання малолітніх дітей здійснює бабуся по матері </w:t>
      </w:r>
      <w:r w:rsidR="00BF1E65">
        <w:rPr>
          <w:sz w:val="28"/>
          <w:szCs w:val="28"/>
          <w:lang w:val="uk-UA"/>
        </w:rPr>
        <w:t>…</w:t>
      </w:r>
    </w:p>
    <w:p w:rsidR="00017701" w:rsidRDefault="00D35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10.01.2019 року працівниками служби у справах неповнолітніх та дітей проводилась профілактична бесіда з  </w:t>
      </w:r>
      <w:r w:rsidR="00BF1E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щодо виконання нею батьківських обов’язків та недопустим</w:t>
      </w:r>
      <w:r>
        <w:rPr>
          <w:sz w:val="28"/>
          <w:szCs w:val="22"/>
          <w:lang w:val="uk-UA"/>
        </w:rPr>
        <w:t>ості</w:t>
      </w:r>
      <w:r>
        <w:rPr>
          <w:sz w:val="28"/>
          <w:szCs w:val="28"/>
          <w:lang w:val="uk-UA"/>
        </w:rPr>
        <w:t xml:space="preserve"> залишення малолітніх дітей без нагляду.</w:t>
      </w:r>
    </w:p>
    <w:p w:rsidR="00017701" w:rsidRDefault="00D35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Постановою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 від 05.12.2018 року справа №60725273/18 </w:t>
      </w:r>
      <w:r w:rsidR="00BF1E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визнано винною у вчинені  адміністративних правопорушень передбачених ч.1ст.173-2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(домашнє насильство в сім’ї) та  ч.1 ст.184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(не виконання батьківських обов’язків)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накладено на неї адміністративне стягнення в розмірі 170 грн</w:t>
      </w:r>
      <w:r>
        <w:rPr>
          <w:sz w:val="28"/>
          <w:szCs w:val="22"/>
          <w:lang w:val="uk-UA"/>
        </w:rPr>
        <w:t>.</w:t>
      </w:r>
    </w:p>
    <w:p w:rsidR="00017701" w:rsidRDefault="00D35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Мати дітей</w:t>
      </w:r>
      <w:r>
        <w:rPr>
          <w:sz w:val="28"/>
          <w:szCs w:val="28"/>
        </w:rPr>
        <w:t xml:space="preserve">, </w:t>
      </w:r>
      <w:r w:rsidR="00BF1E65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з’явилась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повідомила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причину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повідомлена</w:t>
      </w:r>
      <w:proofErr w:type="spellEnd"/>
      <w:r>
        <w:rPr>
          <w:sz w:val="28"/>
          <w:szCs w:val="28"/>
        </w:rPr>
        <w:t xml:space="preserve">.  </w:t>
      </w:r>
    </w:p>
    <w:p w:rsidR="00017701" w:rsidRDefault="00D35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факти, як кожен окремо так і в сукупності свідчать, що </w:t>
      </w:r>
      <w:r w:rsidR="00BF1E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не виконує обов’язки щодо виховання та утримання дітей, свідомо нехтує ними та самоусунулась від виконання батьківських обов’язків.</w:t>
      </w:r>
    </w:p>
    <w:p w:rsidR="00017701" w:rsidRDefault="00D35120">
      <w:pPr>
        <w:pStyle w:val="a3"/>
        <w:tabs>
          <w:tab w:val="left" w:pos="2115"/>
        </w:tabs>
        <w:ind w:right="1"/>
        <w:rPr>
          <w:szCs w:val="28"/>
        </w:rPr>
      </w:pPr>
      <w:r>
        <w:rPr>
          <w:szCs w:val="28"/>
        </w:rPr>
        <w:t xml:space="preserve">          Враховуючи викладене, захищаючи інтереси д</w:t>
      </w:r>
      <w:r>
        <w:rPr>
          <w:szCs w:val="22"/>
        </w:rPr>
        <w:t>ітей</w:t>
      </w:r>
      <w:r>
        <w:rPr>
          <w:szCs w:val="28"/>
        </w:rPr>
        <w:t xml:space="preserve">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BF1E65">
        <w:rPr>
          <w:szCs w:val="28"/>
        </w:rPr>
        <w:t>…</w:t>
      </w:r>
      <w:r>
        <w:rPr>
          <w:szCs w:val="28"/>
        </w:rPr>
        <w:t xml:space="preserve"> стосовно малолітніх дітей </w:t>
      </w:r>
      <w:r w:rsidR="00BF1E65">
        <w:rPr>
          <w:szCs w:val="28"/>
        </w:rPr>
        <w:t>…</w:t>
      </w:r>
      <w:r>
        <w:rPr>
          <w:szCs w:val="28"/>
        </w:rPr>
        <w:t xml:space="preserve">, 25.11.2016 року народження та  </w:t>
      </w:r>
      <w:r w:rsidR="00BF1E65">
        <w:rPr>
          <w:szCs w:val="28"/>
        </w:rPr>
        <w:t>…</w:t>
      </w:r>
      <w:r>
        <w:rPr>
          <w:szCs w:val="28"/>
        </w:rPr>
        <w:t xml:space="preserve">, 30.04.2015 року народження.  </w:t>
      </w:r>
    </w:p>
    <w:p w:rsidR="00017701" w:rsidRDefault="00017701">
      <w:pPr>
        <w:jc w:val="both"/>
        <w:rPr>
          <w:sz w:val="28"/>
          <w:szCs w:val="28"/>
          <w:lang w:val="uk-UA"/>
        </w:rPr>
      </w:pPr>
    </w:p>
    <w:p w:rsidR="00017701" w:rsidRPr="00BF1E65" w:rsidRDefault="00D35120" w:rsidP="00BF1E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</w:t>
      </w:r>
      <w:r w:rsidR="00BF1E65">
        <w:rPr>
          <w:sz w:val="28"/>
          <w:szCs w:val="28"/>
        </w:rPr>
        <w:t xml:space="preserve">                    </w:t>
      </w:r>
      <w:proofErr w:type="spellStart"/>
      <w:r w:rsidR="00BF1E65">
        <w:rPr>
          <w:sz w:val="28"/>
          <w:szCs w:val="28"/>
        </w:rPr>
        <w:t>Сергій</w:t>
      </w:r>
      <w:proofErr w:type="spellEnd"/>
      <w:r w:rsidR="00BF1E65">
        <w:rPr>
          <w:sz w:val="28"/>
          <w:szCs w:val="28"/>
        </w:rPr>
        <w:t xml:space="preserve"> НАДА</w:t>
      </w:r>
      <w:r w:rsidR="00BF1E65">
        <w:rPr>
          <w:sz w:val="28"/>
          <w:szCs w:val="28"/>
          <w:lang w:val="uk-UA"/>
        </w:rPr>
        <w:t>Л</w:t>
      </w:r>
    </w:p>
    <w:sectPr w:rsidR="00017701" w:rsidRPr="00BF1E65" w:rsidSect="00BF1E65">
      <w:pgSz w:w="11907" w:h="16839" w:code="9"/>
      <w:pgMar w:top="426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701"/>
    <w:rsid w:val="00017701"/>
    <w:rsid w:val="002C6E27"/>
    <w:rsid w:val="00BF1E65"/>
    <w:rsid w:val="00D3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701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017701"/>
  </w:style>
  <w:style w:type="character" w:styleId="a5">
    <w:name w:val="Hyperlink"/>
    <w:rsid w:val="00017701"/>
    <w:rPr>
      <w:color w:val="0000FF"/>
      <w:u w:val="single"/>
    </w:rPr>
  </w:style>
  <w:style w:type="character" w:customStyle="1" w:styleId="a4">
    <w:name w:val="Основной текст Знак"/>
    <w:link w:val="a3"/>
    <w:rsid w:val="00017701"/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semiHidden/>
    <w:rsid w:val="00017701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017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Meleh</dc:creator>
  <cp:lastModifiedBy>shylga</cp:lastModifiedBy>
  <cp:revision>3</cp:revision>
  <dcterms:created xsi:type="dcterms:W3CDTF">2022-01-06T09:59:00Z</dcterms:created>
  <dcterms:modified xsi:type="dcterms:W3CDTF">2022-01-06T10:05:00Z</dcterms:modified>
</cp:coreProperties>
</file>