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7A7" w:rsidRPr="004E27A7" w:rsidRDefault="004E27A7" w:rsidP="004E27A7">
      <w:pPr>
        <w:pStyle w:val="a4"/>
        <w:rPr>
          <w:rFonts w:ascii="Times New Roman" w:hAnsi="Times New Roman"/>
          <w:sz w:val="24"/>
          <w:szCs w:val="24"/>
          <w:lang w:val="ru-RU"/>
        </w:rPr>
      </w:pPr>
      <w:r w:rsidRPr="004E27A7">
        <w:rPr>
          <w:rFonts w:ascii="Times New Roman" w:hAnsi="Times New Roman"/>
          <w:sz w:val="24"/>
          <w:szCs w:val="24"/>
          <w:shd w:val="clear" w:color="auto" w:fill="FFFFFF"/>
        </w:rPr>
        <w:t>КАРТКА</w:t>
      </w:r>
      <w:r w:rsidRPr="004E27A7">
        <w:rPr>
          <w:rFonts w:ascii="Times New Roman" w:hAnsi="Times New Roman"/>
          <w:sz w:val="24"/>
          <w:szCs w:val="24"/>
          <w:shd w:val="clear" w:color="auto" w:fill="FFFFFF"/>
        </w:rPr>
        <w:br/>
      </w:r>
      <w:r w:rsidRPr="004E27A7">
        <w:rPr>
          <w:rFonts w:ascii="Times New Roman" w:hAnsi="Times New Roman"/>
          <w:sz w:val="24"/>
          <w:szCs w:val="24"/>
        </w:rPr>
        <w:t>оцінки стану оприлюднення і оновлення відкритих даних</w:t>
      </w:r>
    </w:p>
    <w:tbl>
      <w:tblPr>
        <w:tblW w:w="5356" w:type="pct"/>
        <w:tblLook w:val="04A0" w:firstRow="1" w:lastRow="0" w:firstColumn="1" w:lastColumn="0" w:noHBand="0" w:noVBand="1"/>
      </w:tblPr>
      <w:tblGrid>
        <w:gridCol w:w="6868"/>
        <w:gridCol w:w="3457"/>
      </w:tblGrid>
      <w:tr w:rsidR="004E27A7" w:rsidRPr="004E27A7" w:rsidTr="004E27A7">
        <w:trPr>
          <w:tblHeader/>
        </w:trPr>
        <w:tc>
          <w:tcPr>
            <w:tcW w:w="3326" w:type="pct"/>
            <w:tcBorders>
              <w:top w:val="single" w:sz="4" w:space="0" w:color="auto"/>
              <w:left w:val="nil"/>
              <w:bottom w:val="single" w:sz="4" w:space="0" w:color="auto"/>
              <w:right w:val="single" w:sz="4" w:space="0" w:color="auto"/>
            </w:tcBorders>
            <w:vAlign w:val="center"/>
            <w:hideMark/>
          </w:tcPr>
          <w:p w:rsidR="004E27A7" w:rsidRPr="004E27A7" w:rsidRDefault="004E27A7">
            <w:pPr>
              <w:pStyle w:val="a3"/>
              <w:ind w:firstLine="0"/>
              <w:jc w:val="center"/>
              <w:rPr>
                <w:rFonts w:ascii="Times New Roman" w:hAnsi="Times New Roman"/>
                <w:sz w:val="24"/>
                <w:szCs w:val="24"/>
              </w:rPr>
            </w:pPr>
            <w:r w:rsidRPr="004E27A7">
              <w:rPr>
                <w:rFonts w:ascii="Times New Roman" w:hAnsi="Times New Roman"/>
                <w:sz w:val="24"/>
                <w:szCs w:val="24"/>
              </w:rPr>
              <w:t>Критерій (запитання)</w:t>
            </w:r>
          </w:p>
        </w:tc>
        <w:tc>
          <w:tcPr>
            <w:tcW w:w="1674" w:type="pct"/>
            <w:tcBorders>
              <w:top w:val="single" w:sz="4" w:space="0" w:color="auto"/>
              <w:left w:val="single" w:sz="4" w:space="0" w:color="auto"/>
              <w:bottom w:val="single" w:sz="4" w:space="0" w:color="auto"/>
              <w:right w:val="nil"/>
            </w:tcBorders>
            <w:vAlign w:val="center"/>
            <w:hideMark/>
          </w:tcPr>
          <w:p w:rsidR="004E27A7" w:rsidRPr="004E27A7" w:rsidRDefault="004E27A7">
            <w:pPr>
              <w:pStyle w:val="a3"/>
              <w:ind w:left="-63" w:firstLine="0"/>
              <w:jc w:val="center"/>
              <w:rPr>
                <w:rFonts w:ascii="Times New Roman" w:hAnsi="Times New Roman"/>
                <w:sz w:val="24"/>
                <w:szCs w:val="24"/>
              </w:rPr>
            </w:pPr>
            <w:r w:rsidRPr="004E27A7">
              <w:rPr>
                <w:rFonts w:ascii="Times New Roman" w:hAnsi="Times New Roman"/>
                <w:sz w:val="24"/>
                <w:szCs w:val="24"/>
              </w:rPr>
              <w:t>Вага критерію (оцінка), обґрунтування відповіді</w:t>
            </w:r>
          </w:p>
        </w:tc>
      </w:tr>
      <w:tr w:rsidR="004E27A7" w:rsidRPr="004E27A7" w:rsidTr="004E27A7">
        <w:tc>
          <w:tcPr>
            <w:tcW w:w="5000" w:type="pct"/>
            <w:gridSpan w:val="2"/>
            <w:tcBorders>
              <w:top w:val="single" w:sz="4" w:space="0" w:color="auto"/>
              <w:left w:val="nil"/>
              <w:bottom w:val="nil"/>
              <w:right w:val="nil"/>
            </w:tcBorders>
            <w:hideMark/>
          </w:tcPr>
          <w:p w:rsidR="004E27A7" w:rsidRPr="004E27A7" w:rsidRDefault="004E27A7">
            <w:pPr>
              <w:pStyle w:val="a3"/>
              <w:ind w:firstLine="0"/>
              <w:jc w:val="center"/>
              <w:rPr>
                <w:rFonts w:ascii="Times New Roman" w:hAnsi="Times New Roman"/>
                <w:sz w:val="24"/>
                <w:szCs w:val="24"/>
              </w:rPr>
            </w:pPr>
            <w:r w:rsidRPr="004E27A7">
              <w:rPr>
                <w:rFonts w:ascii="Times New Roman" w:hAnsi="Times New Roman"/>
                <w:sz w:val="24"/>
                <w:szCs w:val="24"/>
                <w:lang w:val="en-US"/>
              </w:rPr>
              <w:t>I</w:t>
            </w:r>
            <w:r w:rsidRPr="004E27A7">
              <w:rPr>
                <w:rFonts w:ascii="Times New Roman" w:hAnsi="Times New Roman"/>
                <w:sz w:val="24"/>
                <w:szCs w:val="24"/>
              </w:rPr>
              <w:t>. Політика відкритих даних</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1. Чи затверджений розпорядником інформації внутрішній розпорядчий документ (акт) щодо відкритих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r w:rsidRPr="004E27A7">
              <w:rPr>
                <w:rFonts w:ascii="Times New Roman" w:hAnsi="Times New Roman"/>
                <w:sz w:val="24"/>
                <w:szCs w:val="24"/>
              </w:rPr>
              <w:b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Зазначте реквізити такого документа (</w:t>
            </w:r>
            <w:proofErr w:type="spellStart"/>
            <w:r w:rsidRPr="004E27A7">
              <w:rPr>
                <w:rFonts w:ascii="Times New Roman" w:hAnsi="Times New Roman"/>
                <w:sz w:val="24"/>
                <w:szCs w:val="24"/>
              </w:rPr>
              <w:t>акта</w:t>
            </w:r>
            <w:proofErr w:type="spellEnd"/>
            <w:r w:rsidRPr="004E27A7">
              <w:rPr>
                <w:rFonts w:ascii="Times New Roman" w:hAnsi="Times New Roman"/>
                <w:sz w:val="24"/>
                <w:szCs w:val="24"/>
              </w:rPr>
              <w:t xml:space="preserve">) </w:t>
            </w:r>
            <w:r w:rsidRPr="004E27A7">
              <w:rPr>
                <w:rFonts w:ascii="Times New Roman" w:hAnsi="Times New Roman"/>
                <w:sz w:val="24"/>
                <w:szCs w:val="24"/>
              </w:rPr>
              <w:br/>
              <w:t>(дату прийняття, номер та назву).</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2. Чи затверджена розпорядником інформації періодичність оновлення наборів даних, передбачених переліком наборів даних, які підлягають оприлюдненню у формі відкритих даних (додаток до Положення про набори даних, які підлягають оприлюдненню у формі відкритих даних, затвердженого постановою Кабінету Міністрів України від 21 жовтня 2015 р. № 835 (Офіційний вісник України, 2015 р., № 85, ст. 2850) (далі — перелік)?</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r w:rsidRPr="004E27A7">
              <w:rPr>
                <w:rFonts w:ascii="Times New Roman" w:hAnsi="Times New Roman"/>
                <w:sz w:val="24"/>
                <w:szCs w:val="24"/>
              </w:rPr>
              <w:br/>
              <w:t>Ні (0)</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3. Який підхід застосовується розпорядником інформації до оприлюднення даних (публічної інформації)?</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Реактивний підхід — дані оприлюднюються виключно відповідно до Положення</w:t>
            </w:r>
          </w:p>
          <w:p w:rsidR="004E27A7" w:rsidRPr="004E27A7" w:rsidRDefault="004E27A7">
            <w:pPr>
              <w:pStyle w:val="a3"/>
              <w:ind w:firstLine="0"/>
              <w:rPr>
                <w:rFonts w:ascii="Times New Roman" w:hAnsi="Times New Roman"/>
                <w:sz w:val="24"/>
                <w:szCs w:val="24"/>
              </w:rPr>
            </w:pPr>
            <w:proofErr w:type="spellStart"/>
            <w:r w:rsidRPr="004E27A7">
              <w:rPr>
                <w:rFonts w:ascii="Times New Roman" w:hAnsi="Times New Roman"/>
                <w:sz w:val="24"/>
                <w:szCs w:val="24"/>
              </w:rPr>
              <w:t>Проактивний</w:t>
            </w:r>
            <w:proofErr w:type="spellEnd"/>
            <w:r w:rsidRPr="004E27A7">
              <w:rPr>
                <w:rFonts w:ascii="Times New Roman" w:hAnsi="Times New Roman"/>
                <w:sz w:val="24"/>
                <w:szCs w:val="24"/>
              </w:rPr>
              <w:t xml:space="preserve"> підхід — дані оприлюднюються відповідно до Положення, запитів громадськості та ініціативи розпорядника</w:t>
            </w:r>
          </w:p>
        </w:tc>
        <w:tc>
          <w:tcPr>
            <w:tcW w:w="1674" w:type="pct"/>
            <w:hideMark/>
          </w:tcPr>
          <w:p w:rsidR="004E27A7" w:rsidRPr="004E27A7" w:rsidRDefault="004E27A7">
            <w:pPr>
              <w:pStyle w:val="a3"/>
              <w:ind w:firstLine="0"/>
              <w:rPr>
                <w:rFonts w:ascii="Times New Roman" w:hAnsi="Times New Roman"/>
                <w:sz w:val="24"/>
                <w:szCs w:val="24"/>
              </w:rPr>
            </w:pPr>
            <w:proofErr w:type="spellStart"/>
            <w:r w:rsidRPr="004E27A7">
              <w:rPr>
                <w:rFonts w:ascii="Times New Roman" w:hAnsi="Times New Roman"/>
                <w:sz w:val="24"/>
                <w:szCs w:val="24"/>
              </w:rPr>
              <w:t>Проактивний</w:t>
            </w:r>
            <w:proofErr w:type="spellEnd"/>
            <w:r w:rsidRPr="004E27A7">
              <w:rPr>
                <w:rFonts w:ascii="Times New Roman" w:hAnsi="Times New Roman"/>
                <w:sz w:val="24"/>
                <w:szCs w:val="24"/>
              </w:rPr>
              <w:t xml:space="preserve"> (2)</w:t>
            </w:r>
            <w:r w:rsidRPr="004E27A7">
              <w:rPr>
                <w:rFonts w:ascii="Times New Roman" w:hAnsi="Times New Roman"/>
                <w:sz w:val="24"/>
                <w:szCs w:val="24"/>
              </w:rPr>
              <w:br/>
              <w:t>Реактивний (1)</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4. Чи оприлюднює розпорядник інформації набори даних, передбачених Положенням про набори даних, які підлягають оприлюдненню у формі відкритих даних, затвердженим постановою Кабінету Міністрів України від 21 жовтня 2015 р. № 835 (далі —Положення)?</w:t>
            </w:r>
          </w:p>
        </w:tc>
        <w:tc>
          <w:tcPr>
            <w:tcW w:w="1674" w:type="pct"/>
            <w:hideMark/>
          </w:tcPr>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Розпорядник оприлюднює всі передбачені Положенням набори даних (3)</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Розпорядник оприлюднює більше 50 відсотків передбачених Положенням наборів даних (2)</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Розпорядник оприлюднює менше 50 відсотків передбачених Положенням наборів даних (1)</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Розпорядник не оприлюднив жодного передбаченого Положенням набору даних (0)</w:t>
            </w:r>
          </w:p>
        </w:tc>
      </w:tr>
      <w:tr w:rsidR="004E27A7" w:rsidRPr="004E27A7" w:rsidTr="004E27A7">
        <w:tc>
          <w:tcPr>
            <w:tcW w:w="3326" w:type="pct"/>
            <w:hideMark/>
          </w:tcPr>
          <w:p w:rsidR="004E27A7" w:rsidRPr="004E27A7" w:rsidRDefault="004E27A7">
            <w:pPr>
              <w:pStyle w:val="a3"/>
              <w:spacing w:line="228" w:lineRule="auto"/>
              <w:ind w:firstLine="0"/>
              <w:rPr>
                <w:rFonts w:ascii="Times New Roman" w:hAnsi="Times New Roman"/>
                <w:sz w:val="24"/>
                <w:szCs w:val="24"/>
              </w:rPr>
            </w:pPr>
            <w:r w:rsidRPr="004E27A7">
              <w:rPr>
                <w:rFonts w:ascii="Times New Roman" w:hAnsi="Times New Roman"/>
                <w:sz w:val="24"/>
                <w:szCs w:val="24"/>
              </w:rPr>
              <w:t>Наведіть перелік наборів даних, які відповідно до Порядку повинні оприлюднюватися розпорядником інформації у форматі відкритих даних, та зазначте, які набори фактично оприлюднюються.</w:t>
            </w:r>
          </w:p>
          <w:p w:rsidR="004E27A7" w:rsidRPr="004E27A7" w:rsidRDefault="004E27A7">
            <w:pPr>
              <w:spacing w:line="228" w:lineRule="auto"/>
              <w:rPr>
                <w:rFonts w:ascii="Times New Roman" w:hAnsi="Times New Roman"/>
                <w:sz w:val="24"/>
                <w:szCs w:val="24"/>
                <w:lang w:val="ru-RU"/>
              </w:rPr>
            </w:pPr>
            <w:r w:rsidRPr="004E27A7">
              <w:rPr>
                <w:rFonts w:ascii="Times New Roman" w:hAnsi="Times New Roman"/>
                <w:sz w:val="24"/>
                <w:szCs w:val="24"/>
              </w:rPr>
              <w:t>Надайте пояснення у випадку наявності неоприлюднених наборів даних.</w:t>
            </w:r>
          </w:p>
        </w:tc>
        <w:tc>
          <w:tcPr>
            <w:tcW w:w="1674" w:type="pct"/>
          </w:tcPr>
          <w:p w:rsidR="004E27A7" w:rsidRPr="004E27A7" w:rsidRDefault="004E27A7">
            <w:pPr>
              <w:spacing w:line="228" w:lineRule="auto"/>
              <w:rPr>
                <w:rFonts w:ascii="Times New Roman" w:hAnsi="Times New Roman"/>
                <w:sz w:val="24"/>
                <w:szCs w:val="24"/>
                <w:lang w:val="ru-RU"/>
              </w:rPr>
            </w:pPr>
          </w:p>
        </w:tc>
      </w:tr>
      <w:tr w:rsidR="004E27A7" w:rsidRPr="004E27A7" w:rsidTr="004E27A7">
        <w:tc>
          <w:tcPr>
            <w:tcW w:w="3326" w:type="pct"/>
            <w:hideMark/>
          </w:tcPr>
          <w:p w:rsidR="004E27A7" w:rsidRPr="004E27A7" w:rsidRDefault="004E27A7">
            <w:pPr>
              <w:pStyle w:val="a3"/>
              <w:spacing w:line="228" w:lineRule="auto"/>
              <w:ind w:firstLine="0"/>
              <w:rPr>
                <w:rFonts w:ascii="Times New Roman" w:hAnsi="Times New Roman"/>
                <w:sz w:val="24"/>
                <w:szCs w:val="24"/>
              </w:rPr>
            </w:pPr>
            <w:r w:rsidRPr="004E27A7">
              <w:rPr>
                <w:rFonts w:ascii="Times New Roman" w:hAnsi="Times New Roman"/>
                <w:sz w:val="24"/>
                <w:szCs w:val="24"/>
              </w:rPr>
              <w:t>5. Чи оприлюднює розпорядник інформації додаткові набори даних, крім передбачених Положенням?</w:t>
            </w:r>
          </w:p>
        </w:tc>
        <w:tc>
          <w:tcPr>
            <w:tcW w:w="1674" w:type="pct"/>
            <w:hideMark/>
          </w:tcPr>
          <w:p w:rsidR="004E27A7" w:rsidRPr="004E27A7" w:rsidRDefault="004E27A7">
            <w:pPr>
              <w:pStyle w:val="a3"/>
              <w:spacing w:line="228" w:lineRule="auto"/>
              <w:ind w:firstLine="0"/>
              <w:rPr>
                <w:rFonts w:ascii="Times New Roman" w:hAnsi="Times New Roman"/>
                <w:sz w:val="24"/>
                <w:szCs w:val="24"/>
              </w:rPr>
            </w:pPr>
            <w:r w:rsidRPr="004E27A7">
              <w:rPr>
                <w:rFonts w:ascii="Times New Roman" w:hAnsi="Times New Roman"/>
                <w:sz w:val="24"/>
                <w:szCs w:val="24"/>
              </w:rPr>
              <w:t>Так (1)</w:t>
            </w:r>
            <w:r w:rsidRPr="004E27A7">
              <w:rPr>
                <w:rFonts w:ascii="Times New Roman" w:hAnsi="Times New Roman"/>
                <w:sz w:val="24"/>
                <w:szCs w:val="24"/>
              </w:rPr>
              <w:br/>
              <w:t>Ні (0)</w:t>
            </w:r>
          </w:p>
        </w:tc>
      </w:tr>
      <w:tr w:rsidR="004E27A7" w:rsidRPr="004E27A7" w:rsidTr="004E27A7">
        <w:tc>
          <w:tcPr>
            <w:tcW w:w="3326" w:type="pct"/>
            <w:hideMark/>
          </w:tcPr>
          <w:p w:rsidR="004E27A7" w:rsidRPr="004E27A7" w:rsidRDefault="004E27A7">
            <w:pPr>
              <w:pStyle w:val="a3"/>
              <w:spacing w:line="228" w:lineRule="auto"/>
              <w:ind w:firstLine="0"/>
              <w:rPr>
                <w:rFonts w:ascii="Times New Roman" w:hAnsi="Times New Roman"/>
                <w:sz w:val="24"/>
                <w:szCs w:val="24"/>
              </w:rPr>
            </w:pPr>
            <w:r w:rsidRPr="004E27A7">
              <w:rPr>
                <w:rFonts w:ascii="Times New Roman" w:hAnsi="Times New Roman"/>
                <w:sz w:val="24"/>
                <w:szCs w:val="24"/>
              </w:rPr>
              <w:t xml:space="preserve">У випадку відповіді “так” на це питання зазначте додаткові набори даних та посилання на них. За яким принципом було </w:t>
            </w:r>
            <w:r w:rsidRPr="004E27A7">
              <w:rPr>
                <w:rFonts w:ascii="Times New Roman" w:hAnsi="Times New Roman"/>
                <w:sz w:val="24"/>
                <w:szCs w:val="24"/>
              </w:rPr>
              <w:lastRenderedPageBreak/>
              <w:t>обрано саме ці набори, в якому порядку здійснюється їх оприлюднення?</w:t>
            </w:r>
          </w:p>
        </w:tc>
        <w:tc>
          <w:tcPr>
            <w:tcW w:w="1674" w:type="pct"/>
          </w:tcPr>
          <w:p w:rsidR="004E27A7" w:rsidRPr="004E27A7" w:rsidRDefault="004E27A7">
            <w:pPr>
              <w:pStyle w:val="a3"/>
              <w:spacing w:line="228" w:lineRule="auto"/>
              <w:ind w:firstLine="0"/>
              <w:rPr>
                <w:rFonts w:ascii="Times New Roman" w:hAnsi="Times New Roman"/>
                <w:sz w:val="24"/>
                <w:szCs w:val="24"/>
                <w:lang w:val="ru-RU"/>
              </w:rPr>
            </w:pPr>
          </w:p>
        </w:tc>
      </w:tr>
      <w:tr w:rsidR="004E27A7" w:rsidRPr="004E27A7" w:rsidTr="004E27A7">
        <w:tc>
          <w:tcPr>
            <w:tcW w:w="5000" w:type="pct"/>
            <w:gridSpan w:val="2"/>
            <w:hideMark/>
          </w:tcPr>
          <w:p w:rsidR="004E27A7" w:rsidRPr="004E27A7" w:rsidRDefault="004E27A7">
            <w:pPr>
              <w:pStyle w:val="a3"/>
              <w:spacing w:line="228" w:lineRule="auto"/>
              <w:ind w:firstLine="0"/>
              <w:jc w:val="center"/>
              <w:rPr>
                <w:rFonts w:ascii="Times New Roman" w:hAnsi="Times New Roman"/>
                <w:sz w:val="24"/>
                <w:szCs w:val="24"/>
                <w:lang w:val="ru-RU"/>
              </w:rPr>
            </w:pPr>
            <w:r w:rsidRPr="004E27A7">
              <w:rPr>
                <w:rFonts w:ascii="Times New Roman" w:hAnsi="Times New Roman"/>
                <w:sz w:val="24"/>
                <w:szCs w:val="24"/>
                <w:lang w:val="en-US"/>
              </w:rPr>
              <w:t>II</w:t>
            </w:r>
            <w:r w:rsidRPr="004E27A7">
              <w:rPr>
                <w:rFonts w:ascii="Times New Roman" w:hAnsi="Times New Roman"/>
                <w:sz w:val="24"/>
                <w:szCs w:val="24"/>
              </w:rPr>
              <w:t>. Потенціал обробки та аналізу відкритих даних</w:t>
            </w:r>
          </w:p>
        </w:tc>
      </w:tr>
      <w:tr w:rsidR="004E27A7" w:rsidRPr="004E27A7" w:rsidTr="004E27A7">
        <w:tc>
          <w:tcPr>
            <w:tcW w:w="3326" w:type="pct"/>
            <w:hideMark/>
          </w:tcPr>
          <w:p w:rsidR="004E27A7" w:rsidRPr="004E27A7" w:rsidRDefault="004E27A7">
            <w:pPr>
              <w:pStyle w:val="a3"/>
              <w:spacing w:before="70" w:line="228" w:lineRule="auto"/>
              <w:ind w:firstLine="0"/>
              <w:rPr>
                <w:rFonts w:ascii="Times New Roman" w:hAnsi="Times New Roman"/>
                <w:sz w:val="24"/>
                <w:szCs w:val="24"/>
              </w:rPr>
            </w:pPr>
            <w:r w:rsidRPr="004E27A7">
              <w:rPr>
                <w:rFonts w:ascii="Times New Roman" w:hAnsi="Times New Roman"/>
                <w:sz w:val="24"/>
                <w:szCs w:val="24"/>
              </w:rPr>
              <w:t>1. Чи визначена розпорядником інформації посадова особа (структурний підрозділ), відповідальна за оприлюднення відкритих даних?</w:t>
            </w:r>
          </w:p>
        </w:tc>
        <w:tc>
          <w:tcPr>
            <w:tcW w:w="1674" w:type="pct"/>
            <w:hideMark/>
          </w:tcPr>
          <w:p w:rsidR="004E27A7" w:rsidRPr="004E27A7" w:rsidRDefault="004E27A7">
            <w:pPr>
              <w:pStyle w:val="a3"/>
              <w:spacing w:before="70" w:line="228" w:lineRule="auto"/>
              <w:ind w:firstLine="0"/>
              <w:rPr>
                <w:rFonts w:ascii="Times New Roman" w:hAnsi="Times New Roman"/>
                <w:sz w:val="24"/>
                <w:szCs w:val="24"/>
                <w:lang w:val="ru-RU"/>
              </w:rPr>
            </w:pPr>
            <w:r w:rsidRPr="004E27A7">
              <w:rPr>
                <w:rFonts w:ascii="Times New Roman" w:hAnsi="Times New Roman"/>
                <w:sz w:val="24"/>
                <w:szCs w:val="24"/>
              </w:rPr>
              <w:t>Так, посадова особа (структурний підрозділ) уповноважена на оприлюднення відкритих даних посадовими інструкціями (положеннями) (3)</w:t>
            </w:r>
          </w:p>
          <w:p w:rsidR="004E27A7" w:rsidRPr="004E27A7" w:rsidRDefault="004E27A7">
            <w:pPr>
              <w:pStyle w:val="a3"/>
              <w:spacing w:before="70" w:line="228" w:lineRule="auto"/>
              <w:ind w:firstLine="0"/>
              <w:rPr>
                <w:rFonts w:ascii="Times New Roman" w:hAnsi="Times New Roman"/>
                <w:sz w:val="24"/>
                <w:szCs w:val="24"/>
                <w:lang w:val="ru-RU"/>
              </w:rPr>
            </w:pPr>
            <w:r w:rsidRPr="004E27A7">
              <w:rPr>
                <w:rFonts w:ascii="Times New Roman" w:hAnsi="Times New Roman"/>
                <w:sz w:val="24"/>
                <w:szCs w:val="24"/>
              </w:rPr>
              <w:t xml:space="preserve">Так, посадова особа (структурний підрозділ) уповноважена на оприлюднення відкритих даних розпорядчим </w:t>
            </w:r>
            <w:r w:rsidRPr="004E27A7">
              <w:rPr>
                <w:rFonts w:ascii="Times New Roman" w:hAnsi="Times New Roman"/>
                <w:sz w:val="24"/>
                <w:szCs w:val="24"/>
              </w:rPr>
              <w:br/>
              <w:t>актом керівника розпорядника (2)</w:t>
            </w:r>
          </w:p>
          <w:p w:rsidR="004E27A7" w:rsidRPr="004E27A7" w:rsidRDefault="004E27A7">
            <w:pPr>
              <w:pStyle w:val="a3"/>
              <w:spacing w:before="70" w:line="228" w:lineRule="auto"/>
              <w:ind w:right="-109" w:firstLine="0"/>
              <w:rPr>
                <w:rFonts w:ascii="Times New Roman" w:hAnsi="Times New Roman"/>
                <w:sz w:val="24"/>
                <w:szCs w:val="24"/>
                <w:lang w:val="ru-RU"/>
              </w:rPr>
            </w:pPr>
            <w:r w:rsidRPr="004E27A7">
              <w:rPr>
                <w:rFonts w:ascii="Times New Roman" w:hAnsi="Times New Roman"/>
                <w:sz w:val="24"/>
                <w:szCs w:val="24"/>
              </w:rPr>
              <w:t xml:space="preserve">Так, посадова особа (структурний підрозділ) </w:t>
            </w:r>
            <w:r w:rsidRPr="004E27A7">
              <w:rPr>
                <w:rFonts w:ascii="Times New Roman" w:hAnsi="Times New Roman"/>
                <w:sz w:val="24"/>
                <w:szCs w:val="24"/>
              </w:rPr>
              <w:br/>
              <w:t>не уповноважена на оприлюднення відкритих даних, але фактично провадить цю діяльність (1)</w:t>
            </w:r>
          </w:p>
          <w:p w:rsidR="004E27A7" w:rsidRPr="004E27A7" w:rsidRDefault="004E27A7">
            <w:pPr>
              <w:pStyle w:val="a3"/>
              <w:spacing w:before="70" w:line="228" w:lineRule="auto"/>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hideMark/>
          </w:tcPr>
          <w:p w:rsidR="004E27A7" w:rsidRPr="004E27A7" w:rsidRDefault="004E27A7">
            <w:pPr>
              <w:pStyle w:val="a3"/>
              <w:spacing w:line="228" w:lineRule="auto"/>
              <w:ind w:firstLine="0"/>
              <w:rPr>
                <w:rFonts w:ascii="Times New Roman" w:hAnsi="Times New Roman"/>
                <w:sz w:val="24"/>
                <w:szCs w:val="24"/>
              </w:rPr>
            </w:pPr>
            <w:r w:rsidRPr="004E27A7">
              <w:rPr>
                <w:rFonts w:ascii="Times New Roman" w:hAnsi="Times New Roman"/>
                <w:sz w:val="24"/>
                <w:szCs w:val="24"/>
              </w:rPr>
              <w:t>2. Чи фінансується реалізація проектів, пов’язаних з відкритими даними?</w:t>
            </w:r>
          </w:p>
          <w:p w:rsidR="004E27A7" w:rsidRPr="004E27A7" w:rsidRDefault="004E27A7">
            <w:pPr>
              <w:pStyle w:val="a3"/>
              <w:spacing w:line="228" w:lineRule="auto"/>
              <w:ind w:firstLine="0"/>
              <w:rPr>
                <w:rFonts w:ascii="Times New Roman" w:hAnsi="Times New Roman"/>
                <w:sz w:val="24"/>
                <w:szCs w:val="24"/>
              </w:rPr>
            </w:pPr>
            <w:r w:rsidRPr="004E27A7">
              <w:rPr>
                <w:rFonts w:ascii="Times New Roman" w:hAnsi="Times New Roman"/>
                <w:sz w:val="24"/>
                <w:szCs w:val="24"/>
              </w:rPr>
              <w:t>Зазначте джерела фінансування.</w:t>
            </w:r>
          </w:p>
        </w:tc>
        <w:tc>
          <w:tcPr>
            <w:tcW w:w="1674" w:type="pct"/>
            <w:hideMark/>
          </w:tcPr>
          <w:p w:rsidR="004E27A7" w:rsidRPr="004E27A7" w:rsidRDefault="004E27A7">
            <w:pPr>
              <w:pStyle w:val="a3"/>
              <w:spacing w:line="228" w:lineRule="auto"/>
              <w:ind w:firstLine="0"/>
              <w:rPr>
                <w:rFonts w:ascii="Times New Roman" w:hAnsi="Times New Roman"/>
                <w:sz w:val="24"/>
                <w:szCs w:val="24"/>
              </w:rPr>
            </w:pPr>
            <w:r w:rsidRPr="004E27A7">
              <w:rPr>
                <w:rFonts w:ascii="Times New Roman" w:hAnsi="Times New Roman"/>
                <w:sz w:val="24"/>
                <w:szCs w:val="24"/>
              </w:rPr>
              <w:t>Множинний вибір:</w:t>
            </w:r>
          </w:p>
          <w:p w:rsidR="004E27A7" w:rsidRPr="004E27A7" w:rsidRDefault="004E27A7">
            <w:pPr>
              <w:pStyle w:val="a3"/>
              <w:spacing w:line="228" w:lineRule="auto"/>
              <w:ind w:firstLine="0"/>
              <w:rPr>
                <w:rFonts w:ascii="Times New Roman" w:hAnsi="Times New Roman"/>
                <w:sz w:val="24"/>
                <w:szCs w:val="24"/>
              </w:rPr>
            </w:pPr>
            <w:r w:rsidRPr="004E27A7">
              <w:rPr>
                <w:rFonts w:ascii="Times New Roman" w:hAnsi="Times New Roman"/>
                <w:sz w:val="24"/>
                <w:szCs w:val="24"/>
              </w:rPr>
              <w:t>в рамках коштів державного бюджету (1);</w:t>
            </w:r>
          </w:p>
          <w:p w:rsidR="004E27A7" w:rsidRPr="004E27A7" w:rsidRDefault="004E27A7">
            <w:pPr>
              <w:pStyle w:val="a3"/>
              <w:spacing w:line="228" w:lineRule="auto"/>
              <w:ind w:right="-108" w:firstLine="0"/>
              <w:rPr>
                <w:rFonts w:ascii="Times New Roman" w:hAnsi="Times New Roman"/>
                <w:sz w:val="24"/>
                <w:szCs w:val="24"/>
              </w:rPr>
            </w:pPr>
            <w:r w:rsidRPr="004E27A7">
              <w:rPr>
                <w:rFonts w:ascii="Times New Roman" w:hAnsi="Times New Roman"/>
                <w:sz w:val="24"/>
                <w:szCs w:val="24"/>
              </w:rPr>
              <w:t>в рамках проектів міжнародної технічної допомоги (1);</w:t>
            </w:r>
          </w:p>
          <w:p w:rsidR="004E27A7" w:rsidRPr="004E27A7" w:rsidRDefault="004E27A7">
            <w:pPr>
              <w:pStyle w:val="a3"/>
              <w:spacing w:line="228" w:lineRule="auto"/>
              <w:ind w:right="-108" w:firstLine="0"/>
              <w:rPr>
                <w:rFonts w:ascii="Times New Roman" w:hAnsi="Times New Roman"/>
                <w:sz w:val="24"/>
                <w:szCs w:val="24"/>
                <w:lang w:val="ru-RU"/>
              </w:rPr>
            </w:pPr>
            <w:r w:rsidRPr="004E27A7">
              <w:rPr>
                <w:rFonts w:ascii="Times New Roman" w:hAnsi="Times New Roman"/>
                <w:sz w:val="24"/>
                <w:szCs w:val="24"/>
              </w:rPr>
              <w:t>в рамках інших джерел фінансування (1);</w:t>
            </w:r>
          </w:p>
          <w:p w:rsidR="004E27A7" w:rsidRPr="004E27A7" w:rsidRDefault="004E27A7">
            <w:pPr>
              <w:pStyle w:val="a3"/>
              <w:spacing w:line="228" w:lineRule="auto"/>
              <w:ind w:right="-86" w:firstLine="0"/>
              <w:rPr>
                <w:rFonts w:ascii="Times New Roman" w:hAnsi="Times New Roman"/>
                <w:sz w:val="24"/>
                <w:szCs w:val="24"/>
              </w:rPr>
            </w:pPr>
            <w:r w:rsidRPr="004E27A7">
              <w:rPr>
                <w:rFonts w:ascii="Times New Roman" w:hAnsi="Times New Roman"/>
                <w:sz w:val="24"/>
                <w:szCs w:val="24"/>
              </w:rPr>
              <w:t>фінансування відсутнє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Якщо фінансування такої діяльності здійснюється в рамках інших джерел фінансування, зазначте їх.</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3. Оцініть робоче навантаження на відповідальну за оприлюднення відкритих даних посадову особу (структурний підрозділ), пов’язане із провадженням діяльності в сфері відкритих даних.</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Відповідь на це питання надається тільки розпорядником інформації, що оприлюднив всі передбачені переліком набори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В межах норми (2)</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Надлишкове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Критичне (0)</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 xml:space="preserve">4. Чи існує взаємодія з іншими розпорядниками інформації в процесі діяльності щодо відкритих даних? </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У випадку відповіді “так” зазначте, з якими саме.</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5. Які заходи взаємодії з іншими розпорядниками інформації в процесі діяльності щодо відкритих даних здійснюються?</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Множинний вибір:</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lastRenderedPageBreak/>
              <w:t>висвітлення у засобах масової інформації спільної діяльності щодо відкритих даних (1);</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навчання та впровадження передових практик управління даними та оприлюднення відкритих даних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заходи із стандартизації даних (1);</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ваш варіант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 xml:space="preserve">1 бал за одну відповідь, максимальна кількість балів </w:t>
            </w:r>
            <w:r w:rsidRPr="004E27A7">
              <w:rPr>
                <w:rFonts w:ascii="Times New Roman" w:hAnsi="Times New Roman"/>
                <w:sz w:val="24"/>
                <w:szCs w:val="24"/>
                <w:lang w:val="ru-RU"/>
              </w:rPr>
              <w:t>—</w:t>
            </w:r>
            <w:r w:rsidRPr="004E27A7">
              <w:rPr>
                <w:rFonts w:ascii="Times New Roman" w:hAnsi="Times New Roman"/>
                <w:sz w:val="24"/>
                <w:szCs w:val="24"/>
              </w:rPr>
              <w:t xml:space="preserve"> 3</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lastRenderedPageBreak/>
              <w:t>Надайте посилання на публікації або інші матеріали щодо таких заходів.</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6. Чи використовує розпорядник інформації міжнародні стандарти в сфері відкритих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У випадку відповіді “так” наведіть приклади.</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7. Чи проводилося для посадових осіб розпорядника інформації навчання з практичних питань оприлюднення відкритих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У випадку відповіді “так” наведіть приклади та посилання на публікації та інші матеріали щодо таких навчань.</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8. Чи проводилося навчання посадових осіб розпорядника інформації щодо положень законодавства України щодо обігу інформації з обмеженим доступом, зокрема порядку поширення персональних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9. Чи здійснювався аудит наявних у розпорядника інформації відкритих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Зазначте організацію, що проводила аудит, строки його проведення та зазначте результати аудиту.</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5000" w:type="pct"/>
            <w:gridSpan w:val="2"/>
            <w:vAlign w:val="center"/>
            <w:hideMark/>
          </w:tcPr>
          <w:p w:rsidR="004E27A7" w:rsidRPr="004E27A7" w:rsidRDefault="004E27A7">
            <w:pPr>
              <w:pStyle w:val="a3"/>
              <w:spacing w:before="240" w:after="240"/>
              <w:ind w:firstLine="0"/>
              <w:jc w:val="center"/>
              <w:rPr>
                <w:rFonts w:ascii="Times New Roman" w:hAnsi="Times New Roman"/>
                <w:sz w:val="24"/>
                <w:szCs w:val="24"/>
              </w:rPr>
            </w:pPr>
            <w:r w:rsidRPr="004E27A7">
              <w:rPr>
                <w:rFonts w:ascii="Times New Roman" w:hAnsi="Times New Roman"/>
                <w:sz w:val="24"/>
                <w:szCs w:val="24"/>
                <w:lang w:val="en-US"/>
              </w:rPr>
              <w:t>III</w:t>
            </w:r>
            <w:r w:rsidRPr="004E27A7">
              <w:rPr>
                <w:rFonts w:ascii="Times New Roman" w:hAnsi="Times New Roman"/>
                <w:sz w:val="24"/>
                <w:szCs w:val="24"/>
              </w:rPr>
              <w:t>. Якість відкритих даних (оцінюється окремо кожен набір даних)</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1. Чи дотримується розпорядник інформації визначеної паспортом набору даних частоти оновлення?</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2. Чи в повному обсязі оприлюднено набір відкритих даних, визначений Положенням?</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3. Чи доступні дані оприлюдненого набору для автоматичної обробки інформації (</w:t>
            </w:r>
            <w:proofErr w:type="spellStart"/>
            <w:r w:rsidRPr="004E27A7">
              <w:rPr>
                <w:rFonts w:ascii="Times New Roman" w:hAnsi="Times New Roman"/>
                <w:sz w:val="24"/>
                <w:szCs w:val="24"/>
              </w:rPr>
              <w:t>машиночитані</w:t>
            </w:r>
            <w:proofErr w:type="spellEnd"/>
            <w:r w:rsidRPr="004E27A7">
              <w:rPr>
                <w:rFonts w:ascii="Times New Roman" w:hAnsi="Times New Roman"/>
                <w:sz w:val="24"/>
                <w:szCs w:val="24"/>
              </w:rPr>
              <w:t>)?</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4. Чи містить набір даних помилки та друкарські помилки?</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hideMark/>
          </w:tcPr>
          <w:p w:rsidR="004E27A7" w:rsidRPr="004E27A7" w:rsidRDefault="004E27A7">
            <w:pPr>
              <w:pStyle w:val="a3"/>
              <w:spacing w:before="80"/>
              <w:ind w:firstLine="0"/>
              <w:rPr>
                <w:rFonts w:ascii="Times New Roman" w:hAnsi="Times New Roman"/>
                <w:sz w:val="24"/>
                <w:szCs w:val="24"/>
              </w:rPr>
            </w:pPr>
            <w:r w:rsidRPr="004E27A7">
              <w:rPr>
                <w:rFonts w:ascii="Times New Roman" w:hAnsi="Times New Roman"/>
                <w:sz w:val="24"/>
                <w:szCs w:val="24"/>
              </w:rPr>
              <w:lastRenderedPageBreak/>
              <w:t>5. До якого типу даних відноситься набір?</w:t>
            </w:r>
          </w:p>
          <w:p w:rsidR="004E27A7" w:rsidRPr="004E27A7" w:rsidRDefault="004E27A7">
            <w:pPr>
              <w:pStyle w:val="a3"/>
              <w:spacing w:before="80"/>
              <w:ind w:firstLine="0"/>
              <w:rPr>
                <w:rFonts w:ascii="Times New Roman" w:hAnsi="Times New Roman"/>
                <w:sz w:val="24"/>
                <w:szCs w:val="24"/>
              </w:rPr>
            </w:pPr>
            <w:r w:rsidRPr="004E27A7">
              <w:rPr>
                <w:rFonts w:ascii="Times New Roman" w:hAnsi="Times New Roman"/>
                <w:sz w:val="24"/>
                <w:szCs w:val="24"/>
              </w:rPr>
              <w:t>Необхідне підкреслити.</w:t>
            </w:r>
          </w:p>
        </w:tc>
        <w:tc>
          <w:tcPr>
            <w:tcW w:w="1674" w:type="pct"/>
            <w:hideMark/>
          </w:tcPr>
          <w:p w:rsidR="004E27A7" w:rsidRPr="004E27A7" w:rsidRDefault="004E27A7">
            <w:pPr>
              <w:pStyle w:val="a3"/>
              <w:spacing w:before="80"/>
              <w:ind w:firstLine="0"/>
              <w:rPr>
                <w:rFonts w:ascii="Times New Roman" w:hAnsi="Times New Roman"/>
                <w:sz w:val="24"/>
                <w:szCs w:val="24"/>
              </w:rPr>
            </w:pPr>
            <w:r w:rsidRPr="004E27A7">
              <w:rPr>
                <w:rFonts w:ascii="Times New Roman" w:hAnsi="Times New Roman"/>
                <w:sz w:val="24"/>
                <w:szCs w:val="24"/>
              </w:rPr>
              <w:t>Текстові дані</w:t>
            </w:r>
          </w:p>
          <w:p w:rsidR="004E27A7" w:rsidRPr="004E27A7" w:rsidRDefault="004E27A7">
            <w:pPr>
              <w:pStyle w:val="a3"/>
              <w:spacing w:before="80"/>
              <w:ind w:firstLine="0"/>
              <w:rPr>
                <w:rFonts w:ascii="Times New Roman" w:hAnsi="Times New Roman"/>
                <w:sz w:val="24"/>
                <w:szCs w:val="24"/>
              </w:rPr>
            </w:pPr>
            <w:r w:rsidRPr="004E27A7">
              <w:rPr>
                <w:rFonts w:ascii="Times New Roman" w:hAnsi="Times New Roman"/>
                <w:sz w:val="24"/>
                <w:szCs w:val="24"/>
              </w:rPr>
              <w:t>Структуровані дані</w:t>
            </w:r>
          </w:p>
          <w:p w:rsidR="004E27A7" w:rsidRPr="004E27A7" w:rsidRDefault="004E27A7">
            <w:pPr>
              <w:pStyle w:val="a3"/>
              <w:spacing w:before="80"/>
              <w:ind w:firstLine="0"/>
              <w:rPr>
                <w:rFonts w:ascii="Times New Roman" w:hAnsi="Times New Roman"/>
                <w:sz w:val="24"/>
                <w:szCs w:val="24"/>
              </w:rPr>
            </w:pPr>
            <w:r w:rsidRPr="004E27A7">
              <w:rPr>
                <w:rFonts w:ascii="Times New Roman" w:hAnsi="Times New Roman"/>
                <w:sz w:val="24"/>
                <w:szCs w:val="24"/>
              </w:rPr>
              <w:t>Графічні дані</w:t>
            </w:r>
          </w:p>
          <w:p w:rsidR="004E27A7" w:rsidRPr="004E27A7" w:rsidRDefault="004E27A7">
            <w:pPr>
              <w:pStyle w:val="a3"/>
              <w:spacing w:before="80"/>
              <w:ind w:firstLine="0"/>
              <w:rPr>
                <w:rFonts w:ascii="Times New Roman" w:hAnsi="Times New Roman"/>
                <w:sz w:val="24"/>
                <w:szCs w:val="24"/>
              </w:rPr>
            </w:pPr>
            <w:r w:rsidRPr="004E27A7">
              <w:rPr>
                <w:rFonts w:ascii="Times New Roman" w:hAnsi="Times New Roman"/>
                <w:sz w:val="24"/>
                <w:szCs w:val="24"/>
              </w:rPr>
              <w:t>Відеодані</w:t>
            </w:r>
          </w:p>
          <w:p w:rsidR="004E27A7" w:rsidRPr="004E27A7" w:rsidRDefault="004E27A7">
            <w:pPr>
              <w:pStyle w:val="a3"/>
              <w:spacing w:before="80"/>
              <w:ind w:firstLine="0"/>
              <w:rPr>
                <w:rFonts w:ascii="Times New Roman" w:hAnsi="Times New Roman"/>
                <w:sz w:val="24"/>
                <w:szCs w:val="24"/>
              </w:rPr>
            </w:pPr>
            <w:proofErr w:type="spellStart"/>
            <w:r w:rsidRPr="004E27A7">
              <w:rPr>
                <w:rFonts w:ascii="Times New Roman" w:hAnsi="Times New Roman"/>
                <w:sz w:val="24"/>
                <w:szCs w:val="24"/>
              </w:rPr>
              <w:t>Аудіодані</w:t>
            </w:r>
            <w:proofErr w:type="spellEnd"/>
          </w:p>
          <w:p w:rsidR="004E27A7" w:rsidRPr="004E27A7" w:rsidRDefault="004E27A7">
            <w:pPr>
              <w:pStyle w:val="a3"/>
              <w:spacing w:before="80"/>
              <w:ind w:firstLine="0"/>
              <w:rPr>
                <w:rFonts w:ascii="Times New Roman" w:hAnsi="Times New Roman"/>
                <w:sz w:val="24"/>
                <w:szCs w:val="24"/>
              </w:rPr>
            </w:pPr>
            <w:r w:rsidRPr="004E27A7">
              <w:rPr>
                <w:rFonts w:ascii="Times New Roman" w:hAnsi="Times New Roman"/>
                <w:sz w:val="24"/>
                <w:szCs w:val="24"/>
              </w:rPr>
              <w:t xml:space="preserve">Дані, розроблені з використанням програми </w:t>
            </w:r>
            <w:proofErr w:type="spellStart"/>
            <w:r w:rsidRPr="004E27A7">
              <w:rPr>
                <w:rFonts w:ascii="Times New Roman" w:hAnsi="Times New Roman"/>
                <w:sz w:val="24"/>
                <w:szCs w:val="24"/>
              </w:rPr>
              <w:t>Macromedia</w:t>
            </w:r>
            <w:proofErr w:type="spellEnd"/>
            <w:r w:rsidRPr="004E27A7">
              <w:rPr>
                <w:rFonts w:ascii="Times New Roman" w:hAnsi="Times New Roman"/>
                <w:sz w:val="24"/>
                <w:szCs w:val="24"/>
              </w:rPr>
              <w:t xml:space="preserve"> </w:t>
            </w:r>
            <w:proofErr w:type="spellStart"/>
            <w:r w:rsidRPr="004E27A7">
              <w:rPr>
                <w:rFonts w:ascii="Times New Roman" w:hAnsi="Times New Roman"/>
                <w:sz w:val="24"/>
                <w:szCs w:val="24"/>
              </w:rPr>
              <w:t>Flash</w:t>
            </w:r>
            <w:proofErr w:type="spellEnd"/>
          </w:p>
          <w:p w:rsidR="004E27A7" w:rsidRPr="004E27A7" w:rsidRDefault="004E27A7">
            <w:pPr>
              <w:pStyle w:val="a3"/>
              <w:spacing w:before="80"/>
              <w:ind w:firstLine="0"/>
              <w:rPr>
                <w:rFonts w:ascii="Times New Roman" w:hAnsi="Times New Roman"/>
                <w:sz w:val="24"/>
                <w:szCs w:val="24"/>
              </w:rPr>
            </w:pPr>
            <w:r w:rsidRPr="004E27A7">
              <w:rPr>
                <w:rFonts w:ascii="Times New Roman" w:hAnsi="Times New Roman"/>
                <w:sz w:val="24"/>
                <w:szCs w:val="24"/>
              </w:rPr>
              <w:t>Архів даних</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6. Оцініть якість набору даних.</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 xml:space="preserve">Відповідь на це питання надається тільки стосовно структурованих наборів даних </w:t>
            </w:r>
          </w:p>
        </w:tc>
        <w:tc>
          <w:tcPr>
            <w:tcW w:w="1674" w:type="pct"/>
            <w:hideMark/>
          </w:tcPr>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Множинний вибір:</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 xml:space="preserve">у структурі </w:t>
            </w:r>
            <w:proofErr w:type="spellStart"/>
            <w:r w:rsidRPr="004E27A7">
              <w:rPr>
                <w:rFonts w:ascii="Times New Roman" w:hAnsi="Times New Roman"/>
                <w:sz w:val="24"/>
                <w:szCs w:val="24"/>
              </w:rPr>
              <w:t>файла</w:t>
            </w:r>
            <w:proofErr w:type="spellEnd"/>
            <w:r w:rsidRPr="004E27A7">
              <w:rPr>
                <w:rFonts w:ascii="Times New Roman" w:hAnsi="Times New Roman"/>
                <w:sz w:val="24"/>
                <w:szCs w:val="24"/>
              </w:rPr>
              <w:t xml:space="preserve"> немає порожніх рядків на початку або всередині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у першому рядку записані назви атрибутів латиницею (1);</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 xml:space="preserve">у таблиці не використовується форматування </w:t>
            </w:r>
            <w:r w:rsidRPr="004E27A7">
              <w:rPr>
                <w:rFonts w:ascii="Times New Roman" w:hAnsi="Times New Roman"/>
                <w:sz w:val="24"/>
                <w:szCs w:val="24"/>
              </w:rPr>
              <w:br/>
              <w:t xml:space="preserve">(стиль, колір чи </w:t>
            </w:r>
            <w:r w:rsidRPr="004E27A7">
              <w:rPr>
                <w:rFonts w:ascii="Times New Roman" w:hAnsi="Times New Roman"/>
                <w:sz w:val="24"/>
                <w:szCs w:val="24"/>
              </w:rPr>
              <w:br/>
              <w:t>розмір шрифтів, колір заповнення комірок) (1);</w:t>
            </w:r>
          </w:p>
          <w:p w:rsidR="004E27A7" w:rsidRPr="004E27A7" w:rsidRDefault="004E27A7">
            <w:pPr>
              <w:pStyle w:val="a3"/>
              <w:ind w:right="-86" w:firstLine="0"/>
              <w:rPr>
                <w:rFonts w:ascii="Times New Roman" w:hAnsi="Times New Roman"/>
                <w:sz w:val="24"/>
                <w:szCs w:val="24"/>
                <w:lang w:val="ru-RU"/>
              </w:rPr>
            </w:pPr>
            <w:r w:rsidRPr="004E27A7">
              <w:rPr>
                <w:rFonts w:ascii="Times New Roman" w:hAnsi="Times New Roman"/>
                <w:sz w:val="24"/>
                <w:szCs w:val="24"/>
              </w:rPr>
              <w:t>у межах одного атрибута вживається один тип даних. Тобто, якщо в певній графі записані числові дані, у ній не має бути текстових даних (1);</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у межах одного атрибута використовується один формат запису дат, назв, чисел (1);</w:t>
            </w:r>
          </w:p>
          <w:p w:rsidR="004E27A7" w:rsidRPr="004E27A7" w:rsidRDefault="004E27A7">
            <w:pPr>
              <w:pStyle w:val="a3"/>
              <w:ind w:right="-95" w:firstLine="0"/>
              <w:rPr>
                <w:rFonts w:ascii="Times New Roman" w:hAnsi="Times New Roman"/>
                <w:sz w:val="24"/>
                <w:szCs w:val="24"/>
                <w:lang w:val="ru-RU"/>
              </w:rPr>
            </w:pPr>
            <w:r w:rsidRPr="004E27A7">
              <w:rPr>
                <w:rFonts w:ascii="Times New Roman" w:hAnsi="Times New Roman"/>
                <w:sz w:val="24"/>
                <w:szCs w:val="24"/>
              </w:rPr>
              <w:t xml:space="preserve">у даних немає </w:t>
            </w:r>
            <w:r w:rsidRPr="004E27A7">
              <w:rPr>
                <w:rFonts w:ascii="Times New Roman" w:hAnsi="Times New Roman"/>
                <w:sz w:val="24"/>
                <w:szCs w:val="24"/>
              </w:rPr>
              <w:br/>
              <w:t>дублікатів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 xml:space="preserve">Максимальна кількість балів </w:t>
            </w:r>
            <w:r w:rsidRPr="004E27A7">
              <w:rPr>
                <w:rFonts w:ascii="Times New Roman" w:hAnsi="Times New Roman"/>
                <w:sz w:val="24"/>
                <w:szCs w:val="24"/>
                <w:lang w:val="ru-RU"/>
              </w:rPr>
              <w:t>—</w:t>
            </w:r>
            <w:r w:rsidRPr="004E27A7">
              <w:rPr>
                <w:rFonts w:ascii="Times New Roman" w:hAnsi="Times New Roman"/>
                <w:sz w:val="24"/>
                <w:szCs w:val="24"/>
              </w:rPr>
              <w:t xml:space="preserve"> 5</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7. Чи оприлюднений набір даних у первинній (неагрегованій) формі?</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Відповідь на це питання надається тільки стосовно структурованих наборів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8. Чи містить текстовий набір скановані зображення?</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Відповідь на це питання надається тільки стосовно текстових наборів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(0)</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9. Оцініть якість оформлення набору даних.</w:t>
            </w:r>
          </w:p>
        </w:tc>
        <w:tc>
          <w:tcPr>
            <w:tcW w:w="1674" w:type="pct"/>
            <w:hideMark/>
          </w:tcPr>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Множинний вибір:</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назва набору відповідає зазначеному в переліку (1);</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опис набору є повним (1);</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lastRenderedPageBreak/>
              <w:t>набір містить коректні ключові слова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 xml:space="preserve">назва </w:t>
            </w:r>
            <w:proofErr w:type="spellStart"/>
            <w:r w:rsidRPr="004E27A7">
              <w:rPr>
                <w:rFonts w:ascii="Times New Roman" w:hAnsi="Times New Roman"/>
                <w:sz w:val="24"/>
                <w:szCs w:val="24"/>
              </w:rPr>
              <w:t>файла</w:t>
            </w:r>
            <w:proofErr w:type="spellEnd"/>
            <w:r w:rsidRPr="004E27A7">
              <w:rPr>
                <w:rFonts w:ascii="Times New Roman" w:hAnsi="Times New Roman"/>
                <w:sz w:val="24"/>
                <w:szCs w:val="24"/>
              </w:rPr>
              <w:t xml:space="preserve"> набору містить номер версії або дату, на яку актуальні дані (1)</w:t>
            </w:r>
          </w:p>
        </w:tc>
      </w:tr>
      <w:tr w:rsidR="004E27A7" w:rsidRPr="004E27A7" w:rsidTr="004E27A7">
        <w:tc>
          <w:tcPr>
            <w:tcW w:w="5000" w:type="pct"/>
            <w:gridSpan w:val="2"/>
            <w:vAlign w:val="center"/>
            <w:hideMark/>
          </w:tcPr>
          <w:p w:rsidR="004E27A7" w:rsidRPr="004E27A7" w:rsidRDefault="004E27A7">
            <w:pPr>
              <w:pStyle w:val="a3"/>
              <w:spacing w:before="240" w:after="120"/>
              <w:ind w:firstLine="0"/>
              <w:jc w:val="center"/>
              <w:rPr>
                <w:rFonts w:ascii="Times New Roman" w:hAnsi="Times New Roman"/>
                <w:sz w:val="24"/>
                <w:szCs w:val="24"/>
              </w:rPr>
            </w:pPr>
            <w:r w:rsidRPr="004E27A7">
              <w:rPr>
                <w:rFonts w:ascii="Times New Roman" w:hAnsi="Times New Roman"/>
                <w:sz w:val="24"/>
                <w:szCs w:val="24"/>
                <w:lang w:val="en-US"/>
              </w:rPr>
              <w:lastRenderedPageBreak/>
              <w:t>I</w:t>
            </w:r>
            <w:r w:rsidRPr="004E27A7">
              <w:rPr>
                <w:rFonts w:ascii="Times New Roman" w:hAnsi="Times New Roman"/>
                <w:sz w:val="24"/>
                <w:szCs w:val="24"/>
              </w:rPr>
              <w:t xml:space="preserve">V. Залучення користувачів до системи </w:t>
            </w:r>
            <w:r w:rsidRPr="004E27A7">
              <w:rPr>
                <w:rFonts w:ascii="Times New Roman" w:hAnsi="Times New Roman"/>
                <w:sz w:val="24"/>
                <w:szCs w:val="24"/>
              </w:rPr>
              <w:br/>
              <w:t>оприлюднення відкритих даних</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1. Чи отримує розпорядник інформації зворотний зв’язок від користувачів відкритих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У випадку відповіді “так” наведіть приклади.</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2. Які саме суб’єкти виступають користувачами відкритих даних розпорядника інформації?</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Зазначте, які юридичні особи, громадські формування без статусу юридичної особи, фізичні особи використовують відкриті дані розпорядника і з якою метою.</w:t>
            </w:r>
          </w:p>
        </w:tc>
        <w:tc>
          <w:tcPr>
            <w:tcW w:w="1674" w:type="pct"/>
            <w:hideMark/>
          </w:tcPr>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Множинний вибір</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 xml:space="preserve">1 бал за одну відповідь, максимальна кількість балів </w:t>
            </w:r>
            <w:r w:rsidRPr="004E27A7">
              <w:rPr>
                <w:rFonts w:ascii="Times New Roman" w:hAnsi="Times New Roman"/>
                <w:sz w:val="24"/>
                <w:szCs w:val="24"/>
                <w:lang w:val="ru-RU"/>
              </w:rPr>
              <w:t>—</w:t>
            </w:r>
            <w:r w:rsidRPr="004E27A7">
              <w:rPr>
                <w:rFonts w:ascii="Times New Roman" w:hAnsi="Times New Roman"/>
                <w:sz w:val="24"/>
                <w:szCs w:val="24"/>
              </w:rPr>
              <w:t xml:space="preserve"> 3</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3. У який спосіб розпорядник інформації отримує зворотний зв’язок від користувачів відкритих даних?</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 xml:space="preserve">Відповідь надається у випадку відповіді “так” </w:t>
            </w:r>
            <w:r w:rsidRPr="004E27A7">
              <w:rPr>
                <w:rFonts w:ascii="Times New Roman" w:hAnsi="Times New Roman"/>
                <w:sz w:val="24"/>
                <w:szCs w:val="24"/>
              </w:rPr>
              <w:br/>
              <w:t>на питання, що міститься у пункті 1 цього розділу</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Множинний вибір:</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електронні листи/ електронні форми (1);</w:t>
            </w:r>
          </w:p>
          <w:p w:rsidR="004E27A7" w:rsidRPr="004E27A7" w:rsidRDefault="004E27A7">
            <w:pPr>
              <w:pStyle w:val="a3"/>
              <w:ind w:right="-100" w:firstLine="0"/>
              <w:rPr>
                <w:rFonts w:ascii="Times New Roman" w:hAnsi="Times New Roman"/>
                <w:sz w:val="24"/>
                <w:szCs w:val="24"/>
              </w:rPr>
            </w:pPr>
            <w:r w:rsidRPr="004E27A7">
              <w:rPr>
                <w:rFonts w:ascii="Times New Roman" w:hAnsi="Times New Roman"/>
                <w:sz w:val="24"/>
                <w:szCs w:val="24"/>
              </w:rPr>
              <w:t>соціальні мережі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публічні зустрічі та громадські обговорення (1);</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фокус-групи (1);</w:t>
            </w:r>
          </w:p>
          <w:p w:rsidR="004E27A7" w:rsidRPr="004E27A7" w:rsidRDefault="004E27A7">
            <w:pPr>
              <w:pStyle w:val="a3"/>
              <w:ind w:right="-95" w:firstLine="0"/>
              <w:rPr>
                <w:rFonts w:ascii="Times New Roman" w:hAnsi="Times New Roman"/>
                <w:sz w:val="24"/>
                <w:szCs w:val="24"/>
                <w:lang w:val="ru-RU"/>
              </w:rPr>
            </w:pPr>
            <w:r w:rsidRPr="004E27A7">
              <w:rPr>
                <w:rFonts w:ascii="Times New Roman" w:hAnsi="Times New Roman"/>
                <w:sz w:val="24"/>
                <w:szCs w:val="24"/>
              </w:rPr>
              <w:t>бета-тестування нових наборів відкритих даних (1);</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ваш варіант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 xml:space="preserve">Максимальна кількість балів </w:t>
            </w:r>
            <w:r w:rsidRPr="004E27A7">
              <w:rPr>
                <w:rFonts w:ascii="Times New Roman" w:hAnsi="Times New Roman"/>
                <w:sz w:val="24"/>
                <w:szCs w:val="24"/>
                <w:lang w:val="ru-RU"/>
              </w:rPr>
              <w:t>—</w:t>
            </w:r>
            <w:r w:rsidRPr="004E27A7">
              <w:rPr>
                <w:rFonts w:ascii="Times New Roman" w:hAnsi="Times New Roman"/>
                <w:sz w:val="24"/>
                <w:szCs w:val="24"/>
              </w:rPr>
              <w:t xml:space="preserve"> 3</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Який, на вашу думку, найефективніший метод (методи) взаємодії розпорядника інформації з користувачами відкритих даних?</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4. Чи здійснює розпорядник інформації заходи з інформування щодо діяльності у сфері відкритих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 xml:space="preserve">У випадку відповіді “так”, яким чином (у прес-релізах, за допомогою </w:t>
            </w:r>
            <w:proofErr w:type="spellStart"/>
            <w:r w:rsidRPr="004E27A7">
              <w:rPr>
                <w:rFonts w:ascii="Times New Roman" w:hAnsi="Times New Roman"/>
                <w:sz w:val="24"/>
                <w:szCs w:val="24"/>
              </w:rPr>
              <w:t>зв’язків</w:t>
            </w:r>
            <w:proofErr w:type="spellEnd"/>
            <w:r w:rsidRPr="004E27A7">
              <w:rPr>
                <w:rFonts w:ascii="Times New Roman" w:hAnsi="Times New Roman"/>
                <w:sz w:val="24"/>
                <w:szCs w:val="24"/>
              </w:rPr>
              <w:t xml:space="preserve"> з громадськістю, в процесі здійснення тренінгів для громадськості тощо), наведіть приклади.</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5. Чи повідомляє розпорядник інформації користувачам відкритих даних про оприлюднення та оновлення таких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У випадку відповіді “так” наведіть приклади.</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6. Чи аналізує розпорядник інформації результати зворотного зазначте із користувачами відкритих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lastRenderedPageBreak/>
              <w:t>У випадку відповіді “так” наведіть приклади такого аналізу та вкажіть, як були використані його результати.</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7. Чи існують у розпорядника інформації механізми залучення користувачів даних до визначення нових наборів даних, що підлягають оприлюдненню (процедури інформування осіб, відповідальних за прийняття рішень щодо оприлюднення нового набору даних, про зворотній зв’язок користувачів тощо)?</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У випадку відповіді “так” наведіть приклади.</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5000" w:type="pct"/>
            <w:gridSpan w:val="2"/>
            <w:vAlign w:val="center"/>
            <w:hideMark/>
          </w:tcPr>
          <w:p w:rsidR="004E27A7" w:rsidRPr="004E27A7" w:rsidRDefault="004E27A7">
            <w:pPr>
              <w:pStyle w:val="a3"/>
              <w:spacing w:before="240" w:after="120"/>
              <w:ind w:firstLine="0"/>
              <w:jc w:val="center"/>
              <w:rPr>
                <w:rFonts w:ascii="Times New Roman" w:hAnsi="Times New Roman"/>
                <w:sz w:val="24"/>
                <w:szCs w:val="24"/>
              </w:rPr>
            </w:pPr>
            <w:r w:rsidRPr="004E27A7">
              <w:rPr>
                <w:rFonts w:ascii="Times New Roman" w:hAnsi="Times New Roman"/>
                <w:sz w:val="24"/>
                <w:szCs w:val="24"/>
              </w:rPr>
              <w:t>V. Вплив відкритих даних</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1. Чи сприяє розпорядник інформації використанню оприлюднених наборів відкритих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У випадку відповіді “так” наведіть відповідні заходи.</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2. Чи використовує розпорядник інформації відкриті дані у процесі формування політики та планування діяльності (у тому числі шляхом розроблення внутрішніх положень, проведення аналізу політики (оцінка чинної політики) або створення програмних планів, проведення аналізу бюджетних показників тощо)?</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У випадку відповіді “так” наведіть випадки використання відкритих даних.</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spacing w:before="80"/>
              <w:ind w:firstLine="0"/>
              <w:rPr>
                <w:rFonts w:ascii="Times New Roman" w:hAnsi="Times New Roman"/>
                <w:sz w:val="24"/>
                <w:szCs w:val="24"/>
              </w:rPr>
            </w:pPr>
            <w:r w:rsidRPr="004E27A7">
              <w:rPr>
                <w:rFonts w:ascii="Times New Roman" w:hAnsi="Times New Roman"/>
                <w:sz w:val="24"/>
                <w:szCs w:val="24"/>
              </w:rPr>
              <w:t>3. Яким чином розпорядник інформації здійснює моніторинг використання відкритих даних?</w:t>
            </w:r>
          </w:p>
        </w:tc>
        <w:tc>
          <w:tcPr>
            <w:tcW w:w="1674" w:type="pct"/>
            <w:hideMark/>
          </w:tcPr>
          <w:p w:rsidR="004E27A7" w:rsidRPr="004E27A7" w:rsidRDefault="004E27A7">
            <w:pPr>
              <w:pStyle w:val="a3"/>
              <w:spacing w:before="80"/>
              <w:ind w:firstLine="0"/>
              <w:rPr>
                <w:rFonts w:ascii="Times New Roman" w:hAnsi="Times New Roman"/>
                <w:sz w:val="24"/>
                <w:szCs w:val="24"/>
                <w:lang w:val="ru-RU"/>
              </w:rPr>
            </w:pPr>
            <w:r w:rsidRPr="004E27A7">
              <w:rPr>
                <w:rFonts w:ascii="Times New Roman" w:hAnsi="Times New Roman"/>
                <w:sz w:val="24"/>
                <w:szCs w:val="24"/>
              </w:rPr>
              <w:t>Множинний вибір:</w:t>
            </w:r>
          </w:p>
          <w:p w:rsidR="004E27A7" w:rsidRPr="004E27A7" w:rsidRDefault="004E27A7">
            <w:pPr>
              <w:pStyle w:val="a3"/>
              <w:spacing w:before="80"/>
              <w:ind w:firstLine="0"/>
              <w:rPr>
                <w:rFonts w:ascii="Times New Roman" w:hAnsi="Times New Roman"/>
                <w:sz w:val="24"/>
                <w:szCs w:val="24"/>
                <w:lang w:val="ru-RU"/>
              </w:rPr>
            </w:pPr>
            <w:r w:rsidRPr="004E27A7">
              <w:rPr>
                <w:rFonts w:ascii="Times New Roman" w:hAnsi="Times New Roman"/>
                <w:sz w:val="24"/>
                <w:szCs w:val="24"/>
              </w:rPr>
              <w:t>веб-аналітика, доступ API, завантаження (1);</w:t>
            </w:r>
          </w:p>
          <w:p w:rsidR="004E27A7" w:rsidRPr="004E27A7" w:rsidRDefault="004E27A7">
            <w:pPr>
              <w:pStyle w:val="a3"/>
              <w:spacing w:before="80"/>
              <w:ind w:firstLine="0"/>
              <w:rPr>
                <w:rFonts w:ascii="Times New Roman" w:hAnsi="Times New Roman"/>
                <w:sz w:val="24"/>
                <w:szCs w:val="24"/>
                <w:lang w:val="ru-RU"/>
              </w:rPr>
            </w:pPr>
            <w:r w:rsidRPr="004E27A7">
              <w:rPr>
                <w:rFonts w:ascii="Times New Roman" w:hAnsi="Times New Roman"/>
                <w:sz w:val="24"/>
                <w:szCs w:val="24"/>
              </w:rPr>
              <w:t>зворотний зв’язок користувачів (1);</w:t>
            </w:r>
          </w:p>
          <w:p w:rsidR="004E27A7" w:rsidRPr="004E27A7" w:rsidRDefault="004E27A7">
            <w:pPr>
              <w:pStyle w:val="a3"/>
              <w:spacing w:before="80"/>
              <w:ind w:right="-109" w:firstLine="0"/>
              <w:rPr>
                <w:rFonts w:ascii="Times New Roman" w:hAnsi="Times New Roman"/>
                <w:sz w:val="24"/>
                <w:szCs w:val="24"/>
                <w:lang w:val="ru-RU"/>
              </w:rPr>
            </w:pPr>
            <w:r w:rsidRPr="004E27A7">
              <w:rPr>
                <w:rFonts w:ascii="Times New Roman" w:hAnsi="Times New Roman"/>
                <w:sz w:val="24"/>
                <w:szCs w:val="24"/>
              </w:rPr>
              <w:t>офіційні комунікації (1);</w:t>
            </w:r>
          </w:p>
          <w:p w:rsidR="004E27A7" w:rsidRPr="004E27A7" w:rsidRDefault="004E27A7">
            <w:pPr>
              <w:pStyle w:val="a3"/>
              <w:spacing w:before="80"/>
              <w:ind w:firstLine="0"/>
              <w:rPr>
                <w:rFonts w:ascii="Times New Roman" w:hAnsi="Times New Roman"/>
                <w:sz w:val="24"/>
                <w:szCs w:val="24"/>
                <w:lang w:val="ru-RU"/>
              </w:rPr>
            </w:pPr>
            <w:r w:rsidRPr="004E27A7">
              <w:rPr>
                <w:rFonts w:ascii="Times New Roman" w:hAnsi="Times New Roman"/>
                <w:sz w:val="24"/>
                <w:szCs w:val="24"/>
              </w:rPr>
              <w:t>дослідження наслідків (1);</w:t>
            </w:r>
          </w:p>
          <w:p w:rsidR="004E27A7" w:rsidRPr="004E27A7" w:rsidRDefault="004E27A7">
            <w:pPr>
              <w:pStyle w:val="a3"/>
              <w:spacing w:before="80"/>
              <w:ind w:firstLine="0"/>
              <w:rPr>
                <w:rFonts w:ascii="Times New Roman" w:hAnsi="Times New Roman"/>
                <w:sz w:val="24"/>
                <w:szCs w:val="24"/>
                <w:lang w:val="ru-RU"/>
              </w:rPr>
            </w:pPr>
            <w:r w:rsidRPr="004E27A7">
              <w:rPr>
                <w:rFonts w:ascii="Times New Roman" w:hAnsi="Times New Roman"/>
                <w:sz w:val="24"/>
                <w:szCs w:val="24"/>
              </w:rPr>
              <w:t>ваш варіант (1)</w:t>
            </w:r>
          </w:p>
          <w:p w:rsidR="004E27A7" w:rsidRPr="004E27A7" w:rsidRDefault="004E27A7">
            <w:pPr>
              <w:pStyle w:val="a3"/>
              <w:spacing w:before="80"/>
              <w:ind w:firstLine="0"/>
              <w:rPr>
                <w:rFonts w:ascii="Times New Roman" w:hAnsi="Times New Roman"/>
                <w:sz w:val="24"/>
                <w:szCs w:val="24"/>
              </w:rPr>
            </w:pPr>
            <w:r w:rsidRPr="004E27A7">
              <w:rPr>
                <w:rFonts w:ascii="Times New Roman" w:hAnsi="Times New Roman"/>
                <w:sz w:val="24"/>
                <w:szCs w:val="24"/>
              </w:rPr>
              <w:t xml:space="preserve">Максимальна кількість балів </w:t>
            </w:r>
            <w:r w:rsidRPr="004E27A7">
              <w:rPr>
                <w:rFonts w:ascii="Times New Roman" w:hAnsi="Times New Roman"/>
                <w:sz w:val="24"/>
                <w:szCs w:val="24"/>
                <w:lang w:val="ru-RU"/>
              </w:rPr>
              <w:t>—</w:t>
            </w:r>
            <w:r w:rsidRPr="004E27A7">
              <w:rPr>
                <w:rFonts w:ascii="Times New Roman" w:hAnsi="Times New Roman"/>
                <w:sz w:val="24"/>
                <w:szCs w:val="24"/>
              </w:rPr>
              <w:t xml:space="preserve"> 3</w:t>
            </w: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У випадку здійснення моніторингу зазначте його результати.</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4. Чи проводиться розпорядником інформації оцінка впливу оприлюднення відкритих даних?</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Так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Ні (0)</w:t>
            </w:r>
          </w:p>
        </w:tc>
      </w:tr>
      <w:tr w:rsidR="004E27A7" w:rsidRPr="004E27A7" w:rsidTr="004E27A7">
        <w:tc>
          <w:tcPr>
            <w:tcW w:w="3326" w:type="pct"/>
            <w:vAlign w:val="center"/>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 xml:space="preserve">У випадку відповіді “так” зазначте, з якою періодичністю (щороку, </w:t>
            </w:r>
            <w:proofErr w:type="spellStart"/>
            <w:r w:rsidRPr="004E27A7">
              <w:rPr>
                <w:rFonts w:ascii="Times New Roman" w:hAnsi="Times New Roman"/>
                <w:sz w:val="24"/>
                <w:szCs w:val="24"/>
              </w:rPr>
              <w:t>щопівроку</w:t>
            </w:r>
            <w:proofErr w:type="spellEnd"/>
            <w:r w:rsidRPr="004E27A7">
              <w:rPr>
                <w:rFonts w:ascii="Times New Roman" w:hAnsi="Times New Roman"/>
                <w:sz w:val="24"/>
                <w:szCs w:val="24"/>
              </w:rPr>
              <w:t>, щокварталу), надайте методику оцінки впливу.</w:t>
            </w:r>
          </w:p>
        </w:tc>
        <w:tc>
          <w:tcPr>
            <w:tcW w:w="1674" w:type="pct"/>
          </w:tcPr>
          <w:p w:rsidR="004E27A7" w:rsidRPr="004E27A7" w:rsidRDefault="004E27A7">
            <w:pPr>
              <w:pStyle w:val="a3"/>
              <w:ind w:firstLine="0"/>
              <w:rPr>
                <w:rFonts w:ascii="Times New Roman" w:hAnsi="Times New Roman"/>
                <w:sz w:val="24"/>
                <w:szCs w:val="24"/>
              </w:rPr>
            </w:pPr>
          </w:p>
        </w:tc>
      </w:tr>
      <w:tr w:rsidR="004E27A7" w:rsidRPr="004E27A7" w:rsidTr="004E27A7">
        <w:tc>
          <w:tcPr>
            <w:tcW w:w="3326"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5. Опишіть, які саме переваги мають оприлюднені розпорядником інформації набори даних для громадськості?</w:t>
            </w:r>
          </w:p>
        </w:tc>
        <w:tc>
          <w:tcPr>
            <w:tcW w:w="1674" w:type="pct"/>
            <w:hideMark/>
          </w:tcPr>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Множинний вибір:</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підвищення прозорості в діяльності розпорядника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створення додаткової економічної цінності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lastRenderedPageBreak/>
              <w:t>підвищення ефективності робочих процесів розпорядника (1);</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економія та зменшення витрат на оплату праці розпорядника (1);</w:t>
            </w:r>
          </w:p>
          <w:p w:rsidR="004E27A7" w:rsidRPr="004E27A7" w:rsidRDefault="004E27A7">
            <w:pPr>
              <w:pStyle w:val="a3"/>
              <w:ind w:firstLine="0"/>
              <w:rPr>
                <w:rFonts w:ascii="Times New Roman" w:hAnsi="Times New Roman"/>
                <w:sz w:val="24"/>
                <w:szCs w:val="24"/>
                <w:lang w:val="ru-RU"/>
              </w:rPr>
            </w:pPr>
            <w:r w:rsidRPr="004E27A7">
              <w:rPr>
                <w:rFonts w:ascii="Times New Roman" w:hAnsi="Times New Roman"/>
                <w:sz w:val="24"/>
                <w:szCs w:val="24"/>
              </w:rPr>
              <w:t>ваш варіант (1)</w:t>
            </w:r>
          </w:p>
          <w:p w:rsidR="004E27A7" w:rsidRPr="004E27A7" w:rsidRDefault="004E27A7">
            <w:pPr>
              <w:pStyle w:val="a3"/>
              <w:ind w:firstLine="0"/>
              <w:rPr>
                <w:rFonts w:ascii="Times New Roman" w:hAnsi="Times New Roman"/>
                <w:sz w:val="24"/>
                <w:szCs w:val="24"/>
              </w:rPr>
            </w:pPr>
            <w:r w:rsidRPr="004E27A7">
              <w:rPr>
                <w:rFonts w:ascii="Times New Roman" w:hAnsi="Times New Roman"/>
                <w:sz w:val="24"/>
                <w:szCs w:val="24"/>
              </w:rPr>
              <w:t xml:space="preserve">Максимальна кількість балів </w:t>
            </w:r>
            <w:r w:rsidRPr="004E27A7">
              <w:rPr>
                <w:rFonts w:ascii="Times New Roman" w:hAnsi="Times New Roman"/>
                <w:sz w:val="24"/>
                <w:szCs w:val="24"/>
                <w:lang w:val="ru-RU"/>
              </w:rPr>
              <w:t>—</w:t>
            </w:r>
            <w:r w:rsidRPr="004E27A7">
              <w:rPr>
                <w:rFonts w:ascii="Times New Roman" w:hAnsi="Times New Roman"/>
                <w:sz w:val="24"/>
                <w:szCs w:val="24"/>
              </w:rPr>
              <w:t xml:space="preserve"> 3</w:t>
            </w:r>
          </w:p>
        </w:tc>
      </w:tr>
    </w:tbl>
    <w:p w:rsidR="004E27A7" w:rsidRPr="004E27A7" w:rsidRDefault="004E27A7" w:rsidP="004E27A7">
      <w:pPr>
        <w:pStyle w:val="a3"/>
        <w:ind w:firstLine="0"/>
        <w:jc w:val="both"/>
        <w:rPr>
          <w:rFonts w:ascii="Times New Roman" w:hAnsi="Times New Roman"/>
          <w:sz w:val="24"/>
          <w:szCs w:val="24"/>
        </w:rPr>
      </w:pPr>
      <w:r w:rsidRPr="004E27A7">
        <w:rPr>
          <w:rFonts w:ascii="Times New Roman" w:hAnsi="Times New Roman"/>
          <w:sz w:val="24"/>
          <w:szCs w:val="24"/>
        </w:rPr>
        <w:lastRenderedPageBreak/>
        <w:t>__________</w:t>
      </w:r>
    </w:p>
    <w:p w:rsidR="004E27A7" w:rsidRPr="004E27A7" w:rsidRDefault="004E27A7" w:rsidP="004E27A7">
      <w:pPr>
        <w:pStyle w:val="a3"/>
        <w:ind w:firstLine="0"/>
        <w:jc w:val="both"/>
        <w:rPr>
          <w:rFonts w:ascii="Times New Roman" w:hAnsi="Times New Roman"/>
          <w:sz w:val="24"/>
          <w:szCs w:val="24"/>
        </w:rPr>
      </w:pPr>
      <w:r w:rsidRPr="004E27A7">
        <w:rPr>
          <w:rFonts w:ascii="Times New Roman" w:hAnsi="Times New Roman"/>
          <w:sz w:val="24"/>
          <w:szCs w:val="24"/>
        </w:rPr>
        <w:t>Примітки: 1. Відповіді надаються стосовно року, за який проводиться оцінювання.</w:t>
      </w:r>
    </w:p>
    <w:p w:rsidR="004E27A7" w:rsidRPr="004E27A7" w:rsidRDefault="004E27A7" w:rsidP="004E27A7">
      <w:pPr>
        <w:pStyle w:val="a3"/>
        <w:ind w:left="1106" w:firstLine="0"/>
        <w:jc w:val="both"/>
        <w:rPr>
          <w:rFonts w:ascii="Times New Roman" w:hAnsi="Times New Roman"/>
          <w:sz w:val="24"/>
          <w:szCs w:val="24"/>
        </w:rPr>
      </w:pPr>
      <w:r w:rsidRPr="004E27A7">
        <w:rPr>
          <w:rFonts w:ascii="Times New Roman" w:hAnsi="Times New Roman"/>
          <w:sz w:val="24"/>
          <w:szCs w:val="24"/>
        </w:rPr>
        <w:t>2. У випадку зазначення документів, що розміщені в електронній формі у вільному доступі (Інтернеті), в картці зазначаються веб-посилання на такі документи.</w:t>
      </w:r>
    </w:p>
    <w:p w:rsidR="004E27A7" w:rsidRPr="004E27A7" w:rsidRDefault="004E27A7" w:rsidP="004E27A7">
      <w:pPr>
        <w:pStyle w:val="a3"/>
        <w:ind w:left="1106" w:hanging="28"/>
        <w:jc w:val="both"/>
        <w:rPr>
          <w:rFonts w:ascii="Times New Roman" w:hAnsi="Times New Roman"/>
          <w:sz w:val="24"/>
          <w:szCs w:val="24"/>
        </w:rPr>
      </w:pPr>
      <w:r w:rsidRPr="004E27A7">
        <w:rPr>
          <w:rFonts w:ascii="Times New Roman" w:hAnsi="Times New Roman"/>
          <w:sz w:val="24"/>
          <w:szCs w:val="24"/>
        </w:rPr>
        <w:t>3. У випадку зазначення документів, які не наявні у вільному доступі, надаються копії таких документів.</w:t>
      </w:r>
    </w:p>
    <w:p w:rsidR="004E27A7" w:rsidRPr="004E27A7" w:rsidRDefault="004E27A7" w:rsidP="004E27A7">
      <w:pPr>
        <w:pStyle w:val="a3"/>
        <w:ind w:left="1106" w:hanging="28"/>
        <w:jc w:val="both"/>
        <w:rPr>
          <w:rFonts w:ascii="Times New Roman" w:hAnsi="Times New Roman"/>
          <w:sz w:val="24"/>
          <w:szCs w:val="24"/>
        </w:rPr>
      </w:pPr>
      <w:r w:rsidRPr="004E27A7">
        <w:rPr>
          <w:rFonts w:ascii="Times New Roman" w:hAnsi="Times New Roman"/>
          <w:sz w:val="24"/>
          <w:szCs w:val="24"/>
        </w:rPr>
        <w:t xml:space="preserve">4. Структуровані дані, текстові дані — тип даних відповідно до формату, визначеного пунктом 9 Положення про набори даних, які підлягають оприлюдненню у формі відкритих даних.”; </w:t>
      </w:r>
    </w:p>
    <w:p w:rsidR="00767724" w:rsidRPr="004E27A7" w:rsidRDefault="00767724">
      <w:pPr>
        <w:rPr>
          <w:rFonts w:ascii="Times New Roman" w:hAnsi="Times New Roman"/>
          <w:sz w:val="24"/>
          <w:szCs w:val="24"/>
        </w:rPr>
      </w:pPr>
      <w:bookmarkStart w:id="0" w:name="_GoBack"/>
      <w:bookmarkEnd w:id="0"/>
    </w:p>
    <w:sectPr w:rsidR="00767724" w:rsidRPr="004E27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ntiqua">
    <w:altName w:val="Calibri"/>
    <w:charset w:val="00"/>
    <w:family w:val="swiss"/>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A7"/>
    <w:rsid w:val="00110883"/>
    <w:rsid w:val="004E27A7"/>
    <w:rsid w:val="00767724"/>
    <w:rsid w:val="00A67EF8"/>
    <w:rsid w:val="00FC2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86080-F326-464A-9C87-0E5769B4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Звичайний"/>
    <w:qFormat/>
    <w:rsid w:val="004E27A7"/>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4E27A7"/>
    <w:pPr>
      <w:spacing w:before="120"/>
      <w:ind w:firstLine="567"/>
    </w:pPr>
  </w:style>
  <w:style w:type="paragraph" w:customStyle="1" w:styleId="a4">
    <w:name w:val="Глава документу"/>
    <w:basedOn w:val="a"/>
    <w:next w:val="a"/>
    <w:rsid w:val="004E27A7"/>
    <w:pPr>
      <w:keepNext/>
      <w:keepLines/>
      <w:spacing w:before="120" w:after="120"/>
      <w:jc w:val="center"/>
    </w:pPr>
  </w:style>
  <w:style w:type="paragraph" w:customStyle="1" w:styleId="ShapkaDocumentu">
    <w:name w:val="Shapka Documentu"/>
    <w:basedOn w:val="a"/>
    <w:rsid w:val="004E27A7"/>
    <w:pPr>
      <w:keepNext/>
      <w:keepLines/>
      <w:spacing w:after="240"/>
      <w:ind w:left="396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5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7061</Words>
  <Characters>4026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Сотник Роман Іванович</dc:creator>
  <cp:keywords/>
  <dc:description/>
  <cp:lastModifiedBy>Сотник Роман Іванович</cp:lastModifiedBy>
  <cp:revision>1</cp:revision>
  <dcterms:created xsi:type="dcterms:W3CDTF">2019-05-22T08:41:00Z</dcterms:created>
  <dcterms:modified xsi:type="dcterms:W3CDTF">2019-05-22T08:47:00Z</dcterms:modified>
</cp:coreProperties>
</file>