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826" w:type="dxa"/>
        <w:tblLook w:val="04A0"/>
      </w:tblPr>
      <w:tblGrid>
        <w:gridCol w:w="5085"/>
        <w:gridCol w:w="5085"/>
      </w:tblGrid>
      <w:tr w:rsidR="00923CEC" w:rsidTr="00923CEC">
        <w:trPr>
          <w:trHeight w:val="359"/>
          <w:tblCellSpacing w:w="0" w:type="dxa"/>
        </w:trPr>
        <w:tc>
          <w:tcPr>
            <w:tcW w:w="5085" w:type="dxa"/>
            <w:tcBorders>
              <w:top w:val="nil"/>
              <w:left w:val="nil"/>
              <w:bottom w:val="nil"/>
              <w:right w:val="nil"/>
            </w:tcBorders>
            <w:vAlign w:val="center"/>
            <w:hideMark/>
          </w:tcPr>
          <w:p w:rsidR="00923CEC" w:rsidRDefault="00923CEC">
            <w:pPr>
              <w:pStyle w:val="a5"/>
              <w:spacing w:before="0" w:beforeAutospacing="0" w:after="0" w:afterAutospacing="0"/>
              <w:jc w:val="center"/>
            </w:pPr>
            <w:r>
              <w:rPr>
                <w:b/>
                <w:bCs/>
                <w:color w:val="000000"/>
                <w:sz w:val="28"/>
                <w:szCs w:val="28"/>
              </w:rPr>
              <w:t>ЗАТВЕРДЖЕНО:</w:t>
            </w:r>
          </w:p>
          <w:p w:rsidR="00923CEC" w:rsidRDefault="00923CEC">
            <w:pPr>
              <w:pStyle w:val="a5"/>
              <w:spacing w:before="0" w:beforeAutospacing="0" w:after="0" w:afterAutospacing="0"/>
              <w:jc w:val="center"/>
            </w:pPr>
            <w:r>
              <w:rPr>
                <w:color w:val="000000"/>
                <w:sz w:val="28"/>
                <w:szCs w:val="28"/>
              </w:rPr>
              <w:t>Міністерство</w:t>
            </w:r>
            <w:r w:rsidR="00266B2A">
              <w:rPr>
                <w:color w:val="000000"/>
                <w:sz w:val="28"/>
                <w:szCs w:val="28"/>
                <w:lang w:val="uk-UA"/>
              </w:rPr>
              <w:t xml:space="preserve"> </w:t>
            </w:r>
            <w:r>
              <w:rPr>
                <w:color w:val="000000"/>
                <w:sz w:val="28"/>
                <w:szCs w:val="28"/>
              </w:rPr>
              <w:t>освіти і науки України</w:t>
            </w:r>
          </w:p>
          <w:p w:rsidR="00923CEC" w:rsidRDefault="00923CEC">
            <w:pPr>
              <w:pStyle w:val="a5"/>
              <w:tabs>
                <w:tab w:val="left" w:pos="194"/>
                <w:tab w:val="left" w:pos="1907"/>
                <w:tab w:val="left" w:pos="2443"/>
                <w:tab w:val="left" w:pos="3814"/>
                <w:tab w:val="left" w:pos="4888"/>
              </w:tabs>
              <w:spacing w:before="0" w:beforeAutospacing="0" w:after="0" w:afterAutospacing="0"/>
              <w:jc w:val="center"/>
            </w:pPr>
            <w:r>
              <w:t> </w:t>
            </w:r>
          </w:p>
          <w:p w:rsidR="00923CEC" w:rsidRDefault="00923CEC">
            <w:pPr>
              <w:pStyle w:val="a5"/>
              <w:tabs>
                <w:tab w:val="left" w:pos="194"/>
                <w:tab w:val="left" w:pos="1907"/>
                <w:tab w:val="left" w:pos="2443"/>
                <w:tab w:val="left" w:pos="3814"/>
                <w:tab w:val="left" w:pos="4888"/>
              </w:tabs>
              <w:spacing w:before="0" w:beforeAutospacing="0" w:after="0" w:afterAutospacing="0"/>
              <w:jc w:val="center"/>
            </w:pPr>
            <w:r>
              <w:rPr>
                <w:color w:val="000000"/>
                <w:sz w:val="28"/>
                <w:szCs w:val="28"/>
              </w:rPr>
              <w:t>__________</w:t>
            </w:r>
            <w:r>
              <w:rPr>
                <w:color w:val="000000"/>
                <w:sz w:val="28"/>
                <w:szCs w:val="28"/>
              </w:rPr>
              <w:tab/>
              <w:t>__________________</w:t>
            </w:r>
          </w:p>
          <w:p w:rsidR="00923CEC" w:rsidRDefault="00923CEC">
            <w:pPr>
              <w:pStyle w:val="a5"/>
              <w:tabs>
                <w:tab w:val="left" w:pos="660"/>
                <w:tab w:val="left" w:pos="2443"/>
                <w:tab w:val="left" w:pos="3814"/>
                <w:tab w:val="left" w:pos="4888"/>
              </w:tabs>
              <w:spacing w:before="0" w:beforeAutospacing="0" w:after="0" w:afterAutospacing="0"/>
              <w:jc w:val="center"/>
            </w:pPr>
            <w:r>
              <w:rPr>
                <w:color w:val="000000"/>
                <w:sz w:val="28"/>
                <w:szCs w:val="28"/>
                <w:vertAlign w:val="superscript"/>
              </w:rPr>
              <w:t>(підпис)                 (ініціали, прізвище)</w:t>
            </w:r>
          </w:p>
          <w:p w:rsidR="00923CEC" w:rsidRDefault="00923CEC">
            <w:pPr>
              <w:pStyle w:val="a5"/>
              <w:tabs>
                <w:tab w:val="left" w:pos="4052"/>
              </w:tabs>
              <w:spacing w:before="0" w:beforeAutospacing="0" w:after="0" w:afterAutospacing="0"/>
              <w:jc w:val="center"/>
            </w:pPr>
            <w:r>
              <w:rPr>
                <w:color w:val="000000"/>
                <w:sz w:val="28"/>
                <w:szCs w:val="28"/>
              </w:rPr>
              <w:t>«_____»______________20___ р.</w:t>
            </w:r>
          </w:p>
        </w:tc>
        <w:tc>
          <w:tcPr>
            <w:tcW w:w="5085" w:type="dxa"/>
            <w:tcBorders>
              <w:top w:val="nil"/>
              <w:left w:val="nil"/>
              <w:bottom w:val="nil"/>
              <w:right w:val="nil"/>
            </w:tcBorders>
            <w:vAlign w:val="center"/>
            <w:hideMark/>
          </w:tcPr>
          <w:p w:rsidR="00923CEC" w:rsidRDefault="00923CEC">
            <w:pPr>
              <w:pStyle w:val="a5"/>
              <w:spacing w:before="0" w:beforeAutospacing="0" w:after="0" w:afterAutospacing="0"/>
              <w:jc w:val="center"/>
            </w:pPr>
            <w:r>
              <w:rPr>
                <w:b/>
                <w:bCs/>
                <w:color w:val="000000"/>
                <w:sz w:val="28"/>
                <w:szCs w:val="28"/>
              </w:rPr>
              <w:t>ЗАТВЕРДЖЕНО:</w:t>
            </w:r>
          </w:p>
          <w:p w:rsidR="00923CEC" w:rsidRDefault="00923CEC">
            <w:pPr>
              <w:pStyle w:val="a5"/>
              <w:spacing w:before="0" w:beforeAutospacing="0" w:after="0" w:afterAutospacing="0"/>
              <w:jc w:val="center"/>
            </w:pPr>
            <w:r>
              <w:rPr>
                <w:color w:val="000000"/>
                <w:sz w:val="28"/>
                <w:szCs w:val="28"/>
                <w:lang w:val="uk-UA"/>
              </w:rPr>
              <w:t>Тернопіль</w:t>
            </w:r>
            <w:r>
              <w:rPr>
                <w:color w:val="000000"/>
                <w:sz w:val="28"/>
                <w:szCs w:val="28"/>
              </w:rPr>
              <w:t>ська</w:t>
            </w:r>
            <w:r w:rsidR="00266B2A">
              <w:rPr>
                <w:color w:val="000000"/>
                <w:sz w:val="28"/>
                <w:szCs w:val="28"/>
                <w:lang w:val="uk-UA"/>
              </w:rPr>
              <w:t xml:space="preserve"> </w:t>
            </w:r>
            <w:r w:rsidR="00F111D8">
              <w:rPr>
                <w:color w:val="000000"/>
                <w:sz w:val="28"/>
                <w:szCs w:val="28"/>
                <w:lang w:val="uk-UA"/>
              </w:rPr>
              <w:t>міська</w:t>
            </w:r>
            <w:r>
              <w:rPr>
                <w:color w:val="000000"/>
                <w:sz w:val="28"/>
                <w:szCs w:val="28"/>
              </w:rPr>
              <w:t xml:space="preserve"> рада</w:t>
            </w:r>
          </w:p>
          <w:p w:rsidR="00923CEC" w:rsidRDefault="00923CEC">
            <w:pPr>
              <w:pStyle w:val="a5"/>
              <w:spacing w:before="0" w:beforeAutospacing="0" w:after="0" w:afterAutospacing="0"/>
              <w:jc w:val="center"/>
            </w:pPr>
            <w:r>
              <w:t> </w:t>
            </w:r>
          </w:p>
          <w:p w:rsidR="00923CEC" w:rsidRPr="00F111D8" w:rsidRDefault="00923CEC">
            <w:pPr>
              <w:pStyle w:val="a5"/>
              <w:spacing w:before="0" w:beforeAutospacing="0" w:after="0" w:afterAutospacing="0"/>
              <w:jc w:val="center"/>
              <w:rPr>
                <w:lang w:val="uk-UA"/>
              </w:rPr>
            </w:pPr>
            <w:r>
              <w:rPr>
                <w:color w:val="000000"/>
                <w:sz w:val="28"/>
                <w:szCs w:val="28"/>
              </w:rPr>
              <w:t>__________  </w:t>
            </w:r>
            <w:r w:rsidR="00F111D8">
              <w:rPr>
                <w:color w:val="000000"/>
                <w:sz w:val="28"/>
                <w:szCs w:val="28"/>
                <w:lang w:val="uk-UA"/>
              </w:rPr>
              <w:t>_______________</w:t>
            </w:r>
          </w:p>
          <w:p w:rsidR="00923CEC" w:rsidRDefault="00006786">
            <w:pPr>
              <w:pStyle w:val="a5"/>
              <w:tabs>
                <w:tab w:val="left" w:pos="2530"/>
              </w:tabs>
              <w:spacing w:before="0" w:beforeAutospacing="0" w:after="0" w:afterAutospacing="0"/>
              <w:ind w:firstLine="708"/>
              <w:jc w:val="center"/>
            </w:pPr>
            <w:r>
              <w:rPr>
                <w:color w:val="000000"/>
                <w:sz w:val="28"/>
                <w:szCs w:val="28"/>
                <w:vertAlign w:val="superscript"/>
              </w:rPr>
              <w:t>(підпис)</w:t>
            </w:r>
            <w:r w:rsidR="00923CEC">
              <w:rPr>
                <w:color w:val="000000"/>
                <w:sz w:val="28"/>
                <w:szCs w:val="28"/>
                <w:vertAlign w:val="superscript"/>
              </w:rPr>
              <w:t>(ініціали, прізвище)</w:t>
            </w:r>
          </w:p>
          <w:p w:rsidR="00923CEC" w:rsidRPr="00923CEC" w:rsidRDefault="00006786">
            <w:pPr>
              <w:pStyle w:val="a5"/>
              <w:tabs>
                <w:tab w:val="left" w:pos="4353"/>
              </w:tabs>
              <w:spacing w:before="0" w:beforeAutospacing="0" w:after="0" w:afterAutospacing="0"/>
              <w:jc w:val="center"/>
              <w:rPr>
                <w:lang w:val="uk-UA"/>
              </w:rPr>
            </w:pPr>
            <w:r>
              <w:rPr>
                <w:color w:val="000000"/>
                <w:sz w:val="28"/>
                <w:szCs w:val="28"/>
              </w:rPr>
              <w:t>«_____»_________________20</w:t>
            </w:r>
            <w:r>
              <w:rPr>
                <w:color w:val="000000"/>
                <w:sz w:val="28"/>
                <w:szCs w:val="28"/>
                <w:lang w:val="uk-UA"/>
              </w:rPr>
              <w:t>21</w:t>
            </w:r>
            <w:r w:rsidR="00923CEC">
              <w:rPr>
                <w:color w:val="000000"/>
                <w:sz w:val="28"/>
                <w:szCs w:val="28"/>
              </w:rPr>
              <w:t xml:space="preserve"> р</w:t>
            </w:r>
            <w:r w:rsidR="00923CEC">
              <w:rPr>
                <w:color w:val="000000"/>
                <w:sz w:val="28"/>
                <w:szCs w:val="28"/>
                <w:lang w:val="uk-UA"/>
              </w:rPr>
              <w:t>.</w:t>
            </w:r>
          </w:p>
          <w:p w:rsidR="00923CEC" w:rsidRDefault="00923CEC">
            <w:pPr>
              <w:pStyle w:val="a5"/>
              <w:tabs>
                <w:tab w:val="left" w:pos="4352"/>
              </w:tabs>
              <w:spacing w:before="0" w:beforeAutospacing="0" w:after="0" w:afterAutospacing="0"/>
              <w:jc w:val="center"/>
            </w:pPr>
            <w:r>
              <w:t> </w:t>
            </w:r>
          </w:p>
        </w:tc>
      </w:tr>
    </w:tbl>
    <w:p w:rsidR="00923CEC" w:rsidRDefault="00923CEC" w:rsidP="00923CEC">
      <w:pPr>
        <w:pStyle w:val="a5"/>
        <w:spacing w:before="0" w:beforeAutospacing="0" w:after="0" w:afterAutospacing="0"/>
        <w:jc w:val="both"/>
        <w:rPr>
          <w:lang w:val="uk-UA"/>
        </w:rPr>
      </w:pPr>
      <w:r>
        <w:t> </w:t>
      </w: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Default="00923CEC" w:rsidP="00923CEC">
      <w:pPr>
        <w:pStyle w:val="a5"/>
        <w:spacing w:before="0" w:beforeAutospacing="0" w:after="0" w:afterAutospacing="0"/>
        <w:jc w:val="both"/>
        <w:rPr>
          <w:lang w:val="uk-UA"/>
        </w:rPr>
      </w:pPr>
    </w:p>
    <w:p w:rsidR="00923CEC" w:rsidRPr="00923CEC" w:rsidRDefault="00923CEC" w:rsidP="00923CEC">
      <w:pPr>
        <w:pStyle w:val="a5"/>
        <w:spacing w:before="0" w:beforeAutospacing="0" w:after="0" w:afterAutospacing="0"/>
        <w:jc w:val="both"/>
        <w:rPr>
          <w:lang w:val="uk-UA"/>
        </w:rPr>
      </w:pPr>
    </w:p>
    <w:p w:rsidR="00923CEC" w:rsidRPr="00923CEC" w:rsidRDefault="00923CEC" w:rsidP="00923CEC">
      <w:pPr>
        <w:pStyle w:val="a5"/>
        <w:spacing w:before="0" w:beforeAutospacing="0" w:after="0" w:afterAutospacing="0"/>
        <w:jc w:val="center"/>
        <w:rPr>
          <w:lang w:val="uk-UA"/>
        </w:rPr>
      </w:pPr>
      <w:r>
        <w:rPr>
          <w:b/>
          <w:bCs/>
          <w:color w:val="000000"/>
          <w:sz w:val="32"/>
          <w:szCs w:val="32"/>
        </w:rPr>
        <w:t xml:space="preserve">ТЕХНІКО-ЕКОНОМІЧНЕ </w:t>
      </w:r>
      <w:r>
        <w:rPr>
          <w:b/>
          <w:bCs/>
          <w:color w:val="000000"/>
          <w:sz w:val="32"/>
          <w:szCs w:val="32"/>
          <w:lang w:val="uk-UA"/>
        </w:rPr>
        <w:t>ОБҐРУНТУВАННЯ</w:t>
      </w:r>
    </w:p>
    <w:p w:rsidR="00923CEC" w:rsidRDefault="00266B2A" w:rsidP="00923CEC">
      <w:pPr>
        <w:pStyle w:val="a5"/>
        <w:spacing w:before="0" w:beforeAutospacing="0" w:after="0" w:afterAutospacing="0"/>
        <w:jc w:val="center"/>
        <w:rPr>
          <w:b/>
          <w:bCs/>
          <w:color w:val="000000"/>
          <w:sz w:val="32"/>
          <w:szCs w:val="32"/>
          <w:lang w:val="uk-UA"/>
        </w:rPr>
      </w:pPr>
      <w:r>
        <w:rPr>
          <w:b/>
          <w:bCs/>
          <w:color w:val="000000"/>
          <w:sz w:val="32"/>
          <w:szCs w:val="32"/>
        </w:rPr>
        <w:t>Д</w:t>
      </w:r>
      <w:r w:rsidR="00923CEC">
        <w:rPr>
          <w:b/>
          <w:bCs/>
          <w:color w:val="000000"/>
          <w:sz w:val="32"/>
          <w:szCs w:val="32"/>
        </w:rPr>
        <w:t>оцільності</w:t>
      </w:r>
      <w:r>
        <w:rPr>
          <w:b/>
          <w:bCs/>
          <w:color w:val="000000"/>
          <w:sz w:val="32"/>
          <w:szCs w:val="32"/>
          <w:lang w:val="uk-UA"/>
        </w:rPr>
        <w:t xml:space="preserve"> </w:t>
      </w:r>
      <w:r w:rsidR="00923CEC">
        <w:rPr>
          <w:b/>
          <w:bCs/>
          <w:color w:val="000000"/>
          <w:sz w:val="32"/>
          <w:szCs w:val="32"/>
        </w:rPr>
        <w:t>передачі</w:t>
      </w:r>
      <w:r>
        <w:rPr>
          <w:b/>
          <w:bCs/>
          <w:color w:val="000000"/>
          <w:sz w:val="32"/>
          <w:szCs w:val="32"/>
          <w:lang w:val="uk-UA"/>
        </w:rPr>
        <w:t xml:space="preserve"> </w:t>
      </w:r>
      <w:r w:rsidR="00923CEC">
        <w:rPr>
          <w:b/>
          <w:bCs/>
          <w:color w:val="000000"/>
          <w:sz w:val="32"/>
          <w:szCs w:val="32"/>
        </w:rPr>
        <w:t>цілісного</w:t>
      </w:r>
      <w:r>
        <w:rPr>
          <w:b/>
          <w:bCs/>
          <w:color w:val="000000"/>
          <w:sz w:val="32"/>
          <w:szCs w:val="32"/>
          <w:lang w:val="uk-UA"/>
        </w:rPr>
        <w:t xml:space="preserve"> </w:t>
      </w:r>
      <w:r w:rsidR="00923CEC">
        <w:rPr>
          <w:b/>
          <w:bCs/>
          <w:color w:val="000000"/>
          <w:sz w:val="32"/>
          <w:szCs w:val="32"/>
        </w:rPr>
        <w:t xml:space="preserve">майнового комплексу </w:t>
      </w:r>
    </w:p>
    <w:p w:rsidR="00923CEC" w:rsidRPr="00923CEC" w:rsidRDefault="00923CEC" w:rsidP="00923CEC">
      <w:pPr>
        <w:pStyle w:val="a5"/>
        <w:spacing w:before="0" w:beforeAutospacing="0" w:after="0" w:afterAutospacing="0"/>
        <w:jc w:val="center"/>
        <w:rPr>
          <w:lang w:val="uk-UA"/>
        </w:rPr>
      </w:pPr>
    </w:p>
    <w:p w:rsidR="00923CEC" w:rsidRDefault="00923CEC" w:rsidP="00923CEC">
      <w:pPr>
        <w:pStyle w:val="a5"/>
        <w:spacing w:before="0" w:beforeAutospacing="0" w:after="0" w:afterAutospacing="0"/>
        <w:ind w:firstLine="709"/>
        <w:jc w:val="center"/>
        <w:rPr>
          <w:b/>
          <w:bCs/>
          <w:color w:val="000000"/>
          <w:sz w:val="44"/>
          <w:szCs w:val="44"/>
          <w:lang w:val="uk-UA"/>
        </w:rPr>
      </w:pPr>
      <w:r>
        <w:rPr>
          <w:b/>
          <w:bCs/>
          <w:color w:val="000000"/>
          <w:sz w:val="44"/>
          <w:szCs w:val="44"/>
          <w:lang w:val="uk-UA"/>
        </w:rPr>
        <w:t xml:space="preserve">Державного професійно-технічного навчального закладу </w:t>
      </w:r>
    </w:p>
    <w:p w:rsidR="00923CEC" w:rsidRPr="00923CEC" w:rsidRDefault="00923CEC" w:rsidP="00923CEC">
      <w:pPr>
        <w:pStyle w:val="a5"/>
        <w:spacing w:before="0" w:beforeAutospacing="0" w:after="0" w:afterAutospacing="0"/>
        <w:ind w:firstLine="709"/>
        <w:jc w:val="center"/>
        <w:rPr>
          <w:lang w:val="uk-UA"/>
        </w:rPr>
      </w:pPr>
      <w:r>
        <w:rPr>
          <w:b/>
          <w:bCs/>
          <w:color w:val="000000"/>
          <w:sz w:val="44"/>
          <w:szCs w:val="44"/>
          <w:lang w:val="uk-UA"/>
        </w:rPr>
        <w:t>«Тернопільське вище професійне училище ресторанного сервісу і торгівлі»</w:t>
      </w:r>
    </w:p>
    <w:p w:rsidR="00923CEC" w:rsidRDefault="00923CEC" w:rsidP="00923CEC">
      <w:pPr>
        <w:pStyle w:val="a5"/>
        <w:spacing w:before="0" w:beforeAutospacing="0" w:after="0" w:afterAutospacing="0"/>
        <w:ind w:firstLine="709"/>
        <w:jc w:val="center"/>
      </w:pPr>
      <w:r>
        <w:t> </w:t>
      </w:r>
    </w:p>
    <w:p w:rsidR="00923CEC" w:rsidRDefault="00923CEC" w:rsidP="00923CEC">
      <w:pPr>
        <w:pStyle w:val="a5"/>
        <w:spacing w:before="0" w:beforeAutospacing="0" w:after="0" w:afterAutospacing="0"/>
        <w:jc w:val="center"/>
        <w:rPr>
          <w:b/>
          <w:bCs/>
          <w:color w:val="000000"/>
          <w:sz w:val="32"/>
          <w:szCs w:val="32"/>
          <w:lang w:val="uk-UA"/>
        </w:rPr>
      </w:pPr>
      <w:r>
        <w:rPr>
          <w:b/>
          <w:bCs/>
          <w:color w:val="000000"/>
          <w:sz w:val="32"/>
          <w:szCs w:val="32"/>
        </w:rPr>
        <w:t>   з державної</w:t>
      </w:r>
      <w:r w:rsidR="00266B2A">
        <w:rPr>
          <w:b/>
          <w:bCs/>
          <w:color w:val="000000"/>
          <w:sz w:val="32"/>
          <w:szCs w:val="32"/>
          <w:lang w:val="uk-UA"/>
        </w:rPr>
        <w:t xml:space="preserve"> </w:t>
      </w:r>
      <w:r>
        <w:rPr>
          <w:b/>
          <w:bCs/>
          <w:color w:val="000000"/>
          <w:sz w:val="32"/>
          <w:szCs w:val="32"/>
        </w:rPr>
        <w:t>власності у власність</w:t>
      </w:r>
    </w:p>
    <w:p w:rsidR="00923CEC" w:rsidRDefault="00923CEC" w:rsidP="00923CEC">
      <w:pPr>
        <w:pStyle w:val="a5"/>
        <w:spacing w:before="0" w:beforeAutospacing="0" w:after="0" w:afterAutospacing="0"/>
        <w:jc w:val="center"/>
      </w:pPr>
      <w:r>
        <w:rPr>
          <w:b/>
          <w:bCs/>
          <w:color w:val="000000"/>
          <w:sz w:val="32"/>
          <w:szCs w:val="32"/>
          <w:lang w:val="uk-UA"/>
        </w:rPr>
        <w:t>Тернопіль</w:t>
      </w:r>
      <w:r>
        <w:rPr>
          <w:b/>
          <w:bCs/>
          <w:color w:val="000000"/>
          <w:sz w:val="32"/>
          <w:szCs w:val="32"/>
        </w:rPr>
        <w:t>ської</w:t>
      </w:r>
      <w:r w:rsidR="00266B2A">
        <w:rPr>
          <w:b/>
          <w:bCs/>
          <w:color w:val="000000"/>
          <w:sz w:val="32"/>
          <w:szCs w:val="32"/>
          <w:lang w:val="uk-UA"/>
        </w:rPr>
        <w:t xml:space="preserve"> </w:t>
      </w:r>
      <w:r w:rsidR="0062071E">
        <w:rPr>
          <w:b/>
          <w:bCs/>
          <w:color w:val="000000"/>
          <w:sz w:val="32"/>
          <w:szCs w:val="32"/>
          <w:lang w:val="uk-UA"/>
        </w:rPr>
        <w:t>міської територіальної громади</w:t>
      </w:r>
    </w:p>
    <w:p w:rsidR="00923CEC" w:rsidRDefault="00923CEC" w:rsidP="00923CEC">
      <w:pPr>
        <w:pStyle w:val="a5"/>
        <w:spacing w:before="0" w:beforeAutospacing="0" w:after="0" w:afterAutospacing="0"/>
        <w:jc w:val="both"/>
      </w:pPr>
      <w:r>
        <w:t> </w:t>
      </w:r>
    </w:p>
    <w:p w:rsidR="00923CEC" w:rsidRDefault="00923CEC" w:rsidP="00923CEC">
      <w:pPr>
        <w:pStyle w:val="a5"/>
        <w:spacing w:before="0" w:beforeAutospacing="0" w:after="0" w:afterAutospacing="0"/>
        <w:jc w:val="both"/>
        <w:rPr>
          <w:color w:val="000000"/>
          <w:sz w:val="23"/>
          <w:szCs w:val="23"/>
          <w:lang w:val="uk-UA"/>
        </w:rPr>
      </w:pPr>
      <w:r>
        <w:rPr>
          <w:color w:val="000000"/>
          <w:sz w:val="23"/>
          <w:szCs w:val="23"/>
        </w:rPr>
        <w:t> </w:t>
      </w: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23CEC" w:rsidRDefault="00923CEC" w:rsidP="00923CEC">
      <w:pPr>
        <w:pStyle w:val="a5"/>
        <w:spacing w:before="0" w:beforeAutospacing="0" w:after="0" w:afterAutospacing="0"/>
        <w:jc w:val="both"/>
        <w:rPr>
          <w:color w:val="000000"/>
          <w:sz w:val="23"/>
          <w:szCs w:val="23"/>
          <w:lang w:val="uk-UA"/>
        </w:rPr>
      </w:pPr>
    </w:p>
    <w:p w:rsidR="00950935" w:rsidRPr="00902F21" w:rsidRDefault="00923CEC" w:rsidP="00902F21">
      <w:pPr>
        <w:pStyle w:val="a5"/>
        <w:spacing w:before="0" w:beforeAutospacing="0" w:after="0" w:afterAutospacing="0"/>
        <w:jc w:val="both"/>
        <w:rPr>
          <w:lang w:val="uk-UA"/>
        </w:rPr>
      </w:pPr>
      <w:r>
        <w:t> </w:t>
      </w:r>
    </w:p>
    <w:p w:rsidR="00950935" w:rsidRDefault="00950935" w:rsidP="00E4301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950935" w:rsidRDefault="00950935" w:rsidP="00E43015">
      <w:pPr>
        <w:spacing w:after="0" w:line="240" w:lineRule="auto"/>
        <w:jc w:val="center"/>
        <w:rPr>
          <w:rFonts w:ascii="Times New Roman" w:hAnsi="Times New Roman" w:cs="Times New Roman"/>
          <w:b/>
          <w:sz w:val="28"/>
          <w:szCs w:val="28"/>
          <w:lang w:val="uk-UA"/>
        </w:rPr>
      </w:pPr>
    </w:p>
    <w:p w:rsidR="00950935" w:rsidRDefault="00950935" w:rsidP="00952AB3">
      <w:pPr>
        <w:pStyle w:val="a4"/>
        <w:numPr>
          <w:ilvl w:val="0"/>
          <w:numId w:val="2"/>
        </w:numPr>
        <w:spacing w:after="0" w:line="240" w:lineRule="auto"/>
        <w:jc w:val="both"/>
        <w:rPr>
          <w:rFonts w:ascii="Times New Roman" w:hAnsi="Times New Roman" w:cs="Times New Roman"/>
          <w:b/>
          <w:sz w:val="28"/>
          <w:szCs w:val="28"/>
          <w:lang w:val="uk-UA"/>
        </w:rPr>
      </w:pPr>
      <w:r w:rsidRPr="00950935">
        <w:rPr>
          <w:rFonts w:ascii="Times New Roman" w:hAnsi="Times New Roman" w:cs="Times New Roman"/>
          <w:b/>
          <w:sz w:val="28"/>
          <w:szCs w:val="28"/>
          <w:lang w:val="uk-UA"/>
        </w:rPr>
        <w:t>Резюме</w:t>
      </w:r>
      <w:r w:rsidR="00952AB3">
        <w:rPr>
          <w:rFonts w:ascii="Times New Roman" w:hAnsi="Times New Roman" w:cs="Times New Roman"/>
          <w:b/>
          <w:sz w:val="28"/>
          <w:szCs w:val="28"/>
          <w:lang w:val="uk-UA"/>
        </w:rPr>
        <w:t>…………………………………………………………………………2</w:t>
      </w:r>
    </w:p>
    <w:p w:rsidR="00FA1E77" w:rsidRDefault="00FA1E77" w:rsidP="00952AB3">
      <w:pPr>
        <w:pStyle w:val="a4"/>
        <w:spacing w:after="0" w:line="240" w:lineRule="auto"/>
        <w:jc w:val="both"/>
        <w:rPr>
          <w:rFonts w:ascii="Times New Roman" w:hAnsi="Times New Roman" w:cs="Times New Roman"/>
          <w:b/>
          <w:sz w:val="28"/>
          <w:szCs w:val="28"/>
          <w:lang w:val="uk-UA"/>
        </w:rPr>
      </w:pPr>
    </w:p>
    <w:p w:rsidR="00950935" w:rsidRDefault="00950935" w:rsidP="00952AB3">
      <w:pPr>
        <w:pStyle w:val="a4"/>
        <w:numPr>
          <w:ilvl w:val="0"/>
          <w:numId w:val="2"/>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Загальна характеристика об’єкта передачі</w:t>
      </w:r>
      <w:r w:rsidR="00952AB3">
        <w:rPr>
          <w:rFonts w:ascii="Times New Roman" w:hAnsi="Times New Roman" w:cs="Times New Roman"/>
          <w:b/>
          <w:sz w:val="28"/>
          <w:szCs w:val="28"/>
          <w:lang w:val="uk-UA"/>
        </w:rPr>
        <w:t>……………………………...3</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 про навчальний заклад</w:t>
      </w:r>
      <w:r w:rsidR="00952AB3">
        <w:rPr>
          <w:rFonts w:ascii="Times New Roman" w:hAnsi="Times New Roman" w:cs="Times New Roman"/>
          <w:sz w:val="28"/>
          <w:szCs w:val="28"/>
          <w:lang w:val="uk-UA"/>
        </w:rPr>
        <w:t>…………………………...3</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w:t>
      </w:r>
      <w:r w:rsidR="00952AB3">
        <w:rPr>
          <w:rFonts w:ascii="Times New Roman" w:hAnsi="Times New Roman" w:cs="Times New Roman"/>
          <w:sz w:val="28"/>
          <w:szCs w:val="28"/>
          <w:lang w:val="uk-UA"/>
        </w:rPr>
        <w:t>……………………………………………………….4</w:t>
      </w:r>
    </w:p>
    <w:p w:rsidR="00FA1E77" w:rsidRPr="00950935" w:rsidRDefault="00FA1E77" w:rsidP="00952AB3">
      <w:pPr>
        <w:pStyle w:val="a4"/>
        <w:spacing w:after="0" w:line="240" w:lineRule="auto"/>
        <w:ind w:left="1440"/>
        <w:jc w:val="both"/>
        <w:rPr>
          <w:rFonts w:ascii="Times New Roman" w:hAnsi="Times New Roman" w:cs="Times New Roman"/>
          <w:sz w:val="28"/>
          <w:szCs w:val="28"/>
          <w:lang w:val="uk-UA"/>
        </w:rPr>
      </w:pPr>
    </w:p>
    <w:p w:rsidR="00950935" w:rsidRDefault="00950935" w:rsidP="00952AB3">
      <w:pPr>
        <w:pStyle w:val="a4"/>
        <w:numPr>
          <w:ilvl w:val="0"/>
          <w:numId w:val="2"/>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фінансово-господарської діяльності</w:t>
      </w:r>
      <w:r w:rsidR="00952AB3">
        <w:rPr>
          <w:rFonts w:ascii="Times New Roman" w:hAnsi="Times New Roman" w:cs="Times New Roman"/>
          <w:b/>
          <w:sz w:val="28"/>
          <w:szCs w:val="28"/>
          <w:lang w:val="uk-UA"/>
        </w:rPr>
        <w:t>………………….5</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касові видатки загального фонду</w:t>
      </w:r>
      <w:r w:rsidR="00952AB3">
        <w:rPr>
          <w:rFonts w:ascii="Times New Roman" w:hAnsi="Times New Roman" w:cs="Times New Roman"/>
          <w:sz w:val="28"/>
          <w:szCs w:val="28"/>
          <w:lang w:val="uk-UA"/>
        </w:rPr>
        <w:t>…………………….5</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касові видатки спеціального фонду</w:t>
      </w:r>
      <w:r w:rsidR="00952AB3">
        <w:rPr>
          <w:rFonts w:ascii="Times New Roman" w:hAnsi="Times New Roman" w:cs="Times New Roman"/>
          <w:sz w:val="28"/>
          <w:szCs w:val="28"/>
          <w:lang w:val="uk-UA"/>
        </w:rPr>
        <w:t>…………………</w:t>
      </w:r>
      <w:r w:rsidR="008D3EAA">
        <w:rPr>
          <w:rFonts w:ascii="Times New Roman" w:hAnsi="Times New Roman" w:cs="Times New Roman"/>
          <w:sz w:val="28"/>
          <w:szCs w:val="28"/>
          <w:lang w:val="uk-UA"/>
        </w:rPr>
        <w:t>.6</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фінансової діяльності</w:t>
      </w:r>
      <w:r w:rsidR="008D3EAA">
        <w:rPr>
          <w:rFonts w:ascii="Times New Roman" w:hAnsi="Times New Roman" w:cs="Times New Roman"/>
          <w:sz w:val="28"/>
          <w:szCs w:val="28"/>
          <w:lang w:val="uk-UA"/>
        </w:rPr>
        <w:t>………………………………………7</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руху та технічного стану основних фондів</w:t>
      </w:r>
      <w:r w:rsidR="008D3EAA">
        <w:rPr>
          <w:rFonts w:ascii="Times New Roman" w:hAnsi="Times New Roman" w:cs="Times New Roman"/>
          <w:sz w:val="28"/>
          <w:szCs w:val="28"/>
          <w:lang w:val="uk-UA"/>
        </w:rPr>
        <w:t>…………………..7</w:t>
      </w:r>
    </w:p>
    <w:p w:rsidR="00FA1E77" w:rsidRPr="00950935" w:rsidRDefault="00FA1E77" w:rsidP="00952AB3">
      <w:pPr>
        <w:pStyle w:val="a4"/>
        <w:spacing w:after="0" w:line="240" w:lineRule="auto"/>
        <w:ind w:left="1440"/>
        <w:jc w:val="both"/>
        <w:rPr>
          <w:rFonts w:ascii="Times New Roman" w:hAnsi="Times New Roman" w:cs="Times New Roman"/>
          <w:sz w:val="28"/>
          <w:szCs w:val="28"/>
          <w:lang w:val="uk-UA"/>
        </w:rPr>
      </w:pPr>
    </w:p>
    <w:p w:rsidR="00950935" w:rsidRDefault="00950935" w:rsidP="00952AB3">
      <w:pPr>
        <w:pStyle w:val="a4"/>
        <w:numPr>
          <w:ilvl w:val="0"/>
          <w:numId w:val="2"/>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Обґрунтування доцільності здійснення передачі</w:t>
      </w:r>
      <w:r w:rsidR="00266B2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ДПТНЗ «ТВПУ ресторанного сервісу і торгівлі» з державної в комунальну власність</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здійснення передачі та прогноз очікуваних результатів</w:t>
      </w:r>
      <w:r w:rsidR="008D3EAA">
        <w:rPr>
          <w:rFonts w:ascii="Times New Roman" w:hAnsi="Times New Roman" w:cs="Times New Roman"/>
          <w:sz w:val="28"/>
          <w:szCs w:val="28"/>
          <w:lang w:val="uk-UA"/>
        </w:rPr>
        <w:t>……………………………………………………………...8</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Шляхи та заходи підвищення ефективності діяльності</w:t>
      </w:r>
      <w:r w:rsidR="008D3EAA">
        <w:rPr>
          <w:rFonts w:ascii="Times New Roman" w:hAnsi="Times New Roman" w:cs="Times New Roman"/>
          <w:sz w:val="28"/>
          <w:szCs w:val="28"/>
          <w:lang w:val="uk-UA"/>
        </w:rPr>
        <w:t>……………..9</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Обсяги та джерела фінансування витрат для подальшого утримання та використання об’єкта передачі</w:t>
      </w:r>
      <w:r w:rsidR="008D3EAA">
        <w:rPr>
          <w:rFonts w:ascii="Times New Roman" w:hAnsi="Times New Roman" w:cs="Times New Roman"/>
          <w:sz w:val="28"/>
          <w:szCs w:val="28"/>
          <w:lang w:val="uk-UA"/>
        </w:rPr>
        <w:t>…………………………………….9</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Прогноз бюджетної та економічної ефективності діяльності підприємства</w:t>
      </w:r>
      <w:r w:rsidR="008D3EAA">
        <w:rPr>
          <w:rFonts w:ascii="Times New Roman" w:hAnsi="Times New Roman" w:cs="Times New Roman"/>
          <w:sz w:val="28"/>
          <w:szCs w:val="28"/>
          <w:lang w:val="uk-UA"/>
        </w:rPr>
        <w:t>……………………………………………………..........11</w:t>
      </w:r>
    </w:p>
    <w:p w:rsidR="00950935" w:rsidRDefault="00950935"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Перспективний план розвитку</w:t>
      </w:r>
      <w:r w:rsidR="00C639E8">
        <w:rPr>
          <w:rFonts w:ascii="Times New Roman" w:hAnsi="Times New Roman" w:cs="Times New Roman"/>
          <w:sz w:val="28"/>
          <w:szCs w:val="28"/>
          <w:lang w:val="uk-UA"/>
        </w:rPr>
        <w:t xml:space="preserve"> на 2021-2024 роки ………………...</w:t>
      </w:r>
      <w:r w:rsidR="008D3EAA">
        <w:rPr>
          <w:rFonts w:ascii="Times New Roman" w:hAnsi="Times New Roman" w:cs="Times New Roman"/>
          <w:sz w:val="28"/>
          <w:szCs w:val="28"/>
          <w:lang w:val="uk-UA"/>
        </w:rPr>
        <w:t>12</w:t>
      </w:r>
    </w:p>
    <w:p w:rsidR="00FA1E77" w:rsidRDefault="00FA1E77" w:rsidP="00952AB3">
      <w:pPr>
        <w:pStyle w:val="a4"/>
        <w:numPr>
          <w:ilvl w:val="1"/>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Відповідність функціонального призначення об’єкта передачі завданням, покладеним на </w:t>
      </w:r>
      <w:r w:rsidR="00A7512A">
        <w:rPr>
          <w:rFonts w:ascii="Times New Roman" w:hAnsi="Times New Roman" w:cs="Times New Roman"/>
          <w:sz w:val="28"/>
          <w:szCs w:val="28"/>
          <w:lang w:val="uk-UA"/>
        </w:rPr>
        <w:t>Т</w:t>
      </w:r>
      <w:r>
        <w:rPr>
          <w:rFonts w:ascii="Times New Roman" w:hAnsi="Times New Roman" w:cs="Times New Roman"/>
          <w:sz w:val="28"/>
          <w:szCs w:val="28"/>
          <w:lang w:val="uk-UA"/>
        </w:rPr>
        <w:t>ернопільськ</w:t>
      </w:r>
      <w:r w:rsidR="00A7512A">
        <w:rPr>
          <w:rFonts w:ascii="Times New Roman" w:hAnsi="Times New Roman" w:cs="Times New Roman"/>
          <w:sz w:val="28"/>
          <w:szCs w:val="28"/>
          <w:lang w:val="uk-UA"/>
        </w:rPr>
        <w:t>у міську територіальну громаду</w:t>
      </w:r>
      <w:r w:rsidR="008D3EAA">
        <w:rPr>
          <w:rFonts w:ascii="Times New Roman" w:hAnsi="Times New Roman" w:cs="Times New Roman"/>
          <w:sz w:val="28"/>
          <w:szCs w:val="28"/>
          <w:lang w:val="uk-UA"/>
        </w:rPr>
        <w:t>……………………………………………….13</w:t>
      </w:r>
    </w:p>
    <w:p w:rsidR="008D3EAA" w:rsidRPr="00950935" w:rsidRDefault="008D3EAA" w:rsidP="008D3EAA">
      <w:pPr>
        <w:pStyle w:val="a4"/>
        <w:spacing w:after="0" w:line="240" w:lineRule="auto"/>
        <w:ind w:left="1440"/>
        <w:jc w:val="both"/>
        <w:rPr>
          <w:rFonts w:ascii="Times New Roman" w:hAnsi="Times New Roman" w:cs="Times New Roman"/>
          <w:sz w:val="28"/>
          <w:szCs w:val="28"/>
          <w:lang w:val="uk-UA"/>
        </w:rPr>
      </w:pPr>
    </w:p>
    <w:p w:rsidR="00FA1E77" w:rsidRDefault="00FA1E77" w:rsidP="00FA1E77">
      <w:pPr>
        <w:spacing w:after="0" w:line="240" w:lineRule="auto"/>
        <w:rPr>
          <w:rFonts w:ascii="Times New Roman" w:hAnsi="Times New Roman" w:cs="Times New Roman"/>
          <w:b/>
          <w:sz w:val="28"/>
          <w:szCs w:val="28"/>
          <w:lang w:val="uk-UA"/>
        </w:rPr>
      </w:pPr>
    </w:p>
    <w:p w:rsidR="00FA1E77" w:rsidRPr="00C639E8" w:rsidRDefault="008626EA" w:rsidP="00C639E8">
      <w:pPr>
        <w:pStyle w:val="a4"/>
        <w:numPr>
          <w:ilvl w:val="0"/>
          <w:numId w:val="30"/>
        </w:numPr>
        <w:spacing w:after="0" w:line="240" w:lineRule="auto"/>
        <w:jc w:val="center"/>
        <w:rPr>
          <w:rFonts w:ascii="Times New Roman" w:hAnsi="Times New Roman" w:cs="Times New Roman"/>
          <w:b/>
          <w:sz w:val="28"/>
          <w:szCs w:val="28"/>
          <w:lang w:val="uk-UA"/>
        </w:rPr>
      </w:pPr>
      <w:r w:rsidRPr="00C639E8">
        <w:rPr>
          <w:rFonts w:ascii="Times New Roman" w:hAnsi="Times New Roman" w:cs="Times New Roman"/>
          <w:b/>
          <w:sz w:val="28"/>
          <w:szCs w:val="28"/>
          <w:lang w:val="uk-UA"/>
        </w:rPr>
        <w:t>Резюме</w:t>
      </w:r>
    </w:p>
    <w:p w:rsidR="00C639E8" w:rsidRPr="00C639E8" w:rsidRDefault="00C639E8" w:rsidP="00C639E8">
      <w:pPr>
        <w:pStyle w:val="a4"/>
        <w:spacing w:after="0" w:line="240" w:lineRule="auto"/>
        <w:rPr>
          <w:rFonts w:ascii="Times New Roman" w:hAnsi="Times New Roman" w:cs="Times New Roman"/>
          <w:b/>
          <w:sz w:val="28"/>
          <w:szCs w:val="28"/>
          <w:lang w:val="uk-UA"/>
        </w:rPr>
      </w:pPr>
    </w:p>
    <w:p w:rsidR="008626EA" w:rsidRDefault="00C639E8" w:rsidP="008626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w:t>
      </w:r>
      <w:r w:rsidR="008626EA">
        <w:rPr>
          <w:rFonts w:ascii="Times New Roman" w:hAnsi="Times New Roman" w:cs="Times New Roman"/>
          <w:sz w:val="28"/>
          <w:szCs w:val="28"/>
          <w:lang w:val="uk-UA"/>
        </w:rPr>
        <w:t xml:space="preserve"> 27 Закону України «Про державний бюджет на 2016 рік» до передачі з державної власності до комунальної власності Тернопільської </w:t>
      </w:r>
      <w:r w:rsidR="00EE51D4">
        <w:rPr>
          <w:rFonts w:ascii="Times New Roman" w:hAnsi="Times New Roman" w:cs="Times New Roman"/>
          <w:sz w:val="28"/>
          <w:szCs w:val="28"/>
          <w:lang w:val="uk-UA"/>
        </w:rPr>
        <w:t>міської територіальної громади</w:t>
      </w:r>
      <w:r w:rsidR="008626EA">
        <w:rPr>
          <w:rFonts w:ascii="Times New Roman" w:hAnsi="Times New Roman" w:cs="Times New Roman"/>
          <w:sz w:val="28"/>
          <w:szCs w:val="28"/>
          <w:lang w:val="uk-UA"/>
        </w:rPr>
        <w:t xml:space="preserve"> пропонується цілісний майновий комплекс Державного професійно-технічного навчального закладу «Тернопільське вище професійне училище ресторанного сервісу і торгівлі».</w:t>
      </w:r>
    </w:p>
    <w:p w:rsidR="008626EA" w:rsidRDefault="008626EA" w:rsidP="008626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Навчальний заклад здійснює підготовку робітників високого рівня кваліфікації, як правило, з числа випускників загальноосвітніх навчальних закладів на основі повної загальної середньої освіти, а також професійно-технічне навчання незайнятого населення, підготовку за освітньо-кваліфікаційним рівнем «фаховий молодший бакалавр».</w:t>
      </w:r>
    </w:p>
    <w:p w:rsidR="00D54E63" w:rsidRDefault="00D54E63"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професійно-технічний навчальний заклад «Тернопільське вище професійне училище ресторанного сервісу і торгівлі» є державним професійно-технічним навчальним закладом третього атестаційного рівня.</w:t>
      </w:r>
    </w:p>
    <w:p w:rsidR="00D54E63" w:rsidRDefault="00D54E63"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Акредитоване ВПУ може присвоювати випускникам третього ступеня професійно-технічної освіти, які завершили повний курс навчання, освітньо-кваліфікаційний рівень «фаховий молодший бакалавр».</w:t>
      </w:r>
    </w:p>
    <w:p w:rsidR="00D54E63" w:rsidRDefault="00D54E63"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професійно-технічний навчальний заклад «Тернопільське вище професійне училище ресторанного сервісу і торгівлі» має навчально-виробничі, навчально-комерційні, соціально-культурні, спортивно-оздоровчі та інші підрозділи.</w:t>
      </w:r>
    </w:p>
    <w:p w:rsidR="00D54E63" w:rsidRDefault="00D54E63"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час Державний професійно-технічний навчальний заклад «Тернопільське вище професійне училище ресторанного сервісу і торгівлі» - це сучасний навчальний заклад, що готує кваліфікованих робітників для різних галузей економіки.</w:t>
      </w:r>
    </w:p>
    <w:p w:rsidR="00D54E63" w:rsidRDefault="00D54E63"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роки існування навчальним закладом підготовлено більше 18 тисяч кваліфікованих робітників для підприємств торгівлі, ресторанного та хлібопекарських підприємств, автомобільного транспорту, електротехнічного виробництва.</w:t>
      </w:r>
    </w:p>
    <w:p w:rsidR="005F0647" w:rsidRDefault="005F0647" w:rsidP="00D54E6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завданням навчального закладу є забезпечення права громадян України про професійне навчання відповідно до їх покликань, інтересів, здібностей, стану здоров’я з метою задоволення потреб економіки у кваліфікованих і конкурентоспроможних на ринку праці робітниках.</w:t>
      </w:r>
    </w:p>
    <w:p w:rsidR="002F6FAE" w:rsidRDefault="002F6FAE" w:rsidP="00D54E63">
      <w:pPr>
        <w:spacing w:after="0" w:line="240" w:lineRule="auto"/>
        <w:ind w:firstLine="708"/>
        <w:jc w:val="both"/>
        <w:rPr>
          <w:rFonts w:ascii="Times New Roman" w:hAnsi="Times New Roman" w:cs="Times New Roman"/>
          <w:sz w:val="28"/>
          <w:szCs w:val="28"/>
          <w:lang w:val="uk-UA"/>
        </w:rPr>
      </w:pPr>
    </w:p>
    <w:p w:rsidR="00C639E8" w:rsidRDefault="00C639E8" w:rsidP="00D54E63">
      <w:pPr>
        <w:spacing w:after="0" w:line="240" w:lineRule="auto"/>
        <w:ind w:firstLine="708"/>
        <w:jc w:val="both"/>
        <w:rPr>
          <w:rFonts w:ascii="Times New Roman" w:hAnsi="Times New Roman" w:cs="Times New Roman"/>
          <w:sz w:val="28"/>
          <w:szCs w:val="28"/>
          <w:lang w:val="uk-UA"/>
        </w:rPr>
      </w:pPr>
    </w:p>
    <w:p w:rsidR="00FA1E77" w:rsidRPr="00ED3C2B" w:rsidRDefault="00E43015" w:rsidP="00C639E8">
      <w:pPr>
        <w:spacing w:after="0" w:line="240" w:lineRule="auto"/>
        <w:jc w:val="center"/>
        <w:rPr>
          <w:rFonts w:ascii="Times New Roman" w:hAnsi="Times New Roman" w:cs="Times New Roman"/>
          <w:b/>
          <w:sz w:val="28"/>
          <w:szCs w:val="28"/>
          <w:lang w:val="uk-UA"/>
        </w:rPr>
      </w:pPr>
      <w:r w:rsidRPr="00ED3C2B">
        <w:rPr>
          <w:rFonts w:ascii="Times New Roman" w:hAnsi="Times New Roman" w:cs="Times New Roman"/>
          <w:b/>
          <w:sz w:val="28"/>
          <w:szCs w:val="28"/>
          <w:lang w:val="uk-UA"/>
        </w:rPr>
        <w:t>2. Загальна характеристика об’єкта передачі</w:t>
      </w:r>
    </w:p>
    <w:p w:rsidR="00FA1E77" w:rsidRDefault="00E43015" w:rsidP="00C639E8">
      <w:pPr>
        <w:spacing w:after="0" w:line="240" w:lineRule="auto"/>
        <w:jc w:val="center"/>
        <w:rPr>
          <w:rFonts w:ascii="Times New Roman" w:hAnsi="Times New Roman" w:cs="Times New Roman"/>
          <w:b/>
          <w:sz w:val="28"/>
          <w:szCs w:val="28"/>
          <w:lang w:val="uk-UA"/>
        </w:rPr>
      </w:pPr>
      <w:r w:rsidRPr="00ED3C2B">
        <w:rPr>
          <w:rFonts w:ascii="Times New Roman" w:hAnsi="Times New Roman" w:cs="Times New Roman"/>
          <w:b/>
          <w:sz w:val="28"/>
          <w:szCs w:val="28"/>
          <w:lang w:val="uk-UA"/>
        </w:rPr>
        <w:t>2.1. Загальні відомості про учбовий заклад</w:t>
      </w:r>
    </w:p>
    <w:p w:rsidR="00C639E8" w:rsidRPr="00294F34" w:rsidRDefault="00C639E8" w:rsidP="00C639E8">
      <w:pPr>
        <w:spacing w:after="0" w:line="240" w:lineRule="auto"/>
        <w:jc w:val="center"/>
        <w:rPr>
          <w:rFonts w:ascii="Times New Roman" w:hAnsi="Times New Roman" w:cs="Times New Roman"/>
          <w:b/>
          <w:sz w:val="28"/>
          <w:szCs w:val="28"/>
          <w:lang w:val="uk-UA"/>
        </w:rPr>
      </w:pPr>
    </w:p>
    <w:p w:rsidR="00E43015" w:rsidRDefault="00E43015"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Повна назва навчального закладу:</w:t>
      </w:r>
      <w:r>
        <w:rPr>
          <w:rFonts w:ascii="Times New Roman" w:hAnsi="Times New Roman" w:cs="Times New Roman"/>
          <w:sz w:val="28"/>
          <w:szCs w:val="28"/>
          <w:lang w:val="uk-UA"/>
        </w:rPr>
        <w:tab/>
      </w:r>
      <w:r>
        <w:rPr>
          <w:rFonts w:ascii="Times New Roman" w:hAnsi="Times New Roman" w:cs="Times New Roman"/>
          <w:sz w:val="28"/>
          <w:szCs w:val="28"/>
          <w:lang w:val="uk-UA"/>
        </w:rPr>
        <w:tab/>
        <w:t>Державний професійно-технічний навчальний заклад «Тернопільське вище професійне училище ресторанного сервісу і торгівлі»</w:t>
      </w:r>
    </w:p>
    <w:p w:rsidR="00E43015" w:rsidRDefault="00E43015"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Відомча підпорядкованість:</w:t>
      </w:r>
      <w:r>
        <w:rPr>
          <w:rFonts w:ascii="Times New Roman" w:hAnsi="Times New Roman" w:cs="Times New Roman"/>
          <w:sz w:val="28"/>
          <w:szCs w:val="28"/>
          <w:lang w:val="uk-UA"/>
        </w:rPr>
        <w:tab/>
      </w:r>
      <w:r>
        <w:rPr>
          <w:rFonts w:ascii="Times New Roman" w:hAnsi="Times New Roman" w:cs="Times New Roman"/>
          <w:sz w:val="28"/>
          <w:szCs w:val="28"/>
          <w:lang w:val="uk-UA"/>
        </w:rPr>
        <w:tab/>
        <w:t>Міністерство освіти</w:t>
      </w:r>
      <w:r w:rsidR="009D2216">
        <w:rPr>
          <w:rFonts w:ascii="Times New Roman" w:hAnsi="Times New Roman" w:cs="Times New Roman"/>
          <w:sz w:val="28"/>
          <w:szCs w:val="28"/>
          <w:lang w:val="uk-UA"/>
        </w:rPr>
        <w:t xml:space="preserve"> і науки України</w:t>
      </w:r>
    </w:p>
    <w:p w:rsidR="009D2216" w:rsidRDefault="009D2216"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Рівень атестації</w:t>
      </w:r>
      <w:r w:rsidR="003679A2">
        <w:rPr>
          <w:rFonts w:ascii="Times New Roman" w:hAnsi="Times New Roman" w:cs="Times New Roman"/>
          <w:sz w:val="28"/>
          <w:szCs w:val="28"/>
          <w:lang w:val="uk-UA"/>
        </w:rPr>
        <w:t>:</w:t>
      </w:r>
      <w:r w:rsidR="003679A2">
        <w:rPr>
          <w:rFonts w:ascii="Times New Roman" w:hAnsi="Times New Roman" w:cs="Times New Roman"/>
          <w:sz w:val="28"/>
          <w:szCs w:val="28"/>
          <w:lang w:val="uk-UA"/>
        </w:rPr>
        <w:tab/>
      </w:r>
      <w:r w:rsidR="003679A2">
        <w:rPr>
          <w:rFonts w:ascii="Times New Roman" w:hAnsi="Times New Roman" w:cs="Times New Roman"/>
          <w:sz w:val="28"/>
          <w:szCs w:val="28"/>
          <w:lang w:val="uk-UA"/>
        </w:rPr>
        <w:tab/>
        <w:t>Третій</w:t>
      </w:r>
    </w:p>
    <w:p w:rsidR="003679A2" w:rsidRDefault="003679A2"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Поштова адреса:</w:t>
      </w:r>
      <w:r>
        <w:rPr>
          <w:rFonts w:ascii="Times New Roman" w:hAnsi="Times New Roman" w:cs="Times New Roman"/>
          <w:sz w:val="28"/>
          <w:szCs w:val="28"/>
          <w:lang w:val="uk-UA"/>
        </w:rPr>
        <w:tab/>
      </w:r>
      <w:r>
        <w:rPr>
          <w:rFonts w:ascii="Times New Roman" w:hAnsi="Times New Roman" w:cs="Times New Roman"/>
          <w:sz w:val="28"/>
          <w:szCs w:val="28"/>
          <w:lang w:val="uk-UA"/>
        </w:rPr>
        <w:tab/>
        <w:t>пр. С.Бандери, 32 м. Тернопіль</w:t>
      </w:r>
    </w:p>
    <w:p w:rsidR="003679A2" w:rsidRDefault="003679A2"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Тернопільська область, 46002</w:t>
      </w:r>
    </w:p>
    <w:p w:rsidR="003679A2" w:rsidRDefault="003679A2"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Код за ЄДРПОУ:</w:t>
      </w:r>
      <w:r>
        <w:rPr>
          <w:rFonts w:ascii="Times New Roman" w:hAnsi="Times New Roman" w:cs="Times New Roman"/>
          <w:sz w:val="28"/>
          <w:szCs w:val="28"/>
          <w:lang w:val="uk-UA"/>
        </w:rPr>
        <w:tab/>
      </w:r>
      <w:r>
        <w:rPr>
          <w:rFonts w:ascii="Times New Roman" w:hAnsi="Times New Roman" w:cs="Times New Roman"/>
          <w:sz w:val="28"/>
          <w:szCs w:val="28"/>
          <w:lang w:val="uk-UA"/>
        </w:rPr>
        <w:tab/>
        <w:t>02547688</w:t>
      </w:r>
    </w:p>
    <w:p w:rsidR="003679A2" w:rsidRDefault="003679A2" w:rsidP="00E43015">
      <w:pPr>
        <w:spacing w:after="0" w:line="240" w:lineRule="auto"/>
        <w:ind w:left="4950" w:hanging="4950"/>
        <w:rPr>
          <w:rFonts w:ascii="Times New Roman" w:hAnsi="Times New Roman" w:cs="Times New Roman"/>
          <w:sz w:val="28"/>
          <w:szCs w:val="28"/>
          <w:lang w:val="uk-UA"/>
        </w:rPr>
      </w:pPr>
      <w:r>
        <w:rPr>
          <w:rFonts w:ascii="Times New Roman" w:hAnsi="Times New Roman" w:cs="Times New Roman"/>
          <w:sz w:val="28"/>
          <w:szCs w:val="28"/>
          <w:lang w:val="uk-UA"/>
        </w:rPr>
        <w:t>Телефон:</w:t>
      </w:r>
      <w:r>
        <w:rPr>
          <w:rFonts w:ascii="Times New Roman" w:hAnsi="Times New Roman" w:cs="Times New Roman"/>
          <w:sz w:val="28"/>
          <w:szCs w:val="28"/>
          <w:lang w:val="uk-UA"/>
        </w:rPr>
        <w:tab/>
      </w:r>
      <w:r>
        <w:rPr>
          <w:rFonts w:ascii="Times New Roman" w:hAnsi="Times New Roman" w:cs="Times New Roman"/>
          <w:sz w:val="28"/>
          <w:szCs w:val="28"/>
          <w:lang w:val="uk-UA"/>
        </w:rPr>
        <w:tab/>
        <w:t>(0352) 52 10 22</w:t>
      </w:r>
    </w:p>
    <w:p w:rsidR="003679A2" w:rsidRPr="004A4FDF" w:rsidRDefault="003679A2" w:rsidP="008D3EAA">
      <w:pPr>
        <w:spacing w:after="0" w:line="240" w:lineRule="auto"/>
        <w:ind w:left="4950" w:hanging="4950"/>
        <w:rPr>
          <w:sz w:val="28"/>
          <w:szCs w:val="28"/>
          <w:lang w:val="uk-UA"/>
        </w:rPr>
      </w:pPr>
      <w:r w:rsidRPr="003679A2">
        <w:rPr>
          <w:rFonts w:ascii="Times New Roman" w:eastAsia="Times New Roman" w:hAnsi="Times New Roman" w:cs="Times New Roman"/>
          <w:color w:val="000000"/>
          <w:sz w:val="28"/>
          <w:szCs w:val="28"/>
        </w:rPr>
        <w:t>e</w:t>
      </w:r>
      <w:r w:rsidRPr="008D3EAA">
        <w:rPr>
          <w:rFonts w:ascii="Times New Roman" w:eastAsia="Times New Roman" w:hAnsi="Times New Roman" w:cs="Times New Roman"/>
          <w:color w:val="000000"/>
          <w:sz w:val="28"/>
          <w:szCs w:val="28"/>
          <w:lang w:val="uk-UA"/>
        </w:rPr>
        <w:t>-</w:t>
      </w:r>
      <w:r w:rsidRPr="003679A2">
        <w:rPr>
          <w:rFonts w:ascii="Times New Roman" w:eastAsia="Times New Roman" w:hAnsi="Times New Roman" w:cs="Times New Roman"/>
          <w:color w:val="000000"/>
          <w:sz w:val="28"/>
          <w:szCs w:val="28"/>
        </w:rPr>
        <w:t>mail</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ab/>
      </w:r>
      <w:r w:rsidRPr="003679A2">
        <w:rPr>
          <w:rFonts w:ascii="Times New Roman" w:eastAsia="Times New Roman" w:hAnsi="Times New Roman" w:cs="Times New Roman"/>
          <w:color w:val="000000"/>
          <w:sz w:val="28"/>
          <w:szCs w:val="28"/>
        </w:rPr>
        <w:t> </w:t>
      </w:r>
      <w:hyperlink r:id="rId8" w:history="1">
        <w:r w:rsidRPr="003679A2">
          <w:rPr>
            <w:rFonts w:ascii="Times New Roman" w:eastAsia="Times New Roman" w:hAnsi="Times New Roman" w:cs="Times New Roman"/>
            <w:color w:val="0000FF"/>
            <w:sz w:val="28"/>
            <w:szCs w:val="28"/>
            <w:u w:val="single"/>
          </w:rPr>
          <w:t>VPU</w:t>
        </w:r>
        <w:r w:rsidRPr="008D3EAA">
          <w:rPr>
            <w:rFonts w:ascii="Times New Roman" w:eastAsia="Times New Roman" w:hAnsi="Times New Roman" w:cs="Times New Roman"/>
            <w:color w:val="0000FF"/>
            <w:sz w:val="28"/>
            <w:szCs w:val="28"/>
            <w:u w:val="single"/>
            <w:lang w:val="uk-UA"/>
          </w:rPr>
          <w:t>1@</w:t>
        </w:r>
        <w:r w:rsidRPr="003679A2">
          <w:rPr>
            <w:rFonts w:ascii="Times New Roman" w:eastAsia="Times New Roman" w:hAnsi="Times New Roman" w:cs="Times New Roman"/>
            <w:color w:val="0000FF"/>
            <w:sz w:val="28"/>
            <w:szCs w:val="28"/>
            <w:u w:val="single"/>
          </w:rPr>
          <w:t>ukr</w:t>
        </w:r>
        <w:r w:rsidRPr="008D3EAA">
          <w:rPr>
            <w:rFonts w:ascii="Times New Roman" w:eastAsia="Times New Roman" w:hAnsi="Times New Roman" w:cs="Times New Roman"/>
            <w:color w:val="0000FF"/>
            <w:sz w:val="28"/>
            <w:szCs w:val="28"/>
            <w:u w:val="single"/>
            <w:lang w:val="uk-UA"/>
          </w:rPr>
          <w:t>.</w:t>
        </w:r>
        <w:r w:rsidRPr="003679A2">
          <w:rPr>
            <w:rFonts w:ascii="Times New Roman" w:eastAsia="Times New Roman" w:hAnsi="Times New Roman" w:cs="Times New Roman"/>
            <w:color w:val="0000FF"/>
            <w:sz w:val="28"/>
            <w:szCs w:val="28"/>
            <w:u w:val="single"/>
          </w:rPr>
          <w:t>net</w:t>
        </w:r>
      </w:hyperlink>
    </w:p>
    <w:p w:rsidR="00C639E8" w:rsidRDefault="00C639E8" w:rsidP="003679A2">
      <w:pPr>
        <w:spacing w:after="0" w:line="240" w:lineRule="auto"/>
        <w:ind w:firstLine="708"/>
        <w:jc w:val="both"/>
        <w:rPr>
          <w:rFonts w:ascii="Times New Roman" w:hAnsi="Times New Roman" w:cs="Times New Roman"/>
          <w:sz w:val="28"/>
          <w:szCs w:val="28"/>
          <w:lang w:val="uk-UA"/>
        </w:rPr>
      </w:pPr>
    </w:p>
    <w:p w:rsidR="003679A2" w:rsidRDefault="003679A2" w:rsidP="003679A2">
      <w:pPr>
        <w:spacing w:after="0" w:line="240" w:lineRule="auto"/>
        <w:ind w:firstLine="708"/>
        <w:jc w:val="both"/>
        <w:rPr>
          <w:rFonts w:ascii="Times New Roman" w:hAnsi="Times New Roman" w:cs="Times New Roman"/>
          <w:sz w:val="28"/>
          <w:szCs w:val="28"/>
          <w:lang w:val="uk-UA"/>
        </w:rPr>
      </w:pPr>
      <w:r w:rsidRPr="003679A2">
        <w:rPr>
          <w:rFonts w:ascii="Times New Roman" w:hAnsi="Times New Roman" w:cs="Times New Roman"/>
          <w:sz w:val="28"/>
          <w:szCs w:val="28"/>
          <w:lang w:val="uk-UA"/>
        </w:rPr>
        <w:t>ДПТНЗ</w:t>
      </w:r>
      <w:r>
        <w:rPr>
          <w:rFonts w:ascii="Times New Roman" w:hAnsi="Times New Roman" w:cs="Times New Roman"/>
          <w:sz w:val="28"/>
          <w:szCs w:val="28"/>
          <w:lang w:val="uk-UA"/>
        </w:rPr>
        <w:t xml:space="preserve"> «Тернопільське вище професійне училище ресторанного сервісу і торгівлі» здійснює підготовку робітників високого рівня кваліфікації з технологічно складних, наукоємних професій:</w:t>
      </w:r>
    </w:p>
    <w:tbl>
      <w:tblPr>
        <w:tblStyle w:val="a3"/>
        <w:tblW w:w="0" w:type="auto"/>
        <w:tblLook w:val="04A0"/>
      </w:tblPr>
      <w:tblGrid>
        <w:gridCol w:w="566"/>
        <w:gridCol w:w="1252"/>
        <w:gridCol w:w="6242"/>
        <w:gridCol w:w="1795"/>
      </w:tblGrid>
      <w:tr w:rsidR="00C50C32" w:rsidTr="00DD45BA">
        <w:tc>
          <w:tcPr>
            <w:tcW w:w="566" w:type="dxa"/>
            <w:vAlign w:val="center"/>
          </w:tcPr>
          <w:p w:rsidR="00C50C32" w:rsidRP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1254" w:type="dxa"/>
            <w:vAlign w:val="center"/>
          </w:tcPr>
          <w:p w:rsid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Код професії</w:t>
            </w:r>
          </w:p>
        </w:tc>
        <w:tc>
          <w:tcPr>
            <w:tcW w:w="6510" w:type="dxa"/>
            <w:vAlign w:val="center"/>
          </w:tcPr>
          <w:p w:rsid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професії</w:t>
            </w:r>
          </w:p>
        </w:tc>
        <w:tc>
          <w:tcPr>
            <w:tcW w:w="1807" w:type="dxa"/>
            <w:vAlign w:val="center"/>
          </w:tcPr>
          <w:p w:rsid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Контингент станом на 01.03.2021 р.</w:t>
            </w:r>
          </w:p>
        </w:tc>
      </w:tr>
      <w:tr w:rsidR="00FA1E77" w:rsidTr="00860FE5">
        <w:tc>
          <w:tcPr>
            <w:tcW w:w="10137" w:type="dxa"/>
            <w:gridSpan w:val="4"/>
            <w:vAlign w:val="center"/>
          </w:tcPr>
          <w:p w:rsidR="00FA1E77" w:rsidRPr="00FA1E77" w:rsidRDefault="00FA1E77" w:rsidP="00C50C32">
            <w:pPr>
              <w:jc w:val="center"/>
              <w:rPr>
                <w:rFonts w:ascii="Times New Roman" w:hAnsi="Times New Roman" w:cs="Times New Roman"/>
                <w:b/>
                <w:sz w:val="28"/>
                <w:szCs w:val="28"/>
                <w:lang w:val="uk-UA"/>
              </w:rPr>
            </w:pPr>
            <w:r w:rsidRPr="00FA1E77">
              <w:rPr>
                <w:rFonts w:ascii="Times New Roman" w:hAnsi="Times New Roman" w:cs="Times New Roman"/>
                <w:b/>
                <w:sz w:val="28"/>
                <w:szCs w:val="28"/>
                <w:lang w:val="uk-UA"/>
              </w:rPr>
              <w:t>Професійно-практична підготовка</w:t>
            </w:r>
          </w:p>
        </w:tc>
      </w:tr>
      <w:tr w:rsidR="00C50C32" w:rsidTr="00DD45BA">
        <w:tc>
          <w:tcPr>
            <w:tcW w:w="566" w:type="dxa"/>
          </w:tcPr>
          <w:p w:rsidR="00C50C32" w:rsidRP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54" w:type="dxa"/>
          </w:tcPr>
          <w:p w:rsid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7212</w:t>
            </w:r>
          </w:p>
          <w:p w:rsid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7136</w:t>
            </w:r>
          </w:p>
        </w:tc>
        <w:tc>
          <w:tcPr>
            <w:tcW w:w="6510" w:type="dxa"/>
          </w:tcPr>
          <w:p w:rsidR="00C50C32" w:rsidRPr="00C50C32" w:rsidRDefault="00C50C32" w:rsidP="00C50C32">
            <w:pPr>
              <w:rPr>
                <w:rFonts w:ascii="Times New Roman" w:hAnsi="Times New Roman" w:cs="Times New Roman"/>
                <w:sz w:val="28"/>
                <w:szCs w:val="28"/>
                <w:lang w:val="uk-UA"/>
              </w:rPr>
            </w:pPr>
            <w:r w:rsidRPr="00C50C32">
              <w:rPr>
                <w:rFonts w:ascii="Times New Roman" w:hAnsi="Times New Roman" w:cs="Times New Roman"/>
                <w:sz w:val="28"/>
                <w:szCs w:val="28"/>
                <w:lang w:val="uk-UA"/>
              </w:rPr>
              <w:t>Електрогазозварник</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Монтажник санітарно-технічних систем і устаткування</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C50C32" w:rsidTr="00DD45BA">
        <w:tc>
          <w:tcPr>
            <w:tcW w:w="566" w:type="dxa"/>
          </w:tcPr>
          <w:p w:rsidR="00C50C32" w:rsidRP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tc>
        <w:tc>
          <w:tcPr>
            <w:tcW w:w="1254" w:type="dxa"/>
          </w:tcPr>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7412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7412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8274</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7412</w:t>
            </w:r>
          </w:p>
        </w:tc>
        <w:tc>
          <w:tcPr>
            <w:tcW w:w="6510" w:type="dxa"/>
          </w:tcPr>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Пекар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Тістороб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Машиніст тістообробних машин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Кондитер</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C50C32" w:rsidTr="00DD45BA">
        <w:tc>
          <w:tcPr>
            <w:tcW w:w="566" w:type="dxa"/>
          </w:tcPr>
          <w:p w:rsidR="00C50C32" w:rsidRP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1254" w:type="dxa"/>
          </w:tcPr>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5123</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5123</w:t>
            </w:r>
          </w:p>
        </w:tc>
        <w:tc>
          <w:tcPr>
            <w:tcW w:w="6510" w:type="dxa"/>
          </w:tcPr>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Кухар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Офіціант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Бармен</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155</w:t>
            </w:r>
          </w:p>
        </w:tc>
      </w:tr>
      <w:tr w:rsidR="00C50C32" w:rsidTr="00DD45BA">
        <w:tc>
          <w:tcPr>
            <w:tcW w:w="566" w:type="dxa"/>
          </w:tcPr>
          <w:p w:rsidR="00C50C32" w:rsidRPr="00C50C32" w:rsidRDefault="00C50C32"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1254" w:type="dxa"/>
          </w:tcPr>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7412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5220</w:t>
            </w:r>
          </w:p>
        </w:tc>
        <w:tc>
          <w:tcPr>
            <w:tcW w:w="6510" w:type="dxa"/>
          </w:tcPr>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Пекар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Кухар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Продавець продовольчих товарів</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82</w:t>
            </w:r>
          </w:p>
        </w:tc>
      </w:tr>
      <w:tr w:rsidR="00C50C32" w:rsidTr="00DD45BA">
        <w:tc>
          <w:tcPr>
            <w:tcW w:w="566" w:type="dxa"/>
          </w:tcPr>
          <w:p w:rsidR="00C50C32" w:rsidRPr="00C50C32" w:rsidRDefault="00432554"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1254" w:type="dxa"/>
          </w:tcPr>
          <w:p w:rsidR="00432554"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7231</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8322</w:t>
            </w:r>
          </w:p>
        </w:tc>
        <w:tc>
          <w:tcPr>
            <w:tcW w:w="6510" w:type="dxa"/>
          </w:tcPr>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Слюсар з ремонту колісних транспортних засобів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Водій автотранспортних засобів категорії «В» і «С»</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C50C32" w:rsidTr="00DD45BA">
        <w:tc>
          <w:tcPr>
            <w:tcW w:w="566" w:type="dxa"/>
          </w:tcPr>
          <w:p w:rsidR="00C50C32" w:rsidRPr="00C50C32" w:rsidRDefault="00432554"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6. </w:t>
            </w:r>
          </w:p>
        </w:tc>
        <w:tc>
          <w:tcPr>
            <w:tcW w:w="1254" w:type="dxa"/>
          </w:tcPr>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5123</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5123</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5129</w:t>
            </w:r>
          </w:p>
        </w:tc>
        <w:tc>
          <w:tcPr>
            <w:tcW w:w="6510" w:type="dxa"/>
          </w:tcPr>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Кухар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Офіціант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Бармен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Майстер ресторанного обслуговування</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C50C32" w:rsidTr="00DD45BA">
        <w:tc>
          <w:tcPr>
            <w:tcW w:w="566" w:type="dxa"/>
          </w:tcPr>
          <w:p w:rsidR="00C50C32" w:rsidRPr="00C50C32" w:rsidRDefault="00432554"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 </w:t>
            </w:r>
          </w:p>
        </w:tc>
        <w:tc>
          <w:tcPr>
            <w:tcW w:w="1254" w:type="dxa"/>
          </w:tcPr>
          <w:p w:rsidR="00432554" w:rsidRDefault="00432554"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7122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7133</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7132</w:t>
            </w:r>
          </w:p>
          <w:p w:rsidR="00C50C32" w:rsidRPr="00C50C32" w:rsidRDefault="00C50C32" w:rsidP="00432554">
            <w:pPr>
              <w:jc w:val="center"/>
              <w:rPr>
                <w:rFonts w:ascii="Times New Roman" w:hAnsi="Times New Roman" w:cs="Times New Roman"/>
                <w:sz w:val="28"/>
                <w:szCs w:val="28"/>
                <w:lang w:val="uk-UA"/>
              </w:rPr>
            </w:pPr>
            <w:r w:rsidRPr="00C50C32">
              <w:rPr>
                <w:rFonts w:ascii="Times New Roman" w:hAnsi="Times New Roman" w:cs="Times New Roman"/>
                <w:sz w:val="28"/>
                <w:szCs w:val="28"/>
                <w:lang w:val="uk-UA"/>
              </w:rPr>
              <w:t>7141</w:t>
            </w:r>
          </w:p>
        </w:tc>
        <w:tc>
          <w:tcPr>
            <w:tcW w:w="6510" w:type="dxa"/>
          </w:tcPr>
          <w:p w:rsidR="00432554" w:rsidRDefault="00432554"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Муляр </w:t>
            </w:r>
          </w:p>
          <w:p w:rsidR="00432554"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Штукатур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 xml:space="preserve">Лицювальник-плиточник </w:t>
            </w:r>
          </w:p>
          <w:p w:rsidR="00C50C32" w:rsidRDefault="00C50C32"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Маляр</w:t>
            </w:r>
          </w:p>
        </w:tc>
        <w:tc>
          <w:tcPr>
            <w:tcW w:w="1807" w:type="dxa"/>
            <w:vAlign w:val="center"/>
          </w:tcPr>
          <w:p w:rsidR="00C50C32"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FA1E77" w:rsidTr="00860FE5">
        <w:tc>
          <w:tcPr>
            <w:tcW w:w="10137" w:type="dxa"/>
            <w:gridSpan w:val="4"/>
          </w:tcPr>
          <w:p w:rsidR="00FA1E77" w:rsidRPr="00FA1E77" w:rsidRDefault="00FA1E77" w:rsidP="00A31193">
            <w:pPr>
              <w:jc w:val="center"/>
              <w:rPr>
                <w:rFonts w:ascii="Times New Roman" w:hAnsi="Times New Roman" w:cs="Times New Roman"/>
                <w:b/>
                <w:sz w:val="28"/>
                <w:szCs w:val="28"/>
                <w:lang w:val="uk-UA"/>
              </w:rPr>
            </w:pPr>
            <w:r w:rsidRPr="00FA1E77">
              <w:rPr>
                <w:rFonts w:ascii="Times New Roman" w:hAnsi="Times New Roman" w:cs="Times New Roman"/>
                <w:b/>
                <w:sz w:val="28"/>
                <w:szCs w:val="28"/>
                <w:lang w:val="uk-UA"/>
              </w:rPr>
              <w:t>Підготовка фахового молодшого бакалавра</w:t>
            </w:r>
          </w:p>
        </w:tc>
      </w:tr>
      <w:tr w:rsidR="00CE03A6" w:rsidTr="00DD45BA">
        <w:tc>
          <w:tcPr>
            <w:tcW w:w="566" w:type="dxa"/>
          </w:tcPr>
          <w:p w:rsidR="00CE03A6" w:rsidRDefault="00CE03A6" w:rsidP="00C50C3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54" w:type="dxa"/>
          </w:tcPr>
          <w:p w:rsidR="00CE03A6" w:rsidRPr="00CE03A6" w:rsidRDefault="00CE03A6" w:rsidP="00CE03A6">
            <w:pPr>
              <w:jc w:val="center"/>
              <w:rPr>
                <w:rFonts w:ascii="Times New Roman" w:hAnsi="Times New Roman" w:cs="Times New Roman"/>
                <w:sz w:val="28"/>
                <w:szCs w:val="28"/>
                <w:lang w:val="uk-UA"/>
              </w:rPr>
            </w:pPr>
            <w:r w:rsidRPr="00CE03A6">
              <w:rPr>
                <w:rFonts w:ascii="Times New Roman" w:hAnsi="Times New Roman" w:cs="Times New Roman"/>
                <w:sz w:val="28"/>
                <w:szCs w:val="28"/>
                <w:lang w:val="uk-UA"/>
              </w:rPr>
              <w:t>181</w:t>
            </w:r>
          </w:p>
        </w:tc>
        <w:tc>
          <w:tcPr>
            <w:tcW w:w="6510" w:type="dxa"/>
          </w:tcPr>
          <w:p w:rsidR="00CE03A6" w:rsidRDefault="00CE03A6" w:rsidP="003679A2">
            <w:pPr>
              <w:jc w:val="both"/>
              <w:rPr>
                <w:rFonts w:ascii="Times New Roman" w:hAnsi="Times New Roman" w:cs="Times New Roman"/>
                <w:sz w:val="28"/>
                <w:szCs w:val="28"/>
                <w:lang w:val="uk-UA"/>
              </w:rPr>
            </w:pPr>
            <w:r w:rsidRPr="00CE03A6">
              <w:rPr>
                <w:rFonts w:ascii="Times New Roman" w:hAnsi="Times New Roman" w:cs="Times New Roman"/>
                <w:sz w:val="28"/>
                <w:szCs w:val="28"/>
                <w:lang w:val="uk-UA"/>
              </w:rPr>
              <w:t>Харчові технології</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54" w:type="dxa"/>
          </w:tcPr>
          <w:p w:rsidR="00CE03A6" w:rsidRPr="00CE03A6" w:rsidRDefault="00CE03A6" w:rsidP="00CE03A6">
            <w:pPr>
              <w:jc w:val="center"/>
              <w:rPr>
                <w:rFonts w:ascii="Times New Roman" w:hAnsi="Times New Roman" w:cs="Times New Roman"/>
                <w:sz w:val="28"/>
                <w:szCs w:val="28"/>
                <w:lang w:val="uk-UA"/>
              </w:rPr>
            </w:pPr>
            <w:r w:rsidRPr="00CE03A6">
              <w:rPr>
                <w:rFonts w:ascii="Times New Roman" w:hAnsi="Times New Roman" w:cs="Times New Roman"/>
                <w:sz w:val="28"/>
                <w:szCs w:val="28"/>
                <w:lang w:val="uk-UA"/>
              </w:rPr>
              <w:t>241</w:t>
            </w:r>
          </w:p>
        </w:tc>
        <w:tc>
          <w:tcPr>
            <w:tcW w:w="6510" w:type="dxa"/>
          </w:tcPr>
          <w:p w:rsidR="00CE03A6" w:rsidRPr="00CE03A6" w:rsidRDefault="00CE03A6" w:rsidP="003679A2">
            <w:pPr>
              <w:jc w:val="both"/>
              <w:rPr>
                <w:rFonts w:ascii="Times New Roman" w:hAnsi="Times New Roman" w:cs="Times New Roman"/>
                <w:sz w:val="28"/>
                <w:szCs w:val="28"/>
                <w:lang w:val="uk-UA"/>
              </w:rPr>
            </w:pPr>
            <w:r w:rsidRPr="00CE03A6">
              <w:rPr>
                <w:rFonts w:ascii="Times New Roman" w:hAnsi="Times New Roman" w:cs="Times New Roman"/>
                <w:sz w:val="28"/>
                <w:szCs w:val="28"/>
                <w:lang w:val="uk-UA"/>
              </w:rPr>
              <w:t>Готельно-ресторанна справа</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FA1E77" w:rsidTr="00860FE5">
        <w:tc>
          <w:tcPr>
            <w:tcW w:w="10137" w:type="dxa"/>
            <w:gridSpan w:val="4"/>
          </w:tcPr>
          <w:p w:rsidR="00FA1E77" w:rsidRPr="00FA1E77" w:rsidRDefault="00FA1E77" w:rsidP="00A31193">
            <w:pPr>
              <w:jc w:val="center"/>
              <w:rPr>
                <w:rFonts w:ascii="Times New Roman" w:hAnsi="Times New Roman" w:cs="Times New Roman"/>
                <w:b/>
                <w:sz w:val="28"/>
                <w:szCs w:val="28"/>
                <w:lang w:val="uk-UA"/>
              </w:rPr>
            </w:pPr>
            <w:r w:rsidRPr="00FA1E77">
              <w:rPr>
                <w:rFonts w:ascii="Times New Roman" w:hAnsi="Times New Roman" w:cs="Times New Roman"/>
                <w:b/>
                <w:sz w:val="28"/>
                <w:szCs w:val="28"/>
                <w:lang w:val="uk-UA"/>
              </w:rPr>
              <w:t>Професійно-технічне навчання</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54" w:type="dxa"/>
          </w:tcPr>
          <w:p w:rsidR="00CE03A6" w:rsidRPr="00CE03A6" w:rsidRDefault="00CE03A6" w:rsidP="00CE03A6">
            <w:pPr>
              <w:jc w:val="center"/>
              <w:rPr>
                <w:rFonts w:ascii="Times New Roman" w:hAnsi="Times New Roman" w:cs="Times New Roman"/>
                <w:sz w:val="28"/>
                <w:szCs w:val="28"/>
                <w:lang w:val="uk-UA"/>
              </w:rPr>
            </w:pPr>
            <w:r>
              <w:rPr>
                <w:rFonts w:ascii="Times New Roman" w:hAnsi="Times New Roman" w:cs="Times New Roman"/>
                <w:sz w:val="28"/>
                <w:szCs w:val="28"/>
                <w:lang w:val="uk-UA"/>
              </w:rPr>
              <w:t>7212</w:t>
            </w:r>
          </w:p>
        </w:tc>
        <w:tc>
          <w:tcPr>
            <w:tcW w:w="6510" w:type="dxa"/>
          </w:tcPr>
          <w:p w:rsidR="00CE03A6" w:rsidRDefault="00CE03A6"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Електрогазозварник </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8322</w:t>
            </w:r>
          </w:p>
        </w:tc>
        <w:tc>
          <w:tcPr>
            <w:tcW w:w="6510" w:type="dxa"/>
          </w:tcPr>
          <w:p w:rsidR="00CE03A6" w:rsidRDefault="00CE03A6"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Водій автотранспортних засобів категорії «В»</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8322</w:t>
            </w:r>
          </w:p>
        </w:tc>
        <w:tc>
          <w:tcPr>
            <w:tcW w:w="6510" w:type="dxa"/>
          </w:tcPr>
          <w:p w:rsidR="00CE03A6" w:rsidRPr="00C50C32" w:rsidRDefault="00CE03A6" w:rsidP="003679A2">
            <w:pPr>
              <w:jc w:val="both"/>
              <w:rPr>
                <w:rFonts w:ascii="Times New Roman" w:hAnsi="Times New Roman" w:cs="Times New Roman"/>
                <w:sz w:val="28"/>
                <w:szCs w:val="28"/>
                <w:lang w:val="uk-UA"/>
              </w:rPr>
            </w:pPr>
            <w:r w:rsidRPr="00C50C32">
              <w:rPr>
                <w:rFonts w:ascii="Times New Roman" w:hAnsi="Times New Roman" w:cs="Times New Roman"/>
                <w:sz w:val="28"/>
                <w:szCs w:val="28"/>
                <w:lang w:val="uk-UA"/>
              </w:rPr>
              <w:t>Водій автот</w:t>
            </w:r>
            <w:r>
              <w:rPr>
                <w:rFonts w:ascii="Times New Roman" w:hAnsi="Times New Roman" w:cs="Times New Roman"/>
                <w:sz w:val="28"/>
                <w:szCs w:val="28"/>
                <w:lang w:val="uk-UA"/>
              </w:rPr>
              <w:t>ранспортних засобів категорії «С</w:t>
            </w:r>
            <w:r w:rsidRPr="00C50C32">
              <w:rPr>
                <w:rFonts w:ascii="Times New Roman" w:hAnsi="Times New Roman" w:cs="Times New Roman"/>
                <w:sz w:val="28"/>
                <w:szCs w:val="28"/>
                <w:lang w:val="uk-UA"/>
              </w:rPr>
              <w:t>»</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7412</w:t>
            </w:r>
          </w:p>
        </w:tc>
        <w:tc>
          <w:tcPr>
            <w:tcW w:w="6510" w:type="dxa"/>
          </w:tcPr>
          <w:p w:rsidR="00CE03A6" w:rsidRPr="00C50C32" w:rsidRDefault="00CE03A6"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Пекар </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E03A6" w:rsidTr="00DD45BA">
        <w:tc>
          <w:tcPr>
            <w:tcW w:w="566" w:type="dxa"/>
          </w:tcPr>
          <w:p w:rsidR="00CE03A6" w:rsidRDefault="00CE03A6" w:rsidP="00860FE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7412</w:t>
            </w:r>
          </w:p>
        </w:tc>
        <w:tc>
          <w:tcPr>
            <w:tcW w:w="6510" w:type="dxa"/>
          </w:tcPr>
          <w:p w:rsidR="00CE03A6" w:rsidRDefault="00CE03A6"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Кондитер </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E03A6" w:rsidTr="00DD45BA">
        <w:tc>
          <w:tcPr>
            <w:tcW w:w="566"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5122</w:t>
            </w:r>
          </w:p>
        </w:tc>
        <w:tc>
          <w:tcPr>
            <w:tcW w:w="6510" w:type="dxa"/>
          </w:tcPr>
          <w:p w:rsidR="00CE03A6" w:rsidRDefault="00CE03A6"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Кухар </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CE03A6" w:rsidTr="00DD45BA">
        <w:tc>
          <w:tcPr>
            <w:tcW w:w="566"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254" w:type="dxa"/>
          </w:tcPr>
          <w:p w:rsidR="00CE03A6" w:rsidRDefault="00CE03A6" w:rsidP="00432554">
            <w:pPr>
              <w:jc w:val="center"/>
              <w:rPr>
                <w:rFonts w:ascii="Times New Roman" w:hAnsi="Times New Roman" w:cs="Times New Roman"/>
                <w:sz w:val="28"/>
                <w:szCs w:val="28"/>
                <w:lang w:val="uk-UA"/>
              </w:rPr>
            </w:pPr>
            <w:r>
              <w:rPr>
                <w:rFonts w:ascii="Times New Roman" w:hAnsi="Times New Roman" w:cs="Times New Roman"/>
                <w:sz w:val="28"/>
                <w:szCs w:val="28"/>
                <w:lang w:val="uk-UA"/>
              </w:rPr>
              <w:t>5123</w:t>
            </w:r>
          </w:p>
        </w:tc>
        <w:tc>
          <w:tcPr>
            <w:tcW w:w="6510" w:type="dxa"/>
          </w:tcPr>
          <w:p w:rsidR="00CE03A6" w:rsidRDefault="00CE03A6" w:rsidP="003679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Офіціант </w:t>
            </w:r>
          </w:p>
        </w:tc>
        <w:tc>
          <w:tcPr>
            <w:tcW w:w="1807" w:type="dxa"/>
            <w:vAlign w:val="center"/>
          </w:tcPr>
          <w:p w:rsidR="00CE03A6" w:rsidRDefault="00CE03A6" w:rsidP="00A3119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E03A6" w:rsidTr="00DD45BA">
        <w:tc>
          <w:tcPr>
            <w:tcW w:w="566" w:type="dxa"/>
          </w:tcPr>
          <w:p w:rsidR="00CE03A6" w:rsidRDefault="00CE03A6" w:rsidP="00432554">
            <w:pPr>
              <w:jc w:val="center"/>
              <w:rPr>
                <w:rFonts w:ascii="Times New Roman" w:hAnsi="Times New Roman" w:cs="Times New Roman"/>
                <w:sz w:val="28"/>
                <w:szCs w:val="28"/>
                <w:lang w:val="uk-UA"/>
              </w:rPr>
            </w:pPr>
          </w:p>
        </w:tc>
        <w:tc>
          <w:tcPr>
            <w:tcW w:w="7764" w:type="dxa"/>
            <w:gridSpan w:val="2"/>
          </w:tcPr>
          <w:p w:rsidR="00CE03A6" w:rsidRPr="00CE03A6" w:rsidRDefault="00CE03A6" w:rsidP="003679A2">
            <w:pPr>
              <w:jc w:val="both"/>
              <w:rPr>
                <w:rFonts w:ascii="Times New Roman" w:hAnsi="Times New Roman" w:cs="Times New Roman"/>
                <w:b/>
                <w:sz w:val="28"/>
                <w:szCs w:val="28"/>
                <w:lang w:val="uk-UA"/>
              </w:rPr>
            </w:pPr>
            <w:r w:rsidRPr="00CE03A6">
              <w:rPr>
                <w:rFonts w:ascii="Times New Roman" w:hAnsi="Times New Roman" w:cs="Times New Roman"/>
                <w:b/>
                <w:sz w:val="28"/>
                <w:szCs w:val="28"/>
                <w:lang w:val="uk-UA"/>
              </w:rPr>
              <w:t>Всього по навчальному закладу</w:t>
            </w:r>
          </w:p>
        </w:tc>
        <w:tc>
          <w:tcPr>
            <w:tcW w:w="1807" w:type="dxa"/>
            <w:vAlign w:val="center"/>
          </w:tcPr>
          <w:p w:rsidR="00CE03A6" w:rsidRPr="00CE03A6" w:rsidRDefault="00CE03A6" w:rsidP="00A31193">
            <w:pPr>
              <w:jc w:val="center"/>
              <w:rPr>
                <w:rFonts w:ascii="Times New Roman" w:hAnsi="Times New Roman" w:cs="Times New Roman"/>
                <w:b/>
                <w:sz w:val="28"/>
                <w:szCs w:val="28"/>
                <w:lang w:val="uk-UA"/>
              </w:rPr>
            </w:pPr>
            <w:r>
              <w:rPr>
                <w:rFonts w:ascii="Times New Roman" w:hAnsi="Times New Roman" w:cs="Times New Roman"/>
                <w:b/>
                <w:sz w:val="28"/>
                <w:szCs w:val="28"/>
                <w:lang w:val="uk-UA"/>
              </w:rPr>
              <w:t>611</w:t>
            </w:r>
          </w:p>
        </w:tc>
      </w:tr>
    </w:tbl>
    <w:p w:rsidR="003679A2" w:rsidRDefault="003679A2" w:rsidP="003679A2">
      <w:pPr>
        <w:spacing w:after="0" w:line="240" w:lineRule="auto"/>
        <w:ind w:firstLine="708"/>
        <w:jc w:val="both"/>
        <w:rPr>
          <w:rFonts w:ascii="Times New Roman" w:hAnsi="Times New Roman" w:cs="Times New Roman"/>
          <w:sz w:val="28"/>
          <w:szCs w:val="28"/>
          <w:lang w:val="uk-UA"/>
        </w:rPr>
      </w:pPr>
    </w:p>
    <w:p w:rsidR="003679A2" w:rsidRDefault="00A31193" w:rsidP="00A31193">
      <w:pPr>
        <w:spacing w:after="0" w:line="240" w:lineRule="auto"/>
        <w:ind w:firstLine="708"/>
        <w:jc w:val="both"/>
        <w:rPr>
          <w:rFonts w:ascii="Times New Roman" w:eastAsia="Times New Roman" w:hAnsi="Times New Roman" w:cs="Times New Roman"/>
          <w:sz w:val="28"/>
          <w:szCs w:val="28"/>
          <w:lang w:val="uk-UA" w:eastAsia="uk-UA"/>
        </w:rPr>
      </w:pPr>
      <w:r w:rsidRPr="003679A2">
        <w:rPr>
          <w:rFonts w:ascii="Times New Roman" w:hAnsi="Times New Roman" w:cs="Times New Roman"/>
          <w:sz w:val="28"/>
          <w:szCs w:val="28"/>
          <w:lang w:val="uk-UA"/>
        </w:rPr>
        <w:t>ДПТНЗ</w:t>
      </w:r>
      <w:r>
        <w:rPr>
          <w:rFonts w:ascii="Times New Roman" w:hAnsi="Times New Roman" w:cs="Times New Roman"/>
          <w:sz w:val="28"/>
          <w:szCs w:val="28"/>
          <w:lang w:val="uk-UA"/>
        </w:rPr>
        <w:t xml:space="preserve"> «Тернопільське вище професійне училище ресторанного сервісу і торгівлі» може здійснювати первинну професійну підготовку, професійно-технічне навчання незайнятого населення. Основними замовниками робітничих кадрів є підприємства електротехнічного виробництва, автомобільного транспорту, хлібопекарського та макаронного виробництва, громадського харчування, ресторанного сервісу та торгівлі міста, зокрема такі, як </w:t>
      </w:r>
      <w:r w:rsidRPr="00A31193">
        <w:rPr>
          <w:rFonts w:ascii="Times New Roman" w:eastAsia="Times New Roman" w:hAnsi="Times New Roman" w:cs="Times New Roman"/>
          <w:sz w:val="28"/>
          <w:szCs w:val="28"/>
          <w:lang w:val="uk-UA" w:eastAsia="uk-UA"/>
        </w:rPr>
        <w:t>ПП «Торговий дім Газсервіс», ТзОВ«Завод Альфа-Газпромкомплект»</w:t>
      </w:r>
      <w:r w:rsidR="00DD45BA">
        <w:rPr>
          <w:rFonts w:ascii="Times New Roman" w:eastAsia="Times New Roman" w:hAnsi="Times New Roman" w:cs="Times New Roman"/>
          <w:sz w:val="28"/>
          <w:szCs w:val="28"/>
          <w:lang w:val="uk-UA" w:eastAsia="uk-UA"/>
        </w:rPr>
        <w:t>, ТзОВ «Надзбруччя хліб», ТОВ «Тернопільхлібпром»,ТзОВ «Бучачагрохлібпром», ФОП Маціпура С.В., пекарня-кафе «Релакс», ПрАТ «ТерА», ФОП Литвин І.Т., ФОП Джуринський О.А. ресторація «Майдан», ПВПК «Джеміні», ФОП Мотиль Р.І. «Фабрика піци», ФОП Муц О.І. кафе «Топільче»,ФОП Блажевський П.В., СПД ФО Хіта М.А., ТОВ «РЦ Подоляни»</w:t>
      </w:r>
      <w:r w:rsidR="00EA3747">
        <w:rPr>
          <w:rFonts w:ascii="Times New Roman" w:eastAsia="Times New Roman" w:hAnsi="Times New Roman" w:cs="Times New Roman"/>
          <w:sz w:val="28"/>
          <w:szCs w:val="28"/>
          <w:lang w:val="uk-UA" w:eastAsia="uk-UA"/>
        </w:rPr>
        <w:t>, ФОП Брегін І.В., СГ ТОВ «Новосілка», ТОВ «ТЛТ-К»</w:t>
      </w:r>
      <w:r w:rsidR="00DD45BA">
        <w:rPr>
          <w:rFonts w:ascii="Times New Roman" w:eastAsia="Times New Roman" w:hAnsi="Times New Roman" w:cs="Times New Roman"/>
          <w:sz w:val="28"/>
          <w:szCs w:val="28"/>
          <w:lang w:val="uk-UA" w:eastAsia="uk-UA"/>
        </w:rPr>
        <w:t xml:space="preserve"> та інші приватні підприємства міста.</w:t>
      </w:r>
    </w:p>
    <w:p w:rsidR="002F6FAE" w:rsidRDefault="002F6FAE" w:rsidP="002F6FAE">
      <w:pPr>
        <w:spacing w:after="0" w:line="240" w:lineRule="auto"/>
        <w:rPr>
          <w:rFonts w:ascii="Times New Roman" w:eastAsia="Times New Roman" w:hAnsi="Times New Roman" w:cs="Times New Roman"/>
          <w:sz w:val="28"/>
          <w:szCs w:val="28"/>
          <w:lang w:val="uk-UA" w:eastAsia="uk-UA"/>
        </w:rPr>
      </w:pPr>
    </w:p>
    <w:p w:rsidR="00C639E8" w:rsidRDefault="00C639E8" w:rsidP="002F6FAE">
      <w:pPr>
        <w:spacing w:after="0" w:line="240" w:lineRule="auto"/>
        <w:rPr>
          <w:rFonts w:ascii="Times New Roman" w:eastAsia="Times New Roman" w:hAnsi="Times New Roman" w:cs="Times New Roman"/>
          <w:sz w:val="28"/>
          <w:szCs w:val="28"/>
          <w:lang w:val="uk-UA" w:eastAsia="uk-UA"/>
        </w:rPr>
      </w:pPr>
    </w:p>
    <w:p w:rsidR="00DD45BA" w:rsidRDefault="00DD45BA" w:rsidP="00C639E8">
      <w:pPr>
        <w:spacing w:after="0" w:line="240" w:lineRule="auto"/>
        <w:jc w:val="center"/>
        <w:rPr>
          <w:rFonts w:ascii="Times New Roman" w:eastAsia="Times New Roman" w:hAnsi="Times New Roman" w:cs="Times New Roman"/>
          <w:b/>
          <w:sz w:val="28"/>
          <w:szCs w:val="28"/>
          <w:lang w:val="uk-UA" w:eastAsia="uk-UA"/>
        </w:rPr>
      </w:pPr>
      <w:r w:rsidRPr="00ED3C2B">
        <w:rPr>
          <w:rFonts w:ascii="Times New Roman" w:eastAsia="Times New Roman" w:hAnsi="Times New Roman" w:cs="Times New Roman"/>
          <w:b/>
          <w:sz w:val="28"/>
          <w:szCs w:val="28"/>
          <w:lang w:val="uk-UA" w:eastAsia="uk-UA"/>
        </w:rPr>
        <w:t>2.2. Земельні ділянки</w:t>
      </w:r>
    </w:p>
    <w:p w:rsidR="00C639E8" w:rsidRPr="00ED3C2B" w:rsidRDefault="00C639E8" w:rsidP="00C639E8">
      <w:pPr>
        <w:spacing w:after="0" w:line="240" w:lineRule="auto"/>
        <w:jc w:val="center"/>
        <w:rPr>
          <w:rFonts w:ascii="Times New Roman" w:eastAsia="Times New Roman" w:hAnsi="Times New Roman" w:cs="Times New Roman"/>
          <w:b/>
          <w:sz w:val="28"/>
          <w:szCs w:val="28"/>
          <w:lang w:val="uk-UA" w:eastAsia="uk-UA"/>
        </w:rPr>
      </w:pPr>
    </w:p>
    <w:p w:rsidR="00DD45BA" w:rsidRDefault="00EA3747" w:rsidP="00DD45B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Земельні ділянки, що перебувають у власності навчального закладу на праві постійного користування згідно державного акту, їхнє місце розташування, цільове призначення:</w:t>
      </w:r>
    </w:p>
    <w:p w:rsidR="00EA3747" w:rsidRDefault="00EA3747" w:rsidP="00EA3747">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акт на право постійного користування земельною ділянкою Серія ЯЯ № 297154 від 12.11.2009 – 0,2358 га, кадастровий номер 6110100000:03:008:0026, вул. Лозовецька, 22 м. Тернопіль, для розміщення гуртожитку.</w:t>
      </w:r>
    </w:p>
    <w:p w:rsidR="00EA3747" w:rsidRDefault="00EA3747" w:rsidP="00EA3747">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Витяг з державного реєстру речових прав № 168246039 від 28.05.2019 – 1,0973 га, кадастровий номер 6110100000:08:002:0189</w:t>
      </w:r>
      <w:r w:rsidR="00ED3C2B">
        <w:rPr>
          <w:rFonts w:ascii="Times New Roman" w:hAnsi="Times New Roman" w:cs="Times New Roman"/>
          <w:sz w:val="28"/>
          <w:szCs w:val="28"/>
          <w:lang w:val="uk-UA"/>
        </w:rPr>
        <w:t>, пр. С.Бандери, 32, м.Тернопіль, для розміщення навчального закладу та об’єктів інфраструктури.</w:t>
      </w:r>
    </w:p>
    <w:p w:rsidR="00860FE5" w:rsidRDefault="00860FE5" w:rsidP="00860FE5">
      <w:pPr>
        <w:spacing w:after="0" w:line="240" w:lineRule="auto"/>
        <w:jc w:val="both"/>
        <w:rPr>
          <w:rFonts w:ascii="Times New Roman" w:hAnsi="Times New Roman" w:cs="Times New Roman"/>
          <w:sz w:val="28"/>
          <w:szCs w:val="28"/>
          <w:lang w:val="uk-UA"/>
        </w:rPr>
      </w:pPr>
    </w:p>
    <w:p w:rsidR="00C639E8" w:rsidRDefault="00C639E8" w:rsidP="00860FE5">
      <w:pPr>
        <w:spacing w:after="0" w:line="240" w:lineRule="auto"/>
        <w:jc w:val="both"/>
        <w:rPr>
          <w:rFonts w:ascii="Times New Roman" w:hAnsi="Times New Roman" w:cs="Times New Roman"/>
          <w:sz w:val="28"/>
          <w:szCs w:val="28"/>
          <w:lang w:val="uk-UA"/>
        </w:rPr>
      </w:pPr>
    </w:p>
    <w:p w:rsidR="00F41781" w:rsidRDefault="00F41781" w:rsidP="00C639E8">
      <w:pPr>
        <w:spacing w:after="0" w:line="240" w:lineRule="auto"/>
        <w:jc w:val="center"/>
        <w:rPr>
          <w:rFonts w:ascii="Times New Roman" w:eastAsia="Times New Roman" w:hAnsi="Times New Roman" w:cs="Times New Roman"/>
          <w:b/>
          <w:sz w:val="28"/>
          <w:szCs w:val="28"/>
          <w:lang w:val="uk-UA"/>
        </w:rPr>
      </w:pPr>
      <w:r w:rsidRPr="00AD79C3">
        <w:rPr>
          <w:rFonts w:ascii="Times New Roman" w:eastAsia="Times New Roman" w:hAnsi="Times New Roman" w:cs="Times New Roman"/>
          <w:b/>
          <w:sz w:val="28"/>
          <w:szCs w:val="28"/>
          <w:lang w:val="uk-UA"/>
        </w:rPr>
        <w:t>3. Характеристика фінансово-господарської діяльності</w:t>
      </w:r>
    </w:p>
    <w:p w:rsidR="00C639E8" w:rsidRPr="00AD79C3" w:rsidRDefault="00C639E8" w:rsidP="00C639E8">
      <w:pPr>
        <w:spacing w:after="0" w:line="240" w:lineRule="auto"/>
        <w:jc w:val="center"/>
        <w:rPr>
          <w:rFonts w:ascii="Times New Roman" w:eastAsia="Times New Roman" w:hAnsi="Times New Roman" w:cs="Times New Roman"/>
          <w:b/>
          <w:sz w:val="28"/>
          <w:szCs w:val="28"/>
          <w:lang w:val="uk-UA"/>
        </w:rPr>
      </w:pPr>
    </w:p>
    <w:p w:rsidR="00C639E8" w:rsidRDefault="00F41781" w:rsidP="00AD79C3">
      <w:pPr>
        <w:pStyle w:val="12"/>
        <w:ind w:left="0" w:firstLine="708"/>
        <w:jc w:val="both"/>
      </w:pPr>
      <w:r w:rsidRPr="00AD79C3">
        <w:t xml:space="preserve">Державний професійно-технічний навчальний заклад «Тернопільське вище професійне училище ресторанного сервісу і торгівлі» є юридичною особою, </w:t>
      </w:r>
      <w:r w:rsidR="00C639E8">
        <w:t>що фінансується з місцевого бюджету Терноп</w:t>
      </w:r>
      <w:r w:rsidR="00990556">
        <w:t>ільської міської територіальної громади</w:t>
      </w:r>
      <w:r w:rsidR="00C639E8">
        <w:t xml:space="preserve">. </w:t>
      </w:r>
    </w:p>
    <w:p w:rsidR="00CD611E" w:rsidRDefault="00CD611E" w:rsidP="00AD79C3">
      <w:pPr>
        <w:pStyle w:val="12"/>
        <w:ind w:left="0" w:firstLine="708"/>
        <w:jc w:val="both"/>
      </w:pPr>
      <w:r>
        <w:t>Його майновий стан і результати господарської діяльності відображаються у фінансові1й звітності, яка щоквартально подається  до територіального органу Державної казначейської служби України та головному розпоряднику бюджетних коштів.</w:t>
      </w:r>
    </w:p>
    <w:p w:rsidR="00F41781" w:rsidRPr="00AD79C3" w:rsidRDefault="00F41781" w:rsidP="00AD79C3">
      <w:pPr>
        <w:pStyle w:val="12"/>
        <w:ind w:left="0" w:firstLine="708"/>
        <w:jc w:val="both"/>
      </w:pPr>
      <w:r w:rsidRPr="00AD79C3">
        <w:t>Фінансово-господарська діяльність училища визначається Законами України «Про освіту», «Про професійно-технічну освіту», «Про загальну середню освіту», іншими законодавчими актами України.</w:t>
      </w:r>
    </w:p>
    <w:p w:rsidR="00F41781" w:rsidRPr="00AD79C3" w:rsidRDefault="00F41781" w:rsidP="00AD79C3">
      <w:pPr>
        <w:pStyle w:val="12"/>
        <w:ind w:left="0" w:firstLine="708"/>
        <w:jc w:val="both"/>
      </w:pPr>
      <w:r w:rsidRPr="00AD79C3">
        <w:t>Заклад освіти є неприбутковою бюджетною установою</w:t>
      </w:r>
      <w:r w:rsidR="00A3091B">
        <w:t>,</w:t>
      </w:r>
      <w:r w:rsidRPr="00AD79C3">
        <w:t xml:space="preserve"> що фінансується за рахунок коштів міс</w:t>
      </w:r>
      <w:r w:rsidR="002D310A">
        <w:t>цевого</w:t>
      </w:r>
      <w:r w:rsidRPr="00AD79C3">
        <w:t xml:space="preserve"> бюджету Тернопільської міської </w:t>
      </w:r>
      <w:r w:rsidR="002D310A">
        <w:t>територіальної громади</w:t>
      </w:r>
      <w:r w:rsidRPr="00AD79C3">
        <w:t>.</w:t>
      </w:r>
    </w:p>
    <w:p w:rsidR="00F41781" w:rsidRPr="00AD79C3" w:rsidRDefault="00F41781" w:rsidP="00AD79C3">
      <w:pPr>
        <w:pStyle w:val="12"/>
        <w:ind w:left="0" w:firstLine="708"/>
        <w:jc w:val="both"/>
      </w:pPr>
      <w:r w:rsidRPr="00AD79C3">
        <w:t>Після передачі з державної власності у комунальну власність фінансування закладу продовжуватиме здійснюватися з міс</w:t>
      </w:r>
      <w:r w:rsidR="006037E4">
        <w:t>цевого</w:t>
      </w:r>
      <w:r w:rsidRPr="00AD79C3">
        <w:t xml:space="preserve"> бюджету Тернопільської міської </w:t>
      </w:r>
      <w:r w:rsidR="006037E4">
        <w:t>територіальної громади</w:t>
      </w:r>
      <w:r w:rsidRPr="00AD79C3">
        <w:t>.</w:t>
      </w:r>
    </w:p>
    <w:p w:rsidR="00F41781" w:rsidRPr="00AD79C3" w:rsidRDefault="00F41781" w:rsidP="00AD79C3">
      <w:pPr>
        <w:pStyle w:val="12"/>
        <w:ind w:left="0" w:firstLine="708"/>
        <w:jc w:val="both"/>
      </w:pPr>
      <w:r w:rsidRPr="00AD79C3">
        <w:t xml:space="preserve">Кошторис видатків складається із коштів на виплату заробітної плати працівникам закладу освіти, стипендії </w:t>
      </w:r>
      <w:r w:rsidR="00A3091B">
        <w:t>здобувачам освіти</w:t>
      </w:r>
      <w:r w:rsidRPr="00AD79C3">
        <w:t xml:space="preserve">, харчування та соціальні виплати дітям-сиротам та дітям, позбавленим батьківського піклування, оплату комунальних та інших послуг, придбання товарів. Протягом попередніх років та станом на звітну дату кредиторська та дебіторська заборгованість за фінансовими зобов’язаннями відсутня. Заробітна плата працівникам та стипендії </w:t>
      </w:r>
      <w:r w:rsidR="00A3091B">
        <w:t>здобувачам освіти</w:t>
      </w:r>
      <w:r w:rsidRPr="00AD79C3">
        <w:t xml:space="preserve"> виплачуються своєчасно та в установленому законодавством розмірах. Заборгованість перед бюджетом та Пенсійним фондом України зі сплати податків, зборів, обов’язкових платежів відсутня.</w:t>
      </w:r>
    </w:p>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lang w:val="uk-UA"/>
        </w:rPr>
      </w:pPr>
      <w:r w:rsidRPr="00AD79C3">
        <w:rPr>
          <w:rFonts w:ascii="Times New Roman" w:eastAsia="Times New Roman" w:hAnsi="Times New Roman" w:cs="Times New Roman"/>
          <w:sz w:val="28"/>
          <w:szCs w:val="28"/>
          <w:lang w:val="uk-UA"/>
        </w:rPr>
        <w:t>Відомості про майновий стан і результати господарської діяльності закладу відображаються у фінансовій звітності, яка щоквартально подається до територіального органу Державної казначейської служби України та головному розпоряднику бюджетних коштів – Управлінню освіти і науки Тернопільської міської ради(баланс, звіт про фінансові результати тощо).</w:t>
      </w:r>
    </w:p>
    <w:p w:rsidR="002F6FAE" w:rsidRDefault="002F6FAE" w:rsidP="002F6FAE">
      <w:pPr>
        <w:spacing w:after="0" w:line="240" w:lineRule="auto"/>
        <w:rPr>
          <w:rFonts w:ascii="Times New Roman" w:eastAsia="Times New Roman" w:hAnsi="Times New Roman" w:cs="Times New Roman"/>
          <w:sz w:val="28"/>
          <w:szCs w:val="28"/>
          <w:lang w:val="uk-UA"/>
        </w:rPr>
      </w:pPr>
    </w:p>
    <w:p w:rsidR="00F41781" w:rsidRPr="00AD79C3" w:rsidRDefault="00F41781" w:rsidP="002F6FAE">
      <w:pPr>
        <w:spacing w:after="0" w:line="240" w:lineRule="auto"/>
        <w:rPr>
          <w:rFonts w:ascii="Times New Roman" w:eastAsia="Times New Roman" w:hAnsi="Times New Roman" w:cs="Times New Roman"/>
          <w:b/>
          <w:color w:val="000000"/>
          <w:sz w:val="28"/>
          <w:szCs w:val="28"/>
          <w:lang w:val="uk-UA"/>
        </w:rPr>
      </w:pPr>
      <w:r w:rsidRPr="00AD79C3">
        <w:rPr>
          <w:rFonts w:ascii="Times New Roman" w:eastAsia="Times New Roman" w:hAnsi="Times New Roman" w:cs="Times New Roman"/>
          <w:b/>
          <w:color w:val="000000"/>
          <w:sz w:val="28"/>
          <w:szCs w:val="28"/>
          <w:lang w:val="uk-UA"/>
        </w:rPr>
        <w:t>3.1. Надходження, касові видатки загального фонду</w:t>
      </w:r>
    </w:p>
    <w:p w:rsidR="00F41781" w:rsidRDefault="00F41781" w:rsidP="00AD79C3">
      <w:pPr>
        <w:spacing w:after="0" w:line="240" w:lineRule="auto"/>
        <w:ind w:firstLine="720"/>
        <w:jc w:val="both"/>
        <w:rPr>
          <w:rFonts w:ascii="Times New Roman" w:eastAsia="Times New Roman" w:hAnsi="Times New Roman" w:cs="Times New Roman"/>
          <w:color w:val="000000"/>
          <w:sz w:val="28"/>
          <w:szCs w:val="28"/>
          <w:lang w:val="uk-UA"/>
        </w:rPr>
      </w:pPr>
      <w:r w:rsidRPr="00AD79C3">
        <w:rPr>
          <w:rFonts w:ascii="Times New Roman" w:eastAsia="Times New Roman" w:hAnsi="Times New Roman" w:cs="Times New Roman"/>
          <w:color w:val="000000"/>
          <w:sz w:val="28"/>
          <w:szCs w:val="28"/>
          <w:lang w:val="uk-UA"/>
        </w:rPr>
        <w:t>Надходження коштів по загальному фонду та їх використання здійснюється закладом освіти згідно з кошторисними призначеннями та дотриманням бюджетного законодавства.</w:t>
      </w:r>
    </w:p>
    <w:p w:rsidR="004A4FDF" w:rsidRPr="00AD79C3" w:rsidRDefault="004A4FDF" w:rsidP="00AD79C3">
      <w:pPr>
        <w:spacing w:after="0" w:line="240" w:lineRule="auto"/>
        <w:ind w:firstLine="720"/>
        <w:jc w:val="both"/>
        <w:rPr>
          <w:rFonts w:ascii="Times New Roman" w:eastAsia="Times New Roman" w:hAnsi="Times New Roman" w:cs="Times New Roman"/>
          <w:color w:val="000000"/>
          <w:sz w:val="28"/>
          <w:szCs w:val="28"/>
          <w:lang w:val="uk-UA"/>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5169"/>
        <w:gridCol w:w="1149"/>
        <w:gridCol w:w="1292"/>
        <w:gridCol w:w="1497"/>
      </w:tblGrid>
      <w:tr w:rsidR="00F41781" w:rsidRPr="00AD79C3" w:rsidTr="008D3EAA">
        <w:trPr>
          <w:trHeight w:val="301"/>
          <w:jc w:val="center"/>
        </w:trPr>
        <w:tc>
          <w:tcPr>
            <w:tcW w:w="333" w:type="pct"/>
            <w:vMerge w:val="restart"/>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 з/п</w:t>
            </w:r>
          </w:p>
        </w:tc>
        <w:tc>
          <w:tcPr>
            <w:tcW w:w="2649" w:type="pct"/>
            <w:vMerge w:val="restart"/>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Показник</w:t>
            </w:r>
          </w:p>
        </w:tc>
        <w:tc>
          <w:tcPr>
            <w:tcW w:w="2018" w:type="pct"/>
            <w:gridSpan w:val="3"/>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Період</w:t>
            </w:r>
          </w:p>
        </w:tc>
      </w:tr>
      <w:tr w:rsidR="00F41781" w:rsidRPr="00AD79C3" w:rsidTr="008D3EAA">
        <w:trPr>
          <w:trHeight w:val="301"/>
          <w:jc w:val="center"/>
        </w:trPr>
        <w:tc>
          <w:tcPr>
            <w:tcW w:w="0" w:type="auto"/>
            <w:vMerge/>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eastAsia="en-US"/>
              </w:rPr>
            </w:pPr>
          </w:p>
        </w:tc>
        <w:tc>
          <w:tcPr>
            <w:tcW w:w="2649" w:type="pct"/>
            <w:vMerge/>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eastAsia="en-US"/>
              </w:rPr>
            </w:pPr>
          </w:p>
        </w:tc>
        <w:tc>
          <w:tcPr>
            <w:tcW w:w="589" w:type="pct"/>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2018</w:t>
            </w:r>
          </w:p>
        </w:tc>
        <w:tc>
          <w:tcPr>
            <w:tcW w:w="662" w:type="pct"/>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2019</w:t>
            </w:r>
          </w:p>
        </w:tc>
        <w:tc>
          <w:tcPr>
            <w:tcW w:w="768" w:type="pct"/>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2020</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1.</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Надійшло коштів, тис. грн., в тому числі:</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eastAsia="en-US"/>
              </w:rPr>
              <w:t>17138</w:t>
            </w:r>
            <w:r w:rsidRPr="008D3EAA">
              <w:rPr>
                <w:rFonts w:ascii="Times New Roman" w:eastAsia="Times New Roman" w:hAnsi="Times New Roman" w:cs="Times New Roman"/>
                <w:b/>
                <w:sz w:val="28"/>
                <w:szCs w:val="28"/>
                <w:lang w:val="en-US" w:eastAsia="en-US"/>
              </w:rPr>
              <w:t>,</w:t>
            </w:r>
            <w:r w:rsidRPr="008D3EAA">
              <w:rPr>
                <w:rFonts w:ascii="Times New Roman" w:eastAsia="Times New Roman" w:hAnsi="Times New Roman" w:cs="Times New Roman"/>
                <w:b/>
                <w:sz w:val="28"/>
                <w:szCs w:val="28"/>
                <w:lang w:val="uk-UA" w:eastAsia="en-US"/>
              </w:rPr>
              <w:t>5</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en-US" w:eastAsia="en-US"/>
              </w:rPr>
            </w:pPr>
            <w:r w:rsidRPr="008D3EAA">
              <w:rPr>
                <w:rFonts w:ascii="Times New Roman" w:eastAsia="Times New Roman" w:hAnsi="Times New Roman" w:cs="Times New Roman"/>
                <w:b/>
                <w:sz w:val="28"/>
                <w:szCs w:val="28"/>
                <w:lang w:val="uk-UA" w:eastAsia="en-US"/>
              </w:rPr>
              <w:t>20656,4</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eastAsia="en-US"/>
              </w:rPr>
              <w:t>22209,1</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1.1</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праці і нарахування на заробітну плату</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12864,4</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eastAsia="en-US"/>
              </w:rPr>
              <w:t>1</w:t>
            </w:r>
            <w:r w:rsidRPr="008D3EAA">
              <w:rPr>
                <w:rFonts w:ascii="Times New Roman" w:eastAsia="Times New Roman" w:hAnsi="Times New Roman" w:cs="Times New Roman"/>
                <w:sz w:val="28"/>
                <w:szCs w:val="28"/>
                <w:lang w:val="uk-UA" w:eastAsia="en-US"/>
              </w:rPr>
              <w:t>5785,4</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17775,6</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1.2</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Предмети, матеріали, обладнання та інвентар</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7,0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286,6</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444,3</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1.3</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Продукти харчування</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271,3</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266,7</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275,2</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1.4</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Медикаменти</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1.5</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послуг (крім комунальних)</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85,0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20,7</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1.6</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комунальних послуг та енергоносіїв</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1403,1</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1456,5</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887,1</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1.7</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Відрядження</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1.8</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Стипендії</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2508,6</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2710,0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2743,4</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1.9</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Інші виплати населенню</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84,1</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66,2</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62,8</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2.</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rPr>
            </w:pPr>
            <w:r w:rsidRPr="008D3EAA">
              <w:rPr>
                <w:rFonts w:ascii="Times New Roman" w:eastAsia="Times New Roman" w:hAnsi="Times New Roman" w:cs="Times New Roman"/>
                <w:b/>
                <w:sz w:val="28"/>
                <w:szCs w:val="28"/>
                <w:lang w:val="uk-UA"/>
              </w:rPr>
              <w:t>Касові видатки загального фонду, тис. грн., в тому числі:</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eastAsia="en-US"/>
              </w:rPr>
              <w:t>17138,5</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en-US" w:eastAsia="en-US"/>
              </w:rPr>
            </w:pPr>
            <w:r w:rsidRPr="008D3EAA">
              <w:rPr>
                <w:rFonts w:ascii="Times New Roman" w:eastAsia="Times New Roman" w:hAnsi="Times New Roman" w:cs="Times New Roman"/>
                <w:b/>
                <w:sz w:val="28"/>
                <w:szCs w:val="28"/>
                <w:lang w:val="uk-UA" w:eastAsia="en-US"/>
              </w:rPr>
              <w:t>20656,4</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eastAsia="en-US"/>
              </w:rPr>
              <w:t>22209,1</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.1</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праці і нарахування на заробітну плату</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12864,4</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eastAsia="en-US"/>
              </w:rPr>
              <w:t>1</w:t>
            </w:r>
            <w:r w:rsidRPr="008D3EAA">
              <w:rPr>
                <w:rFonts w:ascii="Times New Roman" w:eastAsia="Times New Roman" w:hAnsi="Times New Roman" w:cs="Times New Roman"/>
                <w:sz w:val="28"/>
                <w:szCs w:val="28"/>
                <w:lang w:val="uk-UA" w:eastAsia="en-US"/>
              </w:rPr>
              <w:t>5785,4</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17775,6</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.2</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Предмети, матеріали, обладнання та інвентар</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7,0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286,6</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444,3</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.3</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Продукти харчування</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271,3</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266,7</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275,2</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.4</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Медикаменти</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.5</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послуг (крім комунальних)</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85,0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20,7</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.6</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Оплата комунальних послуг та енергоносіїв</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1403,1</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1456,5</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887,1</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en-US"/>
              </w:rPr>
            </w:pPr>
            <w:r w:rsidRPr="008D3EAA">
              <w:rPr>
                <w:rFonts w:ascii="Times New Roman" w:eastAsia="Times New Roman" w:hAnsi="Times New Roman" w:cs="Times New Roman"/>
                <w:sz w:val="28"/>
                <w:szCs w:val="28"/>
                <w:lang w:val="en-US"/>
              </w:rPr>
              <w:t>2.7</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Відрядження</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.8</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Стипендії</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2508,6</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2710,0</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2743,4</w:t>
            </w:r>
          </w:p>
        </w:tc>
      </w:tr>
      <w:tr w:rsidR="00F41781" w:rsidRPr="00AD79C3" w:rsidTr="008D3EAA">
        <w:trPr>
          <w:trHeight w:val="301"/>
          <w:jc w:val="center"/>
        </w:trPr>
        <w:tc>
          <w:tcPr>
            <w:tcW w:w="333" w:type="pct"/>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en-US"/>
              </w:rPr>
              <w:t>2</w:t>
            </w:r>
            <w:r w:rsidRPr="008D3EAA">
              <w:rPr>
                <w:rFonts w:ascii="Times New Roman" w:eastAsia="Times New Roman" w:hAnsi="Times New Roman" w:cs="Times New Roman"/>
                <w:sz w:val="28"/>
                <w:szCs w:val="28"/>
                <w:lang w:val="uk-UA"/>
              </w:rPr>
              <w:t>.9</w:t>
            </w:r>
          </w:p>
        </w:tc>
        <w:tc>
          <w:tcPr>
            <w:tcW w:w="2649" w:type="pct"/>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Інші виплати населенню</w:t>
            </w:r>
          </w:p>
        </w:tc>
        <w:tc>
          <w:tcPr>
            <w:tcW w:w="589"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84,1</w:t>
            </w:r>
          </w:p>
        </w:tc>
        <w:tc>
          <w:tcPr>
            <w:tcW w:w="662"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66,2</w:t>
            </w:r>
          </w:p>
        </w:tc>
        <w:tc>
          <w:tcPr>
            <w:tcW w:w="768" w:type="pct"/>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62,8</w:t>
            </w:r>
          </w:p>
        </w:tc>
      </w:tr>
    </w:tbl>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sz w:val="16"/>
          <w:szCs w:val="16"/>
          <w:lang w:val="uk-UA"/>
        </w:rPr>
      </w:pPr>
    </w:p>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Аналіз видатків у вищезазначених періодах свідчать про зростання б</w:t>
      </w:r>
      <w:r w:rsidR="00A3091B">
        <w:rPr>
          <w:rFonts w:ascii="Times New Roman" w:eastAsia="Times New Roman" w:hAnsi="Times New Roman" w:cs="Times New Roman"/>
          <w:sz w:val="28"/>
          <w:szCs w:val="28"/>
          <w:lang w:val="uk-UA"/>
        </w:rPr>
        <w:t>юджетних асигнувань на заробітну</w:t>
      </w:r>
      <w:r w:rsidRPr="00AD79C3">
        <w:rPr>
          <w:rFonts w:ascii="Times New Roman" w:eastAsia="Times New Roman" w:hAnsi="Times New Roman" w:cs="Times New Roman"/>
          <w:sz w:val="28"/>
          <w:szCs w:val="28"/>
          <w:lang w:val="uk-UA"/>
        </w:rPr>
        <w:t xml:space="preserve"> плату, стипендії, через зростання мінімальної заробітної плати та індексу інфляції споживчих цін.</w:t>
      </w:r>
    </w:p>
    <w:p w:rsidR="00F41781" w:rsidRPr="00AD79C3" w:rsidRDefault="00F41781" w:rsidP="00AD79C3">
      <w:pPr>
        <w:autoSpaceDE w:val="0"/>
        <w:autoSpaceDN w:val="0"/>
        <w:adjustRightInd w:val="0"/>
        <w:spacing w:after="0" w:line="240" w:lineRule="auto"/>
        <w:jc w:val="both"/>
        <w:rPr>
          <w:rFonts w:ascii="Times New Roman" w:eastAsia="Times New Roman" w:hAnsi="Times New Roman" w:cs="Times New Roman"/>
          <w:sz w:val="28"/>
          <w:szCs w:val="28"/>
          <w:lang w:val="uk-UA"/>
        </w:rPr>
      </w:pPr>
    </w:p>
    <w:p w:rsidR="00F41781" w:rsidRPr="00AD79C3" w:rsidRDefault="00F41781" w:rsidP="00A3091B">
      <w:pPr>
        <w:spacing w:after="0" w:line="240" w:lineRule="auto"/>
        <w:rPr>
          <w:rFonts w:ascii="Times New Roman" w:eastAsia="Times New Roman" w:hAnsi="Times New Roman" w:cs="Times New Roman"/>
          <w:b/>
          <w:color w:val="000000"/>
          <w:sz w:val="28"/>
          <w:szCs w:val="28"/>
          <w:lang w:val="uk-UA"/>
        </w:rPr>
      </w:pPr>
      <w:r w:rsidRPr="00AD79C3">
        <w:rPr>
          <w:rFonts w:ascii="Times New Roman" w:eastAsia="Times New Roman" w:hAnsi="Times New Roman" w:cs="Times New Roman"/>
          <w:b/>
          <w:color w:val="000000"/>
          <w:sz w:val="28"/>
          <w:szCs w:val="28"/>
          <w:lang w:val="uk-UA"/>
        </w:rPr>
        <w:t>3.2. Надходження, касові видатки спеціального фонду</w:t>
      </w:r>
    </w:p>
    <w:p w:rsidR="00F41781" w:rsidRPr="00AD79C3" w:rsidRDefault="00F41781" w:rsidP="00AD79C3">
      <w:pPr>
        <w:spacing w:after="0" w:line="240" w:lineRule="auto"/>
        <w:jc w:val="both"/>
        <w:rPr>
          <w:rFonts w:ascii="Times New Roman" w:eastAsia="Times New Roman" w:hAnsi="Times New Roman" w:cs="Times New Roman"/>
          <w:color w:val="FF0000"/>
          <w:sz w:val="28"/>
          <w:szCs w:val="28"/>
          <w:lang w:val="uk-UA"/>
        </w:rPr>
      </w:pPr>
      <w:r w:rsidRPr="00AD79C3">
        <w:rPr>
          <w:rFonts w:ascii="Times New Roman" w:eastAsia="Times New Roman" w:hAnsi="Times New Roman" w:cs="Times New Roman"/>
          <w:color w:val="000000"/>
          <w:sz w:val="28"/>
          <w:szCs w:val="28"/>
          <w:lang w:val="uk-UA"/>
        </w:rPr>
        <w:t xml:space="preserve">         Додатковими джерелами фінансування є </w:t>
      </w:r>
      <w:r w:rsidRPr="00AD79C3">
        <w:rPr>
          <w:rFonts w:ascii="Times New Roman" w:eastAsia="Times New Roman" w:hAnsi="Times New Roman" w:cs="Times New Roman"/>
          <w:sz w:val="28"/>
          <w:szCs w:val="28"/>
          <w:lang w:val="uk-UA"/>
        </w:rPr>
        <w:t xml:space="preserve">кошти спеціального фонду, який формується з коштів, отриманих за надані послуги та благодійних внесків, а саме, </w:t>
      </w:r>
      <w:r w:rsidRPr="00AD79C3">
        <w:rPr>
          <w:rFonts w:ascii="Times New Roman" w:eastAsia="Times New Roman" w:hAnsi="Times New Roman" w:cs="Times New Roman"/>
          <w:color w:val="000000"/>
          <w:sz w:val="28"/>
          <w:szCs w:val="28"/>
          <w:lang w:val="uk-UA"/>
        </w:rPr>
        <w:t xml:space="preserve">надходження від  професійного навчання осіб відповідно до укладених договорів з обласним центром зайнятості, фізичними особами, навчання водіїв, 50% заробітної плати </w:t>
      </w:r>
      <w:r w:rsidR="00A3091B">
        <w:rPr>
          <w:rFonts w:ascii="Times New Roman" w:eastAsia="Times New Roman" w:hAnsi="Times New Roman" w:cs="Times New Roman"/>
          <w:color w:val="000000"/>
          <w:sz w:val="28"/>
          <w:szCs w:val="28"/>
          <w:lang w:val="uk-UA"/>
        </w:rPr>
        <w:t>здобувачів освіти</w:t>
      </w:r>
      <w:r w:rsidRPr="00AD79C3">
        <w:rPr>
          <w:rFonts w:ascii="Times New Roman" w:eastAsia="Times New Roman" w:hAnsi="Times New Roman" w:cs="Times New Roman"/>
          <w:color w:val="000000"/>
          <w:sz w:val="28"/>
          <w:szCs w:val="28"/>
          <w:lang w:val="uk-UA"/>
        </w:rPr>
        <w:t xml:space="preserve"> при проходженні виробничої практики на підприємствах, плати за проживання в гуртожитку.</w:t>
      </w:r>
    </w:p>
    <w:p w:rsidR="00F41781" w:rsidRPr="00AD79C3" w:rsidRDefault="00F41781" w:rsidP="00AD79C3">
      <w:pPr>
        <w:spacing w:after="0" w:line="240" w:lineRule="auto"/>
        <w:ind w:firstLine="720"/>
        <w:jc w:val="both"/>
        <w:rPr>
          <w:rFonts w:ascii="Times New Roman" w:eastAsia="Times New Roman" w:hAnsi="Times New Roman" w:cs="Times New Roman"/>
          <w:color w:val="FF0000"/>
          <w:sz w:val="28"/>
          <w:szCs w:val="28"/>
          <w:lang w:val="uk-UA"/>
        </w:rPr>
      </w:pPr>
    </w:p>
    <w:tbl>
      <w:tblPr>
        <w:tblW w:w="4844" w:type="pct"/>
        <w:jc w:val="center"/>
        <w:tblLook w:val="00A0"/>
      </w:tblPr>
      <w:tblGrid>
        <w:gridCol w:w="636"/>
        <w:gridCol w:w="5598"/>
        <w:gridCol w:w="1130"/>
        <w:gridCol w:w="1056"/>
        <w:gridCol w:w="1128"/>
      </w:tblGrid>
      <w:tr w:rsidR="00F41781" w:rsidRPr="00AD79C3" w:rsidTr="00233540">
        <w:trPr>
          <w:trHeight w:val="301"/>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 з/п</w:t>
            </w:r>
          </w:p>
        </w:tc>
        <w:tc>
          <w:tcPr>
            <w:tcW w:w="2952" w:type="pct"/>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Показник</w:t>
            </w:r>
          </w:p>
        </w:tc>
        <w:tc>
          <w:tcPr>
            <w:tcW w:w="1735" w:type="pct"/>
            <w:gridSpan w:val="3"/>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Період</w:t>
            </w:r>
          </w:p>
        </w:tc>
      </w:tr>
      <w:tr w:rsidR="00F41781" w:rsidRPr="00AD79C3" w:rsidTr="00233540">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p>
        </w:tc>
        <w:tc>
          <w:tcPr>
            <w:tcW w:w="2952" w:type="pct"/>
            <w:vMerge/>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p>
        </w:tc>
        <w:tc>
          <w:tcPr>
            <w:tcW w:w="612" w:type="pct"/>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2018</w:t>
            </w:r>
          </w:p>
        </w:tc>
        <w:tc>
          <w:tcPr>
            <w:tcW w:w="512" w:type="pct"/>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2019</w:t>
            </w:r>
          </w:p>
        </w:tc>
        <w:tc>
          <w:tcPr>
            <w:tcW w:w="611" w:type="pct"/>
            <w:tcBorders>
              <w:top w:val="single" w:sz="4" w:space="0" w:color="auto"/>
              <w:left w:val="single" w:sz="4" w:space="0" w:color="auto"/>
              <w:bottom w:val="single" w:sz="4" w:space="0" w:color="auto"/>
              <w:right w:val="single" w:sz="4" w:space="0" w:color="auto"/>
            </w:tcBorders>
            <w:shd w:val="clear" w:color="auto" w:fill="E5DFEC"/>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 xml:space="preserve">   2020</w:t>
            </w:r>
          </w:p>
        </w:tc>
      </w:tr>
      <w:tr w:rsidR="00F41781" w:rsidRPr="00AD79C3" w:rsidTr="00233540">
        <w:trPr>
          <w:trHeight w:val="283"/>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rPr>
            </w:pPr>
            <w:r w:rsidRPr="008D3EAA">
              <w:rPr>
                <w:rFonts w:ascii="Times New Roman" w:eastAsia="Times New Roman" w:hAnsi="Times New Roman" w:cs="Times New Roman"/>
                <w:b/>
                <w:sz w:val="28"/>
                <w:szCs w:val="28"/>
                <w:lang w:val="uk-UA"/>
              </w:rPr>
              <w:t>Надходження спеціального фонду, тис. грн. в тому числі:</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2144,8</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2 207,7</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2245,0</w:t>
            </w:r>
          </w:p>
        </w:tc>
      </w:tr>
      <w:tr w:rsidR="00F41781" w:rsidRPr="00AD79C3" w:rsidTr="00233540">
        <w:trPr>
          <w:trHeight w:val="283"/>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1.1.</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Надходження від надання освітніх послуг,тис. грн</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413,8</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325,2</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238,4</w:t>
            </w:r>
          </w:p>
        </w:tc>
      </w:tr>
      <w:tr w:rsidR="00F41781" w:rsidRPr="00AD79C3" w:rsidTr="00233540">
        <w:trPr>
          <w:trHeight w:val="283"/>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1.2</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 xml:space="preserve">Надходження від виробничої та господарської діяльності тис. </w:t>
            </w:r>
            <w:r w:rsidR="00F12BFF">
              <w:rPr>
                <w:rFonts w:ascii="Times New Roman" w:eastAsia="Times New Roman" w:hAnsi="Times New Roman" w:cs="Times New Roman"/>
                <w:sz w:val="28"/>
                <w:szCs w:val="28"/>
                <w:lang w:val="uk-UA"/>
              </w:rPr>
              <w:t>грн.</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534,2</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773,1</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658,2</w:t>
            </w:r>
          </w:p>
        </w:tc>
      </w:tr>
      <w:tr w:rsidR="00F41781" w:rsidRPr="00AD79C3" w:rsidTr="00233540">
        <w:trPr>
          <w:trHeight w:val="283"/>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1.3</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Надходження від оренди майна</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0,2</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0,0</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en-US" w:eastAsia="en-US"/>
              </w:rPr>
            </w:pPr>
            <w:r w:rsidRPr="008D3EAA">
              <w:rPr>
                <w:rFonts w:ascii="Times New Roman" w:eastAsia="Times New Roman" w:hAnsi="Times New Roman" w:cs="Times New Roman"/>
                <w:sz w:val="28"/>
                <w:szCs w:val="28"/>
                <w:lang w:val="uk-UA" w:eastAsia="en-US"/>
              </w:rPr>
              <w:t>0,0</w:t>
            </w:r>
          </w:p>
        </w:tc>
      </w:tr>
      <w:tr w:rsidR="00F41781" w:rsidRPr="00AD79C3" w:rsidTr="00233540">
        <w:trPr>
          <w:trHeight w:val="285"/>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1.4</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Надходження від отриманих благодійних внесків,грантів та дарунків,тис. грн</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1196,6</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1109,4</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1348,4</w:t>
            </w:r>
          </w:p>
        </w:tc>
      </w:tr>
      <w:tr w:rsidR="00F41781" w:rsidRPr="00AD79C3" w:rsidTr="00233540">
        <w:trPr>
          <w:trHeight w:val="285"/>
          <w:jc w:val="center"/>
        </w:trPr>
        <w:tc>
          <w:tcPr>
            <w:tcW w:w="313"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rPr>
              <w:t>2.</w:t>
            </w:r>
          </w:p>
        </w:tc>
        <w:tc>
          <w:tcPr>
            <w:tcW w:w="2952" w:type="pct"/>
            <w:tcBorders>
              <w:top w:val="single" w:sz="4" w:space="0" w:color="auto"/>
              <w:left w:val="single" w:sz="4" w:space="0" w:color="auto"/>
              <w:bottom w:val="single" w:sz="4" w:space="0" w:color="auto"/>
              <w:right w:val="single" w:sz="4" w:space="0" w:color="auto"/>
            </w:tcBorders>
            <w:vAlign w:val="center"/>
          </w:tcPr>
          <w:p w:rsidR="00F41781" w:rsidRPr="008D3EAA" w:rsidRDefault="00F41781" w:rsidP="00AD79C3">
            <w:pPr>
              <w:spacing w:after="0" w:line="240" w:lineRule="auto"/>
              <w:rPr>
                <w:rFonts w:ascii="Times New Roman" w:eastAsia="Times New Roman" w:hAnsi="Times New Roman" w:cs="Times New Roman"/>
                <w:b/>
                <w:sz w:val="28"/>
                <w:szCs w:val="28"/>
                <w:lang w:val="uk-UA" w:eastAsia="en-US"/>
              </w:rPr>
            </w:pPr>
            <w:r w:rsidRPr="008D3EAA">
              <w:rPr>
                <w:rFonts w:ascii="Times New Roman" w:eastAsia="Times New Roman" w:hAnsi="Times New Roman" w:cs="Times New Roman"/>
                <w:b/>
                <w:sz w:val="28"/>
                <w:szCs w:val="28"/>
                <w:lang w:val="uk-UA"/>
              </w:rPr>
              <w:t xml:space="preserve">Касові видатки спеціального фонду, тис. грн. </w:t>
            </w:r>
          </w:p>
        </w:tc>
        <w:tc>
          <w:tcPr>
            <w:tcW w:w="6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2142,4</w:t>
            </w:r>
          </w:p>
        </w:tc>
        <w:tc>
          <w:tcPr>
            <w:tcW w:w="512"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2124,9</w:t>
            </w:r>
          </w:p>
        </w:tc>
        <w:tc>
          <w:tcPr>
            <w:tcW w:w="611" w:type="pct"/>
            <w:tcBorders>
              <w:top w:val="single" w:sz="4" w:space="0" w:color="auto"/>
              <w:left w:val="single" w:sz="4" w:space="0" w:color="auto"/>
              <w:bottom w:val="single" w:sz="4" w:space="0" w:color="auto"/>
              <w:right w:val="single" w:sz="4" w:space="0" w:color="auto"/>
            </w:tcBorders>
          </w:tcPr>
          <w:p w:rsidR="00F41781" w:rsidRPr="008D3EAA" w:rsidRDefault="00F41781" w:rsidP="00AD79C3">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2374,9</w:t>
            </w:r>
          </w:p>
        </w:tc>
      </w:tr>
    </w:tbl>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val="uk-UA"/>
        </w:rPr>
      </w:pPr>
    </w:p>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З аналізу вищенаведених даних спостерігається тенденція росту надходжень до спеціального фонду. Заклад освіти постійно здійснює пошук надання нових видів послуг.</w:t>
      </w:r>
    </w:p>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Видатки із спеціального фонду спрямовуються відповідно до кошторисних призначень, у тому числі</w:t>
      </w:r>
      <w:r w:rsidR="00A3091B">
        <w:rPr>
          <w:rFonts w:ascii="Times New Roman" w:eastAsia="Times New Roman" w:hAnsi="Times New Roman" w:cs="Times New Roman"/>
          <w:sz w:val="28"/>
          <w:szCs w:val="28"/>
          <w:lang w:val="uk-UA"/>
        </w:rPr>
        <w:t>,</w:t>
      </w:r>
      <w:r w:rsidRPr="00AD79C3">
        <w:rPr>
          <w:rFonts w:ascii="Times New Roman" w:eastAsia="Times New Roman" w:hAnsi="Times New Roman" w:cs="Times New Roman"/>
          <w:sz w:val="28"/>
          <w:szCs w:val="28"/>
          <w:lang w:val="uk-UA"/>
        </w:rPr>
        <w:t xml:space="preserve"> на осучаснення матеріально-технічної бази та забезпечення належних умов для реалізації навчального процесу.</w:t>
      </w:r>
    </w:p>
    <w:p w:rsidR="00F41781" w:rsidRPr="00AD79C3" w:rsidRDefault="00F41781" w:rsidP="00AD79C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val="uk-UA"/>
        </w:rPr>
      </w:pPr>
    </w:p>
    <w:p w:rsidR="00F41781" w:rsidRPr="00AD79C3" w:rsidRDefault="00F41781" w:rsidP="00AD79C3">
      <w:pPr>
        <w:autoSpaceDE w:val="0"/>
        <w:autoSpaceDN w:val="0"/>
        <w:adjustRightInd w:val="0"/>
        <w:spacing w:after="0" w:line="240" w:lineRule="auto"/>
        <w:rPr>
          <w:rFonts w:ascii="Times New Roman" w:eastAsia="Times New Roman" w:hAnsi="Times New Roman" w:cs="Times New Roman"/>
          <w:b/>
          <w:sz w:val="28"/>
          <w:szCs w:val="28"/>
          <w:lang w:val="uk-UA"/>
        </w:rPr>
      </w:pPr>
      <w:r w:rsidRPr="00AD79C3">
        <w:rPr>
          <w:rFonts w:ascii="Times New Roman" w:eastAsia="Times New Roman" w:hAnsi="Times New Roman" w:cs="Times New Roman"/>
          <w:b/>
          <w:sz w:val="28"/>
          <w:szCs w:val="28"/>
          <w:lang w:val="uk-UA"/>
        </w:rPr>
        <w:t>3.3. Результат фінансової діяльності</w:t>
      </w:r>
    </w:p>
    <w:p w:rsidR="00F41781" w:rsidRPr="00AD79C3" w:rsidRDefault="00F41781" w:rsidP="00AD79C3">
      <w:pPr>
        <w:autoSpaceDE w:val="0"/>
        <w:autoSpaceDN w:val="0"/>
        <w:adjustRightInd w:val="0"/>
        <w:spacing w:after="0" w:line="240" w:lineRule="auto"/>
        <w:ind w:firstLine="720"/>
        <w:jc w:val="center"/>
        <w:rPr>
          <w:rFonts w:ascii="Times New Roman" w:eastAsia="Times New Roman" w:hAnsi="Times New Roman" w:cs="Times New Roman"/>
          <w:b/>
          <w:sz w:val="28"/>
          <w:szCs w:val="28"/>
          <w:lang w:val="uk-UA"/>
        </w:rPr>
      </w:pPr>
    </w:p>
    <w:tbl>
      <w:tblPr>
        <w:tblW w:w="4890" w:type="pct"/>
        <w:tblInd w:w="108" w:type="dxa"/>
        <w:tblLayout w:type="fixed"/>
        <w:tblLook w:val="00A0"/>
      </w:tblPr>
      <w:tblGrid>
        <w:gridCol w:w="4682"/>
        <w:gridCol w:w="1556"/>
        <w:gridCol w:w="1559"/>
        <w:gridCol w:w="1841"/>
      </w:tblGrid>
      <w:tr w:rsidR="00F41781" w:rsidRPr="00AD79C3" w:rsidTr="00F12BFF">
        <w:trPr>
          <w:trHeight w:val="245"/>
        </w:trPr>
        <w:tc>
          <w:tcPr>
            <w:tcW w:w="2429" w:type="pct"/>
            <w:vMerge w:val="restart"/>
            <w:tcBorders>
              <w:top w:val="single" w:sz="4" w:space="0" w:color="FFFFFF"/>
              <w:left w:val="single" w:sz="4" w:space="0" w:color="FFFFFF"/>
              <w:bottom w:val="nil"/>
              <w:right w:val="single" w:sz="4" w:space="0" w:color="FFFFFF"/>
            </w:tcBorders>
            <w:shd w:val="clear" w:color="auto" w:fill="E5DFEC"/>
            <w:noWrap/>
            <w:vAlign w:val="center"/>
          </w:tcPr>
          <w:p w:rsidR="00F41781" w:rsidRPr="008D3EAA" w:rsidRDefault="00F41781" w:rsidP="00AD79C3">
            <w:pPr>
              <w:spacing w:after="0" w:line="240" w:lineRule="auto"/>
              <w:jc w:val="center"/>
              <w:rPr>
                <w:rFonts w:ascii="Times New Roman" w:eastAsia="Times New Roman" w:hAnsi="Times New Roman" w:cs="Times New Roman"/>
                <w:b/>
                <w:bCs/>
                <w:sz w:val="28"/>
                <w:szCs w:val="28"/>
                <w:lang w:val="uk-UA" w:eastAsia="en-US"/>
              </w:rPr>
            </w:pPr>
            <w:r w:rsidRPr="008D3EAA">
              <w:rPr>
                <w:rFonts w:ascii="Times New Roman" w:eastAsia="Times New Roman" w:hAnsi="Times New Roman" w:cs="Times New Roman"/>
                <w:b/>
                <w:bCs/>
                <w:sz w:val="28"/>
                <w:szCs w:val="28"/>
                <w:lang w:val="uk-UA"/>
              </w:rPr>
              <w:t>Показник</w:t>
            </w:r>
          </w:p>
        </w:tc>
        <w:tc>
          <w:tcPr>
            <w:tcW w:w="2571" w:type="pct"/>
            <w:gridSpan w:val="3"/>
            <w:tcBorders>
              <w:top w:val="single" w:sz="4" w:space="0" w:color="FFFFFF"/>
              <w:left w:val="single" w:sz="4" w:space="0" w:color="FFFFFF"/>
              <w:bottom w:val="single" w:sz="4" w:space="0" w:color="FFFFFF"/>
              <w:right w:val="single" w:sz="4" w:space="0" w:color="FFFFFF"/>
            </w:tcBorders>
            <w:shd w:val="clear" w:color="auto" w:fill="E5DFEC"/>
            <w:noWrap/>
            <w:vAlign w:val="center"/>
          </w:tcPr>
          <w:p w:rsidR="00F41781" w:rsidRPr="008D3EAA" w:rsidRDefault="00F41781" w:rsidP="00AD79C3">
            <w:pPr>
              <w:spacing w:after="0" w:line="240" w:lineRule="auto"/>
              <w:jc w:val="center"/>
              <w:rPr>
                <w:rFonts w:ascii="Times New Roman" w:eastAsia="Times New Roman" w:hAnsi="Times New Roman" w:cs="Times New Roman"/>
                <w:b/>
                <w:bCs/>
                <w:sz w:val="28"/>
                <w:szCs w:val="28"/>
                <w:lang w:val="uk-UA" w:eastAsia="en-US"/>
              </w:rPr>
            </w:pPr>
            <w:r w:rsidRPr="008D3EAA">
              <w:rPr>
                <w:rFonts w:ascii="Times New Roman" w:eastAsia="Times New Roman" w:hAnsi="Times New Roman" w:cs="Times New Roman"/>
                <w:b/>
                <w:bCs/>
                <w:sz w:val="28"/>
                <w:szCs w:val="28"/>
                <w:lang w:val="uk-UA"/>
              </w:rPr>
              <w:t xml:space="preserve">Рік </w:t>
            </w:r>
          </w:p>
        </w:tc>
      </w:tr>
      <w:tr w:rsidR="00F41781" w:rsidRPr="00AD79C3" w:rsidTr="00F12BFF">
        <w:trPr>
          <w:trHeight w:val="280"/>
        </w:trPr>
        <w:tc>
          <w:tcPr>
            <w:tcW w:w="2429" w:type="pct"/>
            <w:vMerge/>
            <w:tcBorders>
              <w:top w:val="single" w:sz="4" w:space="0" w:color="FFFFFF"/>
              <w:left w:val="single" w:sz="4" w:space="0" w:color="FFFFFF"/>
              <w:bottom w:val="nil"/>
              <w:right w:val="single" w:sz="4" w:space="0" w:color="FFFFFF"/>
            </w:tcBorders>
            <w:vAlign w:val="center"/>
          </w:tcPr>
          <w:p w:rsidR="00F41781" w:rsidRPr="008D3EAA" w:rsidRDefault="00F41781" w:rsidP="00AD79C3">
            <w:pPr>
              <w:spacing w:after="0" w:line="240" w:lineRule="auto"/>
              <w:rPr>
                <w:rFonts w:ascii="Times New Roman" w:eastAsia="Times New Roman" w:hAnsi="Times New Roman" w:cs="Times New Roman"/>
                <w:b/>
                <w:bCs/>
                <w:sz w:val="28"/>
                <w:szCs w:val="28"/>
                <w:lang w:val="uk-UA" w:eastAsia="en-US"/>
              </w:rPr>
            </w:pPr>
          </w:p>
        </w:tc>
        <w:tc>
          <w:tcPr>
            <w:tcW w:w="807" w:type="pct"/>
            <w:tcBorders>
              <w:top w:val="single" w:sz="4" w:space="0" w:color="FFFFFF"/>
              <w:left w:val="single" w:sz="4" w:space="0" w:color="FFFFFF"/>
              <w:bottom w:val="nil"/>
            </w:tcBorders>
            <w:shd w:val="clear" w:color="auto" w:fill="E5DFEC"/>
            <w:noWrap/>
            <w:vAlign w:val="center"/>
          </w:tcPr>
          <w:p w:rsidR="00F41781" w:rsidRPr="008D3EAA" w:rsidRDefault="00F41781" w:rsidP="008D3EAA">
            <w:pPr>
              <w:spacing w:after="0" w:line="240" w:lineRule="auto"/>
              <w:jc w:val="center"/>
              <w:rPr>
                <w:rFonts w:ascii="Times New Roman" w:eastAsia="Times New Roman" w:hAnsi="Times New Roman" w:cs="Times New Roman"/>
                <w:b/>
                <w:bCs/>
                <w:sz w:val="28"/>
                <w:szCs w:val="28"/>
                <w:lang w:val="uk-UA" w:eastAsia="en-US"/>
              </w:rPr>
            </w:pPr>
            <w:r w:rsidRPr="008D3EAA">
              <w:rPr>
                <w:rFonts w:ascii="Times New Roman" w:eastAsia="Times New Roman" w:hAnsi="Times New Roman" w:cs="Times New Roman"/>
                <w:b/>
                <w:bCs/>
                <w:sz w:val="28"/>
                <w:szCs w:val="28"/>
                <w:lang w:val="uk-UA"/>
              </w:rPr>
              <w:t>2018</w:t>
            </w:r>
          </w:p>
        </w:tc>
        <w:tc>
          <w:tcPr>
            <w:tcW w:w="809" w:type="pct"/>
            <w:tcBorders>
              <w:bottom w:val="nil"/>
            </w:tcBorders>
            <w:shd w:val="clear" w:color="auto" w:fill="E5DFEC"/>
            <w:noWrap/>
            <w:vAlign w:val="center"/>
          </w:tcPr>
          <w:p w:rsidR="00F41781" w:rsidRPr="008D3EAA" w:rsidRDefault="00F41781" w:rsidP="008D3EAA">
            <w:pPr>
              <w:spacing w:after="0" w:line="240" w:lineRule="auto"/>
              <w:jc w:val="center"/>
              <w:rPr>
                <w:rFonts w:ascii="Times New Roman" w:eastAsia="Times New Roman" w:hAnsi="Times New Roman" w:cs="Times New Roman"/>
                <w:b/>
                <w:bCs/>
                <w:sz w:val="28"/>
                <w:szCs w:val="28"/>
                <w:lang w:val="uk-UA" w:eastAsia="en-US"/>
              </w:rPr>
            </w:pPr>
            <w:r w:rsidRPr="008D3EAA">
              <w:rPr>
                <w:rFonts w:ascii="Times New Roman" w:eastAsia="Times New Roman" w:hAnsi="Times New Roman" w:cs="Times New Roman"/>
                <w:b/>
                <w:bCs/>
                <w:sz w:val="28"/>
                <w:szCs w:val="28"/>
                <w:lang w:val="uk-UA"/>
              </w:rPr>
              <w:t>2019</w:t>
            </w:r>
          </w:p>
        </w:tc>
        <w:tc>
          <w:tcPr>
            <w:tcW w:w="955" w:type="pct"/>
            <w:tcBorders>
              <w:bottom w:val="nil"/>
            </w:tcBorders>
            <w:shd w:val="clear" w:color="auto" w:fill="E5DFEC"/>
            <w:vAlign w:val="center"/>
          </w:tcPr>
          <w:p w:rsidR="00F41781" w:rsidRPr="008D3EAA" w:rsidRDefault="00F41781" w:rsidP="008D3EAA">
            <w:pPr>
              <w:spacing w:after="0" w:line="240" w:lineRule="auto"/>
              <w:jc w:val="center"/>
              <w:rPr>
                <w:rFonts w:ascii="Times New Roman" w:eastAsia="Times New Roman" w:hAnsi="Times New Roman" w:cs="Times New Roman"/>
                <w:b/>
                <w:bCs/>
                <w:sz w:val="28"/>
                <w:szCs w:val="28"/>
                <w:lang w:val="uk-UA" w:eastAsia="en-US"/>
              </w:rPr>
            </w:pPr>
            <w:r w:rsidRPr="008D3EAA">
              <w:rPr>
                <w:rFonts w:ascii="Times New Roman" w:eastAsia="Times New Roman" w:hAnsi="Times New Roman" w:cs="Times New Roman"/>
                <w:b/>
                <w:bCs/>
                <w:sz w:val="28"/>
                <w:szCs w:val="28"/>
                <w:lang w:val="uk-UA" w:eastAsia="en-US"/>
              </w:rPr>
              <w:t>2020</w:t>
            </w:r>
          </w:p>
        </w:tc>
      </w:tr>
      <w:tr w:rsidR="00F41781" w:rsidRPr="00AD79C3" w:rsidTr="00F12BFF">
        <w:trPr>
          <w:trHeight w:val="510"/>
        </w:trPr>
        <w:tc>
          <w:tcPr>
            <w:tcW w:w="2429" w:type="pct"/>
            <w:noWrap/>
            <w:vAlign w:val="center"/>
          </w:tcPr>
          <w:p w:rsidR="00F41781" w:rsidRPr="008D3EAA" w:rsidRDefault="00F41781" w:rsidP="00AD79C3">
            <w:pPr>
              <w:spacing w:after="0" w:line="240" w:lineRule="auto"/>
              <w:jc w:val="both"/>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Фінансовий результат, тис. грн.</w:t>
            </w:r>
          </w:p>
        </w:tc>
        <w:tc>
          <w:tcPr>
            <w:tcW w:w="807" w:type="pct"/>
            <w:noWrap/>
            <w:vAlign w:val="center"/>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-316,4</w:t>
            </w:r>
          </w:p>
        </w:tc>
        <w:tc>
          <w:tcPr>
            <w:tcW w:w="809" w:type="pct"/>
            <w:noWrap/>
            <w:vAlign w:val="center"/>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rPr>
            </w:pPr>
            <w:r w:rsidRPr="008D3EAA">
              <w:rPr>
                <w:rFonts w:ascii="Times New Roman" w:eastAsia="Times New Roman" w:hAnsi="Times New Roman" w:cs="Times New Roman"/>
                <w:sz w:val="28"/>
                <w:szCs w:val="28"/>
                <w:lang w:val="uk-UA"/>
              </w:rPr>
              <w:t>-259,4</w:t>
            </w:r>
          </w:p>
        </w:tc>
        <w:tc>
          <w:tcPr>
            <w:tcW w:w="955" w:type="pct"/>
            <w:vAlign w:val="center"/>
          </w:tcPr>
          <w:p w:rsidR="00F41781" w:rsidRPr="008D3EAA" w:rsidRDefault="00F41781" w:rsidP="008D3EAA">
            <w:pPr>
              <w:spacing w:after="0" w:line="240" w:lineRule="auto"/>
              <w:jc w:val="center"/>
              <w:rPr>
                <w:rFonts w:ascii="Times New Roman" w:eastAsia="Times New Roman" w:hAnsi="Times New Roman" w:cs="Times New Roman"/>
                <w:sz w:val="28"/>
                <w:szCs w:val="28"/>
                <w:lang w:val="uk-UA" w:eastAsia="en-US"/>
              </w:rPr>
            </w:pPr>
            <w:r w:rsidRPr="008D3EAA">
              <w:rPr>
                <w:rFonts w:ascii="Times New Roman" w:eastAsia="Times New Roman" w:hAnsi="Times New Roman" w:cs="Times New Roman"/>
                <w:sz w:val="28"/>
                <w:szCs w:val="28"/>
                <w:lang w:val="uk-UA" w:eastAsia="en-US"/>
              </w:rPr>
              <w:t>-369,9</w:t>
            </w:r>
          </w:p>
        </w:tc>
      </w:tr>
    </w:tbl>
    <w:p w:rsidR="00F41781" w:rsidRPr="00AD79C3" w:rsidRDefault="00F41781" w:rsidP="008D3EAA">
      <w:pPr>
        <w:spacing w:after="0" w:line="240" w:lineRule="auto"/>
        <w:ind w:firstLine="708"/>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Дебіторська та кредиторська заборгованість за загальним та спеціальним фондом станом на 01.01.21р. відсутні.</w:t>
      </w:r>
    </w:p>
    <w:p w:rsidR="00F41781" w:rsidRPr="00AD79C3" w:rsidRDefault="00F41781" w:rsidP="00AD79C3">
      <w:pPr>
        <w:autoSpaceDE w:val="0"/>
        <w:autoSpaceDN w:val="0"/>
        <w:adjustRightInd w:val="0"/>
        <w:spacing w:after="0" w:line="240" w:lineRule="auto"/>
        <w:ind w:firstLine="720"/>
        <w:rPr>
          <w:rFonts w:ascii="Times New Roman" w:eastAsia="Times New Roman" w:hAnsi="Times New Roman" w:cs="Times New Roman"/>
          <w:sz w:val="28"/>
          <w:szCs w:val="28"/>
          <w:lang w:val="uk-UA"/>
        </w:rPr>
      </w:pPr>
    </w:p>
    <w:p w:rsidR="00F41781" w:rsidRPr="002F6FAE" w:rsidRDefault="00F41781" w:rsidP="002F6FAE">
      <w:pPr>
        <w:pStyle w:val="a4"/>
        <w:numPr>
          <w:ilvl w:val="1"/>
          <w:numId w:val="27"/>
        </w:numPr>
        <w:spacing w:after="0" w:line="240" w:lineRule="auto"/>
        <w:rPr>
          <w:rFonts w:ascii="Times New Roman" w:eastAsia="Times New Roman" w:hAnsi="Times New Roman" w:cs="Times New Roman"/>
          <w:b/>
          <w:sz w:val="28"/>
          <w:szCs w:val="28"/>
          <w:lang w:val="uk-UA"/>
        </w:rPr>
      </w:pPr>
      <w:r w:rsidRPr="002F6FAE">
        <w:rPr>
          <w:rFonts w:ascii="Times New Roman" w:eastAsia="Times New Roman" w:hAnsi="Times New Roman" w:cs="Times New Roman"/>
          <w:b/>
          <w:sz w:val="28"/>
          <w:szCs w:val="28"/>
          <w:lang w:val="uk-UA"/>
        </w:rPr>
        <w:t>Аналіз руху та технічного стану основних фондів</w:t>
      </w:r>
    </w:p>
    <w:p w:rsidR="00F41781" w:rsidRPr="00AD79C3" w:rsidRDefault="00F41781" w:rsidP="00AD79C3">
      <w:pPr>
        <w:pStyle w:val="1"/>
        <w:spacing w:before="0" w:after="0"/>
        <w:ind w:firstLine="680"/>
        <w:jc w:val="both"/>
        <w:rPr>
          <w:rFonts w:ascii="Times New Roman" w:hAnsi="Times New Roman"/>
          <w:b w:val="0"/>
          <w:sz w:val="28"/>
          <w:szCs w:val="28"/>
          <w:lang w:val="uk-UA"/>
        </w:rPr>
      </w:pPr>
      <w:r w:rsidRPr="00AD79C3">
        <w:rPr>
          <w:rFonts w:ascii="Times New Roman" w:hAnsi="Times New Roman"/>
          <w:b w:val="0"/>
          <w:sz w:val="28"/>
          <w:szCs w:val="28"/>
          <w:lang w:val="uk-UA"/>
        </w:rPr>
        <w:t>У зв’язку із зміною головного розпорядника, згідно Закону України «Про Державний бюджет» Державний</w:t>
      </w:r>
      <w:r w:rsidRPr="002F6FAE">
        <w:rPr>
          <w:rFonts w:ascii="Times New Roman" w:hAnsi="Times New Roman"/>
          <w:b w:val="0"/>
          <w:sz w:val="28"/>
          <w:szCs w:val="28"/>
          <w:lang w:val="uk-UA"/>
        </w:rPr>
        <w:t xml:space="preserve"> професійно-технічний </w:t>
      </w:r>
      <w:r w:rsidRPr="00AD79C3">
        <w:rPr>
          <w:rFonts w:ascii="Times New Roman" w:hAnsi="Times New Roman"/>
          <w:b w:val="0"/>
          <w:sz w:val="28"/>
          <w:szCs w:val="28"/>
          <w:lang w:val="uk-UA"/>
        </w:rPr>
        <w:t>навчальний заклад «</w:t>
      </w:r>
      <w:r w:rsidRPr="002F6FAE">
        <w:rPr>
          <w:rFonts w:ascii="Times New Roman" w:hAnsi="Times New Roman"/>
          <w:b w:val="0"/>
          <w:sz w:val="28"/>
          <w:szCs w:val="28"/>
          <w:lang w:val="uk-UA"/>
        </w:rPr>
        <w:t>Тернопільське вище професійне училище ресторанного сервісу і торгівлі»</w:t>
      </w:r>
      <w:r w:rsidRPr="00AD79C3">
        <w:rPr>
          <w:rFonts w:ascii="Times New Roman" w:hAnsi="Times New Roman"/>
          <w:b w:val="0"/>
          <w:sz w:val="28"/>
          <w:szCs w:val="28"/>
          <w:lang w:val="uk-UA"/>
        </w:rPr>
        <w:t xml:space="preserve"> переведено на фінансування місцевого бюджету, з 2011 року </w:t>
      </w:r>
      <w:r w:rsidR="00A3091B">
        <w:rPr>
          <w:rFonts w:ascii="Times New Roman" w:hAnsi="Times New Roman"/>
          <w:b w:val="0"/>
          <w:sz w:val="28"/>
          <w:szCs w:val="28"/>
          <w:lang w:val="uk-UA"/>
        </w:rPr>
        <w:t xml:space="preserve">– </w:t>
      </w:r>
      <w:r w:rsidRPr="00AD79C3">
        <w:rPr>
          <w:rFonts w:ascii="Times New Roman" w:hAnsi="Times New Roman"/>
          <w:b w:val="0"/>
          <w:sz w:val="28"/>
          <w:szCs w:val="28"/>
          <w:lang w:val="uk-UA"/>
        </w:rPr>
        <w:t xml:space="preserve">обласного бюджету, а з 2016 року </w:t>
      </w:r>
      <w:r w:rsidR="00A3091B">
        <w:rPr>
          <w:rFonts w:ascii="Times New Roman" w:hAnsi="Times New Roman"/>
          <w:b w:val="0"/>
          <w:sz w:val="28"/>
          <w:szCs w:val="28"/>
          <w:lang w:val="uk-UA"/>
        </w:rPr>
        <w:t xml:space="preserve">– </w:t>
      </w:r>
      <w:r w:rsidRPr="00AD79C3">
        <w:rPr>
          <w:rFonts w:ascii="Times New Roman" w:hAnsi="Times New Roman"/>
          <w:b w:val="0"/>
          <w:sz w:val="28"/>
          <w:szCs w:val="28"/>
          <w:lang w:val="uk-UA"/>
        </w:rPr>
        <w:t>бюджету Терноп</w:t>
      </w:r>
      <w:r w:rsidR="00521562">
        <w:rPr>
          <w:rFonts w:ascii="Times New Roman" w:hAnsi="Times New Roman"/>
          <w:b w:val="0"/>
          <w:sz w:val="28"/>
          <w:szCs w:val="28"/>
          <w:lang w:val="uk-UA"/>
        </w:rPr>
        <w:t>ільської міської територіальної громади</w:t>
      </w:r>
      <w:r w:rsidRPr="00AD79C3">
        <w:rPr>
          <w:rFonts w:ascii="Times New Roman" w:hAnsi="Times New Roman"/>
          <w:b w:val="0"/>
          <w:sz w:val="28"/>
          <w:szCs w:val="28"/>
          <w:lang w:val="uk-UA"/>
        </w:rPr>
        <w:t>, відповідно будівлі та споруди, земельні ділянки та основні засоби, які були придбанні до 01.01.2011 року, обліковуються на балансі державного бюджету, а все, що придбано з 01.01.2011 року</w:t>
      </w:r>
      <w:r w:rsidR="00A3091B">
        <w:rPr>
          <w:rFonts w:ascii="Times New Roman" w:hAnsi="Times New Roman"/>
          <w:b w:val="0"/>
          <w:sz w:val="28"/>
          <w:szCs w:val="28"/>
          <w:lang w:val="uk-UA"/>
        </w:rPr>
        <w:t>,</w:t>
      </w:r>
      <w:r w:rsidRPr="00AD79C3">
        <w:rPr>
          <w:rFonts w:ascii="Times New Roman" w:hAnsi="Times New Roman"/>
          <w:b w:val="0"/>
          <w:sz w:val="28"/>
          <w:szCs w:val="28"/>
          <w:lang w:val="uk-UA"/>
        </w:rPr>
        <w:t xml:space="preserve"> на балансі місцевого бюджету.</w:t>
      </w:r>
    </w:p>
    <w:p w:rsidR="00F41781" w:rsidRDefault="00F41781" w:rsidP="00AD79C3">
      <w:pPr>
        <w:spacing w:after="0" w:line="240" w:lineRule="auto"/>
        <w:ind w:firstLine="720"/>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 xml:space="preserve">Аналіз технічного стану основних засобів передбачає розрахунок коефіцієнту зносу основних засобів і коефіцієнту придатності основних засобів: </w:t>
      </w:r>
    </w:p>
    <w:p w:rsidR="004A4FDF" w:rsidRPr="00AD79C3" w:rsidRDefault="004A4FDF" w:rsidP="00AD79C3">
      <w:pPr>
        <w:spacing w:after="0" w:line="240" w:lineRule="auto"/>
        <w:ind w:firstLine="720"/>
        <w:jc w:val="both"/>
        <w:rPr>
          <w:rFonts w:ascii="Times New Roman" w:eastAsia="Times New Roman" w:hAnsi="Times New Roman" w:cs="Times New Roman"/>
          <w:sz w:val="28"/>
          <w:szCs w:val="28"/>
          <w:lang w:val="uk-UA"/>
        </w:rPr>
      </w:pPr>
    </w:p>
    <w:tbl>
      <w:tblPr>
        <w:tblW w:w="4937" w:type="pct"/>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1841"/>
        <w:gridCol w:w="943"/>
        <w:gridCol w:w="876"/>
        <w:gridCol w:w="996"/>
        <w:gridCol w:w="876"/>
        <w:gridCol w:w="876"/>
        <w:gridCol w:w="884"/>
        <w:gridCol w:w="1057"/>
        <w:gridCol w:w="876"/>
      </w:tblGrid>
      <w:tr w:rsidR="00F41781" w:rsidRPr="00AD79C3" w:rsidTr="00233540">
        <w:trPr>
          <w:trHeight w:val="301"/>
          <w:jc w:val="center"/>
        </w:trPr>
        <w:tc>
          <w:tcPr>
            <w:tcW w:w="213" w:type="pct"/>
            <w:vMerge w:val="restart"/>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 з/п</w:t>
            </w:r>
          </w:p>
        </w:tc>
        <w:tc>
          <w:tcPr>
            <w:tcW w:w="973" w:type="pct"/>
            <w:vMerge w:val="restart"/>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Показник</w:t>
            </w:r>
          </w:p>
        </w:tc>
        <w:tc>
          <w:tcPr>
            <w:tcW w:w="902" w:type="pct"/>
            <w:gridSpan w:val="2"/>
            <w:vMerge w:val="restart"/>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31.12.2018</w:t>
            </w:r>
          </w:p>
        </w:tc>
        <w:tc>
          <w:tcPr>
            <w:tcW w:w="962" w:type="pct"/>
            <w:gridSpan w:val="2"/>
            <w:vMerge w:val="restart"/>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31.12.2019</w:t>
            </w:r>
          </w:p>
        </w:tc>
        <w:tc>
          <w:tcPr>
            <w:tcW w:w="930" w:type="pct"/>
            <w:gridSpan w:val="2"/>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bCs/>
                <w:color w:val="000000"/>
                <w:sz w:val="24"/>
                <w:szCs w:val="24"/>
                <w:lang w:val="uk-UA" w:eastAsia="uk-UA"/>
              </w:rPr>
              <w:t>Відхилення</w:t>
            </w:r>
          </w:p>
        </w:tc>
        <w:tc>
          <w:tcPr>
            <w:tcW w:w="1020" w:type="pct"/>
            <w:gridSpan w:val="2"/>
            <w:vMerge w:val="restart"/>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Cs/>
                <w:color w:val="000000"/>
                <w:sz w:val="24"/>
                <w:szCs w:val="24"/>
                <w:lang w:val="uk-UA" w:eastAsia="uk-UA"/>
              </w:rPr>
            </w:pPr>
            <w:r w:rsidRPr="00AD79C3">
              <w:rPr>
                <w:rFonts w:ascii="Times New Roman" w:eastAsia="Times New Roman" w:hAnsi="Times New Roman" w:cs="Times New Roman"/>
                <w:sz w:val="24"/>
                <w:szCs w:val="24"/>
                <w:lang w:val="uk-UA"/>
              </w:rPr>
              <w:t>31.12.2020</w:t>
            </w:r>
          </w:p>
        </w:tc>
      </w:tr>
      <w:tr w:rsidR="00F41781" w:rsidRPr="00AD79C3" w:rsidTr="00233540">
        <w:trPr>
          <w:trHeight w:val="301"/>
          <w:jc w:val="center"/>
        </w:trPr>
        <w:tc>
          <w:tcPr>
            <w:tcW w:w="213" w:type="pct"/>
            <w:vMerge/>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lang w:val="uk-UA"/>
              </w:rPr>
            </w:pPr>
          </w:p>
        </w:tc>
        <w:tc>
          <w:tcPr>
            <w:tcW w:w="973" w:type="pct"/>
            <w:vMerge/>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lang w:val="uk-UA"/>
              </w:rPr>
            </w:pPr>
          </w:p>
        </w:tc>
        <w:tc>
          <w:tcPr>
            <w:tcW w:w="902" w:type="pct"/>
            <w:gridSpan w:val="2"/>
            <w:vMerge/>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lang w:val="uk-UA"/>
              </w:rPr>
            </w:pPr>
          </w:p>
        </w:tc>
        <w:tc>
          <w:tcPr>
            <w:tcW w:w="962" w:type="pct"/>
            <w:gridSpan w:val="2"/>
            <w:vMerge/>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lang w:val="uk-UA"/>
              </w:rPr>
            </w:pPr>
          </w:p>
        </w:tc>
        <w:tc>
          <w:tcPr>
            <w:tcW w:w="930" w:type="pct"/>
            <w:gridSpan w:val="2"/>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bCs/>
                <w:color w:val="000000"/>
                <w:sz w:val="24"/>
                <w:szCs w:val="24"/>
                <w:lang w:val="uk-UA" w:eastAsia="uk-UA"/>
              </w:rPr>
            </w:pPr>
          </w:p>
        </w:tc>
        <w:tc>
          <w:tcPr>
            <w:tcW w:w="1020" w:type="pct"/>
            <w:gridSpan w:val="2"/>
            <w:vMerge/>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highlight w:val="yellow"/>
                <w:lang w:val="uk-UA"/>
              </w:rPr>
            </w:pPr>
          </w:p>
        </w:tc>
      </w:tr>
      <w:tr w:rsidR="00F41781" w:rsidRPr="00AD79C3" w:rsidTr="00233540">
        <w:trPr>
          <w:trHeight w:val="301"/>
          <w:jc w:val="center"/>
        </w:trPr>
        <w:tc>
          <w:tcPr>
            <w:tcW w:w="213" w:type="pct"/>
            <w:vMerge/>
            <w:vAlign w:val="center"/>
          </w:tcPr>
          <w:p w:rsidR="00F41781" w:rsidRPr="00AD79C3" w:rsidRDefault="00F41781" w:rsidP="00AD79C3">
            <w:pPr>
              <w:spacing w:after="0" w:line="240" w:lineRule="auto"/>
              <w:rPr>
                <w:rFonts w:ascii="Times New Roman" w:eastAsia="Times New Roman" w:hAnsi="Times New Roman" w:cs="Times New Roman"/>
                <w:b/>
                <w:sz w:val="24"/>
                <w:szCs w:val="24"/>
                <w:lang w:val="uk-UA" w:eastAsia="en-US"/>
              </w:rPr>
            </w:pPr>
          </w:p>
        </w:tc>
        <w:tc>
          <w:tcPr>
            <w:tcW w:w="973" w:type="pct"/>
            <w:vMerge/>
            <w:vAlign w:val="center"/>
          </w:tcPr>
          <w:p w:rsidR="00F41781" w:rsidRPr="00AD79C3" w:rsidRDefault="00F41781" w:rsidP="00AD79C3">
            <w:pPr>
              <w:spacing w:after="0" w:line="240" w:lineRule="auto"/>
              <w:rPr>
                <w:rFonts w:ascii="Times New Roman" w:eastAsia="Times New Roman" w:hAnsi="Times New Roman" w:cs="Times New Roman"/>
                <w:b/>
                <w:sz w:val="24"/>
                <w:szCs w:val="24"/>
                <w:lang w:val="uk-UA" w:eastAsia="en-US"/>
              </w:rPr>
            </w:pPr>
          </w:p>
        </w:tc>
        <w:tc>
          <w:tcPr>
            <w:tcW w:w="902" w:type="pct"/>
            <w:gridSpan w:val="2"/>
            <w:vMerge/>
            <w:vAlign w:val="center"/>
          </w:tcPr>
          <w:p w:rsidR="00F41781" w:rsidRPr="00AD79C3" w:rsidRDefault="00F41781" w:rsidP="00AD79C3">
            <w:pPr>
              <w:spacing w:after="0" w:line="240" w:lineRule="auto"/>
              <w:rPr>
                <w:rFonts w:ascii="Times New Roman" w:eastAsia="Times New Roman" w:hAnsi="Times New Roman" w:cs="Times New Roman"/>
                <w:b/>
                <w:sz w:val="24"/>
                <w:szCs w:val="24"/>
                <w:lang w:val="uk-UA" w:eastAsia="en-US"/>
              </w:rPr>
            </w:pPr>
          </w:p>
        </w:tc>
        <w:tc>
          <w:tcPr>
            <w:tcW w:w="962" w:type="pct"/>
            <w:gridSpan w:val="2"/>
            <w:vMerge/>
            <w:vAlign w:val="center"/>
          </w:tcPr>
          <w:p w:rsidR="00F41781" w:rsidRPr="00AD79C3" w:rsidRDefault="00F41781" w:rsidP="00AD79C3">
            <w:pPr>
              <w:spacing w:after="0" w:line="240" w:lineRule="auto"/>
              <w:rPr>
                <w:rFonts w:ascii="Times New Roman" w:eastAsia="Times New Roman" w:hAnsi="Times New Roman" w:cs="Times New Roman"/>
                <w:b/>
                <w:sz w:val="24"/>
                <w:szCs w:val="24"/>
                <w:lang w:val="uk-UA" w:eastAsia="en-US"/>
              </w:rPr>
            </w:pPr>
          </w:p>
        </w:tc>
        <w:tc>
          <w:tcPr>
            <w:tcW w:w="930" w:type="pct"/>
            <w:gridSpan w:val="2"/>
            <w:shd w:val="clear" w:color="auto" w:fill="E5DFEC"/>
            <w:vAlign w:val="center"/>
          </w:tcPr>
          <w:p w:rsidR="00F41781" w:rsidRPr="00AD79C3" w:rsidRDefault="00F41781" w:rsidP="00AD79C3">
            <w:pPr>
              <w:spacing w:after="0" w:line="240" w:lineRule="auto"/>
              <w:jc w:val="center"/>
              <w:rPr>
                <w:rFonts w:ascii="Times New Roman" w:eastAsia="Times New Roman" w:hAnsi="Times New Roman" w:cs="Times New Roman"/>
                <w:b/>
                <w:sz w:val="24"/>
                <w:szCs w:val="24"/>
                <w:lang w:val="uk-UA" w:eastAsia="en-US"/>
              </w:rPr>
            </w:pPr>
            <w:r w:rsidRPr="00AD79C3">
              <w:rPr>
                <w:rFonts w:ascii="Times New Roman" w:eastAsia="Times New Roman" w:hAnsi="Times New Roman" w:cs="Times New Roman"/>
                <w:b/>
                <w:sz w:val="24"/>
                <w:szCs w:val="24"/>
                <w:lang w:val="uk-UA"/>
              </w:rPr>
              <w:t>тис. грн.</w:t>
            </w:r>
          </w:p>
        </w:tc>
        <w:tc>
          <w:tcPr>
            <w:tcW w:w="1020" w:type="pct"/>
            <w:gridSpan w:val="2"/>
            <w:vMerge/>
            <w:vAlign w:val="center"/>
          </w:tcPr>
          <w:p w:rsidR="00F41781" w:rsidRPr="00AD79C3" w:rsidRDefault="00F41781" w:rsidP="00AD79C3">
            <w:pPr>
              <w:spacing w:after="0" w:line="240" w:lineRule="auto"/>
              <w:rPr>
                <w:rFonts w:ascii="Times New Roman" w:eastAsia="Times New Roman" w:hAnsi="Times New Roman" w:cs="Times New Roman"/>
                <w:b/>
                <w:bCs/>
                <w:color w:val="000000"/>
                <w:sz w:val="24"/>
                <w:szCs w:val="24"/>
                <w:lang w:val="uk-UA" w:eastAsia="uk-UA"/>
              </w:rPr>
            </w:pPr>
          </w:p>
        </w:tc>
      </w:tr>
      <w:tr w:rsidR="00F41781" w:rsidRPr="00AD79C3" w:rsidTr="00233540">
        <w:trPr>
          <w:cantSplit/>
          <w:trHeight w:val="1601"/>
          <w:jc w:val="center"/>
        </w:trPr>
        <w:tc>
          <w:tcPr>
            <w:tcW w:w="213" w:type="pct"/>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rPr>
            </w:pP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sz w:val="24"/>
                <w:szCs w:val="24"/>
                <w:lang w:val="uk-UA"/>
              </w:rPr>
            </w:pPr>
          </w:p>
        </w:tc>
        <w:tc>
          <w:tcPr>
            <w:tcW w:w="512"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lang w:val="uk-UA" w:eastAsia="en-US"/>
              </w:rPr>
            </w:pPr>
            <w:r w:rsidRPr="00AD79C3">
              <w:rPr>
                <w:rFonts w:ascii="Times New Roman" w:eastAsia="Times New Roman" w:hAnsi="Times New Roman" w:cs="Times New Roman"/>
                <w:b/>
                <w:lang w:val="uk-UA" w:eastAsia="en-US"/>
              </w:rPr>
              <w:t>Державний бюджет</w:t>
            </w:r>
          </w:p>
        </w:tc>
        <w:tc>
          <w:tcPr>
            <w:tcW w:w="390"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lang w:val="uk-UA" w:eastAsia="en-US"/>
              </w:rPr>
            </w:pPr>
            <w:r w:rsidRPr="00AD79C3">
              <w:rPr>
                <w:rFonts w:ascii="Times New Roman" w:eastAsia="Times New Roman" w:hAnsi="Times New Roman" w:cs="Times New Roman"/>
                <w:b/>
                <w:lang w:val="uk-UA" w:eastAsia="en-US"/>
              </w:rPr>
              <w:t>Місцевий бюджет</w:t>
            </w:r>
          </w:p>
        </w:tc>
        <w:tc>
          <w:tcPr>
            <w:tcW w:w="512"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sz w:val="24"/>
                <w:szCs w:val="24"/>
                <w:lang w:val="uk-UA" w:eastAsia="en-US"/>
              </w:rPr>
            </w:pPr>
            <w:r w:rsidRPr="00AD79C3">
              <w:rPr>
                <w:rFonts w:ascii="Times New Roman" w:eastAsia="Times New Roman" w:hAnsi="Times New Roman" w:cs="Times New Roman"/>
                <w:b/>
                <w:sz w:val="24"/>
                <w:szCs w:val="24"/>
                <w:lang w:val="uk-UA" w:eastAsia="en-US"/>
              </w:rPr>
              <w:t>Державний бюджет</w:t>
            </w:r>
          </w:p>
        </w:tc>
        <w:tc>
          <w:tcPr>
            <w:tcW w:w="450"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sz w:val="24"/>
                <w:szCs w:val="24"/>
                <w:lang w:val="uk-UA" w:eastAsia="en-US"/>
              </w:rPr>
            </w:pPr>
            <w:r w:rsidRPr="00AD79C3">
              <w:rPr>
                <w:rFonts w:ascii="Times New Roman" w:eastAsia="Times New Roman" w:hAnsi="Times New Roman" w:cs="Times New Roman"/>
                <w:b/>
                <w:sz w:val="24"/>
                <w:szCs w:val="24"/>
                <w:lang w:val="uk-UA" w:eastAsia="en-US"/>
              </w:rPr>
              <w:t>Місцевий бюджет</w:t>
            </w:r>
          </w:p>
        </w:tc>
        <w:tc>
          <w:tcPr>
            <w:tcW w:w="449"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color w:val="000000"/>
                <w:sz w:val="24"/>
                <w:szCs w:val="24"/>
                <w:lang w:eastAsia="en-US"/>
              </w:rPr>
            </w:pPr>
            <w:r w:rsidRPr="00AD79C3">
              <w:rPr>
                <w:rFonts w:ascii="Times New Roman" w:eastAsia="Times New Roman" w:hAnsi="Times New Roman" w:cs="Times New Roman"/>
                <w:b/>
                <w:sz w:val="24"/>
                <w:szCs w:val="24"/>
                <w:lang w:val="uk-UA" w:eastAsia="en-US"/>
              </w:rPr>
              <w:t>Державний бюджет</w:t>
            </w:r>
          </w:p>
        </w:tc>
        <w:tc>
          <w:tcPr>
            <w:tcW w:w="481"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color w:val="000000"/>
                <w:sz w:val="24"/>
                <w:szCs w:val="24"/>
                <w:lang w:val="uk-UA" w:eastAsia="en-US"/>
              </w:rPr>
            </w:pPr>
            <w:r w:rsidRPr="00AD79C3">
              <w:rPr>
                <w:rFonts w:ascii="Times New Roman" w:eastAsia="Times New Roman" w:hAnsi="Times New Roman" w:cs="Times New Roman"/>
                <w:b/>
                <w:color w:val="000000"/>
                <w:sz w:val="24"/>
                <w:szCs w:val="24"/>
                <w:lang w:val="uk-UA" w:eastAsia="en-US"/>
              </w:rPr>
              <w:t>Місцевий бюджет</w:t>
            </w:r>
          </w:p>
        </w:tc>
        <w:tc>
          <w:tcPr>
            <w:tcW w:w="570"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color w:val="000000"/>
                <w:sz w:val="24"/>
                <w:szCs w:val="24"/>
                <w:lang w:val="uk-UA" w:eastAsia="en-US"/>
              </w:rPr>
            </w:pPr>
            <w:r w:rsidRPr="00AD79C3">
              <w:rPr>
                <w:rFonts w:ascii="Times New Roman" w:eastAsia="Times New Roman" w:hAnsi="Times New Roman" w:cs="Times New Roman"/>
                <w:b/>
                <w:color w:val="000000"/>
                <w:sz w:val="24"/>
                <w:szCs w:val="24"/>
                <w:lang w:val="uk-UA" w:eastAsia="en-US"/>
              </w:rPr>
              <w:t>Державний бюджет</w:t>
            </w:r>
          </w:p>
        </w:tc>
        <w:tc>
          <w:tcPr>
            <w:tcW w:w="450" w:type="pct"/>
            <w:textDirection w:val="btLr"/>
          </w:tcPr>
          <w:p w:rsidR="00F41781" w:rsidRPr="00AD79C3" w:rsidRDefault="00F41781" w:rsidP="00AD79C3">
            <w:pPr>
              <w:spacing w:after="0" w:line="240" w:lineRule="auto"/>
              <w:ind w:left="113" w:right="113"/>
              <w:jc w:val="center"/>
              <w:rPr>
                <w:rFonts w:ascii="Times New Roman" w:eastAsia="Times New Roman" w:hAnsi="Times New Roman" w:cs="Times New Roman"/>
                <w:b/>
                <w:color w:val="000000"/>
                <w:sz w:val="24"/>
                <w:szCs w:val="24"/>
                <w:lang w:val="uk-UA" w:eastAsia="en-US"/>
              </w:rPr>
            </w:pPr>
            <w:r w:rsidRPr="00AD79C3">
              <w:rPr>
                <w:rFonts w:ascii="Times New Roman" w:eastAsia="Times New Roman" w:hAnsi="Times New Roman" w:cs="Times New Roman"/>
                <w:b/>
                <w:color w:val="000000"/>
                <w:sz w:val="24"/>
                <w:szCs w:val="24"/>
                <w:lang w:val="uk-UA" w:eastAsia="en-US"/>
              </w:rPr>
              <w:t>Місцевий  бюджет</w:t>
            </w:r>
          </w:p>
        </w:tc>
      </w:tr>
      <w:tr w:rsidR="00F41781" w:rsidRPr="00AD79C3" w:rsidTr="00233540">
        <w:trPr>
          <w:trHeight w:val="301"/>
          <w:jc w:val="center"/>
        </w:trPr>
        <w:tc>
          <w:tcPr>
            <w:tcW w:w="213" w:type="pct"/>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1.</w:t>
            </w: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Первісна вартість основних засобів, тис. грн.</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9766,1</w:t>
            </w:r>
          </w:p>
        </w:tc>
        <w:tc>
          <w:tcPr>
            <w:tcW w:w="39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1895,5</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13364,0</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2438,9</w:t>
            </w:r>
          </w:p>
        </w:tc>
        <w:tc>
          <w:tcPr>
            <w:tcW w:w="449"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3597,9</w:t>
            </w:r>
          </w:p>
        </w:tc>
        <w:tc>
          <w:tcPr>
            <w:tcW w:w="481"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543,4</w:t>
            </w:r>
          </w:p>
        </w:tc>
        <w:tc>
          <w:tcPr>
            <w:tcW w:w="57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13359,8</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3352,7</w:t>
            </w:r>
          </w:p>
        </w:tc>
      </w:tr>
      <w:tr w:rsidR="00F41781" w:rsidRPr="00AD79C3" w:rsidTr="00233540">
        <w:trPr>
          <w:trHeight w:val="301"/>
          <w:jc w:val="center"/>
        </w:trPr>
        <w:tc>
          <w:tcPr>
            <w:tcW w:w="213" w:type="pct"/>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2.</w:t>
            </w: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Знос основних засобів, тис. грн.</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4365,7</w:t>
            </w:r>
          </w:p>
        </w:tc>
        <w:tc>
          <w:tcPr>
            <w:tcW w:w="39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746,3</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4532,0</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1036,8</w:t>
            </w:r>
          </w:p>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p>
        </w:tc>
        <w:tc>
          <w:tcPr>
            <w:tcW w:w="449"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166,3</w:t>
            </w:r>
          </w:p>
        </w:tc>
        <w:tc>
          <w:tcPr>
            <w:tcW w:w="481"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290,5</w:t>
            </w:r>
          </w:p>
        </w:tc>
        <w:tc>
          <w:tcPr>
            <w:tcW w:w="57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4694,5</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1304,2</w:t>
            </w:r>
          </w:p>
        </w:tc>
      </w:tr>
      <w:tr w:rsidR="00F41781" w:rsidRPr="00AD79C3" w:rsidTr="00233540">
        <w:trPr>
          <w:trHeight w:val="301"/>
          <w:jc w:val="center"/>
        </w:trPr>
        <w:tc>
          <w:tcPr>
            <w:tcW w:w="213" w:type="pct"/>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3.</w:t>
            </w: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rPr>
              <w:t>Залишкова вартість основних засобів, тис. грн.</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5400,4</w:t>
            </w:r>
          </w:p>
        </w:tc>
        <w:tc>
          <w:tcPr>
            <w:tcW w:w="39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1149,2</w:t>
            </w:r>
          </w:p>
        </w:tc>
        <w:tc>
          <w:tcPr>
            <w:tcW w:w="512"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8832,0</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sz w:val="24"/>
                <w:szCs w:val="24"/>
                <w:lang w:val="uk-UA" w:eastAsia="en-US"/>
              </w:rPr>
            </w:pPr>
            <w:r w:rsidRPr="00AD79C3">
              <w:rPr>
                <w:rFonts w:ascii="Times New Roman" w:eastAsia="Times New Roman" w:hAnsi="Times New Roman" w:cs="Times New Roman"/>
                <w:sz w:val="24"/>
                <w:szCs w:val="24"/>
                <w:lang w:val="uk-UA" w:eastAsia="en-US"/>
              </w:rPr>
              <w:t>1402,1</w:t>
            </w:r>
          </w:p>
        </w:tc>
        <w:tc>
          <w:tcPr>
            <w:tcW w:w="449"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3431,6</w:t>
            </w:r>
          </w:p>
        </w:tc>
        <w:tc>
          <w:tcPr>
            <w:tcW w:w="481"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252,9</w:t>
            </w:r>
          </w:p>
        </w:tc>
        <w:tc>
          <w:tcPr>
            <w:tcW w:w="57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8665,3</w:t>
            </w:r>
          </w:p>
        </w:tc>
        <w:tc>
          <w:tcPr>
            <w:tcW w:w="450" w:type="pct"/>
          </w:tcPr>
          <w:p w:rsidR="00F41781" w:rsidRPr="00AD79C3" w:rsidRDefault="00F41781" w:rsidP="00AD79C3">
            <w:pPr>
              <w:spacing w:after="0" w:line="240" w:lineRule="auto"/>
              <w:jc w:val="right"/>
              <w:rPr>
                <w:rFonts w:ascii="Times New Roman" w:eastAsia="Times New Roman" w:hAnsi="Times New Roman" w:cs="Times New Roman"/>
                <w:color w:val="000000"/>
                <w:sz w:val="24"/>
                <w:szCs w:val="24"/>
                <w:lang w:val="uk-UA" w:eastAsia="en-US"/>
              </w:rPr>
            </w:pPr>
            <w:r w:rsidRPr="00AD79C3">
              <w:rPr>
                <w:rFonts w:ascii="Times New Roman" w:eastAsia="Times New Roman" w:hAnsi="Times New Roman" w:cs="Times New Roman"/>
                <w:color w:val="000000"/>
                <w:sz w:val="24"/>
                <w:szCs w:val="24"/>
                <w:lang w:val="uk-UA" w:eastAsia="en-US"/>
              </w:rPr>
              <w:t>2048,5</w:t>
            </w:r>
          </w:p>
        </w:tc>
      </w:tr>
      <w:tr w:rsidR="00F41781" w:rsidRPr="00AD79C3" w:rsidTr="00233540">
        <w:trPr>
          <w:trHeight w:val="301"/>
          <w:jc w:val="center"/>
        </w:trPr>
        <w:tc>
          <w:tcPr>
            <w:tcW w:w="213"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rPr>
              <w:t>Коефіцієнт зносу основних засобів</w:t>
            </w:r>
          </w:p>
        </w:tc>
        <w:tc>
          <w:tcPr>
            <w:tcW w:w="512"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0,45</w:t>
            </w:r>
          </w:p>
        </w:tc>
        <w:tc>
          <w:tcPr>
            <w:tcW w:w="39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0,39</w:t>
            </w:r>
          </w:p>
        </w:tc>
        <w:tc>
          <w:tcPr>
            <w:tcW w:w="512"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0,34</w:t>
            </w:r>
          </w:p>
        </w:tc>
        <w:tc>
          <w:tcPr>
            <w:tcW w:w="45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0,34</w:t>
            </w:r>
          </w:p>
        </w:tc>
        <w:tc>
          <w:tcPr>
            <w:tcW w:w="449"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w:t>
            </w:r>
          </w:p>
        </w:tc>
        <w:tc>
          <w:tcPr>
            <w:tcW w:w="481"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w:t>
            </w:r>
          </w:p>
        </w:tc>
        <w:tc>
          <w:tcPr>
            <w:tcW w:w="57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en-US" w:eastAsia="en-US"/>
              </w:rPr>
              <w:t>0,</w:t>
            </w:r>
            <w:r w:rsidRPr="00AD79C3">
              <w:rPr>
                <w:rFonts w:ascii="Times New Roman" w:eastAsia="Times New Roman" w:hAnsi="Times New Roman" w:cs="Times New Roman"/>
                <w:b/>
                <w:i/>
                <w:sz w:val="24"/>
                <w:szCs w:val="24"/>
                <w:lang w:val="uk-UA" w:eastAsia="en-US"/>
              </w:rPr>
              <w:t>35</w:t>
            </w:r>
          </w:p>
        </w:tc>
        <w:tc>
          <w:tcPr>
            <w:tcW w:w="45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0,39</w:t>
            </w:r>
          </w:p>
        </w:tc>
      </w:tr>
      <w:tr w:rsidR="00F41781" w:rsidRPr="00AD79C3" w:rsidTr="00233540">
        <w:trPr>
          <w:trHeight w:val="301"/>
          <w:jc w:val="center"/>
        </w:trPr>
        <w:tc>
          <w:tcPr>
            <w:tcW w:w="213" w:type="pct"/>
            <w:vAlign w:val="center"/>
          </w:tcPr>
          <w:p w:rsidR="00F41781" w:rsidRPr="00AD79C3" w:rsidRDefault="00F41781" w:rsidP="00AD79C3">
            <w:pPr>
              <w:spacing w:after="0" w:line="240" w:lineRule="auto"/>
              <w:jc w:val="center"/>
              <w:rPr>
                <w:rFonts w:ascii="Times New Roman" w:eastAsia="Times New Roman" w:hAnsi="Times New Roman" w:cs="Times New Roman"/>
                <w:sz w:val="24"/>
                <w:szCs w:val="24"/>
                <w:lang w:val="uk-UA" w:eastAsia="en-US"/>
              </w:rPr>
            </w:pPr>
          </w:p>
        </w:tc>
        <w:tc>
          <w:tcPr>
            <w:tcW w:w="973" w:type="pct"/>
            <w:vAlign w:val="center"/>
          </w:tcPr>
          <w:p w:rsidR="00F41781" w:rsidRPr="00AD79C3" w:rsidRDefault="00F41781" w:rsidP="00AD79C3">
            <w:pPr>
              <w:spacing w:after="0" w:line="240" w:lineRule="auto"/>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rPr>
              <w:t>Коефіцієнт придатності основних засобів</w:t>
            </w:r>
          </w:p>
        </w:tc>
        <w:tc>
          <w:tcPr>
            <w:tcW w:w="512"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0,55</w:t>
            </w:r>
          </w:p>
        </w:tc>
        <w:tc>
          <w:tcPr>
            <w:tcW w:w="39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0,61</w:t>
            </w:r>
          </w:p>
        </w:tc>
        <w:tc>
          <w:tcPr>
            <w:tcW w:w="512"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0,66</w:t>
            </w:r>
          </w:p>
        </w:tc>
        <w:tc>
          <w:tcPr>
            <w:tcW w:w="45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0,66</w:t>
            </w:r>
          </w:p>
        </w:tc>
        <w:tc>
          <w:tcPr>
            <w:tcW w:w="449"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w:t>
            </w:r>
          </w:p>
        </w:tc>
        <w:tc>
          <w:tcPr>
            <w:tcW w:w="481"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w:t>
            </w:r>
          </w:p>
        </w:tc>
        <w:tc>
          <w:tcPr>
            <w:tcW w:w="57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en-US" w:eastAsia="en-US"/>
              </w:rPr>
              <w:t>0,</w:t>
            </w:r>
            <w:r w:rsidRPr="00AD79C3">
              <w:rPr>
                <w:rFonts w:ascii="Times New Roman" w:eastAsia="Times New Roman" w:hAnsi="Times New Roman" w:cs="Times New Roman"/>
                <w:b/>
                <w:i/>
                <w:sz w:val="24"/>
                <w:szCs w:val="24"/>
                <w:lang w:val="uk-UA" w:eastAsia="en-US"/>
              </w:rPr>
              <w:t>65</w:t>
            </w:r>
          </w:p>
        </w:tc>
        <w:tc>
          <w:tcPr>
            <w:tcW w:w="450" w:type="pct"/>
          </w:tcPr>
          <w:p w:rsidR="00F41781" w:rsidRPr="00AD79C3" w:rsidRDefault="00F41781" w:rsidP="00AD79C3">
            <w:pPr>
              <w:spacing w:after="0" w:line="240" w:lineRule="auto"/>
              <w:jc w:val="center"/>
              <w:rPr>
                <w:rFonts w:ascii="Times New Roman" w:eastAsia="Times New Roman" w:hAnsi="Times New Roman" w:cs="Times New Roman"/>
                <w:b/>
                <w:i/>
                <w:sz w:val="24"/>
                <w:szCs w:val="24"/>
                <w:lang w:val="uk-UA" w:eastAsia="en-US"/>
              </w:rPr>
            </w:pPr>
            <w:r w:rsidRPr="00AD79C3">
              <w:rPr>
                <w:rFonts w:ascii="Times New Roman" w:eastAsia="Times New Roman" w:hAnsi="Times New Roman" w:cs="Times New Roman"/>
                <w:b/>
                <w:i/>
                <w:sz w:val="24"/>
                <w:szCs w:val="24"/>
                <w:lang w:val="uk-UA" w:eastAsia="en-US"/>
              </w:rPr>
              <w:t>0,61</w:t>
            </w:r>
          </w:p>
        </w:tc>
      </w:tr>
    </w:tbl>
    <w:p w:rsidR="00F41781" w:rsidRPr="00AD79C3" w:rsidRDefault="00F41781" w:rsidP="00AD79C3">
      <w:pPr>
        <w:spacing w:after="0" w:line="240" w:lineRule="auto"/>
        <w:ind w:firstLine="720"/>
        <w:jc w:val="both"/>
        <w:rPr>
          <w:rFonts w:ascii="Times New Roman" w:eastAsia="Times New Roman" w:hAnsi="Times New Roman" w:cs="Times New Roman"/>
          <w:sz w:val="28"/>
          <w:szCs w:val="28"/>
          <w:lang w:val="en-US"/>
        </w:rPr>
      </w:pPr>
    </w:p>
    <w:p w:rsidR="00F41781" w:rsidRPr="00AD79C3" w:rsidRDefault="00F41781" w:rsidP="00AD79C3">
      <w:pPr>
        <w:spacing w:after="0" w:line="240" w:lineRule="auto"/>
        <w:ind w:firstLine="720"/>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 xml:space="preserve">Основні засоби державного фонду зношені на 35%. Первісна вартість основних засобів по державному бюджету збільшилась у зв’язку з індексацією первісної вартості житлового фонду, вартість якого складає левову частку вартості всіх основних засобів, які знаходяться на державному бюджеті. Первісна вартість основних засобів по місцевому бюджету збільшилась у зв’язку з закупівлею нових основних засобів. Основні засоби місцевогобюджету зношені на 39%. </w:t>
      </w:r>
    </w:p>
    <w:p w:rsidR="00860FE5" w:rsidRDefault="00860FE5" w:rsidP="00860FE5">
      <w:pPr>
        <w:spacing w:after="0" w:line="240" w:lineRule="auto"/>
        <w:jc w:val="both"/>
        <w:rPr>
          <w:rFonts w:ascii="Times New Roman" w:eastAsia="Times New Roman" w:hAnsi="Times New Roman" w:cs="Times New Roman"/>
          <w:sz w:val="24"/>
          <w:szCs w:val="24"/>
          <w:lang w:val="uk-UA"/>
        </w:rPr>
      </w:pPr>
      <w:r w:rsidRPr="00860FE5">
        <w:rPr>
          <w:rFonts w:ascii="Times New Roman" w:eastAsia="Times New Roman" w:hAnsi="Times New Roman" w:cs="Times New Roman"/>
          <w:sz w:val="24"/>
          <w:szCs w:val="24"/>
        </w:rPr>
        <w:t> </w:t>
      </w:r>
    </w:p>
    <w:p w:rsidR="00860FE5" w:rsidRPr="00AD79C3" w:rsidRDefault="00860FE5" w:rsidP="00AD79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8"/>
          <w:szCs w:val="28"/>
          <w:lang w:val="uk-UA"/>
        </w:rPr>
        <w:t xml:space="preserve">4. </w:t>
      </w:r>
      <w:r w:rsidRPr="00860FE5">
        <w:rPr>
          <w:rFonts w:ascii="Times New Roman" w:eastAsia="Times New Roman" w:hAnsi="Times New Roman" w:cs="Times New Roman"/>
          <w:b/>
          <w:bCs/>
          <w:color w:val="000000"/>
          <w:sz w:val="28"/>
          <w:szCs w:val="28"/>
          <w:lang w:val="uk-UA"/>
        </w:rPr>
        <w:t xml:space="preserve">Обґрунтування доцільності здійснення передачі </w:t>
      </w:r>
      <w:r>
        <w:rPr>
          <w:rFonts w:ascii="Times New Roman" w:hAnsi="Times New Roman" w:cs="Times New Roman"/>
          <w:b/>
          <w:sz w:val="28"/>
          <w:szCs w:val="28"/>
          <w:lang w:val="uk-UA"/>
        </w:rPr>
        <w:t>ДПТНЗ «ТВПУ ресторанного сервісу і торгівлі»</w:t>
      </w:r>
      <w:r w:rsidRPr="00860FE5">
        <w:rPr>
          <w:rFonts w:ascii="Times New Roman" w:eastAsia="Times New Roman" w:hAnsi="Times New Roman" w:cs="Times New Roman"/>
          <w:b/>
          <w:bCs/>
          <w:color w:val="000000"/>
          <w:sz w:val="28"/>
          <w:szCs w:val="28"/>
          <w:lang w:val="uk-UA"/>
        </w:rPr>
        <w:t xml:space="preserve"> з державної в комунальну власність</w:t>
      </w:r>
    </w:p>
    <w:p w:rsidR="00860FE5" w:rsidRPr="00D60344" w:rsidRDefault="00860FE5" w:rsidP="00860FE5">
      <w:pPr>
        <w:spacing w:after="0" w:line="240" w:lineRule="auto"/>
        <w:jc w:val="both"/>
        <w:rPr>
          <w:rFonts w:ascii="Times New Roman" w:eastAsia="Times New Roman" w:hAnsi="Times New Roman" w:cs="Times New Roman"/>
          <w:sz w:val="24"/>
          <w:szCs w:val="24"/>
          <w:lang w:val="uk-UA"/>
        </w:rPr>
      </w:pPr>
      <w:r w:rsidRPr="00D60344">
        <w:rPr>
          <w:rFonts w:ascii="Times New Roman" w:eastAsia="Times New Roman" w:hAnsi="Times New Roman" w:cs="Times New Roman"/>
          <w:b/>
          <w:bCs/>
          <w:color w:val="000000"/>
          <w:sz w:val="28"/>
          <w:szCs w:val="28"/>
          <w:lang w:val="uk-UA"/>
        </w:rPr>
        <w:t>4.1. Необхідністьздійсненняпередачі та прогноз очікуванихрезультатів</w:t>
      </w:r>
    </w:p>
    <w:p w:rsidR="00860FE5" w:rsidRPr="00D60344" w:rsidRDefault="00860FE5" w:rsidP="00860FE5">
      <w:pPr>
        <w:spacing w:after="0" w:line="240" w:lineRule="auto"/>
        <w:ind w:firstLine="720"/>
        <w:jc w:val="both"/>
        <w:rPr>
          <w:rFonts w:ascii="Times New Roman" w:eastAsia="Times New Roman" w:hAnsi="Times New Roman" w:cs="Times New Roman"/>
          <w:sz w:val="24"/>
          <w:szCs w:val="24"/>
          <w:lang w:val="uk-UA"/>
        </w:rPr>
      </w:pPr>
      <w:r w:rsidRPr="00D60344">
        <w:rPr>
          <w:rFonts w:ascii="Times New Roman" w:eastAsia="Times New Roman" w:hAnsi="Times New Roman" w:cs="Times New Roman"/>
          <w:color w:val="000000"/>
          <w:sz w:val="28"/>
          <w:szCs w:val="28"/>
          <w:lang w:val="uk-UA"/>
        </w:rPr>
        <w:t>Відповідно до статті 27 Закону України «Про державний бюджет України на 2016 рік», передача майна</w:t>
      </w:r>
      <w:r w:rsidRPr="00860FE5">
        <w:rPr>
          <w:rFonts w:ascii="Times New Roman" w:hAnsi="Times New Roman" w:cs="Times New Roman"/>
          <w:sz w:val="28"/>
          <w:szCs w:val="28"/>
          <w:lang w:val="uk-UA"/>
        </w:rPr>
        <w:t>ДПТНЗ «ТВПУ ресторанного сервісу і торгівлі»</w:t>
      </w:r>
      <w:r w:rsidRPr="00D60344">
        <w:rPr>
          <w:rFonts w:ascii="Times New Roman" w:eastAsia="Times New Roman" w:hAnsi="Times New Roman" w:cs="Times New Roman"/>
          <w:color w:val="000000"/>
          <w:sz w:val="28"/>
          <w:szCs w:val="28"/>
          <w:lang w:val="uk-UA"/>
        </w:rPr>
        <w:t>з державної у комунальнувласністьдастьзмогуупорядкувати систему фінансування та управлінняпрофесійно-технічнимнавчальним закладом.</w:t>
      </w:r>
    </w:p>
    <w:p w:rsidR="00860FE5" w:rsidRPr="00860FE5" w:rsidRDefault="00860FE5" w:rsidP="00860FE5">
      <w:pPr>
        <w:spacing w:after="0" w:line="240" w:lineRule="auto"/>
        <w:ind w:firstLine="709"/>
        <w:jc w:val="both"/>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 xml:space="preserve">Передача майна з державної у </w:t>
      </w:r>
      <w:r w:rsidR="005D6906">
        <w:rPr>
          <w:rFonts w:ascii="Times New Roman" w:eastAsia="Times New Roman" w:hAnsi="Times New Roman" w:cs="Times New Roman"/>
          <w:color w:val="000000"/>
          <w:sz w:val="28"/>
          <w:szCs w:val="28"/>
          <w:lang w:val="uk-UA"/>
        </w:rPr>
        <w:t>комунальну</w:t>
      </w:r>
      <w:r w:rsidRPr="00860FE5">
        <w:rPr>
          <w:rFonts w:ascii="Times New Roman" w:eastAsia="Times New Roman" w:hAnsi="Times New Roman" w:cs="Times New Roman"/>
          <w:color w:val="000000"/>
          <w:sz w:val="28"/>
          <w:szCs w:val="28"/>
        </w:rPr>
        <w:t>власність громад</w:t>
      </w:r>
      <w:r w:rsidR="005D6906">
        <w:rPr>
          <w:rFonts w:ascii="Times New Roman" w:eastAsia="Times New Roman" w:hAnsi="Times New Roman" w:cs="Times New Roman"/>
          <w:color w:val="000000"/>
          <w:sz w:val="28"/>
          <w:szCs w:val="28"/>
          <w:lang w:val="uk-UA"/>
        </w:rPr>
        <w:t>и</w:t>
      </w:r>
      <w:r w:rsidRPr="00860FE5">
        <w:rPr>
          <w:rFonts w:ascii="Times New Roman" w:eastAsia="Times New Roman" w:hAnsi="Times New Roman" w:cs="Times New Roman"/>
          <w:color w:val="000000"/>
          <w:sz w:val="28"/>
          <w:szCs w:val="28"/>
        </w:rPr>
        <w:t xml:space="preserve"> створить умовидля:</w:t>
      </w:r>
    </w:p>
    <w:p w:rsidR="00860FE5" w:rsidRPr="00860FE5" w:rsidRDefault="00860FE5" w:rsidP="00860FE5">
      <w:pPr>
        <w:spacing w:after="0" w:line="240" w:lineRule="auto"/>
        <w:ind w:firstLine="709"/>
        <w:jc w:val="both"/>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 оновлення та модернізаціїматеріально-технічноїбази;</w:t>
      </w:r>
    </w:p>
    <w:p w:rsidR="00860FE5" w:rsidRPr="00860FE5" w:rsidRDefault="00860FE5" w:rsidP="00860FE5">
      <w:pPr>
        <w:spacing w:after="0" w:line="240" w:lineRule="auto"/>
        <w:ind w:firstLine="709"/>
        <w:jc w:val="both"/>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 оперативність у вирішенніфінансово-господарськихпитань з метою наданняякісноїпрофесійноїосвіти;</w:t>
      </w:r>
    </w:p>
    <w:p w:rsidR="00860FE5" w:rsidRPr="00860FE5" w:rsidRDefault="00860FE5" w:rsidP="00860FE5">
      <w:pPr>
        <w:spacing w:after="0" w:line="240" w:lineRule="auto"/>
        <w:ind w:firstLine="709"/>
        <w:jc w:val="both"/>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 розширенняперелікупрофесій, ліцензуванняновихпрофесій: </w:t>
      </w:r>
      <w:r w:rsidR="00F41781">
        <w:rPr>
          <w:rFonts w:ascii="Times New Roman" w:eastAsia="Times New Roman" w:hAnsi="Times New Roman" w:cs="Times New Roman"/>
          <w:color w:val="000000"/>
          <w:sz w:val="28"/>
          <w:szCs w:val="28"/>
          <w:lang w:val="uk-UA"/>
        </w:rPr>
        <w:t>5122</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Кухар</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5129</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Майстер ресторанного обслуговування</w:t>
      </w:r>
      <w:r w:rsidR="00F41781">
        <w:rPr>
          <w:rFonts w:ascii="Times New Roman" w:eastAsia="Times New Roman" w:hAnsi="Times New Roman" w:cs="Times New Roman"/>
          <w:color w:val="000000"/>
          <w:sz w:val="28"/>
          <w:szCs w:val="28"/>
        </w:rPr>
        <w:t>»</w:t>
      </w:r>
      <w:r w:rsidR="00F41781">
        <w:rPr>
          <w:rFonts w:ascii="Times New Roman" w:eastAsia="Times New Roman" w:hAnsi="Times New Roman" w:cs="Times New Roman"/>
          <w:color w:val="000000"/>
          <w:sz w:val="28"/>
          <w:szCs w:val="28"/>
          <w:lang w:val="uk-UA"/>
        </w:rPr>
        <w:t>;7412</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Пекар</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7412</w:t>
      </w:r>
      <w:r w:rsidRPr="00860FE5">
        <w:rPr>
          <w:rFonts w:ascii="Times New Roman" w:eastAsia="Times New Roman" w:hAnsi="Times New Roman" w:cs="Times New Roman"/>
          <w:color w:val="000000"/>
          <w:sz w:val="28"/>
          <w:szCs w:val="28"/>
        </w:rPr>
        <w:t xml:space="preserve"> «</w:t>
      </w:r>
      <w:r w:rsidR="00F41781">
        <w:rPr>
          <w:rFonts w:ascii="Times New Roman" w:eastAsia="Times New Roman" w:hAnsi="Times New Roman" w:cs="Times New Roman"/>
          <w:color w:val="000000"/>
          <w:sz w:val="28"/>
          <w:szCs w:val="28"/>
          <w:lang w:val="uk-UA"/>
        </w:rPr>
        <w:t>Кондитер</w:t>
      </w:r>
      <w:r w:rsidRPr="00860FE5">
        <w:rPr>
          <w:rFonts w:ascii="Times New Roman" w:eastAsia="Times New Roman" w:hAnsi="Times New Roman" w:cs="Times New Roman"/>
          <w:color w:val="000000"/>
          <w:sz w:val="28"/>
          <w:szCs w:val="28"/>
        </w:rPr>
        <w:t>»</w:t>
      </w:r>
      <w:r w:rsidR="00F41781">
        <w:rPr>
          <w:rFonts w:ascii="Times New Roman" w:eastAsia="Times New Roman" w:hAnsi="Times New Roman" w:cs="Times New Roman"/>
          <w:color w:val="000000"/>
          <w:sz w:val="28"/>
          <w:szCs w:val="28"/>
          <w:lang w:val="uk-UA"/>
        </w:rPr>
        <w:t xml:space="preserve">;8272 «Сировар» </w:t>
      </w:r>
      <w:r w:rsidRPr="00860FE5">
        <w:rPr>
          <w:rFonts w:ascii="Times New Roman" w:eastAsia="Times New Roman" w:hAnsi="Times New Roman" w:cs="Times New Roman"/>
          <w:color w:val="000000"/>
          <w:sz w:val="28"/>
          <w:szCs w:val="28"/>
        </w:rPr>
        <w:t>для задоволення потреб</w:t>
      </w:r>
      <w:r w:rsidR="00191F1E">
        <w:rPr>
          <w:rFonts w:ascii="Times New Roman" w:eastAsia="Times New Roman" w:hAnsi="Times New Roman" w:cs="Times New Roman"/>
          <w:color w:val="000000"/>
          <w:sz w:val="28"/>
          <w:szCs w:val="28"/>
          <w:lang w:val="uk-UA"/>
        </w:rPr>
        <w:t>Тернопільської міської територіальної громади та Тернопільської</w:t>
      </w:r>
      <w:r w:rsidRPr="00860FE5">
        <w:rPr>
          <w:rFonts w:ascii="Times New Roman" w:eastAsia="Times New Roman" w:hAnsi="Times New Roman" w:cs="Times New Roman"/>
          <w:color w:val="000000"/>
          <w:sz w:val="28"/>
          <w:szCs w:val="28"/>
        </w:rPr>
        <w:t>області у кваліфікованих та конкурентоспроможнихробітниках;</w:t>
      </w:r>
    </w:p>
    <w:p w:rsidR="00860FE5" w:rsidRPr="00F41781" w:rsidRDefault="00F41781" w:rsidP="00F41781">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посиленняміжнародно</w:t>
      </w:r>
      <w:r>
        <w:rPr>
          <w:rFonts w:ascii="Times New Roman" w:eastAsia="Times New Roman" w:hAnsi="Times New Roman" w:cs="Times New Roman"/>
          <w:color w:val="000000"/>
          <w:sz w:val="28"/>
          <w:szCs w:val="28"/>
          <w:lang w:val="uk-UA"/>
        </w:rPr>
        <w:t>ї</w:t>
      </w:r>
      <w:r w:rsidR="00860FE5" w:rsidRPr="00860FE5">
        <w:rPr>
          <w:rFonts w:ascii="Times New Roman" w:eastAsia="Times New Roman" w:hAnsi="Times New Roman" w:cs="Times New Roman"/>
          <w:color w:val="000000"/>
          <w:sz w:val="28"/>
          <w:szCs w:val="28"/>
        </w:rPr>
        <w:t>спів</w:t>
      </w:r>
      <w:r>
        <w:rPr>
          <w:rFonts w:ascii="Times New Roman" w:eastAsia="Times New Roman" w:hAnsi="Times New Roman" w:cs="Times New Roman"/>
          <w:color w:val="000000"/>
          <w:sz w:val="28"/>
          <w:szCs w:val="28"/>
          <w:lang w:val="uk-UA"/>
        </w:rPr>
        <w:t>праці</w:t>
      </w:r>
      <w:r w:rsidR="00CE0047">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uk-UA"/>
        </w:rPr>
        <w:t xml:space="preserve">реміснича палата Дрездена </w:t>
      </w:r>
      <w:r w:rsidR="00CE0047">
        <w:rPr>
          <w:rFonts w:ascii="Times New Roman" w:eastAsia="Times New Roman" w:hAnsi="Times New Roman" w:cs="Times New Roman"/>
          <w:color w:val="000000"/>
          <w:sz w:val="28"/>
          <w:szCs w:val="28"/>
          <w:lang w:val="uk-UA"/>
        </w:rPr>
        <w:t>(німецько-український проєкт з покращення професійно-технічної освіти в Україні).</w:t>
      </w:r>
    </w:p>
    <w:p w:rsidR="00CE0047" w:rsidRPr="001D046B" w:rsidRDefault="00CE0047" w:rsidP="00CE0047">
      <w:pPr>
        <w:pStyle w:val="a7"/>
        <w:ind w:firstLine="705"/>
        <w:jc w:val="both"/>
        <w:rPr>
          <w:rFonts w:ascii="Times New Roman" w:hAnsi="Times New Roman"/>
          <w:spacing w:val="-11"/>
          <w:sz w:val="28"/>
          <w:szCs w:val="28"/>
          <w:lang w:val="uk-UA"/>
        </w:rPr>
      </w:pPr>
      <w:r w:rsidRPr="00CE0047">
        <w:rPr>
          <w:rFonts w:ascii="Times New Roman" w:hAnsi="Times New Roman"/>
          <w:spacing w:val="-11"/>
          <w:sz w:val="28"/>
          <w:szCs w:val="28"/>
          <w:lang w:val="uk-UA"/>
        </w:rPr>
        <w:t xml:space="preserve">Очікується, що внаслідок реалізації передбачених цим техніко-економічним обґрунтуванням заходів щодо підвищення ефективності діяльності </w:t>
      </w:r>
      <w:r>
        <w:rPr>
          <w:rFonts w:ascii="Times New Roman" w:hAnsi="Times New Roman"/>
          <w:spacing w:val="-11"/>
          <w:sz w:val="28"/>
          <w:szCs w:val="28"/>
          <w:lang w:val="uk-UA"/>
        </w:rPr>
        <w:t>ДПТНЗ</w:t>
      </w:r>
      <w:r w:rsidRPr="00CE0047">
        <w:rPr>
          <w:rFonts w:ascii="Times New Roman" w:hAnsi="Times New Roman"/>
          <w:spacing w:val="-11"/>
          <w:sz w:val="28"/>
          <w:szCs w:val="28"/>
          <w:lang w:val="uk-UA"/>
        </w:rPr>
        <w:t xml:space="preserve"> «</w:t>
      </w:r>
      <w:r>
        <w:rPr>
          <w:rFonts w:ascii="Times New Roman" w:hAnsi="Times New Roman"/>
          <w:spacing w:val="-11"/>
          <w:sz w:val="28"/>
          <w:szCs w:val="28"/>
          <w:lang w:val="uk-UA"/>
        </w:rPr>
        <w:t>ТВПУ ресторанного сервісу і торгівлі</w:t>
      </w:r>
      <w:r w:rsidRPr="00CE0047">
        <w:rPr>
          <w:rFonts w:ascii="Times New Roman" w:hAnsi="Times New Roman"/>
          <w:spacing w:val="-11"/>
          <w:sz w:val="28"/>
          <w:szCs w:val="28"/>
          <w:lang w:val="uk-UA"/>
        </w:rPr>
        <w:t>» будуть досягнуті такі результати</w:t>
      </w:r>
      <w:r w:rsidRPr="001D046B">
        <w:rPr>
          <w:rFonts w:ascii="Times New Roman" w:hAnsi="Times New Roman"/>
          <w:spacing w:val="-11"/>
          <w:sz w:val="28"/>
          <w:szCs w:val="28"/>
          <w:lang w:val="uk-UA"/>
        </w:rPr>
        <w:t>:</w:t>
      </w:r>
    </w:p>
    <w:p w:rsidR="00CE0047" w:rsidRPr="001D046B" w:rsidRDefault="00CE0047" w:rsidP="00CE0047">
      <w:pPr>
        <w:pStyle w:val="a7"/>
        <w:numPr>
          <w:ilvl w:val="0"/>
          <w:numId w:val="10"/>
        </w:numPr>
        <w:tabs>
          <w:tab w:val="clear" w:pos="1125"/>
          <w:tab w:val="left" w:pos="910"/>
        </w:tabs>
        <w:ind w:left="910" w:hanging="364"/>
        <w:jc w:val="both"/>
        <w:rPr>
          <w:rFonts w:ascii="Times New Roman" w:hAnsi="Times New Roman"/>
          <w:spacing w:val="-11"/>
          <w:sz w:val="28"/>
          <w:szCs w:val="28"/>
        </w:rPr>
      </w:pPr>
      <w:r w:rsidRPr="001D046B">
        <w:rPr>
          <w:rFonts w:ascii="Times New Roman" w:hAnsi="Times New Roman"/>
          <w:spacing w:val="-11"/>
          <w:sz w:val="28"/>
          <w:szCs w:val="28"/>
          <w:lang w:val="uk-UA"/>
        </w:rPr>
        <w:t>покращення фінансування закладу</w:t>
      </w:r>
      <w:r w:rsidRPr="001D046B">
        <w:rPr>
          <w:rFonts w:ascii="Times New Roman" w:hAnsi="Times New Roman"/>
          <w:spacing w:val="-11"/>
          <w:sz w:val="28"/>
          <w:szCs w:val="28"/>
        </w:rPr>
        <w:t>;</w:t>
      </w:r>
    </w:p>
    <w:p w:rsidR="00CE0047" w:rsidRPr="001D046B" w:rsidRDefault="00CE0047" w:rsidP="00CE0047">
      <w:pPr>
        <w:pStyle w:val="a7"/>
        <w:numPr>
          <w:ilvl w:val="0"/>
          <w:numId w:val="10"/>
        </w:numPr>
        <w:tabs>
          <w:tab w:val="clear" w:pos="1125"/>
          <w:tab w:val="left" w:pos="910"/>
        </w:tabs>
        <w:ind w:left="910" w:hanging="364"/>
        <w:jc w:val="both"/>
        <w:rPr>
          <w:rFonts w:ascii="Times New Roman" w:hAnsi="Times New Roman"/>
          <w:spacing w:val="-11"/>
          <w:sz w:val="28"/>
          <w:szCs w:val="28"/>
        </w:rPr>
      </w:pPr>
      <w:r w:rsidRPr="001D046B">
        <w:rPr>
          <w:rFonts w:ascii="Times New Roman" w:hAnsi="Times New Roman"/>
          <w:spacing w:val="-11"/>
          <w:sz w:val="28"/>
          <w:szCs w:val="28"/>
        </w:rPr>
        <w:t>підвищенняякостіосвітніхпослуг;</w:t>
      </w:r>
    </w:p>
    <w:p w:rsidR="00CE0047" w:rsidRPr="001D046B" w:rsidRDefault="00CE0047" w:rsidP="00CE0047">
      <w:pPr>
        <w:pStyle w:val="a7"/>
        <w:numPr>
          <w:ilvl w:val="0"/>
          <w:numId w:val="10"/>
        </w:numPr>
        <w:tabs>
          <w:tab w:val="clear" w:pos="1125"/>
          <w:tab w:val="left" w:pos="900"/>
        </w:tabs>
        <w:ind w:left="910" w:hanging="364"/>
        <w:jc w:val="both"/>
        <w:rPr>
          <w:rFonts w:ascii="Times New Roman" w:hAnsi="Times New Roman"/>
          <w:spacing w:val="-11"/>
          <w:sz w:val="28"/>
          <w:szCs w:val="28"/>
        </w:rPr>
      </w:pPr>
      <w:r w:rsidRPr="001D046B">
        <w:rPr>
          <w:rFonts w:ascii="Times New Roman" w:hAnsi="Times New Roman"/>
          <w:spacing w:val="-11"/>
          <w:sz w:val="28"/>
          <w:szCs w:val="28"/>
        </w:rPr>
        <w:t>підготовкакваліфікованихробітників за новиминапрямками</w:t>
      </w:r>
      <w:r w:rsidRPr="001D046B">
        <w:rPr>
          <w:rFonts w:ascii="Times New Roman" w:hAnsi="Times New Roman"/>
          <w:spacing w:val="-11"/>
          <w:sz w:val="28"/>
          <w:szCs w:val="28"/>
          <w:lang w:val="uk-UA"/>
        </w:rPr>
        <w:t>;</w:t>
      </w:r>
    </w:p>
    <w:p w:rsidR="00CE0047" w:rsidRPr="00E850D1" w:rsidRDefault="00CE0047" w:rsidP="00CE0047">
      <w:pPr>
        <w:pStyle w:val="a7"/>
        <w:numPr>
          <w:ilvl w:val="0"/>
          <w:numId w:val="10"/>
        </w:numPr>
        <w:tabs>
          <w:tab w:val="clear" w:pos="1125"/>
          <w:tab w:val="left" w:pos="900"/>
        </w:tabs>
        <w:ind w:left="910" w:hanging="364"/>
        <w:jc w:val="both"/>
        <w:rPr>
          <w:rFonts w:ascii="Times New Roman" w:hAnsi="Times New Roman"/>
          <w:spacing w:val="-11"/>
          <w:sz w:val="28"/>
          <w:szCs w:val="28"/>
        </w:rPr>
      </w:pPr>
      <w:r w:rsidRPr="001D046B">
        <w:rPr>
          <w:rFonts w:ascii="Times New Roman" w:hAnsi="Times New Roman"/>
          <w:spacing w:val="-11"/>
          <w:sz w:val="28"/>
          <w:szCs w:val="28"/>
          <w:lang w:val="uk-UA"/>
        </w:rPr>
        <w:t>збільшення наповнюваності груп.</w:t>
      </w:r>
    </w:p>
    <w:p w:rsidR="00860FE5" w:rsidRPr="00F12BFF" w:rsidRDefault="00860FE5" w:rsidP="002F6FAE">
      <w:pPr>
        <w:spacing w:after="0" w:line="240" w:lineRule="auto"/>
        <w:rPr>
          <w:rFonts w:ascii="Times New Roman" w:eastAsia="Times New Roman" w:hAnsi="Times New Roman" w:cs="Times New Roman"/>
          <w:sz w:val="24"/>
          <w:szCs w:val="24"/>
          <w:lang w:val="uk-UA"/>
        </w:rPr>
      </w:pPr>
    </w:p>
    <w:p w:rsidR="00860FE5" w:rsidRPr="00860FE5" w:rsidRDefault="00860FE5" w:rsidP="00CE0047">
      <w:pPr>
        <w:spacing w:after="0" w:line="240" w:lineRule="auto"/>
        <w:rPr>
          <w:rFonts w:ascii="Times New Roman" w:eastAsia="Times New Roman" w:hAnsi="Times New Roman" w:cs="Times New Roman"/>
          <w:sz w:val="24"/>
          <w:szCs w:val="24"/>
        </w:rPr>
      </w:pPr>
      <w:r w:rsidRPr="00860FE5">
        <w:rPr>
          <w:rFonts w:ascii="Times New Roman" w:eastAsia="Times New Roman" w:hAnsi="Times New Roman" w:cs="Times New Roman"/>
          <w:b/>
          <w:bCs/>
          <w:color w:val="000000"/>
          <w:sz w:val="28"/>
          <w:szCs w:val="28"/>
        </w:rPr>
        <w:t>4.2. Шляхи та заходи підвищенняефективностідіяльності</w:t>
      </w:r>
      <w:r w:rsidRPr="00860FE5">
        <w:rPr>
          <w:rFonts w:ascii="Times New Roman" w:eastAsia="Times New Roman" w:hAnsi="Times New Roman" w:cs="Times New Roman"/>
          <w:sz w:val="24"/>
          <w:szCs w:val="24"/>
        </w:rPr>
        <w:t> </w:t>
      </w:r>
    </w:p>
    <w:p w:rsidR="00860FE5" w:rsidRPr="00860FE5" w:rsidRDefault="00860FE5" w:rsidP="00860FE5">
      <w:pPr>
        <w:spacing w:after="0" w:line="240" w:lineRule="auto"/>
        <w:ind w:firstLine="708"/>
        <w:jc w:val="both"/>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Протягомтрьохроківпісляпередачі майна закладу з державної в комунальнувласністьпередбачаєтьсяздійсненнянаступнихзаходів:</w:t>
      </w:r>
    </w:p>
    <w:p w:rsidR="00860FE5" w:rsidRPr="00860FE5" w:rsidRDefault="00860FE5" w:rsidP="00860FE5">
      <w:pPr>
        <w:spacing w:after="0" w:line="240" w:lineRule="auto"/>
        <w:jc w:val="center"/>
        <w:rPr>
          <w:rFonts w:ascii="Times New Roman" w:eastAsia="Times New Roman" w:hAnsi="Times New Roman" w:cs="Times New Roman"/>
          <w:sz w:val="24"/>
          <w:szCs w:val="24"/>
        </w:rPr>
      </w:pPr>
      <w:r w:rsidRPr="00860FE5">
        <w:rPr>
          <w:rFonts w:ascii="Times New Roman" w:eastAsia="Times New Roman" w:hAnsi="Times New Roman" w:cs="Times New Roman"/>
          <w:sz w:val="24"/>
          <w:szCs w:val="24"/>
        </w:rPr>
        <w:t> </w:t>
      </w:r>
    </w:p>
    <w:tbl>
      <w:tblPr>
        <w:tblW w:w="1004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4394"/>
        <w:gridCol w:w="4819"/>
      </w:tblGrid>
      <w:tr w:rsidR="00860FE5" w:rsidRPr="00860FE5" w:rsidTr="008E54AC">
        <w:trPr>
          <w:tblCellSpacing w:w="0" w:type="dxa"/>
          <w:jc w:val="center"/>
        </w:trPr>
        <w:tc>
          <w:tcPr>
            <w:tcW w:w="827"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60FE5">
            <w:pPr>
              <w:spacing w:after="0" w:line="240" w:lineRule="auto"/>
              <w:jc w:val="center"/>
              <w:rPr>
                <w:rFonts w:ascii="Times New Roman" w:eastAsia="Times New Roman" w:hAnsi="Times New Roman" w:cs="Times New Roman"/>
                <w:sz w:val="24"/>
                <w:szCs w:val="24"/>
              </w:rPr>
            </w:pPr>
            <w:r w:rsidRPr="00860FE5">
              <w:rPr>
                <w:rFonts w:ascii="Times New Roman" w:eastAsia="Times New Roman" w:hAnsi="Times New Roman" w:cs="Times New Roman"/>
                <w:b/>
                <w:bCs/>
                <w:color w:val="000000"/>
                <w:sz w:val="28"/>
                <w:szCs w:val="28"/>
              </w:rPr>
              <w:t>№</w:t>
            </w:r>
          </w:p>
          <w:p w:rsidR="00860FE5" w:rsidRPr="00860FE5" w:rsidRDefault="00860FE5" w:rsidP="00860FE5">
            <w:pPr>
              <w:spacing w:after="0" w:line="240" w:lineRule="auto"/>
              <w:jc w:val="center"/>
              <w:rPr>
                <w:rFonts w:ascii="Times New Roman" w:eastAsia="Times New Roman" w:hAnsi="Times New Roman" w:cs="Times New Roman"/>
                <w:sz w:val="24"/>
                <w:szCs w:val="24"/>
              </w:rPr>
            </w:pPr>
            <w:r w:rsidRPr="00860FE5">
              <w:rPr>
                <w:rFonts w:ascii="Times New Roman" w:eastAsia="Times New Roman" w:hAnsi="Times New Roman" w:cs="Times New Roman"/>
                <w:b/>
                <w:bCs/>
                <w:color w:val="000000"/>
                <w:sz w:val="28"/>
                <w:szCs w:val="28"/>
              </w:rPr>
              <w:t>з/п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60FE5">
            <w:pPr>
              <w:spacing w:after="0" w:line="240" w:lineRule="auto"/>
              <w:jc w:val="center"/>
              <w:rPr>
                <w:rFonts w:ascii="Times New Roman" w:eastAsia="Times New Roman" w:hAnsi="Times New Roman" w:cs="Times New Roman"/>
                <w:sz w:val="24"/>
                <w:szCs w:val="24"/>
              </w:rPr>
            </w:pPr>
            <w:r w:rsidRPr="00860FE5">
              <w:rPr>
                <w:rFonts w:ascii="Times New Roman" w:eastAsia="Times New Roman" w:hAnsi="Times New Roman" w:cs="Times New Roman"/>
                <w:b/>
                <w:bCs/>
                <w:color w:val="000000"/>
                <w:sz w:val="28"/>
                <w:szCs w:val="28"/>
              </w:rPr>
              <w:t xml:space="preserve">Заходи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60FE5">
            <w:pPr>
              <w:spacing w:after="0" w:line="240" w:lineRule="auto"/>
              <w:jc w:val="center"/>
              <w:rPr>
                <w:rFonts w:ascii="Times New Roman" w:eastAsia="Times New Roman" w:hAnsi="Times New Roman" w:cs="Times New Roman"/>
                <w:sz w:val="24"/>
                <w:szCs w:val="24"/>
              </w:rPr>
            </w:pPr>
            <w:r w:rsidRPr="00860FE5">
              <w:rPr>
                <w:rFonts w:ascii="Times New Roman" w:eastAsia="Times New Roman" w:hAnsi="Times New Roman" w:cs="Times New Roman"/>
                <w:b/>
                <w:bCs/>
                <w:color w:val="000000"/>
                <w:sz w:val="28"/>
                <w:szCs w:val="28"/>
              </w:rPr>
              <w:t>Спрямування</w:t>
            </w:r>
          </w:p>
        </w:tc>
      </w:tr>
      <w:tr w:rsidR="00860FE5" w:rsidRPr="00860FE5" w:rsidTr="008E54AC">
        <w:trPr>
          <w:tblCellSpacing w:w="0" w:type="dxa"/>
          <w:jc w:val="center"/>
        </w:trPr>
        <w:tc>
          <w:tcPr>
            <w:tcW w:w="827"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860FE5" w:rsidP="00860FE5">
            <w:pPr>
              <w:numPr>
                <w:ilvl w:val="0"/>
                <w:numId w:val="5"/>
              </w:numPr>
              <w:spacing w:after="0" w:line="240" w:lineRule="auto"/>
              <w:jc w:val="center"/>
              <w:rPr>
                <w:rFonts w:ascii="Times New Roman" w:eastAsia="Times New Roman" w:hAnsi="Times New Roman" w:cs="Times New Roman"/>
                <w:sz w:val="28"/>
                <w:szCs w:val="28"/>
              </w:rPr>
            </w:pPr>
            <w:r w:rsidRPr="00CE0047">
              <w:rPr>
                <w:rFonts w:ascii="Times New Roman" w:eastAsia="Times New Roman" w:hAnsi="Times New Roman" w:cs="Times New Roman"/>
                <w:sz w:val="28"/>
                <w:szCs w:val="28"/>
              </w:rPr>
              <w:t>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ind w:left="34"/>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Створеннянавчально-практичного центру за галузевимспрямуванням</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Професії: «</w:t>
            </w:r>
            <w:r w:rsidR="00CE0047">
              <w:rPr>
                <w:rFonts w:ascii="Times New Roman" w:eastAsia="Times New Roman" w:hAnsi="Times New Roman" w:cs="Times New Roman"/>
                <w:color w:val="000000"/>
                <w:sz w:val="28"/>
                <w:szCs w:val="28"/>
                <w:lang w:val="uk-UA"/>
              </w:rPr>
              <w:t>Пекар, тістороб, машиніст тістообробних машин; кондитер</w:t>
            </w:r>
            <w:r w:rsidR="00CE0047">
              <w:rPr>
                <w:rFonts w:ascii="Times New Roman" w:eastAsia="Times New Roman" w:hAnsi="Times New Roman" w:cs="Times New Roman"/>
                <w:color w:val="000000"/>
                <w:sz w:val="28"/>
                <w:szCs w:val="28"/>
              </w:rPr>
              <w:t>», «</w:t>
            </w:r>
            <w:r w:rsidR="00CE0047">
              <w:rPr>
                <w:rFonts w:ascii="Times New Roman" w:eastAsia="Times New Roman" w:hAnsi="Times New Roman" w:cs="Times New Roman"/>
                <w:color w:val="000000"/>
                <w:sz w:val="28"/>
                <w:szCs w:val="28"/>
                <w:lang w:val="uk-UA"/>
              </w:rPr>
              <w:t>Пекар, к</w:t>
            </w:r>
            <w:r w:rsidRPr="00860FE5">
              <w:rPr>
                <w:rFonts w:ascii="Times New Roman" w:eastAsia="Times New Roman" w:hAnsi="Times New Roman" w:cs="Times New Roman"/>
                <w:color w:val="000000"/>
                <w:sz w:val="28"/>
                <w:szCs w:val="28"/>
              </w:rPr>
              <w:t>ондитер», «</w:t>
            </w:r>
            <w:r w:rsidR="00CE0047">
              <w:rPr>
                <w:rFonts w:ascii="Times New Roman" w:eastAsia="Times New Roman" w:hAnsi="Times New Roman" w:cs="Times New Roman"/>
                <w:color w:val="000000"/>
                <w:sz w:val="28"/>
                <w:szCs w:val="28"/>
                <w:lang w:val="uk-UA"/>
              </w:rPr>
              <w:t>Кондитер</w:t>
            </w:r>
            <w:r w:rsidRPr="00860FE5">
              <w:rPr>
                <w:rFonts w:ascii="Times New Roman" w:eastAsia="Times New Roman" w:hAnsi="Times New Roman" w:cs="Times New Roman"/>
                <w:color w:val="000000"/>
                <w:sz w:val="28"/>
                <w:szCs w:val="28"/>
              </w:rPr>
              <w:t>», «</w:t>
            </w:r>
            <w:r w:rsidR="00CE0047">
              <w:rPr>
                <w:rFonts w:ascii="Times New Roman" w:eastAsia="Times New Roman" w:hAnsi="Times New Roman" w:cs="Times New Roman"/>
                <w:color w:val="000000"/>
                <w:sz w:val="28"/>
                <w:szCs w:val="28"/>
                <w:lang w:val="uk-UA"/>
              </w:rPr>
              <w:t>Пекар</w:t>
            </w:r>
            <w:r w:rsidRPr="00860FE5">
              <w:rPr>
                <w:rFonts w:ascii="Times New Roman" w:eastAsia="Times New Roman" w:hAnsi="Times New Roman" w:cs="Times New Roman"/>
                <w:color w:val="000000"/>
                <w:sz w:val="28"/>
                <w:szCs w:val="28"/>
              </w:rPr>
              <w:t>»</w:t>
            </w:r>
          </w:p>
        </w:tc>
      </w:tr>
      <w:tr w:rsidR="00860FE5" w:rsidRPr="00860FE5" w:rsidTr="008E54AC">
        <w:trPr>
          <w:tblCellSpacing w:w="0" w:type="dxa"/>
          <w:jc w:val="center"/>
        </w:trPr>
        <w:tc>
          <w:tcPr>
            <w:tcW w:w="827"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CE0047" w:rsidP="00CE0047">
            <w:pPr>
              <w:spacing w:after="0" w:line="240" w:lineRule="auto"/>
              <w:ind w:left="360"/>
              <w:jc w:val="center"/>
              <w:rPr>
                <w:rFonts w:ascii="Times New Roman" w:eastAsia="Times New Roman" w:hAnsi="Times New Roman" w:cs="Times New Roman"/>
                <w:sz w:val="28"/>
                <w:szCs w:val="28"/>
              </w:rPr>
            </w:pPr>
            <w:r w:rsidRPr="00CE0047">
              <w:rPr>
                <w:rFonts w:ascii="Times New Roman" w:eastAsia="Times New Roman" w:hAnsi="Times New Roman" w:cs="Times New Roman"/>
                <w:sz w:val="28"/>
                <w:szCs w:val="28"/>
                <w:lang w:val="uk-UA"/>
              </w:rPr>
              <w:t>2.</w:t>
            </w:r>
            <w:r w:rsidR="00860FE5" w:rsidRPr="00CE0047">
              <w:rPr>
                <w:rFonts w:ascii="Times New Roman" w:eastAsia="Times New Roman" w:hAnsi="Times New Roman" w:cs="Times New Roman"/>
                <w:sz w:val="28"/>
                <w:szCs w:val="28"/>
              </w:rPr>
              <w:t>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ind w:left="34"/>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Покращенняфінансового стану за рахунок</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Збільшеннянадходженьдоспеціального фонду, залученняінвестицій та оптимізаціявитрат</w:t>
            </w:r>
          </w:p>
        </w:tc>
      </w:tr>
      <w:tr w:rsidR="00860FE5" w:rsidRPr="00860FE5" w:rsidTr="008E54AC">
        <w:trPr>
          <w:tblCellSpacing w:w="0" w:type="dxa"/>
          <w:jc w:val="center"/>
        </w:trPr>
        <w:tc>
          <w:tcPr>
            <w:tcW w:w="827"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CE0047" w:rsidP="00CE0047">
            <w:pPr>
              <w:spacing w:after="0" w:line="240" w:lineRule="auto"/>
              <w:ind w:left="360"/>
              <w:jc w:val="center"/>
              <w:rPr>
                <w:rFonts w:ascii="Times New Roman" w:eastAsia="Times New Roman" w:hAnsi="Times New Roman" w:cs="Times New Roman"/>
                <w:sz w:val="28"/>
                <w:szCs w:val="28"/>
              </w:rPr>
            </w:pPr>
            <w:r w:rsidRPr="00CE0047">
              <w:rPr>
                <w:rFonts w:ascii="Times New Roman" w:eastAsia="Times New Roman" w:hAnsi="Times New Roman" w:cs="Times New Roman"/>
                <w:sz w:val="28"/>
                <w:szCs w:val="28"/>
                <w:lang w:val="uk-UA"/>
              </w:rPr>
              <w:t>3.</w:t>
            </w:r>
            <w:r w:rsidR="00860FE5" w:rsidRPr="00CE0047">
              <w:rPr>
                <w:rFonts w:ascii="Times New Roman" w:eastAsia="Times New Roman" w:hAnsi="Times New Roman" w:cs="Times New Roman"/>
                <w:sz w:val="28"/>
                <w:szCs w:val="28"/>
              </w:rPr>
              <w:t>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ind w:left="34"/>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Вдосконаленнянавчально-матеріальноїбази, модернізаціянавчально-виробничогопроцесу</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860FE5" w:rsidP="008E54AC">
            <w:pPr>
              <w:spacing w:after="0" w:line="240" w:lineRule="auto"/>
              <w:rPr>
                <w:rFonts w:ascii="Times New Roman" w:eastAsia="Times New Roman" w:hAnsi="Times New Roman" w:cs="Times New Roman"/>
                <w:sz w:val="24"/>
                <w:szCs w:val="24"/>
                <w:lang w:val="uk-UA"/>
              </w:rPr>
            </w:pPr>
            <w:r w:rsidRPr="00860FE5">
              <w:rPr>
                <w:rFonts w:ascii="Times New Roman" w:eastAsia="Times New Roman" w:hAnsi="Times New Roman" w:cs="Times New Roman"/>
                <w:color w:val="000000"/>
                <w:sz w:val="28"/>
                <w:szCs w:val="28"/>
              </w:rPr>
              <w:t>Створенняновихнавчально-</w:t>
            </w:r>
            <w:r w:rsidR="00CE0047">
              <w:rPr>
                <w:rFonts w:ascii="Times New Roman" w:eastAsia="Times New Roman" w:hAnsi="Times New Roman" w:cs="Times New Roman"/>
                <w:color w:val="000000"/>
                <w:sz w:val="28"/>
                <w:szCs w:val="28"/>
              </w:rPr>
              <w:t>виробничихмайстерень з професі</w:t>
            </w:r>
            <w:r w:rsidR="00CE0047">
              <w:rPr>
                <w:rFonts w:ascii="Times New Roman" w:eastAsia="Times New Roman" w:hAnsi="Times New Roman" w:cs="Times New Roman"/>
                <w:color w:val="000000"/>
                <w:sz w:val="28"/>
                <w:szCs w:val="28"/>
                <w:lang w:val="uk-UA"/>
              </w:rPr>
              <w:t>ї</w:t>
            </w:r>
            <w:r w:rsidRPr="00860FE5">
              <w:rPr>
                <w:rFonts w:ascii="Times New Roman" w:eastAsia="Times New Roman" w:hAnsi="Times New Roman" w:cs="Times New Roman"/>
                <w:color w:val="000000"/>
                <w:sz w:val="28"/>
                <w:szCs w:val="28"/>
              </w:rPr>
              <w:t>: «</w:t>
            </w:r>
            <w:r w:rsidR="00CE0047">
              <w:rPr>
                <w:rFonts w:ascii="Times New Roman" w:eastAsia="Times New Roman" w:hAnsi="Times New Roman" w:cs="Times New Roman"/>
                <w:color w:val="000000"/>
                <w:sz w:val="28"/>
                <w:szCs w:val="28"/>
                <w:lang w:val="uk-UA"/>
              </w:rPr>
              <w:t>Кондитер</w:t>
            </w:r>
            <w:r w:rsidRPr="00860FE5">
              <w:rPr>
                <w:rFonts w:ascii="Times New Roman" w:eastAsia="Times New Roman" w:hAnsi="Times New Roman" w:cs="Times New Roman"/>
                <w:color w:val="000000"/>
                <w:sz w:val="28"/>
                <w:szCs w:val="28"/>
              </w:rPr>
              <w:t>», «</w:t>
            </w:r>
            <w:r w:rsidR="00CE0047">
              <w:rPr>
                <w:rFonts w:ascii="Times New Roman" w:eastAsia="Times New Roman" w:hAnsi="Times New Roman" w:cs="Times New Roman"/>
                <w:color w:val="000000"/>
                <w:sz w:val="28"/>
                <w:szCs w:val="28"/>
                <w:lang w:val="uk-UA"/>
              </w:rPr>
              <w:t>Пекар</w:t>
            </w:r>
            <w:r w:rsidRPr="00860FE5">
              <w:rPr>
                <w:rFonts w:ascii="Times New Roman" w:eastAsia="Times New Roman" w:hAnsi="Times New Roman" w:cs="Times New Roman"/>
                <w:color w:val="000000"/>
                <w:sz w:val="28"/>
                <w:szCs w:val="28"/>
              </w:rPr>
              <w:t>»</w:t>
            </w:r>
            <w:r w:rsidR="00CE0047">
              <w:rPr>
                <w:rFonts w:ascii="Times New Roman" w:eastAsia="Times New Roman" w:hAnsi="Times New Roman" w:cs="Times New Roman"/>
                <w:color w:val="000000"/>
                <w:sz w:val="28"/>
                <w:szCs w:val="28"/>
                <w:lang w:val="uk-UA"/>
              </w:rPr>
              <w:t>, «Сировар»</w:t>
            </w:r>
          </w:p>
        </w:tc>
      </w:tr>
      <w:tr w:rsidR="00860FE5" w:rsidRPr="00860FE5" w:rsidTr="008E54AC">
        <w:trPr>
          <w:tblCellSpacing w:w="0" w:type="dxa"/>
          <w:jc w:val="center"/>
        </w:trPr>
        <w:tc>
          <w:tcPr>
            <w:tcW w:w="827"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CE0047" w:rsidP="00CE0047">
            <w:pPr>
              <w:spacing w:after="0" w:line="240" w:lineRule="auto"/>
              <w:ind w:left="360"/>
              <w:jc w:val="center"/>
              <w:rPr>
                <w:rFonts w:ascii="Times New Roman" w:eastAsia="Times New Roman" w:hAnsi="Times New Roman" w:cs="Times New Roman"/>
                <w:sz w:val="28"/>
                <w:szCs w:val="28"/>
              </w:rPr>
            </w:pPr>
            <w:r w:rsidRPr="00CE0047">
              <w:rPr>
                <w:rFonts w:ascii="Times New Roman" w:eastAsia="Times New Roman" w:hAnsi="Times New Roman" w:cs="Times New Roman"/>
                <w:sz w:val="28"/>
                <w:szCs w:val="28"/>
                <w:lang w:val="uk-UA"/>
              </w:rPr>
              <w:t xml:space="preserve">4. </w:t>
            </w:r>
            <w:r w:rsidR="00860FE5" w:rsidRPr="00CE0047">
              <w:rPr>
                <w:rFonts w:ascii="Times New Roman" w:eastAsia="Times New Roman" w:hAnsi="Times New Roman" w:cs="Times New Roman"/>
                <w:sz w:val="28"/>
                <w:szCs w:val="28"/>
              </w:rPr>
              <w:t>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60FE5" w:rsidRPr="00860FE5" w:rsidRDefault="00860FE5" w:rsidP="008E54AC">
            <w:pPr>
              <w:spacing w:after="0" w:line="240" w:lineRule="auto"/>
              <w:rPr>
                <w:rFonts w:ascii="Times New Roman" w:eastAsia="Times New Roman" w:hAnsi="Times New Roman" w:cs="Times New Roman"/>
                <w:sz w:val="24"/>
                <w:szCs w:val="24"/>
              </w:rPr>
            </w:pPr>
            <w:r w:rsidRPr="00860FE5">
              <w:rPr>
                <w:rFonts w:ascii="Times New Roman" w:eastAsia="Times New Roman" w:hAnsi="Times New Roman" w:cs="Times New Roman"/>
                <w:color w:val="000000"/>
                <w:sz w:val="28"/>
                <w:szCs w:val="28"/>
              </w:rPr>
              <w:t>Ліцензуванняновихпрофесій</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860FE5" w:rsidRPr="00CE0047" w:rsidRDefault="00CE0047" w:rsidP="008E54A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7412</w:t>
            </w:r>
            <w:r w:rsidR="00860FE5" w:rsidRPr="00860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Пекар</w:t>
            </w:r>
            <w:r w:rsidR="00860FE5" w:rsidRPr="00860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7412</w:t>
            </w:r>
            <w:r w:rsidR="00860FE5" w:rsidRPr="00860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Кондитер</w:t>
            </w:r>
            <w:r w:rsidR="00860FE5" w:rsidRPr="00860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8272</w:t>
            </w:r>
            <w:r w:rsidR="00860FE5" w:rsidRPr="00860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Сировар</w:t>
            </w:r>
            <w:r w:rsidR="00860FE5" w:rsidRPr="00860FE5">
              <w:rPr>
                <w:rFonts w:ascii="Times New Roman" w:eastAsia="Times New Roman" w:hAnsi="Times New Roman" w:cs="Times New Roman"/>
                <w:color w:val="000000"/>
                <w:sz w:val="28"/>
                <w:szCs w:val="28"/>
              </w:rPr>
              <w:t>»</w:t>
            </w:r>
          </w:p>
        </w:tc>
      </w:tr>
    </w:tbl>
    <w:p w:rsidR="00860FE5" w:rsidRPr="00860FE5" w:rsidRDefault="00860FE5" w:rsidP="00860FE5">
      <w:pPr>
        <w:spacing w:after="0" w:line="240" w:lineRule="auto"/>
        <w:jc w:val="both"/>
        <w:rPr>
          <w:rFonts w:ascii="Times New Roman" w:eastAsia="Times New Roman" w:hAnsi="Times New Roman" w:cs="Times New Roman"/>
          <w:sz w:val="24"/>
          <w:szCs w:val="24"/>
        </w:rPr>
      </w:pPr>
    </w:p>
    <w:p w:rsidR="00CE0047" w:rsidRPr="00CE0047" w:rsidRDefault="00CE0047" w:rsidP="00CE0047">
      <w:pPr>
        <w:spacing w:after="0" w:line="240" w:lineRule="auto"/>
        <w:ind w:firstLine="709"/>
        <w:contextualSpacing/>
        <w:jc w:val="both"/>
        <w:rPr>
          <w:rFonts w:ascii="Times New Roman" w:hAnsi="Times New Roman" w:cs="Times New Roman"/>
          <w:sz w:val="28"/>
          <w:szCs w:val="28"/>
          <w:lang w:val="uk-UA"/>
        </w:rPr>
      </w:pPr>
      <w:r w:rsidRPr="00CE0047">
        <w:rPr>
          <w:rFonts w:ascii="Times New Roman" w:hAnsi="Times New Roman" w:cs="Times New Roman"/>
          <w:sz w:val="28"/>
          <w:szCs w:val="28"/>
          <w:lang w:val="uk-UA"/>
        </w:rPr>
        <w:t xml:space="preserve">У разі передачі об’єкта будуть здійснені заходи щодо підвищення ефективності  діяльності </w:t>
      </w:r>
      <w:r w:rsidR="00AD79C3">
        <w:rPr>
          <w:rFonts w:ascii="Times New Roman" w:hAnsi="Times New Roman" w:cs="Times New Roman"/>
          <w:sz w:val="28"/>
          <w:szCs w:val="28"/>
          <w:lang w:val="uk-UA"/>
        </w:rPr>
        <w:t>ДПТНЗ «ТВПУ ресторанного сервісу і торгівлі</w:t>
      </w:r>
      <w:r w:rsidRPr="00CE0047">
        <w:rPr>
          <w:rFonts w:ascii="Times New Roman" w:hAnsi="Times New Roman" w:cs="Times New Roman"/>
          <w:sz w:val="28"/>
          <w:szCs w:val="28"/>
          <w:lang w:val="uk-UA"/>
        </w:rPr>
        <w:t xml:space="preserve">», залучення на конкурсних засадах інвесторів, зацікавлених у його розвитку. </w:t>
      </w:r>
    </w:p>
    <w:p w:rsidR="00CE0047" w:rsidRPr="00CE0047" w:rsidRDefault="00CE0047" w:rsidP="00CE0047">
      <w:pPr>
        <w:spacing w:after="0" w:line="240" w:lineRule="auto"/>
        <w:ind w:firstLine="709"/>
        <w:contextualSpacing/>
        <w:jc w:val="both"/>
        <w:rPr>
          <w:rFonts w:ascii="Times New Roman" w:hAnsi="Times New Roman" w:cs="Times New Roman"/>
          <w:sz w:val="28"/>
          <w:szCs w:val="28"/>
          <w:lang w:val="uk-UA"/>
        </w:rPr>
      </w:pPr>
      <w:r w:rsidRPr="00CE0047">
        <w:rPr>
          <w:rFonts w:ascii="Times New Roman" w:hAnsi="Times New Roman" w:cs="Times New Roman"/>
          <w:sz w:val="28"/>
          <w:szCs w:val="28"/>
          <w:lang w:val="uk-UA"/>
        </w:rPr>
        <w:t xml:space="preserve">Як наслідок, все це призведе до збільшення чисельності </w:t>
      </w:r>
      <w:r w:rsidR="00AD79C3">
        <w:rPr>
          <w:rFonts w:ascii="Times New Roman" w:hAnsi="Times New Roman" w:cs="Times New Roman"/>
          <w:sz w:val="28"/>
          <w:szCs w:val="28"/>
          <w:lang w:val="uk-UA"/>
        </w:rPr>
        <w:t>здобувачів освіти</w:t>
      </w:r>
      <w:r w:rsidRPr="00CE0047">
        <w:rPr>
          <w:rFonts w:ascii="Times New Roman" w:hAnsi="Times New Roman" w:cs="Times New Roman"/>
          <w:sz w:val="28"/>
          <w:szCs w:val="28"/>
          <w:lang w:val="uk-UA"/>
        </w:rPr>
        <w:t xml:space="preserve"> і зменшення вартості підготовки одного </w:t>
      </w:r>
      <w:r w:rsidR="00AD79C3">
        <w:rPr>
          <w:rFonts w:ascii="Times New Roman" w:hAnsi="Times New Roman" w:cs="Times New Roman"/>
          <w:sz w:val="28"/>
          <w:szCs w:val="28"/>
          <w:lang w:val="uk-UA"/>
        </w:rPr>
        <w:t>здобувача освіти</w:t>
      </w:r>
      <w:r w:rsidRPr="00CE0047">
        <w:rPr>
          <w:rFonts w:ascii="Times New Roman" w:hAnsi="Times New Roman" w:cs="Times New Roman"/>
          <w:sz w:val="28"/>
          <w:szCs w:val="28"/>
          <w:lang w:val="uk-UA"/>
        </w:rPr>
        <w:t>.</w:t>
      </w:r>
    </w:p>
    <w:p w:rsidR="00860FE5" w:rsidRDefault="00860FE5" w:rsidP="00860FE5">
      <w:pPr>
        <w:spacing w:after="0" w:line="240" w:lineRule="auto"/>
        <w:jc w:val="both"/>
        <w:rPr>
          <w:rFonts w:ascii="Times New Roman" w:eastAsia="Times New Roman" w:hAnsi="Times New Roman" w:cs="Times New Roman"/>
          <w:sz w:val="24"/>
          <w:szCs w:val="24"/>
          <w:lang w:val="uk-UA"/>
        </w:rPr>
      </w:pPr>
    </w:p>
    <w:p w:rsidR="00AD79C3" w:rsidRPr="00AD79C3" w:rsidRDefault="00AD79C3" w:rsidP="00AD79C3">
      <w:pPr>
        <w:pStyle w:val="a7"/>
        <w:jc w:val="both"/>
        <w:rPr>
          <w:rFonts w:ascii="Times New Roman" w:eastAsia="Times New Roman" w:hAnsi="Times New Roman" w:cs="Times New Roman"/>
          <w:b/>
          <w:color w:val="000000"/>
          <w:spacing w:val="-11"/>
          <w:sz w:val="28"/>
          <w:szCs w:val="28"/>
          <w:lang w:val="uk-UA"/>
        </w:rPr>
      </w:pPr>
      <w:r w:rsidRPr="00AD79C3">
        <w:rPr>
          <w:rFonts w:ascii="Times New Roman" w:eastAsia="Times New Roman" w:hAnsi="Times New Roman" w:cs="Times New Roman"/>
          <w:b/>
          <w:color w:val="000000"/>
          <w:spacing w:val="-11"/>
          <w:sz w:val="28"/>
          <w:szCs w:val="28"/>
        </w:rPr>
        <w:t>4.3. Обсяги та джерелафінансуваннявитрат для подальшогоутримання та використанняоб’єктапередачі</w:t>
      </w:r>
    </w:p>
    <w:p w:rsidR="00AD79C3" w:rsidRPr="00AD79C3" w:rsidRDefault="00AD79C3" w:rsidP="00AD79C3">
      <w:pPr>
        <w:pStyle w:val="a4"/>
        <w:spacing w:after="0" w:line="240" w:lineRule="auto"/>
        <w:ind w:left="0" w:firstLine="708"/>
        <w:jc w:val="both"/>
        <w:rPr>
          <w:rFonts w:ascii="Times New Roman" w:eastAsia="Times New Roman" w:hAnsi="Times New Roman" w:cs="Times New Roman"/>
          <w:sz w:val="28"/>
          <w:szCs w:val="28"/>
          <w:lang w:val="uk-UA"/>
        </w:rPr>
      </w:pPr>
      <w:r w:rsidRPr="00AD79C3">
        <w:rPr>
          <w:rFonts w:ascii="Times New Roman" w:eastAsia="Times New Roman" w:hAnsi="Times New Roman" w:cs="Times New Roman"/>
          <w:sz w:val="28"/>
          <w:szCs w:val="28"/>
          <w:lang w:val="uk-UA"/>
        </w:rPr>
        <w:t>Джерелом фінансування необхідних витрат є кошти міського бюджету Тернопільської міської ради, власні надходження спеціального фонду закладу освіти, інші джерела не заборонені чинним законодавством.</w:t>
      </w:r>
    </w:p>
    <w:p w:rsidR="004A4FDF" w:rsidRPr="004A4FDF" w:rsidRDefault="00AD79C3" w:rsidP="004A4FDF">
      <w:pPr>
        <w:pStyle w:val="a4"/>
        <w:spacing w:after="0" w:line="240" w:lineRule="auto"/>
        <w:ind w:left="0" w:firstLine="708"/>
        <w:jc w:val="both"/>
        <w:rPr>
          <w:rFonts w:ascii="Times New Roman" w:eastAsia="Times New Roman" w:hAnsi="Times New Roman" w:cs="Times New Roman"/>
          <w:sz w:val="28"/>
          <w:lang w:val="uk-UA"/>
        </w:rPr>
      </w:pPr>
      <w:r w:rsidRPr="00AD79C3">
        <w:rPr>
          <w:rFonts w:ascii="Times New Roman" w:eastAsia="Times New Roman" w:hAnsi="Times New Roman" w:cs="Times New Roman"/>
          <w:sz w:val="28"/>
          <w:lang w:val="uk-UA"/>
        </w:rPr>
        <w:t xml:space="preserve">Основні показники надходження коштів </w:t>
      </w:r>
      <w:r w:rsidRPr="00AD79C3">
        <w:rPr>
          <w:rFonts w:ascii="Times New Roman" w:eastAsia="Times New Roman" w:hAnsi="Times New Roman" w:cs="Times New Roman"/>
          <w:b/>
          <w:i/>
          <w:sz w:val="28"/>
          <w:lang w:val="uk-UA"/>
        </w:rPr>
        <w:t>загального фонду</w:t>
      </w:r>
      <w:r w:rsidRPr="00AD79C3">
        <w:rPr>
          <w:rFonts w:ascii="Times New Roman" w:eastAsia="Times New Roman" w:hAnsi="Times New Roman" w:cs="Times New Roman"/>
          <w:sz w:val="28"/>
          <w:lang w:val="uk-UA"/>
        </w:rPr>
        <w:t xml:space="preserve"> після передачі майнових комплексів в комунальну власність:</w:t>
      </w:r>
    </w:p>
    <w:tbl>
      <w:tblPr>
        <w:tblW w:w="9607" w:type="dxa"/>
        <w:jc w:val="center"/>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7"/>
        <w:gridCol w:w="1843"/>
        <w:gridCol w:w="1967"/>
      </w:tblGrid>
      <w:tr w:rsidR="00AD79C3" w:rsidRPr="00AD79C3" w:rsidTr="00AD79C3">
        <w:trPr>
          <w:jc w:val="center"/>
        </w:trPr>
        <w:tc>
          <w:tcPr>
            <w:tcW w:w="5797" w:type="dxa"/>
            <w:vMerge w:val="restart"/>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Найменування</w:t>
            </w:r>
          </w:p>
        </w:tc>
        <w:tc>
          <w:tcPr>
            <w:tcW w:w="3810" w:type="dxa"/>
            <w:gridSpan w:val="2"/>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r w:rsidRPr="00AD79C3">
              <w:rPr>
                <w:rFonts w:ascii="Times New Roman" w:eastAsia="Calibri" w:hAnsi="Times New Roman" w:cs="Times New Roman"/>
                <w:sz w:val="28"/>
                <w:szCs w:val="24"/>
              </w:rPr>
              <w:t>Проект</w:t>
            </w:r>
            <w:r w:rsidRPr="00AD79C3">
              <w:rPr>
                <w:rFonts w:ascii="Times New Roman" w:eastAsia="Calibri" w:hAnsi="Times New Roman" w:cs="Times New Roman"/>
                <w:sz w:val="28"/>
                <w:szCs w:val="24"/>
                <w:lang w:val="uk-UA"/>
              </w:rPr>
              <w:t>тис.грн.</w:t>
            </w:r>
          </w:p>
        </w:tc>
      </w:tr>
      <w:tr w:rsidR="00AD79C3" w:rsidRPr="00AD79C3" w:rsidTr="00AD79C3">
        <w:trPr>
          <w:jc w:val="center"/>
        </w:trPr>
        <w:tc>
          <w:tcPr>
            <w:tcW w:w="5797" w:type="dxa"/>
            <w:vMerge/>
            <w:shd w:val="clear" w:color="auto" w:fill="auto"/>
          </w:tcPr>
          <w:p w:rsidR="00AD79C3" w:rsidRPr="00AD79C3" w:rsidRDefault="00AD79C3" w:rsidP="00AD79C3">
            <w:pPr>
              <w:spacing w:after="0" w:line="240" w:lineRule="auto"/>
              <w:contextualSpacing/>
              <w:jc w:val="both"/>
              <w:rPr>
                <w:rFonts w:ascii="Times New Roman" w:eastAsia="Calibri" w:hAnsi="Times New Roman" w:cs="Times New Roman"/>
                <w:sz w:val="28"/>
                <w:szCs w:val="24"/>
              </w:rPr>
            </w:pPr>
          </w:p>
        </w:tc>
        <w:tc>
          <w:tcPr>
            <w:tcW w:w="1843"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r w:rsidRPr="00AD79C3">
              <w:rPr>
                <w:rFonts w:ascii="Times New Roman" w:eastAsia="Calibri" w:hAnsi="Times New Roman" w:cs="Times New Roman"/>
                <w:sz w:val="28"/>
                <w:szCs w:val="24"/>
              </w:rPr>
              <w:t>на 20</w:t>
            </w:r>
            <w:r w:rsidRPr="00AD79C3">
              <w:rPr>
                <w:rFonts w:ascii="Times New Roman" w:eastAsia="Calibri" w:hAnsi="Times New Roman" w:cs="Times New Roman"/>
                <w:sz w:val="28"/>
                <w:szCs w:val="24"/>
                <w:lang w:val="uk-UA"/>
              </w:rPr>
              <w:t>21</w:t>
            </w:r>
            <w:r w:rsidRPr="00AD79C3">
              <w:rPr>
                <w:rFonts w:ascii="Times New Roman" w:eastAsia="Calibri" w:hAnsi="Times New Roman" w:cs="Times New Roman"/>
                <w:sz w:val="28"/>
                <w:szCs w:val="24"/>
              </w:rPr>
              <w:t>рік</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r w:rsidRPr="00AD79C3">
              <w:rPr>
                <w:rFonts w:ascii="Times New Roman" w:eastAsia="Calibri" w:hAnsi="Times New Roman" w:cs="Times New Roman"/>
                <w:sz w:val="28"/>
                <w:szCs w:val="24"/>
              </w:rPr>
              <w:t>на 202</w:t>
            </w:r>
            <w:r w:rsidRPr="00AD79C3">
              <w:rPr>
                <w:rFonts w:ascii="Times New Roman" w:eastAsia="Calibri" w:hAnsi="Times New Roman" w:cs="Times New Roman"/>
                <w:sz w:val="28"/>
                <w:szCs w:val="24"/>
                <w:lang w:val="uk-UA"/>
              </w:rPr>
              <w:t>2</w:t>
            </w:r>
            <w:r w:rsidRPr="00AD79C3">
              <w:rPr>
                <w:rFonts w:ascii="Times New Roman" w:eastAsia="Calibri" w:hAnsi="Times New Roman" w:cs="Times New Roman"/>
                <w:sz w:val="28"/>
                <w:szCs w:val="24"/>
              </w:rPr>
              <w:t>рік</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b/>
                <w:sz w:val="28"/>
                <w:szCs w:val="24"/>
              </w:rPr>
            </w:pPr>
            <w:r w:rsidRPr="00AD79C3">
              <w:rPr>
                <w:rFonts w:ascii="Times New Roman" w:eastAsia="Calibri" w:hAnsi="Times New Roman" w:cs="Times New Roman"/>
                <w:b/>
                <w:sz w:val="28"/>
                <w:szCs w:val="24"/>
              </w:rPr>
              <w:t>НАДХОДЖЕННЯ</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37868,8</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39368,0</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у тому числі:</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заробітна плата з нарахуванням</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28673,6</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29562,5</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предмети, матеріали, обладнання та інвентар</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408,5</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434,2</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медикаменти та перев’язувальні матеріали</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en-US"/>
              </w:rPr>
            </w:pPr>
            <w:r w:rsidRPr="00AD79C3">
              <w:rPr>
                <w:rFonts w:ascii="Times New Roman" w:eastAsia="Calibri" w:hAnsi="Times New Roman" w:cs="Times New Roman"/>
                <w:sz w:val="28"/>
                <w:szCs w:val="24"/>
                <w:lang w:val="uk-UA"/>
              </w:rPr>
              <w:t>15</w:t>
            </w:r>
            <w:r w:rsidRPr="00AD79C3">
              <w:rPr>
                <w:rFonts w:ascii="Times New Roman" w:eastAsia="Calibri" w:hAnsi="Times New Roman" w:cs="Times New Roman"/>
                <w:sz w:val="28"/>
                <w:szCs w:val="24"/>
                <w:lang w:val="en-US"/>
              </w:rPr>
              <w:t>,0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15,9</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продукти харчування</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389,0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413,5</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послуг (крім комунальних)</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2335,0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2482,1</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видатки на відрядження</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50,0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53,2</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природного газу</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1328,3</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1431,4</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водопостачання та водовідведення</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284,3</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307,1</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електроенергії</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385,9</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416,8</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стипендія</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3866,0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4109,6</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інші виплати</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108,2</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115,1</w:t>
            </w:r>
          </w:p>
        </w:tc>
      </w:tr>
      <w:tr w:rsidR="00AD79C3" w:rsidRPr="00AD79C3" w:rsidTr="00AD79C3">
        <w:trPr>
          <w:jc w:val="center"/>
        </w:trPr>
        <w:tc>
          <w:tcPr>
            <w:tcW w:w="5797"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інші видатки (податки та збори)</w:t>
            </w:r>
          </w:p>
        </w:tc>
        <w:tc>
          <w:tcPr>
            <w:tcW w:w="1843"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25,0</w:t>
            </w:r>
          </w:p>
        </w:tc>
        <w:tc>
          <w:tcPr>
            <w:tcW w:w="1967"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26,6</w:t>
            </w:r>
          </w:p>
        </w:tc>
      </w:tr>
    </w:tbl>
    <w:p w:rsidR="00AD79C3" w:rsidRPr="00AD79C3" w:rsidRDefault="00AD79C3" w:rsidP="008E54AC">
      <w:pPr>
        <w:spacing w:after="0" w:line="240" w:lineRule="auto"/>
        <w:ind w:firstLine="708"/>
        <w:contextualSpacing/>
        <w:jc w:val="both"/>
        <w:rPr>
          <w:rFonts w:ascii="Times New Roman" w:eastAsia="Times New Roman" w:hAnsi="Times New Roman" w:cs="Times New Roman"/>
          <w:sz w:val="28"/>
          <w:szCs w:val="24"/>
          <w:lang w:val="uk-UA"/>
        </w:rPr>
      </w:pPr>
      <w:r w:rsidRPr="00AD79C3">
        <w:rPr>
          <w:rFonts w:ascii="Times New Roman" w:eastAsia="Times New Roman" w:hAnsi="Times New Roman" w:cs="Times New Roman"/>
          <w:sz w:val="28"/>
          <w:szCs w:val="24"/>
          <w:lang w:val="uk-UA"/>
        </w:rPr>
        <w:t>В училищі необхідно встановити протипожежну сигналізацію в навчальному корпусі і гуртожитку №2, що складатиме 2100,0 тис. грн. Також потрібно замінити електропроводку у будівлях навчального закладу, що становитиме 1500,0 тис. грн. Однією з найважливіших потреб закладу є капітальний ремонт з технічним переоснащенням котельні, що становитиме 2500,00 грн., а також капітальний ремонт теплотраси – 2000,0 тис. грн.</w:t>
      </w:r>
    </w:p>
    <w:p w:rsidR="00AD79C3" w:rsidRPr="00AD79C3" w:rsidRDefault="00AD79C3" w:rsidP="008E54AC">
      <w:pPr>
        <w:spacing w:after="0" w:line="240" w:lineRule="auto"/>
        <w:ind w:firstLine="708"/>
        <w:contextualSpacing/>
        <w:jc w:val="both"/>
        <w:rPr>
          <w:rFonts w:ascii="Times New Roman" w:eastAsia="Times New Roman" w:hAnsi="Times New Roman" w:cs="Times New Roman"/>
          <w:sz w:val="28"/>
          <w:szCs w:val="24"/>
          <w:lang w:val="uk-UA"/>
        </w:rPr>
      </w:pPr>
      <w:r w:rsidRPr="00AD79C3">
        <w:rPr>
          <w:rFonts w:ascii="Times New Roman" w:eastAsia="Times New Roman" w:hAnsi="Times New Roman" w:cs="Times New Roman"/>
          <w:sz w:val="28"/>
          <w:szCs w:val="24"/>
          <w:lang w:val="uk-UA"/>
        </w:rPr>
        <w:t xml:space="preserve"> Крім того, необхідно замінити обладнання харчоблоку на суму 951,1 тис.грн. та здійснити поточний ремонт приміщень гуртожитків, навчального корпусу та виробничих майстерень закладу на суму 1000,00 грн.</w:t>
      </w:r>
    </w:p>
    <w:p w:rsidR="00AD79C3" w:rsidRPr="00AD79C3" w:rsidRDefault="00AD79C3" w:rsidP="008E54AC">
      <w:pPr>
        <w:spacing w:after="0" w:line="240" w:lineRule="auto"/>
        <w:ind w:firstLine="708"/>
        <w:contextualSpacing/>
        <w:jc w:val="both"/>
        <w:rPr>
          <w:rFonts w:ascii="Times New Roman" w:eastAsia="Times New Roman" w:hAnsi="Times New Roman" w:cs="Times New Roman"/>
          <w:sz w:val="28"/>
          <w:szCs w:val="24"/>
          <w:lang w:val="uk-UA"/>
        </w:rPr>
      </w:pPr>
      <w:r w:rsidRPr="00AD79C3">
        <w:rPr>
          <w:rFonts w:ascii="Times New Roman" w:eastAsia="Times New Roman" w:hAnsi="Times New Roman" w:cs="Times New Roman"/>
          <w:sz w:val="28"/>
          <w:szCs w:val="24"/>
          <w:lang w:val="uk-UA"/>
        </w:rPr>
        <w:t xml:space="preserve">Обсяги власних надходжень та витрат </w:t>
      </w:r>
      <w:r w:rsidRPr="00AD79C3">
        <w:rPr>
          <w:rFonts w:ascii="Times New Roman" w:eastAsia="Times New Roman" w:hAnsi="Times New Roman" w:cs="Times New Roman"/>
          <w:b/>
          <w:i/>
          <w:sz w:val="28"/>
          <w:szCs w:val="24"/>
          <w:lang w:val="uk-UA"/>
        </w:rPr>
        <w:t>спеціального фонду</w:t>
      </w:r>
      <w:r w:rsidRPr="00AD79C3">
        <w:rPr>
          <w:rFonts w:ascii="Times New Roman" w:eastAsia="Times New Roman" w:hAnsi="Times New Roman" w:cs="Times New Roman"/>
          <w:sz w:val="28"/>
          <w:szCs w:val="24"/>
          <w:lang w:val="uk-UA"/>
        </w:rPr>
        <w:t xml:space="preserve"> закладу освіти:</w:t>
      </w:r>
    </w:p>
    <w:tbl>
      <w:tblPr>
        <w:tblW w:w="9457"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9"/>
        <w:gridCol w:w="1702"/>
        <w:gridCol w:w="2296"/>
      </w:tblGrid>
      <w:tr w:rsidR="00AD79C3" w:rsidRPr="00AD79C3" w:rsidTr="008E54AC">
        <w:trPr>
          <w:jc w:val="center"/>
        </w:trPr>
        <w:tc>
          <w:tcPr>
            <w:tcW w:w="5459" w:type="dxa"/>
            <w:vMerge w:val="restart"/>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Найменування</w:t>
            </w:r>
          </w:p>
        </w:tc>
        <w:tc>
          <w:tcPr>
            <w:tcW w:w="3998" w:type="dxa"/>
            <w:gridSpan w:val="2"/>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Проє</w:t>
            </w:r>
            <w:r w:rsidRPr="00AD79C3">
              <w:rPr>
                <w:rFonts w:ascii="Times New Roman" w:eastAsia="Calibri" w:hAnsi="Times New Roman" w:cs="Times New Roman"/>
                <w:sz w:val="28"/>
                <w:szCs w:val="24"/>
                <w:lang w:val="uk-UA"/>
              </w:rPr>
              <w:t>кттис. грн</w:t>
            </w:r>
          </w:p>
        </w:tc>
      </w:tr>
      <w:tr w:rsidR="00AD79C3" w:rsidRPr="00AD79C3" w:rsidTr="008E54AC">
        <w:trPr>
          <w:jc w:val="center"/>
        </w:trPr>
        <w:tc>
          <w:tcPr>
            <w:tcW w:w="5459" w:type="dxa"/>
            <w:vMerge/>
            <w:shd w:val="clear" w:color="auto" w:fill="auto"/>
          </w:tcPr>
          <w:p w:rsidR="00AD79C3" w:rsidRPr="00AD79C3" w:rsidRDefault="00AD79C3" w:rsidP="00AD79C3">
            <w:pPr>
              <w:spacing w:after="0" w:line="240" w:lineRule="auto"/>
              <w:contextualSpacing/>
              <w:jc w:val="both"/>
              <w:rPr>
                <w:rFonts w:ascii="Times New Roman" w:eastAsia="Calibri" w:hAnsi="Times New Roman" w:cs="Times New Roman"/>
                <w:sz w:val="28"/>
                <w:szCs w:val="24"/>
              </w:rPr>
            </w:pPr>
          </w:p>
        </w:tc>
        <w:tc>
          <w:tcPr>
            <w:tcW w:w="1702" w:type="dxa"/>
            <w:shd w:val="clear" w:color="auto" w:fill="auto"/>
          </w:tcPr>
          <w:p w:rsidR="00AD79C3" w:rsidRPr="008E54AC" w:rsidRDefault="00AD79C3" w:rsidP="00AD79C3">
            <w:pPr>
              <w:spacing w:after="0" w:line="240" w:lineRule="auto"/>
              <w:contextualSpacing/>
              <w:jc w:val="center"/>
              <w:rPr>
                <w:rFonts w:ascii="Times New Roman" w:eastAsia="Calibri" w:hAnsi="Times New Roman" w:cs="Times New Roman"/>
                <w:b/>
                <w:sz w:val="28"/>
                <w:szCs w:val="28"/>
              </w:rPr>
            </w:pPr>
            <w:r w:rsidRPr="008E54AC">
              <w:rPr>
                <w:rFonts w:ascii="Times New Roman" w:eastAsia="Calibri" w:hAnsi="Times New Roman" w:cs="Times New Roman"/>
                <w:b/>
                <w:sz w:val="28"/>
                <w:szCs w:val="28"/>
              </w:rPr>
              <w:t>на 20</w:t>
            </w:r>
            <w:r w:rsidRPr="008E54AC">
              <w:rPr>
                <w:rFonts w:ascii="Times New Roman" w:eastAsia="Calibri" w:hAnsi="Times New Roman" w:cs="Times New Roman"/>
                <w:b/>
                <w:sz w:val="28"/>
                <w:szCs w:val="28"/>
                <w:lang w:val="uk-UA"/>
              </w:rPr>
              <w:t>21</w:t>
            </w:r>
            <w:r w:rsidRPr="008E54AC">
              <w:rPr>
                <w:rFonts w:ascii="Times New Roman" w:eastAsia="Calibri" w:hAnsi="Times New Roman" w:cs="Times New Roman"/>
                <w:b/>
                <w:sz w:val="28"/>
                <w:szCs w:val="28"/>
              </w:rPr>
              <w:t>рік</w:t>
            </w:r>
          </w:p>
        </w:tc>
        <w:tc>
          <w:tcPr>
            <w:tcW w:w="2296" w:type="dxa"/>
            <w:shd w:val="clear" w:color="auto" w:fill="auto"/>
          </w:tcPr>
          <w:p w:rsidR="00AD79C3" w:rsidRPr="008E54AC" w:rsidRDefault="00AD79C3" w:rsidP="00AD79C3">
            <w:pPr>
              <w:spacing w:after="0" w:line="240" w:lineRule="auto"/>
              <w:contextualSpacing/>
              <w:jc w:val="center"/>
              <w:rPr>
                <w:rFonts w:ascii="Times New Roman" w:eastAsia="Calibri" w:hAnsi="Times New Roman" w:cs="Times New Roman"/>
                <w:b/>
                <w:color w:val="FFFFFF"/>
                <w:sz w:val="28"/>
                <w:szCs w:val="28"/>
                <w:lang w:val="uk-UA"/>
              </w:rPr>
            </w:pPr>
            <w:r w:rsidRPr="008E54AC">
              <w:rPr>
                <w:rFonts w:ascii="Times New Roman" w:eastAsia="Calibri" w:hAnsi="Times New Roman" w:cs="Times New Roman"/>
                <w:b/>
                <w:sz w:val="28"/>
                <w:szCs w:val="28"/>
              </w:rPr>
              <w:t>на 20</w:t>
            </w:r>
            <w:r w:rsidRPr="008E54AC">
              <w:rPr>
                <w:rFonts w:ascii="Times New Roman" w:eastAsia="Calibri" w:hAnsi="Times New Roman" w:cs="Times New Roman"/>
                <w:b/>
                <w:sz w:val="28"/>
                <w:szCs w:val="28"/>
                <w:lang w:val="uk-UA"/>
              </w:rPr>
              <w:t xml:space="preserve">22 рік                                                                                                                                                                                                                                                                                                                                                                                                                                                                                                                                                           </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b/>
                <w:sz w:val="28"/>
                <w:szCs w:val="24"/>
              </w:rPr>
            </w:pPr>
            <w:r w:rsidRPr="00AD79C3">
              <w:rPr>
                <w:rFonts w:ascii="Times New Roman" w:eastAsia="Calibri" w:hAnsi="Times New Roman" w:cs="Times New Roman"/>
                <w:b/>
                <w:sz w:val="28"/>
                <w:szCs w:val="24"/>
              </w:rPr>
              <w:t>НАДХОДЖЕННЯ</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2550,0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2697,7</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плата за послуги, що надаються бюджетними установами згідно з основною діяльністю</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520,0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549,6</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надходження бюджетних установ від додаткової (господарської) діяльності</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530,0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560,2</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8"/>
                <w:lang w:val="uk-UA"/>
              </w:rPr>
            </w:pPr>
            <w:r w:rsidRPr="00AD79C3">
              <w:rPr>
                <w:rFonts w:ascii="Times New Roman" w:eastAsia="Times New Roman" w:hAnsi="Times New Roman" w:cs="Times New Roman"/>
                <w:sz w:val="28"/>
                <w:szCs w:val="28"/>
                <w:lang w:val="uk-UA"/>
              </w:rPr>
              <w:t>Надходження від отриманих благодійних внесків,грантів та дарунків</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1500,0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1587,9</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b/>
                <w:sz w:val="28"/>
                <w:szCs w:val="24"/>
              </w:rPr>
            </w:pPr>
            <w:r w:rsidRPr="00AD79C3">
              <w:rPr>
                <w:rFonts w:ascii="Times New Roman" w:eastAsia="Calibri" w:hAnsi="Times New Roman" w:cs="Times New Roman"/>
                <w:b/>
                <w:sz w:val="28"/>
                <w:szCs w:val="24"/>
              </w:rPr>
              <w:t>із них:</w:t>
            </w:r>
          </w:p>
        </w:tc>
        <w:tc>
          <w:tcPr>
            <w:tcW w:w="3998" w:type="dxa"/>
            <w:gridSpan w:val="2"/>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rPr>
            </w:pP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заробітна плата з нарахуванням</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490,0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505,2</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предмети, матеріали, обладнання та інвентар</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500,0</w:t>
            </w:r>
          </w:p>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531,5</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медикаменти та перев’язувальні матеріали</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10,6</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продукти харчування</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1105,0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1174,6</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послуг (крім комунальних)</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250,0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265,8</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видатки на відрядження</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15,0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16,0</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оплата комунальних послуг та енергоносіїв</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160,0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172,8</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окремі заходи по реалізації державних (регіональних) програм,не віднесені до заходів розвитку</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15,0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en-US"/>
              </w:rPr>
            </w:pPr>
            <w:r w:rsidRPr="00AD79C3">
              <w:rPr>
                <w:rFonts w:ascii="Times New Roman" w:eastAsia="Calibri" w:hAnsi="Times New Roman" w:cs="Times New Roman"/>
                <w:sz w:val="28"/>
                <w:szCs w:val="24"/>
                <w:lang w:val="uk-UA"/>
              </w:rPr>
              <w:t>15,9</w:t>
            </w:r>
          </w:p>
        </w:tc>
      </w:tr>
      <w:tr w:rsidR="00AD79C3" w:rsidRPr="00AD79C3" w:rsidTr="008E54AC">
        <w:trPr>
          <w:jc w:val="center"/>
        </w:trPr>
        <w:tc>
          <w:tcPr>
            <w:tcW w:w="5459" w:type="dxa"/>
            <w:shd w:val="clear" w:color="auto" w:fill="auto"/>
          </w:tcPr>
          <w:p w:rsidR="00AD79C3" w:rsidRPr="00AD79C3" w:rsidRDefault="00AD79C3" w:rsidP="00AD79C3">
            <w:pPr>
              <w:spacing w:after="0" w:line="240" w:lineRule="auto"/>
              <w:contextualSpacing/>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інші поточні видатки</w:t>
            </w:r>
          </w:p>
        </w:tc>
        <w:tc>
          <w:tcPr>
            <w:tcW w:w="1702" w:type="dxa"/>
            <w:shd w:val="clear" w:color="auto" w:fill="FFFFFF"/>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5,0</w:t>
            </w:r>
          </w:p>
        </w:tc>
        <w:tc>
          <w:tcPr>
            <w:tcW w:w="2296" w:type="dxa"/>
            <w:shd w:val="clear" w:color="auto" w:fill="auto"/>
          </w:tcPr>
          <w:p w:rsidR="00AD79C3" w:rsidRPr="00AD79C3" w:rsidRDefault="00AD79C3" w:rsidP="00AD79C3">
            <w:pPr>
              <w:spacing w:after="0" w:line="240" w:lineRule="auto"/>
              <w:contextualSpacing/>
              <w:jc w:val="center"/>
              <w:rPr>
                <w:rFonts w:ascii="Times New Roman" w:eastAsia="Calibri" w:hAnsi="Times New Roman" w:cs="Times New Roman"/>
                <w:sz w:val="28"/>
                <w:szCs w:val="24"/>
                <w:lang w:val="uk-UA"/>
              </w:rPr>
            </w:pPr>
            <w:r w:rsidRPr="00AD79C3">
              <w:rPr>
                <w:rFonts w:ascii="Times New Roman" w:eastAsia="Calibri" w:hAnsi="Times New Roman" w:cs="Times New Roman"/>
                <w:sz w:val="28"/>
                <w:szCs w:val="24"/>
                <w:lang w:val="uk-UA"/>
              </w:rPr>
              <w:t>5,3</w:t>
            </w:r>
          </w:p>
        </w:tc>
      </w:tr>
    </w:tbl>
    <w:p w:rsidR="002F6FAE" w:rsidRDefault="002F6FAE" w:rsidP="00A3091B">
      <w:pPr>
        <w:spacing w:after="0" w:line="240" w:lineRule="auto"/>
        <w:rPr>
          <w:rFonts w:ascii="Calibri" w:eastAsia="Times New Roman" w:hAnsi="Calibri" w:cs="Times New Roman"/>
          <w:color w:val="FF0000"/>
          <w:lang w:val="uk-UA"/>
        </w:rPr>
      </w:pPr>
    </w:p>
    <w:p w:rsidR="00AD79C3" w:rsidRPr="00AD79C3" w:rsidRDefault="00AD79C3" w:rsidP="002F6FAE">
      <w:pPr>
        <w:spacing w:after="0" w:line="240" w:lineRule="auto"/>
        <w:rPr>
          <w:rFonts w:ascii="Times New Roman" w:eastAsia="Times New Roman" w:hAnsi="Times New Roman" w:cs="Times New Roman"/>
          <w:sz w:val="24"/>
          <w:szCs w:val="24"/>
          <w:lang w:val="uk-UA"/>
        </w:rPr>
      </w:pPr>
      <w:r w:rsidRPr="00AD79C3">
        <w:rPr>
          <w:rFonts w:ascii="Times New Roman" w:eastAsia="Times New Roman" w:hAnsi="Times New Roman" w:cs="Times New Roman"/>
          <w:b/>
          <w:bCs/>
          <w:color w:val="000000"/>
          <w:sz w:val="28"/>
          <w:szCs w:val="28"/>
          <w:lang w:val="uk-UA"/>
        </w:rPr>
        <w:t>4.4. Прогноз бюджетної та економічної ефективності діяльності підприємства</w:t>
      </w:r>
      <w:r w:rsidRPr="00AD79C3">
        <w:rPr>
          <w:rFonts w:ascii="Times New Roman" w:eastAsia="Times New Roman" w:hAnsi="Times New Roman" w:cs="Times New Roman"/>
          <w:sz w:val="24"/>
          <w:szCs w:val="24"/>
        </w:rPr>
        <w:t> </w:t>
      </w:r>
    </w:p>
    <w:p w:rsidR="00AD79C3" w:rsidRPr="004A4FDF" w:rsidRDefault="00AD79C3" w:rsidP="00AD79C3">
      <w:pPr>
        <w:spacing w:after="0" w:line="240" w:lineRule="auto"/>
        <w:ind w:firstLine="705"/>
        <w:jc w:val="both"/>
        <w:rPr>
          <w:rFonts w:ascii="Times New Roman" w:eastAsia="Times New Roman" w:hAnsi="Times New Roman" w:cs="Times New Roman"/>
          <w:sz w:val="24"/>
          <w:szCs w:val="24"/>
          <w:lang w:val="uk-UA"/>
        </w:rPr>
      </w:pPr>
      <w:r w:rsidRPr="00266B2A">
        <w:rPr>
          <w:rFonts w:ascii="Times New Roman" w:eastAsia="Times New Roman" w:hAnsi="Times New Roman" w:cs="Times New Roman"/>
          <w:color w:val="000000"/>
          <w:sz w:val="28"/>
          <w:szCs w:val="28"/>
          <w:lang w:val="uk-UA"/>
        </w:rPr>
        <w:t xml:space="preserve">При впровадженніінвестиційпередбаченимцимтехніко-економічнимобґрунтуванням заклад прогнозуєзбільшення контингенту учнів за такими напрямамипідготовки: </w:t>
      </w:r>
    </w:p>
    <w:tbl>
      <w:tblPr>
        <w:tblW w:w="10075" w:type="dxa"/>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025"/>
        <w:gridCol w:w="1155"/>
        <w:gridCol w:w="1576"/>
        <w:gridCol w:w="1543"/>
        <w:gridCol w:w="1701"/>
        <w:gridCol w:w="1559"/>
      </w:tblGrid>
      <w:tr w:rsidR="00B3292C" w:rsidRPr="00AD79C3" w:rsidTr="008E54AC">
        <w:trPr>
          <w:trHeight w:val="1184"/>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jc w:val="center"/>
              <w:rPr>
                <w:rFonts w:ascii="Times New Roman" w:eastAsia="Times New Roman" w:hAnsi="Times New Roman" w:cs="Times New Roman"/>
              </w:rPr>
            </w:pPr>
            <w:r w:rsidRPr="00AD79C3">
              <w:rPr>
                <w:rFonts w:ascii="Times New Roman" w:eastAsia="Times New Roman" w:hAnsi="Times New Roman" w:cs="Times New Roman"/>
                <w:color w:val="000000"/>
              </w:rPr>
              <w:t>№</w:t>
            </w:r>
          </w:p>
          <w:p w:rsidR="00AD79C3" w:rsidRPr="00AD79C3" w:rsidRDefault="00AD79C3" w:rsidP="00AD79C3">
            <w:pPr>
              <w:spacing w:after="0" w:line="240" w:lineRule="auto"/>
              <w:jc w:val="center"/>
              <w:rPr>
                <w:rFonts w:ascii="Times New Roman" w:eastAsia="Times New Roman" w:hAnsi="Times New Roman" w:cs="Times New Roman"/>
              </w:rPr>
            </w:pPr>
            <w:r w:rsidRPr="00AD79C3">
              <w:rPr>
                <w:rFonts w:ascii="Times New Roman" w:eastAsia="Times New Roman" w:hAnsi="Times New Roman" w:cs="Times New Roman"/>
                <w:color w:val="000000"/>
              </w:rPr>
              <w:t>п/п</w:t>
            </w:r>
          </w:p>
        </w:tc>
        <w:tc>
          <w:tcPr>
            <w:tcW w:w="202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ind w:left="-169" w:right="-108"/>
              <w:jc w:val="center"/>
              <w:rPr>
                <w:rFonts w:ascii="Times New Roman" w:eastAsia="Times New Roman" w:hAnsi="Times New Roman" w:cs="Times New Roman"/>
              </w:rPr>
            </w:pPr>
            <w:r w:rsidRPr="00AD79C3">
              <w:rPr>
                <w:rFonts w:ascii="Times New Roman" w:eastAsia="Times New Roman" w:hAnsi="Times New Roman" w:cs="Times New Roman"/>
                <w:color w:val="000000"/>
              </w:rPr>
              <w:t>Назвапрофесії</w:t>
            </w:r>
          </w:p>
          <w:p w:rsidR="00AD79C3" w:rsidRPr="00AD79C3" w:rsidRDefault="00AD79C3" w:rsidP="00AD79C3">
            <w:pPr>
              <w:spacing w:after="0" w:line="240" w:lineRule="auto"/>
              <w:ind w:left="-169" w:right="-108"/>
              <w:jc w:val="center"/>
              <w:rPr>
                <w:rFonts w:ascii="Times New Roman" w:eastAsia="Times New Roman" w:hAnsi="Times New Roman" w:cs="Times New Roman"/>
              </w:rPr>
            </w:pPr>
            <w:r w:rsidRPr="00AD79C3">
              <w:rPr>
                <w:rFonts w:ascii="Times New Roman" w:eastAsia="Times New Roman" w:hAnsi="Times New Roman" w:cs="Times New Roman"/>
                <w:color w:val="000000"/>
              </w:rPr>
              <w:t>(спеціальність)</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ind w:left="113" w:right="113"/>
              <w:jc w:val="center"/>
              <w:rPr>
                <w:rFonts w:ascii="Times New Roman" w:eastAsia="Times New Roman" w:hAnsi="Times New Roman" w:cs="Times New Roman"/>
              </w:rPr>
            </w:pPr>
            <w:r w:rsidRPr="00AD79C3">
              <w:rPr>
                <w:rFonts w:ascii="Times New Roman" w:eastAsia="Times New Roman" w:hAnsi="Times New Roman" w:cs="Times New Roman"/>
                <w:color w:val="000000"/>
              </w:rPr>
              <w:t>Терміннавчання</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ind w:left="113" w:right="113"/>
              <w:jc w:val="center"/>
              <w:rPr>
                <w:rFonts w:ascii="Times New Roman" w:eastAsia="Times New Roman" w:hAnsi="Times New Roman" w:cs="Times New Roman"/>
              </w:rPr>
            </w:pPr>
            <w:r w:rsidRPr="00B3292C">
              <w:rPr>
                <w:rFonts w:ascii="Times New Roman" w:eastAsia="Times New Roman" w:hAnsi="Times New Roman" w:cs="Times New Roman"/>
                <w:color w:val="000000"/>
              </w:rPr>
              <w:t>Контингент станом на 01.01.20</w:t>
            </w:r>
            <w:r w:rsidRPr="00B3292C">
              <w:rPr>
                <w:rFonts w:ascii="Times New Roman" w:eastAsia="Times New Roman" w:hAnsi="Times New Roman" w:cs="Times New Roman"/>
                <w:color w:val="000000"/>
                <w:lang w:val="uk-UA"/>
              </w:rPr>
              <w:t>20</w:t>
            </w:r>
            <w:r w:rsidR="00AD79C3" w:rsidRPr="00AD79C3">
              <w:rPr>
                <w:rFonts w:ascii="Times New Roman" w:eastAsia="Times New Roman" w:hAnsi="Times New Roman" w:cs="Times New Roman"/>
                <w:color w:val="000000"/>
              </w:rPr>
              <w:t xml:space="preserve"> (кількістьосіб)</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B3292C" w:rsidRDefault="00B3292C" w:rsidP="00AD79C3">
            <w:pPr>
              <w:spacing w:after="0" w:line="240" w:lineRule="auto"/>
              <w:ind w:left="-44" w:right="-108"/>
              <w:jc w:val="center"/>
              <w:rPr>
                <w:rFonts w:ascii="Times New Roman" w:eastAsia="Times New Roman" w:hAnsi="Times New Roman" w:cs="Times New Roman"/>
                <w:color w:val="000000"/>
                <w:lang w:val="uk-UA"/>
              </w:rPr>
            </w:pPr>
            <w:r w:rsidRPr="00B3292C">
              <w:rPr>
                <w:rFonts w:ascii="Times New Roman" w:eastAsia="Times New Roman" w:hAnsi="Times New Roman" w:cs="Times New Roman"/>
                <w:color w:val="000000"/>
              </w:rPr>
              <w:t>Контингент станом на 01.01.201</w:t>
            </w:r>
            <w:r w:rsidRPr="00B3292C">
              <w:rPr>
                <w:rFonts w:ascii="Times New Roman" w:eastAsia="Times New Roman" w:hAnsi="Times New Roman" w:cs="Times New Roman"/>
                <w:color w:val="000000"/>
                <w:lang w:val="uk-UA"/>
              </w:rPr>
              <w:t>21</w:t>
            </w:r>
          </w:p>
          <w:p w:rsidR="00AD79C3" w:rsidRPr="00AD79C3" w:rsidRDefault="00AD79C3" w:rsidP="00AD79C3">
            <w:pPr>
              <w:spacing w:after="0" w:line="240" w:lineRule="auto"/>
              <w:ind w:left="-44" w:right="-108"/>
              <w:jc w:val="center"/>
              <w:rPr>
                <w:rFonts w:ascii="Times New Roman" w:eastAsia="Times New Roman" w:hAnsi="Times New Roman" w:cs="Times New Roman"/>
              </w:rPr>
            </w:pPr>
            <w:r w:rsidRPr="00AD79C3">
              <w:rPr>
                <w:rFonts w:ascii="Times New Roman" w:eastAsia="Times New Roman" w:hAnsi="Times New Roman" w:cs="Times New Roman"/>
                <w:color w:val="000000"/>
              </w:rPr>
              <w:t>(кількістьосіб)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ind w:left="113" w:right="113"/>
              <w:jc w:val="center"/>
              <w:rPr>
                <w:rFonts w:ascii="Times New Roman" w:eastAsia="Times New Roman" w:hAnsi="Times New Roman" w:cs="Times New Roman"/>
                <w:lang w:val="uk-UA"/>
              </w:rPr>
            </w:pPr>
            <w:r w:rsidRPr="00AD79C3">
              <w:rPr>
                <w:rFonts w:ascii="Times New Roman" w:eastAsia="Times New Roman" w:hAnsi="Times New Roman" w:cs="Times New Roman"/>
                <w:color w:val="000000"/>
              </w:rPr>
              <w:t>Контингент станом на 01.01.202</w:t>
            </w:r>
            <w:r w:rsidR="00B3292C" w:rsidRPr="00B3292C">
              <w:rPr>
                <w:rFonts w:ascii="Times New Roman" w:eastAsia="Times New Roman" w:hAnsi="Times New Roman" w:cs="Times New Roman"/>
                <w:color w:val="000000"/>
                <w:lang w:val="uk-UA"/>
              </w:rPr>
              <w:t>2</w:t>
            </w:r>
          </w:p>
          <w:p w:rsidR="00AD79C3" w:rsidRPr="00AD79C3" w:rsidRDefault="00AD79C3" w:rsidP="00AD79C3">
            <w:pPr>
              <w:spacing w:after="0" w:line="240" w:lineRule="auto"/>
              <w:ind w:left="113" w:right="113"/>
              <w:jc w:val="center"/>
              <w:rPr>
                <w:rFonts w:ascii="Times New Roman" w:eastAsia="Times New Roman" w:hAnsi="Times New Roman" w:cs="Times New Roman"/>
              </w:rPr>
            </w:pPr>
            <w:r w:rsidRPr="00AD79C3">
              <w:rPr>
                <w:rFonts w:ascii="Times New Roman" w:eastAsia="Times New Roman" w:hAnsi="Times New Roman" w:cs="Times New Roman"/>
                <w:color w:val="000000"/>
              </w:rPr>
              <w:t xml:space="preserve">(кількістьосіб)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92C" w:rsidRPr="00B3292C" w:rsidRDefault="00B3292C" w:rsidP="00AD79C3">
            <w:pPr>
              <w:spacing w:after="0" w:line="240" w:lineRule="auto"/>
              <w:ind w:left="113" w:right="113"/>
              <w:jc w:val="center"/>
              <w:rPr>
                <w:rFonts w:ascii="Times New Roman" w:eastAsia="Times New Roman" w:hAnsi="Times New Roman" w:cs="Times New Roman"/>
                <w:color w:val="000000"/>
                <w:lang w:val="uk-UA"/>
              </w:rPr>
            </w:pPr>
            <w:r w:rsidRPr="00B3292C">
              <w:rPr>
                <w:rFonts w:ascii="Times New Roman" w:eastAsia="Times New Roman" w:hAnsi="Times New Roman" w:cs="Times New Roman"/>
                <w:color w:val="000000"/>
              </w:rPr>
              <w:t>Контингент станом на 01.01.202</w:t>
            </w:r>
            <w:r w:rsidRPr="00B3292C">
              <w:rPr>
                <w:rFonts w:ascii="Times New Roman" w:eastAsia="Times New Roman" w:hAnsi="Times New Roman" w:cs="Times New Roman"/>
                <w:color w:val="000000"/>
                <w:lang w:val="uk-UA"/>
              </w:rPr>
              <w:t>3</w:t>
            </w:r>
            <w:r w:rsidR="00AD79C3" w:rsidRPr="00AD79C3">
              <w:rPr>
                <w:rFonts w:ascii="Times New Roman" w:eastAsia="Times New Roman" w:hAnsi="Times New Roman" w:cs="Times New Roman"/>
                <w:color w:val="000000"/>
              </w:rPr>
              <w:t> </w:t>
            </w:r>
          </w:p>
          <w:p w:rsidR="00AD79C3" w:rsidRPr="00AD79C3" w:rsidRDefault="00AD79C3" w:rsidP="00AD79C3">
            <w:pPr>
              <w:spacing w:after="0" w:line="240" w:lineRule="auto"/>
              <w:ind w:left="113" w:right="113"/>
              <w:jc w:val="center"/>
              <w:rPr>
                <w:rFonts w:ascii="Times New Roman" w:eastAsia="Times New Roman" w:hAnsi="Times New Roman" w:cs="Times New Roman"/>
              </w:rPr>
            </w:pPr>
            <w:r w:rsidRPr="00AD79C3">
              <w:rPr>
                <w:rFonts w:ascii="Times New Roman" w:eastAsia="Times New Roman" w:hAnsi="Times New Roman" w:cs="Times New Roman"/>
                <w:color w:val="000000"/>
              </w:rPr>
              <w:t>(кількістьосіб)</w:t>
            </w:r>
          </w:p>
        </w:tc>
      </w:tr>
      <w:tr w:rsidR="00B3292C" w:rsidRPr="00AD79C3" w:rsidTr="008E54AC">
        <w:trPr>
          <w:trHeight w:val="262"/>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1.</w:t>
            </w:r>
          </w:p>
        </w:tc>
        <w:tc>
          <w:tcPr>
            <w:tcW w:w="2025" w:type="dxa"/>
            <w:tcBorders>
              <w:top w:val="single" w:sz="4" w:space="0" w:color="000000"/>
              <w:left w:val="single" w:sz="4" w:space="0" w:color="000000"/>
              <w:bottom w:val="single" w:sz="4" w:space="0" w:color="000000"/>
              <w:right w:val="single" w:sz="4" w:space="0" w:color="000000"/>
            </w:tcBorders>
            <w:hideMark/>
          </w:tcPr>
          <w:p w:rsidR="00AD79C3" w:rsidRPr="00AD79C3" w:rsidRDefault="00AD79C3" w:rsidP="00AD79C3">
            <w:pPr>
              <w:spacing w:after="0" w:line="240" w:lineRule="auto"/>
              <w:rPr>
                <w:rFonts w:ascii="Times New Roman" w:hAnsi="Times New Roman" w:cs="Times New Roman"/>
                <w:sz w:val="24"/>
                <w:szCs w:val="24"/>
                <w:lang w:val="uk-UA"/>
              </w:rPr>
            </w:pPr>
            <w:r w:rsidRPr="00AD79C3">
              <w:rPr>
                <w:rFonts w:ascii="Times New Roman" w:hAnsi="Times New Roman" w:cs="Times New Roman"/>
                <w:sz w:val="24"/>
                <w:szCs w:val="24"/>
                <w:lang w:val="uk-UA"/>
              </w:rPr>
              <w:t>Електрогазозварник</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Монтажник санітарно-технічних систем і устаткування</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69</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w:t>
            </w:r>
          </w:p>
        </w:tc>
      </w:tr>
      <w:tr w:rsidR="00B3292C" w:rsidRPr="00AD79C3" w:rsidTr="008E54AC">
        <w:trPr>
          <w:trHeight w:val="262"/>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AD79C3" w:rsidP="00AD79C3">
            <w:pPr>
              <w:spacing w:after="0" w:line="240" w:lineRule="auto"/>
              <w:jc w:val="center"/>
              <w:rPr>
                <w:rFonts w:ascii="Times New Roman" w:eastAsia="Times New Roman" w:hAnsi="Times New Roman" w:cs="Times New Roman"/>
                <w:sz w:val="24"/>
                <w:szCs w:val="24"/>
                <w:lang w:val="uk-UA"/>
              </w:rPr>
            </w:pPr>
            <w:r w:rsidRPr="00AD79C3">
              <w:rPr>
                <w:rFonts w:ascii="Times New Roman" w:eastAsia="Times New Roman" w:hAnsi="Times New Roman" w:cs="Times New Roman"/>
                <w:color w:val="000000"/>
                <w:sz w:val="24"/>
                <w:szCs w:val="24"/>
              </w:rPr>
              <w:t>2.</w:t>
            </w:r>
          </w:p>
        </w:tc>
        <w:tc>
          <w:tcPr>
            <w:tcW w:w="2025" w:type="dxa"/>
            <w:tcBorders>
              <w:top w:val="single" w:sz="4" w:space="0" w:color="000000"/>
              <w:left w:val="single" w:sz="4" w:space="0" w:color="000000"/>
              <w:bottom w:val="single" w:sz="4" w:space="0" w:color="000000"/>
              <w:right w:val="single" w:sz="4" w:space="0" w:color="000000"/>
            </w:tcBorders>
            <w:hideMark/>
          </w:tcPr>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Пекар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Тістороб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Машиніст тістообробних машин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Кондитер</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3.</w:t>
            </w:r>
          </w:p>
        </w:tc>
        <w:tc>
          <w:tcPr>
            <w:tcW w:w="2025" w:type="dxa"/>
            <w:tcBorders>
              <w:top w:val="single" w:sz="4" w:space="0" w:color="000000"/>
              <w:left w:val="single" w:sz="4" w:space="0" w:color="000000"/>
              <w:bottom w:val="single" w:sz="4" w:space="0" w:color="000000"/>
              <w:right w:val="single" w:sz="4" w:space="0" w:color="000000"/>
            </w:tcBorders>
            <w:hideMark/>
          </w:tcPr>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Кухар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Офіціант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Бармен</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165</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4.</w:t>
            </w:r>
          </w:p>
        </w:tc>
        <w:tc>
          <w:tcPr>
            <w:tcW w:w="2025" w:type="dxa"/>
            <w:tcBorders>
              <w:top w:val="single" w:sz="4" w:space="0" w:color="000000"/>
              <w:left w:val="single" w:sz="4" w:space="0" w:color="000000"/>
              <w:bottom w:val="single" w:sz="4" w:space="0" w:color="000000"/>
              <w:right w:val="single" w:sz="4" w:space="0" w:color="000000"/>
            </w:tcBorders>
            <w:hideMark/>
          </w:tcPr>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Пекар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Кухар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Продавець продовольчих товарів</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AD79C3" w:rsidP="00AD79C3">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5.</w:t>
            </w:r>
          </w:p>
        </w:tc>
        <w:tc>
          <w:tcPr>
            <w:tcW w:w="2025" w:type="dxa"/>
            <w:tcBorders>
              <w:top w:val="single" w:sz="4" w:space="0" w:color="000000"/>
              <w:left w:val="single" w:sz="4" w:space="0" w:color="000000"/>
              <w:bottom w:val="single" w:sz="4" w:space="0" w:color="000000"/>
              <w:right w:val="single" w:sz="4" w:space="0" w:color="000000"/>
            </w:tcBorders>
            <w:hideMark/>
          </w:tcPr>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Слюсар з ремонту колісних транспортних засобів </w:t>
            </w:r>
          </w:p>
          <w:p w:rsidR="00AD79C3" w:rsidRPr="00AD79C3" w:rsidRDefault="00AD79C3"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Водій автотранспортних засобів категорії «В» і «С»</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77</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233540">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6.</w:t>
            </w:r>
          </w:p>
        </w:tc>
        <w:tc>
          <w:tcPr>
            <w:tcW w:w="2025" w:type="dxa"/>
            <w:tcBorders>
              <w:top w:val="single" w:sz="4" w:space="0" w:color="000000"/>
              <w:left w:val="single" w:sz="4" w:space="0" w:color="000000"/>
              <w:bottom w:val="single" w:sz="4" w:space="0" w:color="000000"/>
              <w:right w:val="single" w:sz="4" w:space="0" w:color="000000"/>
            </w:tcBorders>
            <w:hideMark/>
          </w:tcPr>
          <w:p w:rsidR="00B3292C" w:rsidRPr="00AD79C3" w:rsidRDefault="00B3292C" w:rsidP="00B3292C">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Пекар </w:t>
            </w:r>
          </w:p>
          <w:p w:rsidR="00B3292C" w:rsidRPr="00AD79C3" w:rsidRDefault="00B3292C" w:rsidP="00B3292C">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Кухар </w:t>
            </w:r>
          </w:p>
          <w:p w:rsidR="00B3292C" w:rsidRPr="00AD79C3" w:rsidRDefault="00B3292C" w:rsidP="00B3292C">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Продавець продовольчих товарів</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3292C"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B3292C"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B3292C"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292C"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92C"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233540">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7.</w:t>
            </w:r>
          </w:p>
        </w:tc>
        <w:tc>
          <w:tcPr>
            <w:tcW w:w="2025" w:type="dxa"/>
            <w:tcBorders>
              <w:top w:val="single" w:sz="4" w:space="0" w:color="000000"/>
              <w:left w:val="single" w:sz="4" w:space="0" w:color="000000"/>
              <w:bottom w:val="single" w:sz="4" w:space="0" w:color="000000"/>
              <w:right w:val="single" w:sz="4" w:space="0" w:color="000000"/>
            </w:tcBorders>
            <w:hideMark/>
          </w:tcPr>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Кухар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Офіціант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Бармен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Майстер ресторанного обслуговування</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3292C"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B3292C" w:rsidRPr="00AD79C3" w:rsidTr="008E54AC">
        <w:trPr>
          <w:trHeight w:val="305"/>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233540">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8.</w:t>
            </w:r>
          </w:p>
        </w:tc>
        <w:tc>
          <w:tcPr>
            <w:tcW w:w="2025" w:type="dxa"/>
            <w:tcBorders>
              <w:top w:val="single" w:sz="4" w:space="0" w:color="000000"/>
              <w:left w:val="single" w:sz="4" w:space="0" w:color="000000"/>
              <w:bottom w:val="single" w:sz="4" w:space="0" w:color="000000"/>
              <w:right w:val="single" w:sz="4" w:space="0" w:color="000000"/>
            </w:tcBorders>
            <w:hideMark/>
          </w:tcPr>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Муляр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Штукатур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 xml:space="preserve">Лицювальник-плиточник </w:t>
            </w:r>
          </w:p>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Маляр</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3292C" w:rsidRPr="00AD79C3" w:rsidRDefault="00B3292C" w:rsidP="00AD79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233540">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color w:val="000000"/>
                <w:sz w:val="24"/>
                <w:szCs w:val="24"/>
              </w:rPr>
              <w:t>9.</w:t>
            </w:r>
          </w:p>
        </w:tc>
        <w:tc>
          <w:tcPr>
            <w:tcW w:w="2025" w:type="dxa"/>
            <w:tcBorders>
              <w:top w:val="single" w:sz="4" w:space="0" w:color="000000"/>
              <w:left w:val="single" w:sz="4" w:space="0" w:color="000000"/>
              <w:bottom w:val="single" w:sz="4" w:space="0" w:color="000000"/>
              <w:right w:val="single" w:sz="4" w:space="0" w:color="000000"/>
            </w:tcBorders>
            <w:hideMark/>
          </w:tcPr>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Харчові технології</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B3292C" w:rsidRPr="00AD79C3" w:rsidTr="008E54AC">
        <w:trPr>
          <w:tblCellSpacing w:w="0" w:type="dxa"/>
        </w:trPr>
        <w:tc>
          <w:tcPr>
            <w:tcW w:w="51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2025" w:type="dxa"/>
            <w:tcBorders>
              <w:top w:val="single" w:sz="4" w:space="0" w:color="000000"/>
              <w:left w:val="single" w:sz="4" w:space="0" w:color="000000"/>
              <w:bottom w:val="single" w:sz="4" w:space="0" w:color="000000"/>
              <w:right w:val="single" w:sz="4" w:space="0" w:color="000000"/>
            </w:tcBorders>
            <w:hideMark/>
          </w:tcPr>
          <w:p w:rsidR="00B3292C" w:rsidRPr="00AD79C3" w:rsidRDefault="00B3292C" w:rsidP="00AD79C3">
            <w:pPr>
              <w:spacing w:after="0" w:line="240" w:lineRule="auto"/>
              <w:jc w:val="both"/>
              <w:rPr>
                <w:rFonts w:ascii="Times New Roman" w:hAnsi="Times New Roman" w:cs="Times New Roman"/>
                <w:sz w:val="24"/>
                <w:szCs w:val="24"/>
                <w:lang w:val="uk-UA"/>
              </w:rPr>
            </w:pPr>
            <w:r w:rsidRPr="00AD79C3">
              <w:rPr>
                <w:rFonts w:ascii="Times New Roman" w:hAnsi="Times New Roman" w:cs="Times New Roman"/>
                <w:sz w:val="24"/>
                <w:szCs w:val="24"/>
                <w:lang w:val="uk-UA"/>
              </w:rPr>
              <w:t>Готельно-ресторанна справа</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роки</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B3292C" w:rsidRPr="00AD79C3" w:rsidTr="008E54AC">
        <w:trPr>
          <w:trHeight w:val="338"/>
          <w:tblCellSpacing w:w="0" w:type="dxa"/>
        </w:trPr>
        <w:tc>
          <w:tcPr>
            <w:tcW w:w="3696" w:type="dxa"/>
            <w:gridSpan w:val="3"/>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rPr>
            </w:pPr>
            <w:r w:rsidRPr="00AD79C3">
              <w:rPr>
                <w:rFonts w:ascii="Times New Roman" w:eastAsia="Times New Roman" w:hAnsi="Times New Roman" w:cs="Times New Roman"/>
                <w:b/>
                <w:bCs/>
                <w:color w:val="000000"/>
                <w:sz w:val="24"/>
                <w:szCs w:val="24"/>
              </w:rPr>
              <w:t>РАЗОМ</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623</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AD79C3" w:rsidRPr="00AD79C3" w:rsidRDefault="00B3292C"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79C3" w:rsidRPr="00952AB3" w:rsidRDefault="00952AB3" w:rsidP="00AD79C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705</w:t>
            </w:r>
          </w:p>
        </w:tc>
      </w:tr>
    </w:tbl>
    <w:p w:rsidR="008E54AC" w:rsidRPr="004A4FDF" w:rsidRDefault="00AD79C3" w:rsidP="008E54AC">
      <w:pPr>
        <w:spacing w:after="0" w:line="240" w:lineRule="auto"/>
        <w:ind w:firstLine="708"/>
        <w:jc w:val="both"/>
        <w:rPr>
          <w:rFonts w:ascii="Times New Roman" w:eastAsia="Times New Roman" w:hAnsi="Times New Roman" w:cs="Times New Roman"/>
          <w:color w:val="000000"/>
          <w:sz w:val="28"/>
          <w:szCs w:val="28"/>
          <w:lang w:val="uk-UA"/>
        </w:rPr>
      </w:pPr>
      <w:r w:rsidRPr="00AD79C3">
        <w:rPr>
          <w:rFonts w:ascii="Times New Roman" w:eastAsia="Times New Roman" w:hAnsi="Times New Roman" w:cs="Times New Roman"/>
          <w:color w:val="000000"/>
          <w:sz w:val="28"/>
          <w:szCs w:val="28"/>
        </w:rPr>
        <w:t>У зв’язкузізбільшеннямучнівського контингенту, середнявартістьпідготовки одного учня  зменшуватиметься.</w:t>
      </w:r>
    </w:p>
    <w:p w:rsidR="004A4FDF" w:rsidRDefault="004A4FDF" w:rsidP="008E54AC">
      <w:pPr>
        <w:spacing w:after="0" w:line="240" w:lineRule="auto"/>
        <w:ind w:firstLine="708"/>
        <w:jc w:val="both"/>
        <w:rPr>
          <w:rFonts w:ascii="Times New Roman" w:eastAsia="Times New Roman" w:hAnsi="Times New Roman" w:cs="Times New Roman"/>
          <w:b/>
          <w:bCs/>
          <w:color w:val="000000"/>
          <w:sz w:val="28"/>
          <w:szCs w:val="28"/>
          <w:lang w:val="uk-UA"/>
        </w:rPr>
      </w:pPr>
    </w:p>
    <w:p w:rsidR="00B3292C" w:rsidRPr="004A4FDF" w:rsidRDefault="00B3292C" w:rsidP="008E54AC">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uk-UA"/>
        </w:rPr>
        <w:t>5.</w:t>
      </w:r>
      <w:r w:rsidRPr="00B3292C">
        <w:rPr>
          <w:rFonts w:ascii="Times New Roman" w:eastAsia="Times New Roman" w:hAnsi="Times New Roman" w:cs="Times New Roman"/>
          <w:b/>
          <w:bCs/>
          <w:color w:val="000000"/>
          <w:sz w:val="28"/>
          <w:szCs w:val="28"/>
        </w:rPr>
        <w:t>Перспективний</w:t>
      </w:r>
      <w:r>
        <w:rPr>
          <w:rFonts w:ascii="Times New Roman" w:eastAsia="Times New Roman" w:hAnsi="Times New Roman" w:cs="Times New Roman"/>
          <w:b/>
          <w:bCs/>
          <w:color w:val="000000"/>
          <w:sz w:val="28"/>
          <w:szCs w:val="28"/>
        </w:rPr>
        <w:t>план навчального закладу на 20</w:t>
      </w:r>
      <w:r>
        <w:rPr>
          <w:rFonts w:ascii="Times New Roman" w:eastAsia="Times New Roman" w:hAnsi="Times New Roman" w:cs="Times New Roman"/>
          <w:b/>
          <w:bCs/>
          <w:color w:val="000000"/>
          <w:sz w:val="28"/>
          <w:szCs w:val="28"/>
          <w:lang w:val="uk-UA"/>
        </w:rPr>
        <w:t>21</w:t>
      </w:r>
      <w:r>
        <w:rPr>
          <w:rFonts w:ascii="Times New Roman" w:eastAsia="Times New Roman" w:hAnsi="Times New Roman" w:cs="Times New Roman"/>
          <w:b/>
          <w:bCs/>
          <w:color w:val="000000"/>
          <w:sz w:val="28"/>
          <w:szCs w:val="28"/>
        </w:rPr>
        <w:t> - 202</w:t>
      </w:r>
      <w:r>
        <w:rPr>
          <w:rFonts w:ascii="Times New Roman" w:eastAsia="Times New Roman" w:hAnsi="Times New Roman" w:cs="Times New Roman"/>
          <w:b/>
          <w:bCs/>
          <w:color w:val="000000"/>
          <w:sz w:val="28"/>
          <w:szCs w:val="28"/>
          <w:lang w:val="uk-UA"/>
        </w:rPr>
        <w:t>4</w:t>
      </w:r>
      <w:r w:rsidRPr="00B3292C">
        <w:rPr>
          <w:rFonts w:ascii="Times New Roman" w:eastAsia="Times New Roman" w:hAnsi="Times New Roman" w:cs="Times New Roman"/>
          <w:b/>
          <w:bCs/>
          <w:color w:val="000000"/>
          <w:sz w:val="28"/>
          <w:szCs w:val="28"/>
        </w:rPr>
        <w:t xml:space="preserve"> роки</w:t>
      </w:r>
    </w:p>
    <w:tbl>
      <w:tblPr>
        <w:tblW w:w="0" w:type="auto"/>
        <w:tblCellSpacing w:w="0" w:type="dxa"/>
        <w:tblInd w:w="-396" w:type="dxa"/>
        <w:tblCellMar>
          <w:left w:w="30" w:type="dxa"/>
          <w:right w:w="30" w:type="dxa"/>
        </w:tblCellMar>
        <w:tblLook w:val="04A0"/>
      </w:tblPr>
      <w:tblGrid>
        <w:gridCol w:w="1155"/>
        <w:gridCol w:w="59"/>
        <w:gridCol w:w="1243"/>
        <w:gridCol w:w="1240"/>
        <w:gridCol w:w="2900"/>
        <w:gridCol w:w="367"/>
        <w:gridCol w:w="1201"/>
        <w:gridCol w:w="147"/>
        <w:gridCol w:w="776"/>
        <w:gridCol w:w="1152"/>
        <w:gridCol w:w="11"/>
      </w:tblGrid>
      <w:tr w:rsidR="00B3292C" w:rsidRPr="00B3292C" w:rsidTr="00B3292C">
        <w:trPr>
          <w:trHeight w:val="247"/>
          <w:tblCellSpacing w:w="0" w:type="dxa"/>
        </w:trPr>
        <w:tc>
          <w:tcPr>
            <w:tcW w:w="1374"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1011"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1008"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2544"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276"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988"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98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234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right"/>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r>
      <w:tr w:rsidR="00B3292C" w:rsidRPr="00B3292C" w:rsidTr="0042630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b/>
                <w:bCs/>
                <w:color w:val="000000"/>
                <w:sz w:val="28"/>
                <w:szCs w:val="28"/>
              </w:rPr>
              <w:t>№</w:t>
            </w:r>
          </w:p>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b/>
                <w:bCs/>
                <w:color w:val="000000"/>
                <w:sz w:val="28"/>
                <w:szCs w:val="28"/>
              </w:rPr>
              <w:t>з/п</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b/>
                <w:bCs/>
                <w:color w:val="000000"/>
                <w:sz w:val="28"/>
                <w:szCs w:val="28"/>
              </w:rPr>
              <w:t xml:space="preserve">Заходи </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b/>
                <w:bCs/>
                <w:color w:val="000000"/>
                <w:sz w:val="28"/>
                <w:szCs w:val="28"/>
              </w:rPr>
              <w:t>Термінреалізації</w:t>
            </w:r>
          </w:p>
        </w:tc>
      </w:tr>
      <w:tr w:rsidR="00B3292C" w:rsidRPr="00B3292C" w:rsidTr="00B3292C">
        <w:trPr>
          <w:gridAfter w:val="1"/>
          <w:wAfter w:w="125" w:type="dxa"/>
          <w:tblCellSpacing w:w="0" w:type="dxa"/>
        </w:trPr>
        <w:tc>
          <w:tcPr>
            <w:tcW w:w="10408" w:type="dxa"/>
            <w:gridSpan w:val="10"/>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i/>
                <w:iCs/>
                <w:color w:val="000000"/>
                <w:sz w:val="28"/>
                <w:szCs w:val="28"/>
              </w:rPr>
              <w:t>І. Організаційні заходи</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numPr>
                <w:ilvl w:val="0"/>
                <w:numId w:val="12"/>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935" w:type="dxa"/>
            <w:gridSpan w:val="7"/>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Створитинавчально-практичний центр</w:t>
            </w:r>
          </w:p>
        </w:tc>
        <w:tc>
          <w:tcPr>
            <w:tcW w:w="311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до </w:t>
            </w: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12</w:t>
            </w:r>
            <w:r w:rsidR="00B3292C">
              <w:rPr>
                <w:rFonts w:ascii="Times New Roman" w:eastAsia="Times New Roman" w:hAnsi="Times New Roman" w:cs="Times New Roman"/>
                <w:color w:val="000000"/>
                <w:sz w:val="28"/>
                <w:szCs w:val="28"/>
              </w:rPr>
              <w:t>.202</w:t>
            </w:r>
            <w:r w:rsidR="00B3292C">
              <w:rPr>
                <w:rFonts w:ascii="Times New Roman" w:eastAsia="Times New Roman" w:hAnsi="Times New Roman" w:cs="Times New Roman"/>
                <w:color w:val="000000"/>
                <w:sz w:val="28"/>
                <w:szCs w:val="28"/>
                <w:lang w:val="uk-UA"/>
              </w:rPr>
              <w:t>1</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pStyle w:val="a4"/>
              <w:numPr>
                <w:ilvl w:val="0"/>
                <w:numId w:val="12"/>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935" w:type="dxa"/>
            <w:gridSpan w:val="7"/>
            <w:tcBorders>
              <w:top w:val="nil"/>
              <w:left w:val="nil"/>
              <w:bottom w:val="nil"/>
              <w:right w:val="nil"/>
            </w:tcBorders>
            <w:tcMar>
              <w:top w:w="0" w:type="dxa"/>
              <w:left w:w="108" w:type="dxa"/>
              <w:bottom w:w="0" w:type="dxa"/>
              <w:right w:w="108" w:type="dxa"/>
            </w:tcMar>
            <w:vAlign w:val="center"/>
            <w:hideMark/>
          </w:tcPr>
          <w:p w:rsidR="00B3292C" w:rsidRPr="00B3292C" w:rsidRDefault="00B3292C" w:rsidP="00191F1E">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Розширенняміжнародноїспівпраці</w:t>
            </w:r>
          </w:p>
        </w:tc>
        <w:tc>
          <w:tcPr>
            <w:tcW w:w="3116" w:type="dxa"/>
            <w:gridSpan w:val="2"/>
            <w:tcBorders>
              <w:top w:val="nil"/>
              <w:left w:val="nil"/>
              <w:bottom w:val="nil"/>
              <w:right w:val="nil"/>
            </w:tcBorders>
            <w:tcMar>
              <w:top w:w="0" w:type="dxa"/>
              <w:left w:w="108" w:type="dxa"/>
              <w:bottom w:w="0" w:type="dxa"/>
              <w:right w:w="108" w:type="dxa"/>
            </w:tcMar>
            <w:vAlign w:val="center"/>
            <w:hideMark/>
          </w:tcPr>
          <w:p w:rsidR="00B3292C" w:rsidRPr="002F6FAE" w:rsidRDefault="002F6FAE" w:rsidP="002F6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2021</w:t>
            </w:r>
            <w:r w:rsidR="00B3292C" w:rsidRPr="002F6FAE">
              <w:rPr>
                <w:rFonts w:ascii="Times New Roman" w:eastAsia="Times New Roman" w:hAnsi="Times New Roman" w:cs="Times New Roman"/>
                <w:color w:val="000000"/>
                <w:sz w:val="28"/>
                <w:szCs w:val="28"/>
              </w:rPr>
              <w:t>– 202</w:t>
            </w:r>
            <w:r w:rsidR="00B3292C" w:rsidRPr="002F6FAE">
              <w:rPr>
                <w:rFonts w:ascii="Times New Roman" w:eastAsia="Times New Roman" w:hAnsi="Times New Roman" w:cs="Times New Roman"/>
                <w:color w:val="000000"/>
                <w:sz w:val="28"/>
                <w:szCs w:val="28"/>
                <w:lang w:val="uk-UA"/>
              </w:rPr>
              <w:t xml:space="preserve">4 </w:t>
            </w:r>
            <w:r w:rsidR="00B3292C" w:rsidRPr="002F6FAE">
              <w:rPr>
                <w:rFonts w:ascii="Times New Roman" w:eastAsia="Times New Roman" w:hAnsi="Times New Roman" w:cs="Times New Roman"/>
                <w:color w:val="000000"/>
                <w:sz w:val="28"/>
                <w:szCs w:val="28"/>
              </w:rPr>
              <w:t>рр.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pStyle w:val="a4"/>
              <w:numPr>
                <w:ilvl w:val="0"/>
                <w:numId w:val="12"/>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935" w:type="dxa"/>
            <w:gridSpan w:val="7"/>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Ліцензуватиновіпрофесіївідповідно до потреб ринку працірегіону</w:t>
            </w:r>
          </w:p>
        </w:tc>
        <w:tc>
          <w:tcPr>
            <w:tcW w:w="311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lang w:val="uk-UA"/>
              </w:rPr>
              <w:t>21</w:t>
            </w:r>
            <w:r w:rsidR="00BA0E59">
              <w:rPr>
                <w:rFonts w:ascii="Times New Roman" w:eastAsia="Times New Roman" w:hAnsi="Times New Roman" w:cs="Times New Roman"/>
                <w:color w:val="000000"/>
                <w:sz w:val="28"/>
                <w:szCs w:val="28"/>
              </w:rPr>
              <w:t> – 202</w:t>
            </w:r>
            <w:r w:rsidR="00BA0E59">
              <w:rPr>
                <w:rFonts w:ascii="Times New Roman" w:eastAsia="Times New Roman" w:hAnsi="Times New Roman" w:cs="Times New Roman"/>
                <w:color w:val="000000"/>
                <w:sz w:val="28"/>
                <w:szCs w:val="28"/>
                <w:lang w:val="uk-UA"/>
              </w:rPr>
              <w:t xml:space="preserve">2 </w:t>
            </w:r>
            <w:r w:rsidRPr="00B3292C">
              <w:rPr>
                <w:rFonts w:ascii="Times New Roman" w:eastAsia="Times New Roman" w:hAnsi="Times New Roman" w:cs="Times New Roman"/>
                <w:color w:val="000000"/>
                <w:sz w:val="28"/>
                <w:szCs w:val="28"/>
              </w:rPr>
              <w:t>рр.</w:t>
            </w:r>
          </w:p>
        </w:tc>
      </w:tr>
      <w:tr w:rsidR="00B3292C" w:rsidRPr="00B3292C" w:rsidTr="00B3292C">
        <w:trPr>
          <w:gridAfter w:val="1"/>
          <w:wAfter w:w="125" w:type="dxa"/>
          <w:tblCellSpacing w:w="0" w:type="dxa"/>
        </w:trPr>
        <w:tc>
          <w:tcPr>
            <w:tcW w:w="10408" w:type="dxa"/>
            <w:gridSpan w:val="10"/>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i/>
                <w:iCs/>
                <w:color w:val="000000"/>
                <w:sz w:val="28"/>
                <w:szCs w:val="28"/>
              </w:rPr>
              <w:t>ІІ. Оптимізаціяфінансовоїдіяльності</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numPr>
                <w:ilvl w:val="0"/>
                <w:numId w:val="15"/>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935" w:type="dxa"/>
            <w:gridSpan w:val="7"/>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ind w:left="34"/>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Вжиттязаходівщодозменшеннявитрат на утримання закладу та одного учня (впровадженняенергоефективнихтехнологій, раціональневикористання та збереженнямайновихкомплексів, збільшення контингенту та ін.)</w:t>
            </w:r>
          </w:p>
        </w:tc>
        <w:tc>
          <w:tcPr>
            <w:tcW w:w="311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42630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31.12.202</w:t>
            </w:r>
            <w:r>
              <w:rPr>
                <w:rFonts w:ascii="Times New Roman" w:eastAsia="Times New Roman" w:hAnsi="Times New Roman" w:cs="Times New Roman"/>
                <w:color w:val="000000"/>
                <w:sz w:val="28"/>
                <w:szCs w:val="28"/>
                <w:lang w:val="uk-UA"/>
              </w:rPr>
              <w:t>2</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5"/>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935" w:type="dxa"/>
            <w:gridSpan w:val="7"/>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Підвищеннярівнянадходжень до спеціального фонду за рахунок:</w:t>
            </w:r>
          </w:p>
          <w:p w:rsidR="00B3292C" w:rsidRPr="00B3292C" w:rsidRDefault="00B3292C" w:rsidP="00B3292C">
            <w:pPr>
              <w:numPr>
                <w:ilvl w:val="0"/>
                <w:numId w:val="17"/>
              </w:numPr>
              <w:spacing w:after="0" w:line="240" w:lineRule="auto"/>
              <w:ind w:left="738" w:hanging="1"/>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збільшенняобсягівнадходженьвідвиробничоїдіяльності;</w:t>
            </w:r>
          </w:p>
          <w:p w:rsidR="00B3292C" w:rsidRPr="00B3292C" w:rsidRDefault="00B3292C" w:rsidP="00B3292C">
            <w:pPr>
              <w:numPr>
                <w:ilvl w:val="0"/>
                <w:numId w:val="17"/>
              </w:numPr>
              <w:spacing w:after="0" w:line="240" w:lineRule="auto"/>
              <w:ind w:left="738" w:hanging="1"/>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розширення спектру наданняплатнихосвітніхпослуг;</w:t>
            </w:r>
          </w:p>
          <w:p w:rsidR="00B3292C" w:rsidRPr="00B3292C" w:rsidRDefault="00B3292C" w:rsidP="00B3292C">
            <w:pPr>
              <w:numPr>
                <w:ilvl w:val="0"/>
                <w:numId w:val="17"/>
              </w:numPr>
              <w:spacing w:after="0" w:line="240" w:lineRule="auto"/>
              <w:ind w:left="738" w:hanging="1"/>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збільшеннякількостіпідприємств для проходженняучнямиоплачуваноївиробничої практики;</w:t>
            </w:r>
          </w:p>
          <w:p w:rsidR="00B3292C" w:rsidRPr="00B3292C" w:rsidRDefault="00B3292C" w:rsidP="00B3292C">
            <w:pPr>
              <w:spacing w:after="0" w:line="240" w:lineRule="auto"/>
              <w:ind w:left="34"/>
              <w:jc w:val="both"/>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w:t>
            </w:r>
            <w:r w:rsidRPr="00B3292C">
              <w:rPr>
                <w:rFonts w:ascii="Times New Roman" w:eastAsia="Times New Roman" w:hAnsi="Times New Roman" w:cs="Times New Roman"/>
                <w:color w:val="000000"/>
                <w:sz w:val="24"/>
                <w:szCs w:val="24"/>
              </w:rPr>
              <w:t> </w:t>
            </w:r>
            <w:r w:rsidRPr="00B3292C">
              <w:rPr>
                <w:rFonts w:ascii="Times New Roman" w:eastAsia="Times New Roman" w:hAnsi="Times New Roman" w:cs="Times New Roman"/>
                <w:color w:val="000000"/>
                <w:sz w:val="28"/>
                <w:szCs w:val="28"/>
              </w:rPr>
              <w:t>залученняінвестиційвідпідприємств-замовниківкадрів та іншихджерел, не забороненихзаконодавством</w:t>
            </w:r>
          </w:p>
        </w:tc>
        <w:tc>
          <w:tcPr>
            <w:tcW w:w="3116" w:type="dxa"/>
            <w:gridSpan w:val="2"/>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Постійно</w:t>
            </w:r>
          </w:p>
        </w:tc>
      </w:tr>
      <w:tr w:rsidR="00B3292C" w:rsidRPr="00B3292C" w:rsidTr="00B3292C">
        <w:trPr>
          <w:gridAfter w:val="1"/>
          <w:wAfter w:w="125" w:type="dxa"/>
          <w:tblCellSpacing w:w="0" w:type="dxa"/>
        </w:trPr>
        <w:tc>
          <w:tcPr>
            <w:tcW w:w="10408" w:type="dxa"/>
            <w:gridSpan w:val="10"/>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i/>
                <w:iCs/>
                <w:color w:val="000000"/>
                <w:sz w:val="28"/>
                <w:szCs w:val="28"/>
              </w:rPr>
              <w:t>ІІІ. Вдосконаленняматеріально-технічноїбази</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numPr>
                <w:ilvl w:val="0"/>
                <w:numId w:val="18"/>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 xml:space="preserve">Завершитиреконструкціюлабораторії-бару  </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до 01.09.</w:t>
            </w:r>
            <w:r w:rsidR="00426309">
              <w:rPr>
                <w:rFonts w:ascii="Times New Roman" w:eastAsia="Times New Roman" w:hAnsi="Times New Roman" w:cs="Times New Roman"/>
                <w:color w:val="000000"/>
                <w:sz w:val="28"/>
                <w:szCs w:val="28"/>
              </w:rPr>
              <w:t>202</w:t>
            </w:r>
            <w:r w:rsidR="00426309">
              <w:rPr>
                <w:rFonts w:ascii="Times New Roman" w:eastAsia="Times New Roman" w:hAnsi="Times New Roman" w:cs="Times New Roman"/>
                <w:color w:val="000000"/>
                <w:sz w:val="28"/>
                <w:szCs w:val="28"/>
                <w:lang w:val="uk-UA"/>
              </w:rPr>
              <w:t>1</w:t>
            </w:r>
            <w:r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426309" w:rsidRPr="00426309" w:rsidRDefault="00B3292C" w:rsidP="00426309">
            <w:pPr>
              <w:spacing w:after="0" w:line="240" w:lineRule="auto"/>
              <w:rPr>
                <w:rFonts w:ascii="Times New Roman" w:hAnsi="Times New Roman" w:cs="Times New Roman"/>
                <w:sz w:val="28"/>
                <w:szCs w:val="28"/>
                <w:lang w:val="uk-UA"/>
              </w:rPr>
            </w:pPr>
            <w:r w:rsidRPr="00B3292C">
              <w:rPr>
                <w:rFonts w:ascii="Times New Roman" w:eastAsia="Times New Roman" w:hAnsi="Times New Roman" w:cs="Times New Roman"/>
                <w:color w:val="000000"/>
                <w:sz w:val="28"/>
                <w:szCs w:val="28"/>
              </w:rPr>
              <w:t>Здійснитикапітальний  ремонт та реконструкцію</w:t>
            </w:r>
            <w:r w:rsidR="00426309">
              <w:rPr>
                <w:rFonts w:ascii="Times New Roman" w:eastAsia="Times New Roman" w:hAnsi="Times New Roman" w:cs="Times New Roman"/>
                <w:color w:val="000000"/>
                <w:sz w:val="28"/>
                <w:szCs w:val="28"/>
                <w:lang w:val="uk-UA"/>
              </w:rPr>
              <w:t>майстерні</w:t>
            </w:r>
            <w:r w:rsidR="00426309" w:rsidRPr="00426309">
              <w:rPr>
                <w:rFonts w:ascii="Times New Roman" w:hAnsi="Times New Roman" w:cs="Times New Roman"/>
                <w:sz w:val="28"/>
                <w:szCs w:val="28"/>
                <w:lang w:val="uk-UA"/>
              </w:rPr>
              <w:t>приготування</w:t>
            </w:r>
          </w:p>
          <w:p w:rsidR="00426309" w:rsidRPr="00426309" w:rsidRDefault="00426309" w:rsidP="00426309">
            <w:pPr>
              <w:spacing w:after="0" w:line="240" w:lineRule="auto"/>
              <w:rPr>
                <w:rFonts w:ascii="Times New Roman" w:hAnsi="Times New Roman" w:cs="Times New Roman"/>
                <w:sz w:val="28"/>
                <w:szCs w:val="28"/>
              </w:rPr>
            </w:pPr>
            <w:r w:rsidRPr="00426309">
              <w:rPr>
                <w:rFonts w:ascii="Times New Roman" w:hAnsi="Times New Roman" w:cs="Times New Roman"/>
                <w:sz w:val="28"/>
                <w:szCs w:val="28"/>
                <w:lang w:val="uk-UA"/>
              </w:rPr>
              <w:t xml:space="preserve">хлібопекарських, кондитерських </w:t>
            </w:r>
          </w:p>
          <w:p w:rsidR="00B3292C" w:rsidRPr="00B3292C" w:rsidRDefault="00426309" w:rsidP="00426309">
            <w:pPr>
              <w:spacing w:after="0" w:line="240" w:lineRule="auto"/>
              <w:rPr>
                <w:rFonts w:ascii="Times New Roman" w:eastAsia="Times New Roman" w:hAnsi="Times New Roman" w:cs="Times New Roman"/>
                <w:sz w:val="24"/>
                <w:szCs w:val="24"/>
                <w:lang w:val="uk-UA"/>
              </w:rPr>
            </w:pPr>
            <w:r w:rsidRPr="00426309">
              <w:rPr>
                <w:rFonts w:ascii="Times New Roman" w:hAnsi="Times New Roman" w:cs="Times New Roman"/>
                <w:sz w:val="28"/>
                <w:szCs w:val="28"/>
                <w:lang w:val="uk-UA"/>
              </w:rPr>
              <w:t>та макаронних виробів</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42630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до </w:t>
            </w:r>
            <w:r>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lang w:val="uk-UA"/>
              </w:rPr>
              <w:t>09</w:t>
            </w:r>
            <w:r>
              <w:rPr>
                <w:rFonts w:ascii="Times New Roman" w:eastAsia="Times New Roman" w:hAnsi="Times New Roman" w:cs="Times New Roman"/>
                <w:color w:val="000000"/>
                <w:sz w:val="28"/>
                <w:szCs w:val="28"/>
              </w:rPr>
              <w:t>. 20</w:t>
            </w:r>
            <w:r>
              <w:rPr>
                <w:rFonts w:ascii="Times New Roman" w:eastAsia="Times New Roman" w:hAnsi="Times New Roman" w:cs="Times New Roman"/>
                <w:color w:val="000000"/>
                <w:sz w:val="28"/>
                <w:szCs w:val="28"/>
                <w:lang w:val="uk-UA"/>
              </w:rPr>
              <w:t>22</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426309" w:rsidP="0042630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Облаштувати пожежну сигналізацію навчального корпусу та гуртожитку № 2</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42630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01.09.20</w:t>
            </w:r>
            <w:r>
              <w:rPr>
                <w:rFonts w:ascii="Times New Roman" w:eastAsia="Times New Roman" w:hAnsi="Times New Roman" w:cs="Times New Roman"/>
                <w:color w:val="000000"/>
                <w:sz w:val="28"/>
                <w:szCs w:val="28"/>
                <w:lang w:val="uk-UA"/>
              </w:rPr>
              <w:t>21</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B3292C" w:rsidP="00426309">
            <w:pPr>
              <w:spacing w:after="0" w:line="240" w:lineRule="auto"/>
              <w:rPr>
                <w:rFonts w:ascii="Times New Roman" w:eastAsia="Times New Roman" w:hAnsi="Times New Roman" w:cs="Times New Roman"/>
                <w:sz w:val="24"/>
                <w:szCs w:val="24"/>
                <w:lang w:val="uk-UA"/>
              </w:rPr>
            </w:pPr>
            <w:r w:rsidRPr="00B3292C">
              <w:rPr>
                <w:rFonts w:ascii="Times New Roman" w:eastAsia="Times New Roman" w:hAnsi="Times New Roman" w:cs="Times New Roman"/>
                <w:color w:val="000000"/>
                <w:sz w:val="28"/>
                <w:szCs w:val="28"/>
              </w:rPr>
              <w:t xml:space="preserve">Провести </w:t>
            </w:r>
            <w:r w:rsidR="00426309">
              <w:rPr>
                <w:rFonts w:ascii="Times New Roman" w:eastAsia="Times New Roman" w:hAnsi="Times New Roman" w:cs="Times New Roman"/>
                <w:color w:val="000000"/>
                <w:sz w:val="28"/>
                <w:szCs w:val="28"/>
                <w:lang w:val="uk-UA"/>
              </w:rPr>
              <w:t>заміну водопровідних комунікаційних мереж та ремонт системи опалення</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42630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01.0</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lang w:val="uk-UA"/>
              </w:rPr>
              <w:t>21</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426309" w:rsidP="004263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lang w:val="uk-UA"/>
              </w:rPr>
              <w:t>З</w:t>
            </w:r>
            <w:r w:rsidRPr="00AD79C3">
              <w:rPr>
                <w:rFonts w:ascii="Times New Roman" w:eastAsia="Times New Roman" w:hAnsi="Times New Roman" w:cs="Times New Roman"/>
                <w:sz w:val="28"/>
                <w:szCs w:val="24"/>
                <w:lang w:val="uk-UA"/>
              </w:rPr>
              <w:t>амінити електропроводку у будівлях навчального закладу</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до </w:t>
            </w: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12</w:t>
            </w:r>
            <w:r>
              <w:rPr>
                <w:rFonts w:ascii="Times New Roman" w:eastAsia="Times New Roman" w:hAnsi="Times New Roman" w:cs="Times New Roman"/>
                <w:color w:val="000000"/>
                <w:sz w:val="28"/>
                <w:szCs w:val="28"/>
              </w:rPr>
              <w:t>. 202</w:t>
            </w:r>
            <w:r>
              <w:rPr>
                <w:rFonts w:ascii="Times New Roman" w:eastAsia="Times New Roman" w:hAnsi="Times New Roman" w:cs="Times New Roman"/>
                <w:color w:val="000000"/>
                <w:sz w:val="28"/>
                <w:szCs w:val="28"/>
                <w:lang w:val="uk-UA"/>
              </w:rPr>
              <w:t>2</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426309" w:rsidP="004263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lang w:val="uk-UA"/>
              </w:rPr>
              <w:t xml:space="preserve">Провести </w:t>
            </w:r>
            <w:r w:rsidRPr="00AD79C3">
              <w:rPr>
                <w:rFonts w:ascii="Times New Roman" w:eastAsia="Times New Roman" w:hAnsi="Times New Roman" w:cs="Times New Roman"/>
                <w:sz w:val="28"/>
                <w:szCs w:val="24"/>
                <w:lang w:val="uk-UA"/>
              </w:rPr>
              <w:t>капітальний ремонт з технічним переоснащенням котельні</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до </w:t>
            </w:r>
            <w:r>
              <w:rPr>
                <w:rFonts w:ascii="Times New Roman" w:eastAsia="Times New Roman" w:hAnsi="Times New Roman" w:cs="Times New Roman"/>
                <w:color w:val="000000"/>
                <w:sz w:val="28"/>
                <w:szCs w:val="28"/>
                <w:lang w:val="uk-UA"/>
              </w:rPr>
              <w:t>01</w:t>
            </w:r>
            <w:r w:rsidR="00B3292C" w:rsidRPr="00B3292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0. 202</w:t>
            </w:r>
            <w:r>
              <w:rPr>
                <w:rFonts w:ascii="Times New Roman" w:eastAsia="Times New Roman" w:hAnsi="Times New Roman" w:cs="Times New Roman"/>
                <w:color w:val="000000"/>
                <w:sz w:val="28"/>
                <w:szCs w:val="28"/>
                <w:lang w:val="uk-UA"/>
              </w:rPr>
              <w:t>2</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426309" w:rsidRDefault="00B3292C" w:rsidP="00426309">
            <w:pPr>
              <w:pStyle w:val="a4"/>
              <w:numPr>
                <w:ilvl w:val="0"/>
                <w:numId w:val="18"/>
              </w:numPr>
              <w:spacing w:after="0" w:line="240" w:lineRule="auto"/>
              <w:jc w:val="center"/>
              <w:rPr>
                <w:rFonts w:ascii="Times New Roman" w:eastAsia="Times New Roman" w:hAnsi="Times New Roman" w:cs="Times New Roman"/>
                <w:sz w:val="24"/>
                <w:szCs w:val="24"/>
              </w:rPr>
            </w:pPr>
            <w:r w:rsidRPr="0042630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426309" w:rsidP="004263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lang w:val="uk-UA"/>
              </w:rPr>
              <w:t>Провести к</w:t>
            </w:r>
            <w:r w:rsidRPr="00AD79C3">
              <w:rPr>
                <w:rFonts w:ascii="Times New Roman" w:eastAsia="Times New Roman" w:hAnsi="Times New Roman" w:cs="Times New Roman"/>
                <w:sz w:val="28"/>
                <w:szCs w:val="24"/>
                <w:lang w:val="uk-UA"/>
              </w:rPr>
              <w:t>апітальний ремонт теплотраси</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01.09.202</w:t>
            </w:r>
            <w:r>
              <w:rPr>
                <w:rFonts w:ascii="Times New Roman" w:eastAsia="Times New Roman" w:hAnsi="Times New Roman" w:cs="Times New Roman"/>
                <w:color w:val="000000"/>
                <w:sz w:val="28"/>
                <w:szCs w:val="28"/>
                <w:lang w:val="uk-UA"/>
              </w:rPr>
              <w:t>1</w:t>
            </w:r>
            <w:r w:rsidR="00B3292C" w:rsidRPr="00B3292C">
              <w:rPr>
                <w:rFonts w:ascii="Times New Roman" w:eastAsia="Times New Roman" w:hAnsi="Times New Roman" w:cs="Times New Roman"/>
                <w:color w:val="000000"/>
                <w:sz w:val="28"/>
                <w:szCs w:val="28"/>
              </w:rPr>
              <w:t>р</w:t>
            </w:r>
          </w:p>
        </w:tc>
      </w:tr>
      <w:tr w:rsidR="00426309"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426309" w:rsidRPr="00426309" w:rsidRDefault="00426309" w:rsidP="00426309">
            <w:pPr>
              <w:pStyle w:val="a4"/>
              <w:numPr>
                <w:ilvl w:val="0"/>
                <w:numId w:val="18"/>
              </w:numPr>
              <w:spacing w:after="0" w:line="240" w:lineRule="auto"/>
              <w:jc w:val="center"/>
              <w:rPr>
                <w:rFonts w:ascii="Times New Roman" w:eastAsia="Times New Roman" w:hAnsi="Times New Roman" w:cs="Times New Roman"/>
                <w:sz w:val="24"/>
                <w:szCs w:val="24"/>
              </w:rPr>
            </w:pPr>
          </w:p>
        </w:tc>
        <w:tc>
          <w:tcPr>
            <w:tcW w:w="5844" w:type="dxa"/>
            <w:gridSpan w:val="6"/>
            <w:tcBorders>
              <w:top w:val="nil"/>
              <w:left w:val="nil"/>
              <w:bottom w:val="nil"/>
              <w:right w:val="nil"/>
            </w:tcBorders>
            <w:tcMar>
              <w:top w:w="0" w:type="dxa"/>
              <w:left w:w="108" w:type="dxa"/>
              <w:bottom w:w="0" w:type="dxa"/>
              <w:right w:w="108" w:type="dxa"/>
            </w:tcMar>
            <w:vAlign w:val="center"/>
            <w:hideMark/>
          </w:tcPr>
          <w:p w:rsidR="00426309" w:rsidRDefault="00426309" w:rsidP="00426309">
            <w:pPr>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w:t>
            </w:r>
            <w:r w:rsidRPr="00AD79C3">
              <w:rPr>
                <w:rFonts w:ascii="Times New Roman" w:eastAsia="Times New Roman" w:hAnsi="Times New Roman" w:cs="Times New Roman"/>
                <w:sz w:val="28"/>
                <w:szCs w:val="24"/>
                <w:lang w:val="uk-UA"/>
              </w:rPr>
              <w:t>амінити обладнання харчоблоку</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426309" w:rsidRPr="00BA0E59" w:rsidRDefault="00BA0E59" w:rsidP="00B3292C">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 01.01.2022 р.</w:t>
            </w:r>
          </w:p>
        </w:tc>
      </w:tr>
      <w:tr w:rsidR="00426309"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426309" w:rsidRPr="00426309" w:rsidRDefault="00426309" w:rsidP="00426309">
            <w:pPr>
              <w:pStyle w:val="a4"/>
              <w:numPr>
                <w:ilvl w:val="0"/>
                <w:numId w:val="18"/>
              </w:numPr>
              <w:spacing w:after="0" w:line="240" w:lineRule="auto"/>
              <w:jc w:val="center"/>
              <w:rPr>
                <w:rFonts w:ascii="Times New Roman" w:eastAsia="Times New Roman" w:hAnsi="Times New Roman" w:cs="Times New Roman"/>
                <w:sz w:val="24"/>
                <w:szCs w:val="24"/>
              </w:rPr>
            </w:pPr>
          </w:p>
        </w:tc>
        <w:tc>
          <w:tcPr>
            <w:tcW w:w="5844" w:type="dxa"/>
            <w:gridSpan w:val="6"/>
            <w:tcBorders>
              <w:top w:val="nil"/>
              <w:left w:val="nil"/>
              <w:bottom w:val="nil"/>
              <w:right w:val="nil"/>
            </w:tcBorders>
            <w:tcMar>
              <w:top w:w="0" w:type="dxa"/>
              <w:left w:w="108" w:type="dxa"/>
              <w:bottom w:w="0" w:type="dxa"/>
              <w:right w:w="108" w:type="dxa"/>
            </w:tcMar>
            <w:vAlign w:val="center"/>
            <w:hideMark/>
          </w:tcPr>
          <w:p w:rsidR="00426309" w:rsidRDefault="00426309" w:rsidP="00426309">
            <w:pPr>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Доукомплектувати бібліотеку технічними засобами</w:t>
            </w:r>
            <w:r w:rsidR="00BA0E59">
              <w:rPr>
                <w:rFonts w:ascii="Times New Roman" w:eastAsia="Times New Roman" w:hAnsi="Times New Roman" w:cs="Times New Roman"/>
                <w:sz w:val="28"/>
                <w:szCs w:val="24"/>
                <w:lang w:val="uk-UA"/>
              </w:rPr>
              <w:t>,</w:t>
            </w:r>
            <w:r w:rsidR="00BA0E59" w:rsidRPr="00BA0E59">
              <w:rPr>
                <w:rFonts w:ascii="Times New Roman" w:hAnsi="Times New Roman" w:cs="Times New Roman"/>
                <w:sz w:val="28"/>
                <w:szCs w:val="28"/>
              </w:rPr>
              <w:t>посібниками та підручниками з спецпредметів.</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426309" w:rsidRPr="00BA0E59" w:rsidRDefault="00BA0E59" w:rsidP="00B3292C">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2021-2024 р.р.</w:t>
            </w:r>
          </w:p>
        </w:tc>
      </w:tr>
      <w:tr w:rsidR="00BA0E59"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A0E59" w:rsidRPr="00426309" w:rsidRDefault="00BA0E59" w:rsidP="00426309">
            <w:pPr>
              <w:pStyle w:val="a4"/>
              <w:numPr>
                <w:ilvl w:val="0"/>
                <w:numId w:val="18"/>
              </w:numPr>
              <w:spacing w:after="0" w:line="240" w:lineRule="auto"/>
              <w:jc w:val="center"/>
              <w:rPr>
                <w:rFonts w:ascii="Times New Roman" w:eastAsia="Times New Roman" w:hAnsi="Times New Roman" w:cs="Times New Roman"/>
                <w:sz w:val="24"/>
                <w:szCs w:val="24"/>
              </w:rPr>
            </w:pPr>
          </w:p>
        </w:tc>
        <w:tc>
          <w:tcPr>
            <w:tcW w:w="5844" w:type="dxa"/>
            <w:gridSpan w:val="6"/>
            <w:tcBorders>
              <w:top w:val="nil"/>
              <w:left w:val="nil"/>
              <w:bottom w:val="nil"/>
              <w:right w:val="nil"/>
            </w:tcBorders>
            <w:tcMar>
              <w:top w:w="0" w:type="dxa"/>
              <w:left w:w="108" w:type="dxa"/>
              <w:bottom w:w="0" w:type="dxa"/>
              <w:right w:w="108" w:type="dxa"/>
            </w:tcMar>
            <w:vAlign w:val="center"/>
            <w:hideMark/>
          </w:tcPr>
          <w:p w:rsidR="00BA0E59" w:rsidRPr="00BA0E59" w:rsidRDefault="00BA0E59" w:rsidP="00426309">
            <w:pPr>
              <w:spacing w:after="0" w:line="240" w:lineRule="auto"/>
              <w:rPr>
                <w:rFonts w:ascii="Times New Roman" w:eastAsia="Times New Roman" w:hAnsi="Times New Roman" w:cs="Times New Roman"/>
                <w:sz w:val="28"/>
                <w:szCs w:val="28"/>
                <w:lang w:val="uk-UA"/>
              </w:rPr>
            </w:pPr>
            <w:r w:rsidRPr="00BA0E59">
              <w:rPr>
                <w:rFonts w:ascii="Times New Roman" w:hAnsi="Times New Roman" w:cs="Times New Roman"/>
                <w:sz w:val="28"/>
                <w:szCs w:val="28"/>
                <w:lang w:val="uk-UA"/>
              </w:rPr>
              <w:t>Придбати сучасну автотранспортну техніку.</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A0E59" w:rsidRPr="00B3292C" w:rsidRDefault="00BA0E59" w:rsidP="00B3292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2021-2024 р.р.</w:t>
            </w:r>
          </w:p>
        </w:tc>
      </w:tr>
      <w:tr w:rsidR="00BA0E59"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A0E59" w:rsidRPr="00426309" w:rsidRDefault="00BA0E59" w:rsidP="00426309">
            <w:pPr>
              <w:pStyle w:val="a4"/>
              <w:numPr>
                <w:ilvl w:val="0"/>
                <w:numId w:val="18"/>
              </w:numPr>
              <w:spacing w:after="0" w:line="240" w:lineRule="auto"/>
              <w:jc w:val="center"/>
              <w:rPr>
                <w:rFonts w:ascii="Times New Roman" w:eastAsia="Times New Roman" w:hAnsi="Times New Roman" w:cs="Times New Roman"/>
                <w:sz w:val="24"/>
                <w:szCs w:val="24"/>
              </w:rPr>
            </w:pPr>
          </w:p>
        </w:tc>
        <w:tc>
          <w:tcPr>
            <w:tcW w:w="5844" w:type="dxa"/>
            <w:gridSpan w:val="6"/>
            <w:tcBorders>
              <w:top w:val="nil"/>
              <w:left w:val="nil"/>
              <w:bottom w:val="nil"/>
              <w:right w:val="nil"/>
            </w:tcBorders>
            <w:tcMar>
              <w:top w:w="0" w:type="dxa"/>
              <w:left w:w="108" w:type="dxa"/>
              <w:bottom w:w="0" w:type="dxa"/>
              <w:right w:w="108" w:type="dxa"/>
            </w:tcMar>
            <w:vAlign w:val="center"/>
            <w:hideMark/>
          </w:tcPr>
          <w:p w:rsidR="00BA0E59" w:rsidRPr="00BA0E59" w:rsidRDefault="00BA0E59" w:rsidP="004263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Реставрувати фасади будівель навчального корпусу і гуртожитку № 1.</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A0E59" w:rsidRPr="00BA0E59" w:rsidRDefault="00BA0E59" w:rsidP="00B3292C">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 01.09.2023 р.</w:t>
            </w:r>
          </w:p>
        </w:tc>
      </w:tr>
      <w:tr w:rsidR="00B3292C" w:rsidRPr="00B3292C" w:rsidTr="00B3292C">
        <w:trPr>
          <w:gridAfter w:val="1"/>
          <w:wAfter w:w="125" w:type="dxa"/>
          <w:tblCellSpacing w:w="0" w:type="dxa"/>
        </w:trPr>
        <w:tc>
          <w:tcPr>
            <w:tcW w:w="10408" w:type="dxa"/>
            <w:gridSpan w:val="10"/>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i/>
                <w:iCs/>
                <w:color w:val="000000"/>
                <w:sz w:val="28"/>
                <w:szCs w:val="28"/>
              </w:rPr>
              <w:t>ІV. Вдосконаленнянавчально-виробничогопроцесу</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numPr>
                <w:ilvl w:val="0"/>
                <w:numId w:val="25"/>
              </w:numPr>
              <w:spacing w:after="0" w:line="240" w:lineRule="auto"/>
              <w:jc w:val="center"/>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Забезпечитиможливістьдистанційногонавчання</w:t>
            </w:r>
            <w:r w:rsidRPr="00B3292C">
              <w:rPr>
                <w:rFonts w:ascii="Arial" w:eastAsia="Times New Roman" w:hAnsi="Arial" w:cs="Arial"/>
                <w:color w:val="000000"/>
                <w:sz w:val="24"/>
                <w:szCs w:val="24"/>
              </w:rPr>
              <w:t> </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01.09.202</w:t>
            </w:r>
            <w:r>
              <w:rPr>
                <w:rFonts w:ascii="Times New Roman" w:eastAsia="Times New Roman" w:hAnsi="Times New Roman" w:cs="Times New Roman"/>
                <w:color w:val="000000"/>
                <w:sz w:val="28"/>
                <w:szCs w:val="28"/>
                <w:lang w:val="uk-UA"/>
              </w:rPr>
              <w:t>1</w:t>
            </w:r>
            <w:r w:rsidR="00B3292C" w:rsidRPr="00B3292C">
              <w:rPr>
                <w:rFonts w:ascii="Times New Roman" w:eastAsia="Times New Roman" w:hAnsi="Times New Roman" w:cs="Times New Roman"/>
                <w:color w:val="000000"/>
                <w:sz w:val="28"/>
                <w:szCs w:val="28"/>
              </w:rPr>
              <w:t xml:space="preserve"> р.</w:t>
            </w:r>
          </w:p>
        </w:tc>
      </w:tr>
      <w:tr w:rsidR="00B3292C" w:rsidRPr="00B3292C" w:rsidTr="00BA0E59">
        <w:trPr>
          <w:gridAfter w:val="1"/>
          <w:wAfter w:w="125" w:type="dxa"/>
          <w:tblCellSpacing w:w="0" w:type="dxa"/>
        </w:trPr>
        <w:tc>
          <w:tcPr>
            <w:tcW w:w="1357" w:type="dxa"/>
            <w:tcBorders>
              <w:top w:val="nil"/>
              <w:left w:val="nil"/>
              <w:bottom w:val="nil"/>
              <w:right w:val="nil"/>
            </w:tcBorders>
            <w:tcMar>
              <w:top w:w="0" w:type="dxa"/>
              <w:left w:w="108" w:type="dxa"/>
              <w:bottom w:w="0" w:type="dxa"/>
              <w:right w:w="108" w:type="dxa"/>
            </w:tcMar>
            <w:vAlign w:val="center"/>
            <w:hideMark/>
          </w:tcPr>
          <w:p w:rsidR="00B3292C" w:rsidRPr="00BA0E59" w:rsidRDefault="00B3292C" w:rsidP="00BA0E59">
            <w:pPr>
              <w:pStyle w:val="a4"/>
              <w:numPr>
                <w:ilvl w:val="0"/>
                <w:numId w:val="25"/>
              </w:numPr>
              <w:spacing w:after="0" w:line="240" w:lineRule="auto"/>
              <w:jc w:val="center"/>
              <w:rPr>
                <w:rFonts w:ascii="Times New Roman" w:eastAsia="Times New Roman" w:hAnsi="Times New Roman" w:cs="Times New Roman"/>
                <w:sz w:val="24"/>
                <w:szCs w:val="24"/>
              </w:rPr>
            </w:pPr>
            <w:r w:rsidRPr="00BA0E59">
              <w:rPr>
                <w:rFonts w:ascii="Times New Roman" w:eastAsia="Times New Roman" w:hAnsi="Times New Roman" w:cs="Times New Roman"/>
                <w:sz w:val="24"/>
                <w:szCs w:val="24"/>
              </w:rPr>
              <w:t> </w:t>
            </w:r>
          </w:p>
        </w:tc>
        <w:tc>
          <w:tcPr>
            <w:tcW w:w="5844" w:type="dxa"/>
            <w:gridSpan w:val="6"/>
            <w:tcBorders>
              <w:top w:val="nil"/>
              <w:left w:val="nil"/>
              <w:bottom w:val="nil"/>
              <w:right w:val="nil"/>
            </w:tcBorders>
            <w:tcMar>
              <w:top w:w="0" w:type="dxa"/>
              <w:left w:w="108" w:type="dxa"/>
              <w:bottom w:w="0" w:type="dxa"/>
              <w:right w:w="108" w:type="dxa"/>
            </w:tcMar>
            <w:vAlign w:val="center"/>
            <w:hideMark/>
          </w:tcPr>
          <w:p w:rsidR="00B3292C" w:rsidRPr="00B3292C" w:rsidRDefault="00B3292C" w:rsidP="00B3292C">
            <w:pPr>
              <w:spacing w:after="0" w:line="240" w:lineRule="auto"/>
              <w:rPr>
                <w:rFonts w:ascii="Times New Roman" w:eastAsia="Times New Roman" w:hAnsi="Times New Roman" w:cs="Times New Roman"/>
                <w:sz w:val="24"/>
                <w:szCs w:val="24"/>
              </w:rPr>
            </w:pPr>
            <w:r w:rsidRPr="00B3292C">
              <w:rPr>
                <w:rFonts w:ascii="Times New Roman" w:eastAsia="Times New Roman" w:hAnsi="Times New Roman" w:cs="Times New Roman"/>
                <w:color w:val="000000"/>
                <w:sz w:val="28"/>
                <w:szCs w:val="28"/>
              </w:rPr>
              <w:t>Розробитипрограмовунавчальнудокументацію з професій на компетентністнійоснові</w:t>
            </w:r>
          </w:p>
        </w:tc>
        <w:tc>
          <w:tcPr>
            <w:tcW w:w="3207" w:type="dxa"/>
            <w:gridSpan w:val="3"/>
            <w:tcBorders>
              <w:top w:val="nil"/>
              <w:left w:val="nil"/>
              <w:bottom w:val="nil"/>
              <w:right w:val="nil"/>
            </w:tcBorders>
            <w:tcMar>
              <w:top w:w="0" w:type="dxa"/>
              <w:left w:w="108" w:type="dxa"/>
              <w:bottom w:w="0" w:type="dxa"/>
              <w:right w:w="108" w:type="dxa"/>
            </w:tcMar>
            <w:vAlign w:val="center"/>
            <w:hideMark/>
          </w:tcPr>
          <w:p w:rsidR="00B3292C" w:rsidRPr="00B3292C" w:rsidRDefault="00BA0E59" w:rsidP="00B32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lang w:val="uk-UA"/>
              </w:rPr>
              <w:t>21</w:t>
            </w:r>
            <w:r>
              <w:rPr>
                <w:rFonts w:ascii="Times New Roman" w:eastAsia="Times New Roman" w:hAnsi="Times New Roman" w:cs="Times New Roman"/>
                <w:color w:val="000000"/>
                <w:sz w:val="28"/>
                <w:szCs w:val="28"/>
              </w:rPr>
              <w:t> − 202</w:t>
            </w:r>
            <w:r>
              <w:rPr>
                <w:rFonts w:ascii="Times New Roman" w:eastAsia="Times New Roman" w:hAnsi="Times New Roman" w:cs="Times New Roman"/>
                <w:color w:val="000000"/>
                <w:sz w:val="28"/>
                <w:szCs w:val="28"/>
                <w:lang w:val="uk-UA"/>
              </w:rPr>
              <w:t>2</w:t>
            </w:r>
            <w:r w:rsidR="00B3292C" w:rsidRPr="00B3292C">
              <w:rPr>
                <w:rFonts w:ascii="Times New Roman" w:eastAsia="Times New Roman" w:hAnsi="Times New Roman" w:cs="Times New Roman"/>
                <w:color w:val="000000"/>
                <w:sz w:val="28"/>
                <w:szCs w:val="28"/>
              </w:rPr>
              <w:t>рр.</w:t>
            </w:r>
          </w:p>
        </w:tc>
      </w:tr>
    </w:tbl>
    <w:p w:rsidR="00B3292C" w:rsidRPr="00B3292C" w:rsidRDefault="00B3292C" w:rsidP="00B3292C">
      <w:pPr>
        <w:spacing w:after="0" w:line="240" w:lineRule="auto"/>
        <w:jc w:val="both"/>
        <w:rPr>
          <w:rFonts w:ascii="Times New Roman" w:eastAsia="Times New Roman" w:hAnsi="Times New Roman" w:cs="Times New Roman"/>
          <w:sz w:val="24"/>
          <w:szCs w:val="24"/>
        </w:rPr>
      </w:pPr>
      <w:r w:rsidRPr="00B3292C">
        <w:rPr>
          <w:rFonts w:ascii="Times New Roman" w:eastAsia="Times New Roman" w:hAnsi="Times New Roman" w:cs="Times New Roman"/>
          <w:sz w:val="24"/>
          <w:szCs w:val="24"/>
        </w:rPr>
        <w:t> </w:t>
      </w:r>
    </w:p>
    <w:p w:rsidR="00BA0E59" w:rsidRPr="004A4FDF" w:rsidRDefault="00BA0E59" w:rsidP="004A4FDF">
      <w:pPr>
        <w:pStyle w:val="a7"/>
        <w:jc w:val="both"/>
        <w:rPr>
          <w:rFonts w:ascii="Times New Roman" w:hAnsi="Times New Roman"/>
          <w:b/>
          <w:spacing w:val="-11"/>
          <w:sz w:val="28"/>
          <w:szCs w:val="28"/>
        </w:rPr>
      </w:pPr>
      <w:r w:rsidRPr="00911BBF">
        <w:rPr>
          <w:rFonts w:ascii="Times New Roman" w:hAnsi="Times New Roman"/>
          <w:b/>
          <w:spacing w:val="-11"/>
          <w:sz w:val="28"/>
          <w:szCs w:val="28"/>
        </w:rPr>
        <w:t>4.</w:t>
      </w:r>
      <w:r w:rsidRPr="00911BBF">
        <w:rPr>
          <w:rFonts w:ascii="Times New Roman" w:hAnsi="Times New Roman"/>
          <w:b/>
          <w:spacing w:val="-11"/>
          <w:sz w:val="28"/>
          <w:szCs w:val="28"/>
          <w:lang w:val="uk-UA"/>
        </w:rPr>
        <w:t>6</w:t>
      </w:r>
      <w:r w:rsidRPr="00911BBF">
        <w:rPr>
          <w:rFonts w:ascii="Times New Roman" w:hAnsi="Times New Roman"/>
          <w:b/>
          <w:spacing w:val="-11"/>
          <w:sz w:val="28"/>
          <w:szCs w:val="28"/>
        </w:rPr>
        <w:t xml:space="preserve">. Відповідністьфункціональногопризначенняоб’єктапередачізавданням, покладеним на </w:t>
      </w:r>
      <w:r w:rsidR="00191F1E">
        <w:rPr>
          <w:rFonts w:ascii="Times New Roman" w:hAnsi="Times New Roman"/>
          <w:b/>
          <w:spacing w:val="-11"/>
          <w:sz w:val="28"/>
          <w:szCs w:val="28"/>
          <w:lang w:val="uk-UA"/>
        </w:rPr>
        <w:t xml:space="preserve">Тернопільську міську </w:t>
      </w:r>
      <w:r w:rsidRPr="00911BBF">
        <w:rPr>
          <w:rFonts w:ascii="Times New Roman" w:hAnsi="Times New Roman"/>
          <w:b/>
          <w:spacing w:val="-11"/>
          <w:sz w:val="28"/>
          <w:szCs w:val="28"/>
        </w:rPr>
        <w:t>територіальну громаду</w:t>
      </w:r>
    </w:p>
    <w:p w:rsidR="00BA0E59" w:rsidRPr="00911BBF" w:rsidRDefault="00BA0E59" w:rsidP="00BA0E59">
      <w:pPr>
        <w:pStyle w:val="a7"/>
        <w:jc w:val="both"/>
        <w:rPr>
          <w:rFonts w:ascii="Times New Roman" w:hAnsi="Times New Roman"/>
          <w:spacing w:val="-11"/>
          <w:sz w:val="28"/>
          <w:szCs w:val="28"/>
        </w:rPr>
      </w:pPr>
      <w:r w:rsidRPr="00911BBF">
        <w:rPr>
          <w:rFonts w:ascii="Times New Roman" w:hAnsi="Times New Roman"/>
          <w:b/>
          <w:spacing w:val="-11"/>
          <w:sz w:val="28"/>
          <w:szCs w:val="28"/>
        </w:rPr>
        <w:tab/>
      </w:r>
      <w:r w:rsidRPr="004A4FDF">
        <w:rPr>
          <w:rFonts w:ascii="Times New Roman" w:hAnsi="Times New Roman"/>
          <w:spacing w:val="-11"/>
          <w:sz w:val="28"/>
          <w:szCs w:val="28"/>
          <w:lang w:val="uk-UA"/>
        </w:rPr>
        <w:t xml:space="preserve">Відповідно до ст. 32 Закону України «Про місцеве самоврядування» до відання виконавчих органів міських рад належить управління закладами освіти, що перебувають у комунальній власності відповідних територіальних громад сіл, селищ, міст </w:t>
      </w:r>
      <w:r w:rsidRPr="00911BBF">
        <w:rPr>
          <w:rFonts w:ascii="Times New Roman" w:hAnsi="Times New Roman"/>
          <w:spacing w:val="-11"/>
          <w:sz w:val="28"/>
          <w:szCs w:val="28"/>
          <w:lang w:val="uk-UA"/>
        </w:rPr>
        <w:t>Тернопільської</w:t>
      </w:r>
      <w:r w:rsidRPr="004A4FDF">
        <w:rPr>
          <w:rFonts w:ascii="Times New Roman" w:hAnsi="Times New Roman"/>
          <w:spacing w:val="-11"/>
          <w:sz w:val="28"/>
          <w:szCs w:val="28"/>
          <w:lang w:val="uk-UA"/>
        </w:rPr>
        <w:t xml:space="preserve"> області, </w:t>
      </w:r>
      <w:r w:rsidRPr="004A4FDF">
        <w:rPr>
          <w:rFonts w:ascii="Times New Roman" w:hAnsi="Times New Roman"/>
          <w:sz w:val="28"/>
          <w:szCs w:val="28"/>
          <w:shd w:val="clear" w:color="auto" w:fill="FFFFFF"/>
          <w:lang w:val="uk-UA"/>
        </w:rPr>
        <w:t>організація їх матеріально-технічного та фінансового забезпечення.</w:t>
      </w:r>
    </w:p>
    <w:p w:rsidR="00BA0E59" w:rsidRPr="004A4FDF" w:rsidRDefault="00BA0E59" w:rsidP="00BA0E59">
      <w:pPr>
        <w:pStyle w:val="a7"/>
        <w:ind w:left="4956" w:hanging="4956"/>
        <w:jc w:val="both"/>
        <w:rPr>
          <w:rFonts w:ascii="Times New Roman" w:hAnsi="Times New Roman"/>
          <w:spacing w:val="-11"/>
          <w:sz w:val="28"/>
          <w:szCs w:val="28"/>
          <w:lang w:val="uk-UA"/>
        </w:rPr>
      </w:pPr>
    </w:p>
    <w:p w:rsidR="00BA0E59" w:rsidRPr="004A4FDF" w:rsidRDefault="00BA0E59" w:rsidP="00BA0E59">
      <w:pPr>
        <w:pStyle w:val="a7"/>
        <w:ind w:left="4956" w:hanging="4956"/>
        <w:jc w:val="both"/>
        <w:rPr>
          <w:rFonts w:ascii="Times New Roman" w:hAnsi="Times New Roman"/>
          <w:spacing w:val="-11"/>
          <w:sz w:val="28"/>
          <w:szCs w:val="28"/>
          <w:lang w:val="uk-UA"/>
        </w:rPr>
      </w:pPr>
    </w:p>
    <w:p w:rsidR="002F6FAE" w:rsidRPr="002F6FAE" w:rsidRDefault="002F6FAE" w:rsidP="00F12BFF">
      <w:pPr>
        <w:pStyle w:val="a7"/>
        <w:jc w:val="both"/>
        <w:rPr>
          <w:rFonts w:ascii="Times New Roman" w:hAnsi="Times New Roman"/>
          <w:spacing w:val="-11"/>
          <w:sz w:val="28"/>
          <w:szCs w:val="28"/>
          <w:lang w:val="uk-UA"/>
        </w:rPr>
        <w:sectPr w:rsidR="002F6FAE" w:rsidRPr="002F6FAE" w:rsidSect="00006786">
          <w:headerReference w:type="even" r:id="rId9"/>
          <w:headerReference w:type="default" r:id="rId10"/>
          <w:footerReference w:type="even" r:id="rId11"/>
          <w:footerReference w:type="default" r:id="rId12"/>
          <w:footerReference w:type="first" r:id="rId13"/>
          <w:pgSz w:w="11906" w:h="16838"/>
          <w:pgMar w:top="1134" w:right="566" w:bottom="1134" w:left="1701" w:header="708" w:footer="708" w:gutter="0"/>
          <w:pgNumType w:start="0"/>
          <w:cols w:space="708"/>
          <w:titlePg/>
          <w:docGrid w:linePitch="360"/>
        </w:sectPr>
      </w:pPr>
    </w:p>
    <w:p w:rsidR="00BA0E59" w:rsidRDefault="00BA0E59" w:rsidP="00BA0E59">
      <w:pPr>
        <w:pStyle w:val="a7"/>
        <w:ind w:left="5664" w:hanging="5664"/>
        <w:jc w:val="both"/>
        <w:rPr>
          <w:rFonts w:ascii="Times New Roman" w:hAnsi="Times New Roman"/>
          <w:spacing w:val="-11"/>
          <w:sz w:val="28"/>
          <w:szCs w:val="28"/>
          <w:lang w:val="uk-UA"/>
        </w:rPr>
      </w:pPr>
      <w:r w:rsidRPr="00911BBF">
        <w:rPr>
          <w:rFonts w:ascii="Times New Roman" w:hAnsi="Times New Roman"/>
          <w:spacing w:val="-11"/>
          <w:sz w:val="28"/>
          <w:szCs w:val="28"/>
          <w:lang w:val="uk-UA"/>
        </w:rPr>
        <w:t>Д</w:t>
      </w:r>
      <w:r w:rsidRPr="00911BBF">
        <w:rPr>
          <w:rFonts w:ascii="Times New Roman" w:hAnsi="Times New Roman"/>
          <w:spacing w:val="-11"/>
          <w:sz w:val="28"/>
          <w:szCs w:val="28"/>
        </w:rPr>
        <w:t>иректор Д</w:t>
      </w:r>
      <w:r>
        <w:rPr>
          <w:rFonts w:ascii="Times New Roman" w:hAnsi="Times New Roman"/>
          <w:spacing w:val="-11"/>
          <w:sz w:val="28"/>
          <w:szCs w:val="28"/>
          <w:lang w:val="uk-UA"/>
        </w:rPr>
        <w:t>ПТ</w:t>
      </w:r>
      <w:r w:rsidRPr="00911BBF">
        <w:rPr>
          <w:rFonts w:ascii="Times New Roman" w:hAnsi="Times New Roman"/>
          <w:spacing w:val="-11"/>
          <w:sz w:val="28"/>
          <w:szCs w:val="28"/>
        </w:rPr>
        <w:t>НЗ «</w:t>
      </w:r>
      <w:r>
        <w:rPr>
          <w:rFonts w:ascii="Times New Roman" w:hAnsi="Times New Roman"/>
          <w:spacing w:val="-11"/>
          <w:sz w:val="28"/>
          <w:szCs w:val="28"/>
          <w:lang w:val="uk-UA"/>
        </w:rPr>
        <w:t>ТВПУ</w:t>
      </w:r>
      <w:r>
        <w:rPr>
          <w:rFonts w:ascii="Times New Roman" w:hAnsi="Times New Roman"/>
          <w:spacing w:val="-11"/>
          <w:sz w:val="28"/>
          <w:szCs w:val="28"/>
          <w:lang w:val="uk-UA"/>
        </w:rPr>
        <w:tab/>
        <w:t>Начальник управління</w:t>
      </w:r>
    </w:p>
    <w:p w:rsidR="00BA0E59" w:rsidRDefault="00BA0E59" w:rsidP="00BA0E59">
      <w:pPr>
        <w:pStyle w:val="a7"/>
        <w:ind w:left="5664" w:hanging="5664"/>
        <w:jc w:val="both"/>
        <w:rPr>
          <w:rFonts w:ascii="Times New Roman" w:hAnsi="Times New Roman"/>
          <w:spacing w:val="-11"/>
          <w:sz w:val="28"/>
          <w:szCs w:val="28"/>
          <w:lang w:val="uk-UA"/>
        </w:rPr>
      </w:pPr>
      <w:r>
        <w:rPr>
          <w:rFonts w:ascii="Times New Roman" w:hAnsi="Times New Roman"/>
          <w:spacing w:val="-11"/>
          <w:sz w:val="28"/>
          <w:szCs w:val="28"/>
          <w:lang w:val="uk-UA"/>
        </w:rPr>
        <w:t>ресторанного сервісу і торгівлі»</w:t>
      </w:r>
      <w:r>
        <w:rPr>
          <w:rFonts w:ascii="Times New Roman" w:hAnsi="Times New Roman"/>
          <w:spacing w:val="-11"/>
          <w:sz w:val="28"/>
          <w:szCs w:val="28"/>
          <w:lang w:val="uk-UA"/>
        </w:rPr>
        <w:tab/>
        <w:t>освіти і науки Тернопільської</w:t>
      </w:r>
    </w:p>
    <w:p w:rsidR="000E77A4" w:rsidRDefault="000E77A4" w:rsidP="000E77A4">
      <w:pPr>
        <w:pStyle w:val="a7"/>
        <w:ind w:left="5664"/>
        <w:rPr>
          <w:rFonts w:ascii="Times New Roman" w:hAnsi="Times New Roman"/>
          <w:spacing w:val="-11"/>
          <w:sz w:val="28"/>
          <w:szCs w:val="28"/>
          <w:lang w:val="uk-UA"/>
        </w:rPr>
      </w:pPr>
      <w:bookmarkStart w:id="0" w:name="_GoBack"/>
      <w:bookmarkEnd w:id="0"/>
      <w:r>
        <w:rPr>
          <w:rFonts w:ascii="Times New Roman" w:hAnsi="Times New Roman"/>
          <w:spacing w:val="-11"/>
          <w:sz w:val="28"/>
          <w:szCs w:val="28"/>
          <w:lang w:val="uk-UA"/>
        </w:rPr>
        <w:t>міської ради</w:t>
      </w:r>
    </w:p>
    <w:p w:rsidR="00BA0E59" w:rsidRPr="00911BBF" w:rsidRDefault="00BA0E59" w:rsidP="00A3091B">
      <w:pPr>
        <w:pStyle w:val="a7"/>
        <w:ind w:left="5664" w:hanging="5664"/>
        <w:rPr>
          <w:rFonts w:ascii="Times New Roman" w:hAnsi="Times New Roman"/>
          <w:spacing w:val="-11"/>
          <w:sz w:val="28"/>
          <w:szCs w:val="28"/>
          <w:lang w:val="uk-UA"/>
        </w:rPr>
        <w:sectPr w:rsidR="00BA0E59" w:rsidRPr="00911BBF" w:rsidSect="00233540">
          <w:type w:val="continuous"/>
          <w:pgSz w:w="11906" w:h="16838"/>
          <w:pgMar w:top="1134" w:right="850" w:bottom="1134" w:left="1701" w:header="708" w:footer="708" w:gutter="0"/>
          <w:pgNumType w:start="2"/>
          <w:cols w:space="569"/>
          <w:titlePg/>
          <w:docGrid w:linePitch="360"/>
        </w:sectPr>
      </w:pPr>
      <w:r>
        <w:rPr>
          <w:rFonts w:ascii="Times New Roman" w:hAnsi="Times New Roman"/>
          <w:spacing w:val="-11"/>
          <w:sz w:val="28"/>
          <w:szCs w:val="28"/>
          <w:lang w:val="uk-UA"/>
        </w:rPr>
        <w:t>_____________ Марія ЧАШКА</w:t>
      </w:r>
      <w:r>
        <w:rPr>
          <w:rFonts w:ascii="Times New Roman" w:hAnsi="Times New Roman"/>
          <w:spacing w:val="-11"/>
          <w:sz w:val="28"/>
          <w:szCs w:val="28"/>
          <w:lang w:val="uk-UA"/>
        </w:rPr>
        <w:tab/>
      </w:r>
      <w:r w:rsidR="00745C16">
        <w:rPr>
          <w:rFonts w:ascii="Times New Roman" w:hAnsi="Times New Roman"/>
          <w:spacing w:val="-11"/>
          <w:sz w:val="28"/>
          <w:szCs w:val="28"/>
          <w:lang w:val="uk-UA"/>
        </w:rPr>
        <w:t xml:space="preserve">____________ Ольга </w:t>
      </w:r>
      <w:r w:rsidR="003002A0">
        <w:rPr>
          <w:rFonts w:ascii="Times New Roman" w:hAnsi="Times New Roman"/>
          <w:spacing w:val="-11"/>
          <w:sz w:val="28"/>
          <w:szCs w:val="28"/>
          <w:lang w:val="uk-UA"/>
        </w:rPr>
        <w:t>П</w:t>
      </w:r>
      <w:r w:rsidR="00745C16">
        <w:rPr>
          <w:rFonts w:ascii="Times New Roman" w:hAnsi="Times New Roman"/>
          <w:spacing w:val="-11"/>
          <w:sz w:val="28"/>
          <w:szCs w:val="28"/>
          <w:lang w:val="uk-UA"/>
        </w:rPr>
        <w:t>О</w:t>
      </w:r>
      <w:r w:rsidR="003002A0">
        <w:rPr>
          <w:rFonts w:ascii="Times New Roman" w:hAnsi="Times New Roman"/>
          <w:spacing w:val="-11"/>
          <w:sz w:val="28"/>
          <w:szCs w:val="28"/>
          <w:lang w:val="uk-UA"/>
        </w:rPr>
        <w:t>ХИЛЯК</w:t>
      </w:r>
      <w:r w:rsidR="00745C16">
        <w:rPr>
          <w:rFonts w:ascii="Times New Roman" w:hAnsi="Times New Roman"/>
          <w:spacing w:val="-11"/>
          <w:sz w:val="28"/>
          <w:szCs w:val="28"/>
          <w:lang w:val="uk-UA"/>
        </w:rPr>
        <w:tab/>
      </w:r>
      <w:r w:rsidR="00745C16">
        <w:rPr>
          <w:rFonts w:ascii="Times New Roman" w:hAnsi="Times New Roman"/>
          <w:spacing w:val="-11"/>
          <w:sz w:val="28"/>
          <w:szCs w:val="28"/>
          <w:lang w:val="uk-UA"/>
        </w:rPr>
        <w:tab/>
      </w:r>
    </w:p>
    <w:p w:rsidR="00AD79C3" w:rsidRPr="00426309" w:rsidRDefault="00AD79C3" w:rsidP="00860FE5">
      <w:pPr>
        <w:spacing w:after="0" w:line="240" w:lineRule="auto"/>
        <w:jc w:val="both"/>
        <w:rPr>
          <w:rFonts w:ascii="Times New Roman" w:eastAsia="Times New Roman" w:hAnsi="Times New Roman" w:cs="Times New Roman"/>
          <w:sz w:val="24"/>
          <w:szCs w:val="24"/>
          <w:lang w:val="uk-UA"/>
        </w:rPr>
      </w:pPr>
    </w:p>
    <w:sectPr w:rsidR="00AD79C3" w:rsidRPr="00426309" w:rsidSect="00E4301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640" w:rsidRDefault="00153640" w:rsidP="00136754">
      <w:pPr>
        <w:spacing w:after="0" w:line="240" w:lineRule="auto"/>
      </w:pPr>
      <w:r>
        <w:separator/>
      </w:r>
    </w:p>
  </w:endnote>
  <w:endnote w:type="continuationSeparator" w:id="1">
    <w:p w:rsidR="00153640" w:rsidRDefault="00153640" w:rsidP="0013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1" w:rsidRDefault="00A036A1" w:rsidP="00233540">
    <w:pPr>
      <w:pStyle w:val="ab"/>
      <w:framePr w:wrap="around" w:vAnchor="text" w:hAnchor="margin" w:xAlign="center" w:y="1"/>
      <w:rPr>
        <w:rStyle w:val="aa"/>
      </w:rPr>
    </w:pPr>
    <w:r>
      <w:rPr>
        <w:rStyle w:val="aa"/>
      </w:rPr>
      <w:fldChar w:fldCharType="begin"/>
    </w:r>
    <w:r w:rsidR="00902F21">
      <w:rPr>
        <w:rStyle w:val="aa"/>
      </w:rPr>
      <w:instrText xml:space="preserve">PAGE  </w:instrText>
    </w:r>
    <w:r>
      <w:rPr>
        <w:rStyle w:val="aa"/>
      </w:rPr>
      <w:fldChar w:fldCharType="end"/>
    </w:r>
  </w:p>
  <w:p w:rsidR="00902F21" w:rsidRDefault="00902F21" w:rsidP="0023354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424"/>
      <w:docPartObj>
        <w:docPartGallery w:val="Page Numbers (Bottom of Page)"/>
        <w:docPartUnique/>
      </w:docPartObj>
    </w:sdtPr>
    <w:sdtContent>
      <w:p w:rsidR="00902F21" w:rsidRDefault="00A036A1">
        <w:pPr>
          <w:pStyle w:val="ab"/>
          <w:jc w:val="center"/>
        </w:pPr>
        <w:r>
          <w:fldChar w:fldCharType="begin"/>
        </w:r>
        <w:r w:rsidR="00F111D8">
          <w:instrText xml:space="preserve"> PAGE   \* MERGEFORMAT </w:instrText>
        </w:r>
        <w:r>
          <w:fldChar w:fldCharType="separate"/>
        </w:r>
        <w:r w:rsidR="00266B2A">
          <w:rPr>
            <w:noProof/>
          </w:rPr>
          <w:t>1</w:t>
        </w:r>
        <w:r>
          <w:rPr>
            <w:noProof/>
          </w:rPr>
          <w:fldChar w:fldCharType="end"/>
        </w:r>
      </w:p>
    </w:sdtContent>
  </w:sdt>
  <w:p w:rsidR="00902F21" w:rsidRPr="00040181" w:rsidRDefault="00902F21" w:rsidP="00040181">
    <w:pPr>
      <w:pStyle w:val="ab"/>
      <w:ind w:right="360"/>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1" w:rsidRDefault="00902F21">
    <w:pPr>
      <w:pStyle w:val="ab"/>
      <w:jc w:val="center"/>
    </w:pPr>
  </w:p>
  <w:p w:rsidR="00902F21" w:rsidRDefault="00902F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640" w:rsidRDefault="00153640" w:rsidP="00136754">
      <w:pPr>
        <w:spacing w:after="0" w:line="240" w:lineRule="auto"/>
      </w:pPr>
      <w:r>
        <w:separator/>
      </w:r>
    </w:p>
  </w:footnote>
  <w:footnote w:type="continuationSeparator" w:id="1">
    <w:p w:rsidR="00153640" w:rsidRDefault="00153640" w:rsidP="0013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1" w:rsidRDefault="00A036A1" w:rsidP="00233540">
    <w:pPr>
      <w:pStyle w:val="a8"/>
      <w:framePr w:wrap="around" w:vAnchor="text" w:hAnchor="margin" w:xAlign="right" w:y="1"/>
      <w:rPr>
        <w:rStyle w:val="aa"/>
      </w:rPr>
    </w:pPr>
    <w:r>
      <w:rPr>
        <w:rStyle w:val="aa"/>
      </w:rPr>
      <w:fldChar w:fldCharType="begin"/>
    </w:r>
    <w:r w:rsidR="00902F21">
      <w:rPr>
        <w:rStyle w:val="aa"/>
      </w:rPr>
      <w:instrText xml:space="preserve">PAGE  </w:instrText>
    </w:r>
    <w:r>
      <w:rPr>
        <w:rStyle w:val="aa"/>
      </w:rPr>
      <w:fldChar w:fldCharType="end"/>
    </w:r>
  </w:p>
  <w:p w:rsidR="00902F21" w:rsidRDefault="00902F21" w:rsidP="0023354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1" w:rsidRDefault="00902F21" w:rsidP="00233540">
    <w:pPr>
      <w:pStyle w:val="a8"/>
      <w:framePr w:wrap="around" w:vAnchor="text" w:hAnchor="margin" w:xAlign="right" w:y="1"/>
      <w:rPr>
        <w:rStyle w:val="aa"/>
      </w:rPr>
    </w:pPr>
  </w:p>
  <w:p w:rsidR="00902F21" w:rsidRDefault="00902F21" w:rsidP="0023354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546"/>
    <w:multiLevelType w:val="multilevel"/>
    <w:tmpl w:val="B2FA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02394"/>
    <w:multiLevelType w:val="hybridMultilevel"/>
    <w:tmpl w:val="AC1C51FE"/>
    <w:lvl w:ilvl="0" w:tplc="C77672E2">
      <w:start w:val="1"/>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
    <w:nsid w:val="0D023FEE"/>
    <w:multiLevelType w:val="multilevel"/>
    <w:tmpl w:val="C2F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50411"/>
    <w:multiLevelType w:val="multilevel"/>
    <w:tmpl w:val="57F4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31328"/>
    <w:multiLevelType w:val="multilevel"/>
    <w:tmpl w:val="17A0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E752B"/>
    <w:multiLevelType w:val="multilevel"/>
    <w:tmpl w:val="88A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01113"/>
    <w:multiLevelType w:val="multilevel"/>
    <w:tmpl w:val="C924E6E4"/>
    <w:lvl w:ilvl="0">
      <w:start w:val="3"/>
      <w:numFmt w:val="decimal"/>
      <w:lvlText w:val="%1."/>
      <w:lvlJc w:val="left"/>
      <w:pPr>
        <w:ind w:left="450" w:hanging="45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27DF4303"/>
    <w:multiLevelType w:val="multilevel"/>
    <w:tmpl w:val="3CCE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A0282"/>
    <w:multiLevelType w:val="multilevel"/>
    <w:tmpl w:val="E9C8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6729E"/>
    <w:multiLevelType w:val="multilevel"/>
    <w:tmpl w:val="DCF6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010CA9"/>
    <w:multiLevelType w:val="hybridMultilevel"/>
    <w:tmpl w:val="C41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D3EB3"/>
    <w:multiLevelType w:val="multilevel"/>
    <w:tmpl w:val="0F62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80FDF"/>
    <w:multiLevelType w:val="multilevel"/>
    <w:tmpl w:val="0F8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A5B8D"/>
    <w:multiLevelType w:val="multilevel"/>
    <w:tmpl w:val="ECB4375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C31410"/>
    <w:multiLevelType w:val="multilevel"/>
    <w:tmpl w:val="DEA4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D20F4"/>
    <w:multiLevelType w:val="multilevel"/>
    <w:tmpl w:val="C23A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864DA7"/>
    <w:multiLevelType w:val="multilevel"/>
    <w:tmpl w:val="68DA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A0EE1"/>
    <w:multiLevelType w:val="multilevel"/>
    <w:tmpl w:val="107C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394507"/>
    <w:multiLevelType w:val="multilevel"/>
    <w:tmpl w:val="E726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E36C0D"/>
    <w:multiLevelType w:val="multilevel"/>
    <w:tmpl w:val="1EB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D107D4"/>
    <w:multiLevelType w:val="multilevel"/>
    <w:tmpl w:val="DFAE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37531"/>
    <w:multiLevelType w:val="multilevel"/>
    <w:tmpl w:val="7986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0353D5"/>
    <w:multiLevelType w:val="multilevel"/>
    <w:tmpl w:val="2F46D9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66929C7"/>
    <w:multiLevelType w:val="multilevel"/>
    <w:tmpl w:val="FAB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F26D1"/>
    <w:multiLevelType w:val="multilevel"/>
    <w:tmpl w:val="C2E8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21053A"/>
    <w:multiLevelType w:val="multilevel"/>
    <w:tmpl w:val="68E0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746CD9"/>
    <w:multiLevelType w:val="hybridMultilevel"/>
    <w:tmpl w:val="F72A8EEA"/>
    <w:lvl w:ilvl="0" w:tplc="ED28BE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65613"/>
    <w:multiLevelType w:val="multilevel"/>
    <w:tmpl w:val="A920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194ACA"/>
    <w:multiLevelType w:val="multilevel"/>
    <w:tmpl w:val="9392BBCE"/>
    <w:lvl w:ilvl="0">
      <w:start w:val="1"/>
      <w:numFmt w:val="decimal"/>
      <w:lvlText w:val="%1."/>
      <w:lvlJc w:val="left"/>
      <w:pPr>
        <w:tabs>
          <w:tab w:val="num" w:pos="720"/>
        </w:tabs>
        <w:ind w:left="720" w:hanging="360"/>
      </w:pPr>
    </w:lvl>
    <w:lvl w:ilvl="1">
      <w:start w:val="2021"/>
      <w:numFmt w:val="decimal"/>
      <w:lvlText w:val="%2"/>
      <w:lvlJc w:val="left"/>
      <w:pPr>
        <w:ind w:left="1680" w:hanging="600"/>
      </w:pPr>
      <w:rPr>
        <w:rFonts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FB337E"/>
    <w:multiLevelType w:val="multilevel"/>
    <w:tmpl w:val="6B4C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12"/>
  </w:num>
  <w:num w:numId="4">
    <w:abstractNumId w:val="2"/>
  </w:num>
  <w:num w:numId="5">
    <w:abstractNumId w:val="24"/>
  </w:num>
  <w:num w:numId="6">
    <w:abstractNumId w:val="0"/>
  </w:num>
  <w:num w:numId="7">
    <w:abstractNumId w:val="16"/>
  </w:num>
  <w:num w:numId="8">
    <w:abstractNumId w:val="25"/>
  </w:num>
  <w:num w:numId="9">
    <w:abstractNumId w:val="6"/>
  </w:num>
  <w:num w:numId="10">
    <w:abstractNumId w:val="1"/>
  </w:num>
  <w:num w:numId="11">
    <w:abstractNumId w:val="7"/>
  </w:num>
  <w:num w:numId="12">
    <w:abstractNumId w:val="28"/>
  </w:num>
  <w:num w:numId="13">
    <w:abstractNumId w:val="21"/>
  </w:num>
  <w:num w:numId="14">
    <w:abstractNumId w:val="29"/>
  </w:num>
  <w:num w:numId="15">
    <w:abstractNumId w:val="3"/>
  </w:num>
  <w:num w:numId="16">
    <w:abstractNumId w:val="23"/>
  </w:num>
  <w:num w:numId="17">
    <w:abstractNumId w:val="11"/>
  </w:num>
  <w:num w:numId="18">
    <w:abstractNumId w:val="19"/>
  </w:num>
  <w:num w:numId="19">
    <w:abstractNumId w:val="18"/>
  </w:num>
  <w:num w:numId="20">
    <w:abstractNumId w:val="9"/>
  </w:num>
  <w:num w:numId="21">
    <w:abstractNumId w:val="20"/>
  </w:num>
  <w:num w:numId="22">
    <w:abstractNumId w:val="15"/>
  </w:num>
  <w:num w:numId="23">
    <w:abstractNumId w:val="8"/>
  </w:num>
  <w:num w:numId="24">
    <w:abstractNumId w:val="4"/>
  </w:num>
  <w:num w:numId="25">
    <w:abstractNumId w:val="27"/>
  </w:num>
  <w:num w:numId="26">
    <w:abstractNumId w:val="14"/>
  </w:num>
  <w:num w:numId="27">
    <w:abstractNumId w:val="13"/>
  </w:num>
  <w:num w:numId="28">
    <w:abstractNumId w:val="17"/>
  </w:num>
  <w:num w:numId="29">
    <w:abstractNumId w:val="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18434"/>
  </w:hdrShapeDefaults>
  <w:footnotePr>
    <w:footnote w:id="0"/>
    <w:footnote w:id="1"/>
  </w:footnotePr>
  <w:endnotePr>
    <w:endnote w:id="0"/>
    <w:endnote w:id="1"/>
  </w:endnotePr>
  <w:compat>
    <w:useFELayout/>
  </w:compat>
  <w:rsids>
    <w:rsidRoot w:val="00E43015"/>
    <w:rsid w:val="00006786"/>
    <w:rsid w:val="00040181"/>
    <w:rsid w:val="00053E26"/>
    <w:rsid w:val="000E77A4"/>
    <w:rsid w:val="00136754"/>
    <w:rsid w:val="00146D53"/>
    <w:rsid w:val="00153640"/>
    <w:rsid w:val="00161B9A"/>
    <w:rsid w:val="00191F1E"/>
    <w:rsid w:val="00233540"/>
    <w:rsid w:val="002366C7"/>
    <w:rsid w:val="002517A6"/>
    <w:rsid w:val="00266B2A"/>
    <w:rsid w:val="00272CCC"/>
    <w:rsid w:val="00294F34"/>
    <w:rsid w:val="002D095A"/>
    <w:rsid w:val="002D310A"/>
    <w:rsid w:val="002F6FAE"/>
    <w:rsid w:val="003002A0"/>
    <w:rsid w:val="003679A2"/>
    <w:rsid w:val="00426309"/>
    <w:rsid w:val="00432554"/>
    <w:rsid w:val="00474B98"/>
    <w:rsid w:val="00487FB7"/>
    <w:rsid w:val="004A4FDF"/>
    <w:rsid w:val="004E33DF"/>
    <w:rsid w:val="00521562"/>
    <w:rsid w:val="005D6906"/>
    <w:rsid w:val="005F0647"/>
    <w:rsid w:val="006037E4"/>
    <w:rsid w:val="0062071E"/>
    <w:rsid w:val="006A2433"/>
    <w:rsid w:val="006E2ADB"/>
    <w:rsid w:val="00706326"/>
    <w:rsid w:val="00745C16"/>
    <w:rsid w:val="007533CF"/>
    <w:rsid w:val="007A5810"/>
    <w:rsid w:val="00805470"/>
    <w:rsid w:val="00860FE5"/>
    <w:rsid w:val="008626EA"/>
    <w:rsid w:val="008C4AA0"/>
    <w:rsid w:val="008D3EAA"/>
    <w:rsid w:val="008E54AC"/>
    <w:rsid w:val="00902F21"/>
    <w:rsid w:val="00923CEC"/>
    <w:rsid w:val="00950935"/>
    <w:rsid w:val="00952AB3"/>
    <w:rsid w:val="0095368D"/>
    <w:rsid w:val="00990556"/>
    <w:rsid w:val="009A36D5"/>
    <w:rsid w:val="009D2216"/>
    <w:rsid w:val="009E389B"/>
    <w:rsid w:val="00A036A1"/>
    <w:rsid w:val="00A3091B"/>
    <w:rsid w:val="00A31193"/>
    <w:rsid w:val="00A442CF"/>
    <w:rsid w:val="00A7512A"/>
    <w:rsid w:val="00AD79C3"/>
    <w:rsid w:val="00B3292C"/>
    <w:rsid w:val="00BA0E59"/>
    <w:rsid w:val="00C20176"/>
    <w:rsid w:val="00C50C32"/>
    <w:rsid w:val="00C639E8"/>
    <w:rsid w:val="00CD611E"/>
    <w:rsid w:val="00CE0047"/>
    <w:rsid w:val="00CE03A6"/>
    <w:rsid w:val="00CF0535"/>
    <w:rsid w:val="00D54E63"/>
    <w:rsid w:val="00D60344"/>
    <w:rsid w:val="00DD45BA"/>
    <w:rsid w:val="00E0499C"/>
    <w:rsid w:val="00E15AE5"/>
    <w:rsid w:val="00E43015"/>
    <w:rsid w:val="00EA3747"/>
    <w:rsid w:val="00ED3C2B"/>
    <w:rsid w:val="00EE51D4"/>
    <w:rsid w:val="00F111D8"/>
    <w:rsid w:val="00F12BFF"/>
    <w:rsid w:val="00F41781"/>
    <w:rsid w:val="00F43AB0"/>
    <w:rsid w:val="00FA1E77"/>
    <w:rsid w:val="00FC26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B0"/>
  </w:style>
  <w:style w:type="paragraph" w:styleId="1">
    <w:name w:val="heading 1"/>
    <w:basedOn w:val="a"/>
    <w:next w:val="a"/>
    <w:link w:val="10"/>
    <w:qFormat/>
    <w:rsid w:val="00F4178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3747"/>
    <w:pPr>
      <w:ind w:left="720"/>
      <w:contextualSpacing/>
    </w:pPr>
  </w:style>
  <w:style w:type="paragraph" w:customStyle="1" w:styleId="docdata">
    <w:name w:val="docdata"/>
    <w:aliases w:val="docy,v5,164499,baiaagaaboqcaaadum4caawwdqiaaaaaaaaaaaaaaaaaaaaaaaaaaaaaaaaaaaaaaaaaaaaaaaaaaaaaaaaaaaaaaaaaaaaaaaaaaaaaaaaaaaaaaaaaaaaaaaaaaaaaaaaaaaaaaaaaaaaaaaaaaaaaaaaaaaaaaaaaaaaaaaaaaaaaaaaaaaaaaaaaaaaaaaaaaaaaaaaaaaaaaaaaaaaaaaaaaaaaaaaaaa"/>
    <w:basedOn w:val="a"/>
    <w:rsid w:val="00860F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60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41781"/>
    <w:rPr>
      <w:rFonts w:ascii="Cambria" w:eastAsia="Times New Roman" w:hAnsi="Cambria" w:cs="Times New Roman"/>
      <w:b/>
      <w:bCs/>
      <w:kern w:val="32"/>
      <w:sz w:val="32"/>
      <w:szCs w:val="32"/>
    </w:rPr>
  </w:style>
  <w:style w:type="character" w:customStyle="1" w:styleId="a6">
    <w:name w:val="Основной текст Знак"/>
    <w:aliases w:val="Ïîäïèñü1 Знак,Iiaienu1 Знак"/>
    <w:link w:val="a7"/>
    <w:locked/>
    <w:rsid w:val="00F41781"/>
    <w:rPr>
      <w:rFonts w:ascii="Arial" w:hAnsi="Arial" w:cs="Arial"/>
      <w:sz w:val="24"/>
      <w:lang w:eastAsia="en-US"/>
    </w:rPr>
  </w:style>
  <w:style w:type="paragraph" w:styleId="a7">
    <w:name w:val="Body Text"/>
    <w:aliases w:val="Ïîäïèñü1,Iiaienu1"/>
    <w:basedOn w:val="a"/>
    <w:link w:val="a6"/>
    <w:unhideWhenUsed/>
    <w:rsid w:val="00F41781"/>
    <w:pPr>
      <w:spacing w:after="0" w:line="240" w:lineRule="auto"/>
    </w:pPr>
    <w:rPr>
      <w:rFonts w:ascii="Arial" w:hAnsi="Arial" w:cs="Arial"/>
      <w:sz w:val="24"/>
      <w:lang w:eastAsia="en-US"/>
    </w:rPr>
  </w:style>
  <w:style w:type="character" w:customStyle="1" w:styleId="11">
    <w:name w:val="Основной текст Знак1"/>
    <w:basedOn w:val="a0"/>
    <w:uiPriority w:val="99"/>
    <w:semiHidden/>
    <w:rsid w:val="00F41781"/>
  </w:style>
  <w:style w:type="paragraph" w:customStyle="1" w:styleId="12">
    <w:name w:val="Абзац списка1"/>
    <w:basedOn w:val="a"/>
    <w:rsid w:val="00F41781"/>
    <w:pPr>
      <w:spacing w:after="0" w:line="240" w:lineRule="auto"/>
      <w:ind w:left="720"/>
    </w:pPr>
    <w:rPr>
      <w:rFonts w:ascii="Times New Roman" w:eastAsia="Times New Roman" w:hAnsi="Times New Roman" w:cs="Times New Roman"/>
      <w:sz w:val="28"/>
      <w:szCs w:val="28"/>
      <w:lang w:val="uk-UA" w:eastAsia="en-US"/>
    </w:rPr>
  </w:style>
  <w:style w:type="paragraph" w:styleId="a8">
    <w:name w:val="header"/>
    <w:basedOn w:val="a"/>
    <w:link w:val="a9"/>
    <w:rsid w:val="00BA0E59"/>
    <w:pPr>
      <w:tabs>
        <w:tab w:val="center" w:pos="4677"/>
        <w:tab w:val="right" w:pos="9355"/>
      </w:tabs>
      <w:spacing w:after="0" w:line="240" w:lineRule="auto"/>
    </w:pPr>
    <w:rPr>
      <w:rFonts w:ascii="Times New Roman" w:eastAsia="Times New Roman" w:hAnsi="Times New Roman" w:cs="Times New Roman"/>
      <w:sz w:val="23"/>
      <w:szCs w:val="23"/>
    </w:rPr>
  </w:style>
  <w:style w:type="character" w:customStyle="1" w:styleId="a9">
    <w:name w:val="Верхний колонтитул Знак"/>
    <w:basedOn w:val="a0"/>
    <w:link w:val="a8"/>
    <w:rsid w:val="00BA0E59"/>
    <w:rPr>
      <w:rFonts w:ascii="Times New Roman" w:eastAsia="Times New Roman" w:hAnsi="Times New Roman" w:cs="Times New Roman"/>
      <w:sz w:val="23"/>
      <w:szCs w:val="23"/>
    </w:rPr>
  </w:style>
  <w:style w:type="character" w:styleId="aa">
    <w:name w:val="page number"/>
    <w:basedOn w:val="a0"/>
    <w:rsid w:val="00BA0E59"/>
  </w:style>
  <w:style w:type="paragraph" w:styleId="ab">
    <w:name w:val="footer"/>
    <w:basedOn w:val="a"/>
    <w:link w:val="ac"/>
    <w:uiPriority w:val="99"/>
    <w:rsid w:val="00BA0E59"/>
    <w:pPr>
      <w:tabs>
        <w:tab w:val="center" w:pos="4677"/>
        <w:tab w:val="right" w:pos="9355"/>
      </w:tabs>
      <w:spacing w:after="0" w:line="240" w:lineRule="auto"/>
    </w:pPr>
    <w:rPr>
      <w:rFonts w:ascii="Times New Roman" w:eastAsia="Times New Roman" w:hAnsi="Times New Roman" w:cs="Times New Roman"/>
      <w:sz w:val="23"/>
      <w:szCs w:val="23"/>
    </w:rPr>
  </w:style>
  <w:style w:type="character" w:customStyle="1" w:styleId="ac">
    <w:name w:val="Нижний колонтитул Знак"/>
    <w:basedOn w:val="a0"/>
    <w:link w:val="ab"/>
    <w:uiPriority w:val="99"/>
    <w:rsid w:val="00BA0E59"/>
    <w:rPr>
      <w:rFonts w:ascii="Times New Roman" w:eastAsia="Times New Roman" w:hAnsi="Times New Roman" w:cs="Times New Roman"/>
      <w:sz w:val="23"/>
      <w:szCs w:val="23"/>
    </w:rPr>
  </w:style>
  <w:style w:type="character" w:styleId="ad">
    <w:name w:val="Hyperlink"/>
    <w:basedOn w:val="a0"/>
    <w:uiPriority w:val="99"/>
    <w:semiHidden/>
    <w:unhideWhenUsed/>
    <w:rsid w:val="002D0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78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3747"/>
    <w:pPr>
      <w:ind w:left="720"/>
      <w:contextualSpacing/>
    </w:pPr>
  </w:style>
  <w:style w:type="paragraph" w:customStyle="1" w:styleId="docdata">
    <w:name w:val="docdata"/>
    <w:aliases w:val="docy,v5,164499,baiaagaaboqcaaadum4caawwdqiaaaaaaaaaaaaaaaaaaaaaaaaaaaaaaaaaaaaaaaaaaaaaaaaaaaaaaaaaaaaaaaaaaaaaaaaaaaaaaaaaaaaaaaaaaaaaaaaaaaaaaaaaaaaaaaaaaaaaaaaaaaaaaaaaaaaaaaaaaaaaaaaaaaaaaaaaaaaaaaaaaaaaaaaaaaaaaaaaaaaaaaaaaaaaaaaaaaaaaaaaaa"/>
    <w:basedOn w:val="a"/>
    <w:rsid w:val="00860F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60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41781"/>
    <w:rPr>
      <w:rFonts w:ascii="Cambria" w:eastAsia="Times New Roman" w:hAnsi="Cambria" w:cs="Times New Roman"/>
      <w:b/>
      <w:bCs/>
      <w:kern w:val="32"/>
      <w:sz w:val="32"/>
      <w:szCs w:val="32"/>
    </w:rPr>
  </w:style>
  <w:style w:type="character" w:customStyle="1" w:styleId="a6">
    <w:name w:val="Основной текст Знак"/>
    <w:aliases w:val="Ïîäïèñü1 Знак,Iiaienu1 Знак"/>
    <w:link w:val="a7"/>
    <w:locked/>
    <w:rsid w:val="00F41781"/>
    <w:rPr>
      <w:rFonts w:ascii="Arial" w:hAnsi="Arial" w:cs="Arial"/>
      <w:sz w:val="24"/>
      <w:lang w:eastAsia="en-US"/>
    </w:rPr>
  </w:style>
  <w:style w:type="paragraph" w:styleId="a7">
    <w:name w:val="Body Text"/>
    <w:aliases w:val="Ïîäïèñü1,Iiaienu1"/>
    <w:basedOn w:val="a"/>
    <w:link w:val="a6"/>
    <w:unhideWhenUsed/>
    <w:rsid w:val="00F41781"/>
    <w:pPr>
      <w:spacing w:after="0" w:line="240" w:lineRule="auto"/>
    </w:pPr>
    <w:rPr>
      <w:rFonts w:ascii="Arial" w:hAnsi="Arial" w:cs="Arial"/>
      <w:sz w:val="24"/>
      <w:lang w:eastAsia="en-US"/>
    </w:rPr>
  </w:style>
  <w:style w:type="character" w:customStyle="1" w:styleId="11">
    <w:name w:val="Основной текст Знак1"/>
    <w:basedOn w:val="a0"/>
    <w:uiPriority w:val="99"/>
    <w:semiHidden/>
    <w:rsid w:val="00F41781"/>
  </w:style>
  <w:style w:type="paragraph" w:customStyle="1" w:styleId="12">
    <w:name w:val="Абзац списка1"/>
    <w:basedOn w:val="a"/>
    <w:rsid w:val="00F41781"/>
    <w:pPr>
      <w:spacing w:after="0" w:line="240" w:lineRule="auto"/>
      <w:ind w:left="720"/>
    </w:pPr>
    <w:rPr>
      <w:rFonts w:ascii="Times New Roman" w:eastAsia="Times New Roman" w:hAnsi="Times New Roman" w:cs="Times New Roman"/>
      <w:sz w:val="28"/>
      <w:szCs w:val="28"/>
      <w:lang w:val="uk-UA" w:eastAsia="en-US"/>
    </w:rPr>
  </w:style>
  <w:style w:type="paragraph" w:styleId="a8">
    <w:name w:val="header"/>
    <w:basedOn w:val="a"/>
    <w:link w:val="a9"/>
    <w:rsid w:val="00BA0E59"/>
    <w:pPr>
      <w:tabs>
        <w:tab w:val="center" w:pos="4677"/>
        <w:tab w:val="right" w:pos="9355"/>
      </w:tabs>
      <w:spacing w:after="0" w:line="240" w:lineRule="auto"/>
    </w:pPr>
    <w:rPr>
      <w:rFonts w:ascii="Times New Roman" w:eastAsia="Times New Roman" w:hAnsi="Times New Roman" w:cs="Times New Roman"/>
      <w:sz w:val="23"/>
      <w:szCs w:val="23"/>
    </w:rPr>
  </w:style>
  <w:style w:type="character" w:customStyle="1" w:styleId="a9">
    <w:name w:val="Верхний колонтитул Знак"/>
    <w:basedOn w:val="a0"/>
    <w:link w:val="a8"/>
    <w:rsid w:val="00BA0E59"/>
    <w:rPr>
      <w:rFonts w:ascii="Times New Roman" w:eastAsia="Times New Roman" w:hAnsi="Times New Roman" w:cs="Times New Roman"/>
      <w:sz w:val="23"/>
      <w:szCs w:val="23"/>
    </w:rPr>
  </w:style>
  <w:style w:type="character" w:styleId="aa">
    <w:name w:val="page number"/>
    <w:basedOn w:val="a0"/>
    <w:rsid w:val="00BA0E59"/>
  </w:style>
  <w:style w:type="paragraph" w:styleId="ab">
    <w:name w:val="footer"/>
    <w:basedOn w:val="a"/>
    <w:link w:val="ac"/>
    <w:uiPriority w:val="99"/>
    <w:rsid w:val="00BA0E59"/>
    <w:pPr>
      <w:tabs>
        <w:tab w:val="center" w:pos="4677"/>
        <w:tab w:val="right" w:pos="9355"/>
      </w:tabs>
      <w:spacing w:after="0" w:line="240" w:lineRule="auto"/>
    </w:pPr>
    <w:rPr>
      <w:rFonts w:ascii="Times New Roman" w:eastAsia="Times New Roman" w:hAnsi="Times New Roman" w:cs="Times New Roman"/>
      <w:sz w:val="23"/>
      <w:szCs w:val="23"/>
    </w:rPr>
  </w:style>
  <w:style w:type="character" w:customStyle="1" w:styleId="ac">
    <w:name w:val="Нижний колонтитул Знак"/>
    <w:basedOn w:val="a0"/>
    <w:link w:val="ab"/>
    <w:uiPriority w:val="99"/>
    <w:rsid w:val="00BA0E59"/>
    <w:rPr>
      <w:rFonts w:ascii="Times New Roman" w:eastAsia="Times New Roman" w:hAnsi="Times New Roman" w:cs="Times New Roman"/>
      <w:sz w:val="23"/>
      <w:szCs w:val="23"/>
    </w:rPr>
  </w:style>
  <w:style w:type="character" w:styleId="ad">
    <w:name w:val="Hyperlink"/>
    <w:basedOn w:val="a0"/>
    <w:uiPriority w:val="99"/>
    <w:semiHidden/>
    <w:unhideWhenUsed/>
    <w:rsid w:val="002D095A"/>
    <w:rPr>
      <w:color w:val="0000FF"/>
      <w:u w:val="single"/>
    </w:rPr>
  </w:style>
</w:styles>
</file>

<file path=word/webSettings.xml><?xml version="1.0" encoding="utf-8"?>
<w:webSettings xmlns:r="http://schemas.openxmlformats.org/officeDocument/2006/relationships" xmlns:w="http://schemas.openxmlformats.org/wordprocessingml/2006/main">
  <w:divs>
    <w:div w:id="296104682">
      <w:bodyDiv w:val="1"/>
      <w:marLeft w:val="0"/>
      <w:marRight w:val="0"/>
      <w:marTop w:val="0"/>
      <w:marBottom w:val="0"/>
      <w:divBdr>
        <w:top w:val="none" w:sz="0" w:space="0" w:color="auto"/>
        <w:left w:val="none" w:sz="0" w:space="0" w:color="auto"/>
        <w:bottom w:val="none" w:sz="0" w:space="0" w:color="auto"/>
        <w:right w:val="none" w:sz="0" w:space="0" w:color="auto"/>
      </w:divBdr>
    </w:div>
    <w:div w:id="619072234">
      <w:bodyDiv w:val="1"/>
      <w:marLeft w:val="0"/>
      <w:marRight w:val="0"/>
      <w:marTop w:val="0"/>
      <w:marBottom w:val="0"/>
      <w:divBdr>
        <w:top w:val="none" w:sz="0" w:space="0" w:color="auto"/>
        <w:left w:val="none" w:sz="0" w:space="0" w:color="auto"/>
        <w:bottom w:val="none" w:sz="0" w:space="0" w:color="auto"/>
        <w:right w:val="none" w:sz="0" w:space="0" w:color="auto"/>
      </w:divBdr>
    </w:div>
    <w:div w:id="946962085">
      <w:bodyDiv w:val="1"/>
      <w:marLeft w:val="0"/>
      <w:marRight w:val="0"/>
      <w:marTop w:val="0"/>
      <w:marBottom w:val="0"/>
      <w:divBdr>
        <w:top w:val="none" w:sz="0" w:space="0" w:color="auto"/>
        <w:left w:val="none" w:sz="0" w:space="0" w:color="auto"/>
        <w:bottom w:val="none" w:sz="0" w:space="0" w:color="auto"/>
        <w:right w:val="none" w:sz="0" w:space="0" w:color="auto"/>
      </w:divBdr>
    </w:div>
    <w:div w:id="1055550126">
      <w:bodyDiv w:val="1"/>
      <w:marLeft w:val="0"/>
      <w:marRight w:val="0"/>
      <w:marTop w:val="0"/>
      <w:marBottom w:val="0"/>
      <w:divBdr>
        <w:top w:val="none" w:sz="0" w:space="0" w:color="auto"/>
        <w:left w:val="none" w:sz="0" w:space="0" w:color="auto"/>
        <w:bottom w:val="none" w:sz="0" w:space="0" w:color="auto"/>
        <w:right w:val="none" w:sz="0" w:space="0" w:color="auto"/>
      </w:divBdr>
    </w:div>
    <w:div w:id="1065564688">
      <w:bodyDiv w:val="1"/>
      <w:marLeft w:val="0"/>
      <w:marRight w:val="0"/>
      <w:marTop w:val="0"/>
      <w:marBottom w:val="0"/>
      <w:divBdr>
        <w:top w:val="none" w:sz="0" w:space="0" w:color="auto"/>
        <w:left w:val="none" w:sz="0" w:space="0" w:color="auto"/>
        <w:bottom w:val="none" w:sz="0" w:space="0" w:color="auto"/>
        <w:right w:val="none" w:sz="0" w:space="0" w:color="auto"/>
      </w:divBdr>
    </w:div>
    <w:div w:id="15642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U1@ukr.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33B4-2C1A-4EE2-8DBA-6025BF16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15197</Words>
  <Characters>8663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d30-Vyhrushch</cp:lastModifiedBy>
  <cp:revision>3</cp:revision>
  <cp:lastPrinted>2021-06-17T08:02:00Z</cp:lastPrinted>
  <dcterms:created xsi:type="dcterms:W3CDTF">2021-10-18T09:03:00Z</dcterms:created>
  <dcterms:modified xsi:type="dcterms:W3CDTF">2021-10-18T09:11:00Z</dcterms:modified>
</cp:coreProperties>
</file>