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5CF" w:rsidRDefault="00E94FC2">
      <w:pPr>
        <w:tabs>
          <w:tab w:val="left" w:pos="7513"/>
        </w:tabs>
        <w:spacing w:after="0" w:line="240" w:lineRule="auto"/>
        <w:ind w:left="5529" w:right="2125"/>
        <w:rPr>
          <w:rFonts w:ascii="Times New Roman" w:hAnsi="Times New Roman"/>
          <w:sz w:val="28"/>
          <w:szCs w:val="28"/>
        </w:rPr>
      </w:pPr>
      <w:r>
        <w:rPr>
          <w:rFonts w:ascii="Times New Roman" w:hAnsi="Times New Roman"/>
          <w:sz w:val="28"/>
          <w:szCs w:val="28"/>
        </w:rPr>
        <w:t xml:space="preserve">Додаток </w:t>
      </w:r>
    </w:p>
    <w:p w:rsidR="005245CF" w:rsidRDefault="005245CF">
      <w:pPr>
        <w:spacing w:after="0" w:line="240" w:lineRule="auto"/>
        <w:jc w:val="right"/>
        <w:rPr>
          <w:rFonts w:ascii="Times New Roman" w:hAnsi="Times New Roman"/>
          <w:sz w:val="28"/>
          <w:szCs w:val="28"/>
        </w:rPr>
      </w:pPr>
    </w:p>
    <w:p w:rsidR="005245CF" w:rsidRDefault="005245CF">
      <w:pPr>
        <w:spacing w:after="0" w:line="240" w:lineRule="auto"/>
        <w:jc w:val="right"/>
        <w:rPr>
          <w:rFonts w:ascii="Times New Roman" w:hAnsi="Times New Roman"/>
          <w:sz w:val="28"/>
          <w:szCs w:val="28"/>
        </w:rPr>
      </w:pPr>
    </w:p>
    <w:p w:rsidR="005245CF" w:rsidRDefault="005245CF">
      <w:pPr>
        <w:spacing w:after="0" w:line="240" w:lineRule="auto"/>
        <w:jc w:val="right"/>
        <w:rPr>
          <w:rFonts w:ascii="Times New Roman" w:hAnsi="Times New Roman"/>
          <w:sz w:val="28"/>
          <w:szCs w:val="28"/>
        </w:rPr>
      </w:pPr>
    </w:p>
    <w:p w:rsidR="005245CF" w:rsidRDefault="005245CF">
      <w:pPr>
        <w:spacing w:after="0" w:line="240" w:lineRule="auto"/>
        <w:jc w:val="right"/>
        <w:rPr>
          <w:rFonts w:ascii="Times New Roman" w:hAnsi="Times New Roman"/>
          <w:sz w:val="28"/>
          <w:szCs w:val="28"/>
        </w:rPr>
      </w:pPr>
    </w:p>
    <w:p w:rsidR="005245CF" w:rsidRDefault="00E94FC2">
      <w:pPr>
        <w:spacing w:after="0" w:line="240" w:lineRule="auto"/>
        <w:ind w:left="5529"/>
        <w:rPr>
          <w:rFonts w:ascii="Times New Roman" w:hAnsi="Times New Roman"/>
          <w:b/>
          <w:sz w:val="28"/>
          <w:szCs w:val="28"/>
        </w:rPr>
      </w:pPr>
      <w:r>
        <w:rPr>
          <w:rFonts w:ascii="Times New Roman" w:hAnsi="Times New Roman"/>
          <w:b/>
          <w:sz w:val="28"/>
          <w:szCs w:val="28"/>
        </w:rPr>
        <w:t>ЗАТВЕРДЖЕНО</w:t>
      </w:r>
    </w:p>
    <w:p w:rsidR="005245CF" w:rsidRDefault="00E94FC2">
      <w:pPr>
        <w:spacing w:after="0" w:line="240" w:lineRule="auto"/>
        <w:ind w:left="5529"/>
        <w:rPr>
          <w:rFonts w:ascii="Times New Roman" w:hAnsi="Times New Roman"/>
          <w:sz w:val="28"/>
          <w:szCs w:val="28"/>
        </w:rPr>
      </w:pPr>
      <w:r>
        <w:rPr>
          <w:rFonts w:ascii="Times New Roman" w:hAnsi="Times New Roman"/>
          <w:sz w:val="28"/>
          <w:szCs w:val="28"/>
        </w:rPr>
        <w:t xml:space="preserve">рішенням Тернопільської </w:t>
      </w:r>
    </w:p>
    <w:p w:rsidR="005245CF" w:rsidRDefault="00E94FC2">
      <w:pPr>
        <w:spacing w:after="0" w:line="240" w:lineRule="auto"/>
        <w:ind w:left="5529"/>
        <w:rPr>
          <w:rFonts w:ascii="Times New Roman" w:hAnsi="Times New Roman"/>
          <w:sz w:val="28"/>
          <w:szCs w:val="28"/>
        </w:rPr>
      </w:pPr>
      <w:r>
        <w:rPr>
          <w:rFonts w:ascii="Times New Roman" w:hAnsi="Times New Roman"/>
          <w:sz w:val="28"/>
          <w:szCs w:val="28"/>
        </w:rPr>
        <w:t>міської ради</w:t>
      </w:r>
    </w:p>
    <w:p w:rsidR="005245CF" w:rsidRDefault="00E94FC2">
      <w:pPr>
        <w:spacing w:after="0" w:line="240" w:lineRule="auto"/>
        <w:ind w:left="5529"/>
        <w:rPr>
          <w:rFonts w:ascii="Times New Roman" w:hAnsi="Times New Roman"/>
          <w:sz w:val="28"/>
          <w:szCs w:val="28"/>
        </w:rPr>
      </w:pPr>
      <w:r>
        <w:rPr>
          <w:rFonts w:ascii="Times New Roman" w:hAnsi="Times New Roman"/>
          <w:sz w:val="28"/>
          <w:szCs w:val="28"/>
        </w:rPr>
        <w:t>від _____2021 №_______</w:t>
      </w:r>
    </w:p>
    <w:p w:rsidR="005245CF" w:rsidRDefault="005245CF">
      <w:pPr>
        <w:spacing w:after="0" w:line="240" w:lineRule="auto"/>
        <w:jc w:val="center"/>
        <w:rPr>
          <w:rFonts w:ascii="Times New Roman" w:hAnsi="Times New Roman"/>
          <w:sz w:val="28"/>
          <w:szCs w:val="28"/>
        </w:rPr>
      </w:pPr>
    </w:p>
    <w:p w:rsidR="005245CF" w:rsidRDefault="005245CF">
      <w:pPr>
        <w:spacing w:after="0" w:line="240" w:lineRule="auto"/>
        <w:jc w:val="center"/>
        <w:rPr>
          <w:rFonts w:ascii="Times New Roman" w:hAnsi="Times New Roman"/>
          <w:sz w:val="28"/>
          <w:szCs w:val="28"/>
        </w:rPr>
      </w:pPr>
    </w:p>
    <w:p w:rsidR="005245CF" w:rsidRDefault="005245CF">
      <w:pPr>
        <w:spacing w:after="0" w:line="240" w:lineRule="auto"/>
        <w:jc w:val="center"/>
        <w:rPr>
          <w:rFonts w:ascii="Times New Roman" w:hAnsi="Times New Roman"/>
          <w:sz w:val="28"/>
          <w:szCs w:val="28"/>
        </w:rPr>
      </w:pPr>
    </w:p>
    <w:p w:rsidR="005245CF" w:rsidRDefault="005245CF">
      <w:pPr>
        <w:spacing w:after="0" w:line="240" w:lineRule="auto"/>
        <w:jc w:val="center"/>
        <w:rPr>
          <w:rFonts w:ascii="Times New Roman" w:hAnsi="Times New Roman"/>
          <w:sz w:val="28"/>
          <w:szCs w:val="28"/>
        </w:rPr>
      </w:pPr>
    </w:p>
    <w:p w:rsidR="005245CF" w:rsidRDefault="005245CF">
      <w:pPr>
        <w:spacing w:after="0" w:line="240" w:lineRule="auto"/>
        <w:jc w:val="center"/>
        <w:rPr>
          <w:rFonts w:ascii="Times New Roman" w:hAnsi="Times New Roman"/>
          <w:sz w:val="28"/>
          <w:szCs w:val="28"/>
        </w:rPr>
      </w:pPr>
    </w:p>
    <w:p w:rsidR="005245CF" w:rsidRDefault="005245CF">
      <w:pPr>
        <w:pStyle w:val="a3"/>
        <w:shd w:val="clear" w:color="auto" w:fill="FFFFFF"/>
        <w:spacing w:before="0" w:beforeAutospacing="0" w:after="0" w:afterAutospacing="0"/>
        <w:jc w:val="right"/>
        <w:rPr>
          <w:b/>
          <w:sz w:val="40"/>
        </w:rPr>
      </w:pPr>
    </w:p>
    <w:p w:rsidR="005245CF" w:rsidRDefault="005245CF">
      <w:pPr>
        <w:pStyle w:val="a3"/>
        <w:shd w:val="clear" w:color="auto" w:fill="FFFFFF"/>
        <w:spacing w:before="0" w:beforeAutospacing="0" w:after="0" w:afterAutospacing="0"/>
        <w:jc w:val="center"/>
        <w:rPr>
          <w:b/>
          <w:sz w:val="48"/>
          <w:szCs w:val="48"/>
        </w:rPr>
      </w:pPr>
    </w:p>
    <w:p w:rsidR="005245CF" w:rsidRDefault="00E94FC2">
      <w:pPr>
        <w:pStyle w:val="a3"/>
        <w:shd w:val="clear" w:color="auto" w:fill="FFFFFF"/>
        <w:spacing w:before="0" w:beforeAutospacing="0" w:after="0" w:afterAutospacing="0"/>
        <w:jc w:val="center"/>
        <w:rPr>
          <w:b/>
          <w:sz w:val="48"/>
          <w:szCs w:val="48"/>
        </w:rPr>
      </w:pPr>
      <w:r>
        <w:rPr>
          <w:b/>
          <w:sz w:val="48"/>
          <w:szCs w:val="48"/>
        </w:rPr>
        <w:t>СТАТУТ</w:t>
      </w:r>
      <w:r>
        <w:rPr>
          <w:b/>
          <w:sz w:val="48"/>
          <w:szCs w:val="48"/>
        </w:rPr>
        <w:br/>
        <w:t>Курівецької гімназії</w:t>
      </w:r>
    </w:p>
    <w:p w:rsidR="005245CF" w:rsidRDefault="00E94FC2">
      <w:pPr>
        <w:pStyle w:val="a3"/>
        <w:shd w:val="clear" w:color="auto" w:fill="FFFFFF"/>
        <w:spacing w:before="0" w:beforeAutospacing="0" w:after="0" w:afterAutospacing="0"/>
        <w:jc w:val="center"/>
        <w:rPr>
          <w:b/>
          <w:sz w:val="48"/>
          <w:szCs w:val="48"/>
        </w:rPr>
      </w:pPr>
      <w:r>
        <w:rPr>
          <w:b/>
          <w:sz w:val="48"/>
          <w:szCs w:val="48"/>
        </w:rPr>
        <w:t>імені Миколи Бенцаля</w:t>
      </w:r>
    </w:p>
    <w:p w:rsidR="005245CF" w:rsidRDefault="00E94FC2">
      <w:pPr>
        <w:spacing w:after="0" w:line="240" w:lineRule="auto"/>
        <w:jc w:val="center"/>
        <w:rPr>
          <w:rFonts w:ascii="Times New Roman" w:hAnsi="Times New Roman"/>
          <w:b/>
          <w:bCs/>
          <w:sz w:val="48"/>
          <w:szCs w:val="48"/>
          <w:lang w:eastAsia="ru-RU"/>
        </w:rPr>
      </w:pPr>
      <w:r>
        <w:rPr>
          <w:rFonts w:ascii="Times New Roman" w:hAnsi="Times New Roman"/>
          <w:b/>
          <w:bCs/>
          <w:sz w:val="48"/>
          <w:szCs w:val="48"/>
          <w:lang w:eastAsia="ru-RU"/>
        </w:rPr>
        <w:t>Тернопільської міської ради</w:t>
      </w:r>
    </w:p>
    <w:p w:rsidR="005245CF" w:rsidRDefault="00E94FC2">
      <w:pPr>
        <w:spacing w:after="0" w:line="240" w:lineRule="auto"/>
        <w:jc w:val="center"/>
        <w:rPr>
          <w:rFonts w:ascii="Times New Roman" w:hAnsi="Times New Roman"/>
          <w:sz w:val="48"/>
          <w:szCs w:val="48"/>
          <w:lang w:eastAsia="ru-RU"/>
        </w:rPr>
      </w:pPr>
      <w:r>
        <w:rPr>
          <w:rFonts w:ascii="Times New Roman" w:hAnsi="Times New Roman"/>
          <w:b/>
          <w:bCs/>
          <w:sz w:val="48"/>
          <w:szCs w:val="48"/>
          <w:lang w:eastAsia="ru-RU"/>
        </w:rPr>
        <w:t>(нова редакція)</w:t>
      </w:r>
    </w:p>
    <w:p w:rsidR="005245CF" w:rsidRDefault="005245CF">
      <w:pPr>
        <w:spacing w:after="0" w:line="240" w:lineRule="auto"/>
        <w:jc w:val="center"/>
        <w:rPr>
          <w:rFonts w:ascii="Times New Roman" w:hAnsi="Times New Roman"/>
          <w:sz w:val="48"/>
          <w:szCs w:val="4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5245CF">
      <w:pPr>
        <w:spacing w:after="0" w:line="240" w:lineRule="auto"/>
        <w:jc w:val="center"/>
        <w:rPr>
          <w:rFonts w:ascii="Times New Roman" w:hAnsi="Times New Roman"/>
          <w:sz w:val="28"/>
          <w:szCs w:val="28"/>
          <w:lang w:eastAsia="ru-RU"/>
        </w:rPr>
      </w:pPr>
    </w:p>
    <w:p w:rsidR="005245CF" w:rsidRDefault="00E94FC2">
      <w:pPr>
        <w:spacing w:after="0" w:line="240" w:lineRule="auto"/>
        <w:jc w:val="center"/>
        <w:rPr>
          <w:rFonts w:ascii="Times New Roman" w:hAnsi="Times New Roman"/>
          <w:sz w:val="24"/>
          <w:szCs w:val="24"/>
          <w:lang w:eastAsia="ru-RU"/>
        </w:rPr>
      </w:pPr>
      <w:r>
        <w:rPr>
          <w:rFonts w:ascii="Times New Roman" w:hAnsi="Times New Roman"/>
          <w:sz w:val="28"/>
          <w:szCs w:val="28"/>
          <w:lang w:eastAsia="ru-RU"/>
        </w:rPr>
        <w:t>Тернопіль 2021</w:t>
      </w:r>
    </w:p>
    <w:p w:rsidR="005245CF" w:rsidRDefault="00E94FC2">
      <w:pPr>
        <w:pStyle w:val="a3"/>
        <w:shd w:val="clear" w:color="auto" w:fill="FFFFFF"/>
        <w:spacing w:before="0" w:beforeAutospacing="0" w:after="0" w:afterAutospacing="0"/>
        <w:jc w:val="center"/>
        <w:rPr>
          <w:b/>
          <w:sz w:val="28"/>
        </w:rPr>
      </w:pPr>
      <w:r>
        <w:rPr>
          <w:b/>
          <w:sz w:val="28"/>
        </w:rPr>
        <w:lastRenderedPageBreak/>
        <w:t>І. Загальні положення</w:t>
      </w:r>
    </w:p>
    <w:p w:rsidR="005245CF" w:rsidRDefault="00E94FC2">
      <w:pPr>
        <w:pStyle w:val="a3"/>
        <w:shd w:val="clear" w:color="auto" w:fill="FFFFFF"/>
        <w:spacing w:before="0" w:beforeAutospacing="0" w:after="0" w:afterAutospacing="0"/>
        <w:jc w:val="both"/>
        <w:rPr>
          <w:sz w:val="28"/>
        </w:rPr>
      </w:pPr>
      <w:r>
        <w:rPr>
          <w:sz w:val="28"/>
        </w:rPr>
        <w:t>1.1. КУРІВЕЦЬКА ГІМНАЗІЯ ІМЕНІ МИКОЛИ БЕНЦАЛЯ ТЕРНОПІЛЬСЬКОЇ МІСЬКОЇ РАДИ, яка в минулому мала найменування: Курівецька загальноосвітня школа І-ІІ ступенів імені Миколи Бенцаля Тернопільської міської ради Тернопільської області, знаходиться у комунальній власності Тернопільської міської територіальної громади.</w:t>
      </w:r>
    </w:p>
    <w:p w:rsidR="005245CF" w:rsidRDefault="00E94FC2">
      <w:pPr>
        <w:pStyle w:val="a3"/>
        <w:shd w:val="clear" w:color="auto" w:fill="FFFFFF"/>
        <w:spacing w:before="0" w:beforeAutospacing="0" w:after="0" w:afterAutospacing="0"/>
        <w:jc w:val="both"/>
        <w:rPr>
          <w:sz w:val="28"/>
        </w:rPr>
      </w:pPr>
      <w:r>
        <w:rPr>
          <w:sz w:val="28"/>
        </w:rPr>
        <w:t>1.2. Повна назва закладу: КУРІВЕЦЬКА ГІМНАЗІЯ ІМЕНІ МИКОЛИ БЕНЦАЛЯ ТЕРНОПІЛЬСЬКОЇ МІСЬКОЇ РАДИ, скорочена назва: КУРІВЕЦЬКА ГІМНАЗІЯ.</w:t>
      </w:r>
    </w:p>
    <w:p w:rsidR="005245CF" w:rsidRDefault="00E94FC2">
      <w:pPr>
        <w:pStyle w:val="a3"/>
        <w:shd w:val="clear" w:color="auto" w:fill="FFFFFF"/>
        <w:spacing w:before="0" w:beforeAutospacing="0" w:after="0" w:afterAutospacing="0"/>
        <w:jc w:val="both"/>
        <w:rPr>
          <w:sz w:val="28"/>
          <w:szCs w:val="28"/>
          <w:lang w:eastAsia="ru-RU"/>
        </w:rPr>
      </w:pPr>
      <w:r>
        <w:rPr>
          <w:sz w:val="28"/>
        </w:rPr>
        <w:t xml:space="preserve">1.3. </w:t>
      </w:r>
      <w:r>
        <w:rPr>
          <w:sz w:val="28"/>
          <w:szCs w:val="28"/>
          <w:lang w:eastAsia="ru-RU"/>
        </w:rPr>
        <w:t xml:space="preserve">Місцезнаходження закладу освіти: </w:t>
      </w:r>
    </w:p>
    <w:p w:rsidR="005245CF" w:rsidRDefault="00E94FC2">
      <w:pPr>
        <w:pStyle w:val="a3"/>
        <w:shd w:val="clear" w:color="auto" w:fill="FFFFFF"/>
        <w:spacing w:before="0" w:beforeAutospacing="0" w:after="0" w:afterAutospacing="0"/>
        <w:jc w:val="both"/>
        <w:rPr>
          <w:sz w:val="28"/>
        </w:rPr>
      </w:pPr>
      <w:r>
        <w:rPr>
          <w:sz w:val="28"/>
          <w:szCs w:val="28"/>
          <w:lang w:eastAsia="ru-RU"/>
        </w:rPr>
        <w:t xml:space="preserve">47266, </w:t>
      </w:r>
      <w:r>
        <w:rPr>
          <w:sz w:val="28"/>
          <w:szCs w:val="28"/>
        </w:rPr>
        <w:t xml:space="preserve">вул. Центральна, 4а, </w:t>
      </w:r>
      <w:r>
        <w:rPr>
          <w:sz w:val="28"/>
        </w:rPr>
        <w:t xml:space="preserve">с. Курівці, Тернопільського району, Тернопільської області, адреса електронної пошти: </w:t>
      </w:r>
      <w:hyperlink r:id="rId8">
        <w:r>
          <w:rPr>
            <w:rStyle w:val="ae"/>
            <w:color w:val="auto"/>
            <w:sz w:val="28"/>
            <w:lang w:eastAsia="ru-RU"/>
          </w:rPr>
          <w:t>kurivtsi@ukr.net</w:t>
        </w:r>
      </w:hyperlink>
    </w:p>
    <w:p w:rsidR="005245CF" w:rsidRDefault="00E94FC2">
      <w:pPr>
        <w:pStyle w:val="a3"/>
        <w:shd w:val="clear" w:color="auto" w:fill="FFFFFF"/>
        <w:spacing w:before="0" w:beforeAutospacing="0" w:after="0" w:afterAutospacing="0"/>
        <w:jc w:val="both"/>
        <w:rPr>
          <w:sz w:val="28"/>
        </w:rPr>
      </w:pPr>
      <w:r>
        <w:rPr>
          <w:sz w:val="28"/>
        </w:rPr>
        <w:t>1.4. КУРІВЕЦЬКА ГІМНАЗІЯ ІМЕНІ МИКОЛИ БЕНЦАЛЯ ТЕРНОПІЛЬСЬКОЇ МІСЬКОЇ РАДИ (далі – гімназія) є юридичною особою, неприбутковим закладом освіти, має самостійний баланс, печатку, штамп, бланк, ідентифікаційний номер.</w:t>
      </w:r>
    </w:p>
    <w:p w:rsidR="005245CF" w:rsidRDefault="00E94FC2">
      <w:pPr>
        <w:pStyle w:val="a3"/>
        <w:shd w:val="clear" w:color="auto" w:fill="FFFFFF"/>
        <w:spacing w:before="0" w:beforeAutospacing="0" w:after="0" w:afterAutospacing="0"/>
        <w:jc w:val="both"/>
        <w:rPr>
          <w:sz w:val="28"/>
        </w:rPr>
      </w:pPr>
      <w:r>
        <w:rPr>
          <w:sz w:val="28"/>
        </w:rPr>
        <w:t>1.5. Основним видом діяльності гімназії є освітня діяльність у сфері загальної середньої освіти: забезпечує здобуття початкової та базової середньої освіти відповідно до ліцензії (ліцензійних умов).</w:t>
      </w:r>
    </w:p>
    <w:p w:rsidR="005245CF" w:rsidRDefault="00E94FC2">
      <w:pPr>
        <w:pStyle w:val="a3"/>
        <w:shd w:val="clear" w:color="auto" w:fill="FFFFFF"/>
        <w:spacing w:before="0" w:beforeAutospacing="0" w:after="0" w:afterAutospacing="0"/>
        <w:jc w:val="both"/>
        <w:rPr>
          <w:sz w:val="28"/>
        </w:rPr>
      </w:pPr>
      <w:r>
        <w:rPr>
          <w:sz w:val="28"/>
        </w:rPr>
        <w:t>1.6. Гімназія у своїй діяльності керується Конституцією України, Законами України «Про освіту», «Про повну загальну середню освіту», спеціальними законами, іншими актами законодавства у сфері освіти і науки та міжнародних договорів України, рішеннями засновника та уповноваженого органу- управління освіти і науки Тернопільської міської ради, цим Статутом.</w:t>
      </w:r>
    </w:p>
    <w:p w:rsidR="005245CF" w:rsidRDefault="00E94FC2">
      <w:pPr>
        <w:pStyle w:val="a3"/>
        <w:shd w:val="clear" w:color="auto" w:fill="FFFFFF"/>
        <w:spacing w:before="0" w:beforeAutospacing="0" w:after="0" w:afterAutospacing="0"/>
        <w:rPr>
          <w:sz w:val="28"/>
        </w:rPr>
      </w:pPr>
      <w:r>
        <w:rPr>
          <w:sz w:val="28"/>
        </w:rPr>
        <w:t>1.7. Мовою освітнього процесу в гімназії є державна мова.</w:t>
      </w:r>
      <w:r>
        <w:rPr>
          <w:sz w:val="28"/>
        </w:rPr>
        <w:br/>
        <w:t>1.8. Гімназія має такі структурні підрозділи:</w:t>
      </w:r>
    </w:p>
    <w:p w:rsidR="005245CF" w:rsidRDefault="00E94FC2">
      <w:pPr>
        <w:pStyle w:val="a3"/>
        <w:shd w:val="clear" w:color="auto" w:fill="FFFFFF"/>
        <w:spacing w:before="0" w:beforeAutospacing="0" w:after="0" w:afterAutospacing="0"/>
        <w:rPr>
          <w:sz w:val="28"/>
          <w:szCs w:val="28"/>
          <w:lang w:eastAsia="en-US"/>
        </w:rPr>
      </w:pPr>
      <w:r>
        <w:rPr>
          <w:sz w:val="28"/>
          <w:szCs w:val="28"/>
          <w:lang w:eastAsia="en-US"/>
        </w:rPr>
        <w:t>– початкову школу (1-4 класи);</w:t>
      </w:r>
    </w:p>
    <w:p w:rsidR="005245CF" w:rsidRDefault="00E94FC2">
      <w:pPr>
        <w:pStyle w:val="a3"/>
        <w:shd w:val="clear" w:color="auto" w:fill="FFFFFF"/>
        <w:spacing w:before="0" w:beforeAutospacing="0" w:after="0" w:afterAutospacing="0"/>
        <w:rPr>
          <w:sz w:val="28"/>
          <w:szCs w:val="28"/>
          <w:lang w:eastAsia="en-US"/>
        </w:rPr>
      </w:pPr>
      <w:r>
        <w:rPr>
          <w:sz w:val="28"/>
          <w:szCs w:val="28"/>
          <w:lang w:eastAsia="en-US"/>
        </w:rPr>
        <w:t>– гімназію (5-9 класи).</w:t>
      </w:r>
    </w:p>
    <w:p w:rsidR="005245CF" w:rsidRDefault="00E94FC2">
      <w:pPr>
        <w:pStyle w:val="a3"/>
        <w:shd w:val="clear" w:color="auto" w:fill="FFFFFF"/>
        <w:spacing w:before="0" w:beforeAutospacing="0" w:after="0" w:afterAutospacing="0"/>
        <w:ind w:firstLine="708"/>
        <w:jc w:val="both"/>
        <w:rPr>
          <w:sz w:val="28"/>
        </w:rPr>
      </w:pPr>
      <w:r>
        <w:rPr>
          <w:sz w:val="28"/>
        </w:rPr>
        <w:t>Освітній процес у гімназії здійснюється за очною (денною) формою здобуття освіти з використанням (в разі потреби)</w:t>
      </w:r>
      <w:r>
        <w:rPr>
          <w:color w:val="000000"/>
          <w:sz w:val="28"/>
          <w:szCs w:val="28"/>
          <w:shd w:val="clear" w:color="auto" w:fill="FFFFFF"/>
        </w:rPr>
        <w:t xml:space="preserve"> технологій дистанційного навчання.</w:t>
      </w:r>
      <w:r>
        <w:rPr>
          <w:sz w:val="28"/>
          <w:szCs w:val="28"/>
        </w:rPr>
        <w:t xml:space="preserve"> Гімназія може</w:t>
      </w:r>
      <w:r>
        <w:rPr>
          <w:sz w:val="28"/>
        </w:rPr>
        <w:t xml:space="preserve"> організовувати таку форму індивідуального здобуття освіти як педагогічний патронаж та </w:t>
      </w:r>
      <w:r>
        <w:rPr>
          <w:sz w:val="28"/>
          <w:szCs w:val="28"/>
        </w:rPr>
        <w:t xml:space="preserve">створювати у своєму складі інклюзивні класи для навчання дітей з особливими освітніми потребами. </w:t>
      </w:r>
      <w:r>
        <w:rPr>
          <w:sz w:val="28"/>
        </w:rPr>
        <w:t>Індивідуальна, інклюзивна форми здобуття освіти у гімназії організовуються відповідно до положень, які затверджуються центральним органом виконавчої влади, що забезпечує формування державної політики у сфері освіти.</w:t>
      </w:r>
    </w:p>
    <w:p w:rsidR="005245CF" w:rsidRDefault="00E94FC2">
      <w:pPr>
        <w:pStyle w:val="a3"/>
        <w:shd w:val="clear" w:color="auto" w:fill="FFFFFF"/>
        <w:spacing w:before="0" w:beforeAutospacing="0" w:after="0" w:afterAutospacing="0"/>
        <w:jc w:val="both"/>
        <w:rPr>
          <w:sz w:val="28"/>
        </w:rPr>
      </w:pPr>
      <w:r>
        <w:rPr>
          <w:sz w:val="28"/>
        </w:rPr>
        <w:t>1.9. Засновником гімназії є Тернопільської міська рада.</w:t>
      </w:r>
    </w:p>
    <w:p w:rsidR="005245CF" w:rsidRDefault="00E94FC2">
      <w:pPr>
        <w:pStyle w:val="a3"/>
        <w:shd w:val="clear" w:color="auto" w:fill="FFFFFF"/>
        <w:spacing w:before="0" w:beforeAutospacing="0" w:after="0" w:afterAutospacing="0"/>
        <w:jc w:val="both"/>
        <w:rPr>
          <w:sz w:val="28"/>
          <w:shd w:val="clear" w:color="auto" w:fill="FFFFFF"/>
        </w:rPr>
      </w:pPr>
      <w:r>
        <w:rPr>
          <w:sz w:val="28"/>
          <w:shd w:val="clear" w:color="auto" w:fill="FFFFFF"/>
        </w:rPr>
        <w:t>1.10. Головною метою діяльності гімназії є забезпечення реалізації права громадян на здобуття початкової та базової середньої освіти.</w:t>
      </w:r>
      <w:r>
        <w:rPr>
          <w:sz w:val="28"/>
        </w:rPr>
        <w:br/>
      </w:r>
      <w:r>
        <w:rPr>
          <w:sz w:val="28"/>
          <w:shd w:val="clear" w:color="auto" w:fill="FFFFFF"/>
        </w:rPr>
        <w:t>1.11. Головними завданнями гімназії є:</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всебічний розвиток, навчання, виховання, виявлення обдарувань, формування моральних цінностей і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власної країни, довкілля, спрямування своєї діяльності на користь іншим людям і суспільству;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формування в учнів компетентностей, визначених Законом України “Про освіту” та державними стандартами.</w:t>
      </w:r>
    </w:p>
    <w:p w:rsidR="005245CF" w:rsidRDefault="00E94FC2">
      <w:pPr>
        <w:pStyle w:val="a3"/>
        <w:shd w:val="clear" w:color="auto" w:fill="FFFFFF"/>
        <w:spacing w:before="0" w:beforeAutospacing="0" w:after="0" w:afterAutospacing="0"/>
        <w:jc w:val="both"/>
        <w:rPr>
          <w:sz w:val="28"/>
          <w:shd w:val="clear" w:color="auto" w:fill="FFFFFF"/>
        </w:rPr>
      </w:pPr>
      <w:r>
        <w:rPr>
          <w:sz w:val="28"/>
          <w:shd w:val="clear" w:color="auto" w:fill="FFFFFF"/>
        </w:rPr>
        <w:t>1.12. Гімназія самостійно приймає рішення та здійснює освітню діяльність в межах автономії, обсяг якої визначається Законом України «Про освіту», спеціальними законами та цим Статутом.</w:t>
      </w:r>
    </w:p>
    <w:p w:rsidR="005245CF" w:rsidRDefault="00E94FC2">
      <w:pPr>
        <w:pStyle w:val="a3"/>
        <w:shd w:val="clear" w:color="auto" w:fill="FFFFFF"/>
        <w:spacing w:before="0" w:beforeAutospacing="0" w:after="0" w:afterAutospacing="0"/>
        <w:jc w:val="both"/>
        <w:rPr>
          <w:sz w:val="28"/>
          <w:shd w:val="clear" w:color="auto" w:fill="FFFFFF"/>
        </w:rPr>
      </w:pPr>
      <w:r>
        <w:rPr>
          <w:sz w:val="28"/>
          <w:shd w:val="clear" w:color="auto" w:fill="FFFFFF"/>
        </w:rPr>
        <w:t>1.13. Автономія гімназії визначається її правом: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брати участь в установленому порядку в моніторингу якості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налагоджувати внутрішню систему забезпечення якості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проходити в установленому порядку громадський нагляд (контроль);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самостійно визначати форми, методи і засоби організації освітнього процесу;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самостійно формувати освітню (освітні) програму (програми);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на основі освітньої (освітніх) програми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планувати власну діяльність та формувати Стратегію розвитку;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спільно з закладами вищої освіти, науково-дослідними інститутами та центрами проводити науково-дослідну, експериментальну, пошукову роботу,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що не суперечить законодавству України;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використовувати різні форми морального стимулювання та матеріального заохочення до педагогічних працівників, учнів, інших учасників освітнього процесу у порядку, визначеному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розпоряджатися рухомим і нерухомим майном згідно із законодавством України та цим Статутом;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отримувати кошти і матеріальні цінності від органів виконавчої влади, місцевого самоврядування, об’єднаних територіальних громад, юридичних і фізичних осіб;</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залишати у своєму розпорядженні і використовувати власні надходження у порядку, визначеному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розвивати власну матеріально-технічну та соціальну базу;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упроваджувати експериментальні програми;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самостійно забезпечувати добір і розстановку кадрів;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користуватись пільгами, передбаченими державою;</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брати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здавати в оренду майно і приміщення, які тимчасово не використовуються в освітньому процесі, у порядку, визначеному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надавати оплачувані освітні послуги відповідно до порядку, визначеного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здійснювати інші дії, що не суперечать законодавству.</w:t>
      </w:r>
    </w:p>
    <w:p w:rsidR="005245CF" w:rsidRDefault="00E94FC2">
      <w:pPr>
        <w:pStyle w:val="a6"/>
        <w:spacing w:after="0" w:line="240" w:lineRule="auto"/>
        <w:ind w:left="0"/>
        <w:jc w:val="both"/>
        <w:rPr>
          <w:rFonts w:ascii="Times New Roman" w:hAnsi="Times New Roman"/>
          <w:sz w:val="28"/>
          <w:shd w:val="clear" w:color="auto" w:fill="FFFFFF"/>
        </w:rPr>
      </w:pPr>
      <w:r>
        <w:rPr>
          <w:rFonts w:ascii="Times New Roman" w:hAnsi="Times New Roman"/>
          <w:sz w:val="28"/>
          <w:shd w:val="clear" w:color="auto" w:fill="FFFFFF"/>
        </w:rPr>
        <w:t>1.14. Гімназія як заклад загальної середньої освіти зобов’язана: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здійснювати освітню діяльність на підставі ліцензії, отриманої у встановленому законодавством порядку;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задовольняти потреби громадян, що проживають на території обслуговування гімназії, в здобутті базової середньої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 потреби створювати інклюзивні класи, організовувати навчання для осіб з особливими освітніми потребами;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проходити плановий інституційний аудит у терміни та в порядку, визначеному спеціальним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забезпечувати відповідність рівня базової середньої освіти Державним стандартам загальної середньої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оберігати життя і здоров’я здобувачів освіти під час освітнього процесу;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додержуватись фінансової дисципліни, зберігати матеріальну базу;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забезпечувати видачу здобувачам освіти документів про освіту встановленого зразка;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здійснювати інші повноваження, делеговані засновниками або уповноваженим ними органом управління. </w:t>
      </w:r>
    </w:p>
    <w:p w:rsidR="005245CF" w:rsidRDefault="00E94FC2">
      <w:pPr>
        <w:pStyle w:val="a3"/>
        <w:shd w:val="clear" w:color="auto" w:fill="FFFFFF"/>
        <w:spacing w:before="0" w:beforeAutospacing="0" w:after="0" w:afterAutospacing="0"/>
        <w:jc w:val="both"/>
        <w:rPr>
          <w:sz w:val="28"/>
        </w:rPr>
      </w:pPr>
      <w:r>
        <w:rPr>
          <w:sz w:val="28"/>
        </w:rPr>
        <w:t>1.15. Взаємовідносини гімназії з юридичними і фізичними особами визначаються угодами, що укладені між ними.</w:t>
      </w:r>
    </w:p>
    <w:p w:rsidR="005245CF" w:rsidRDefault="00E94FC2">
      <w:pPr>
        <w:pStyle w:val="a3"/>
        <w:shd w:val="clear" w:color="auto" w:fill="FFFFFF"/>
        <w:spacing w:before="0" w:beforeAutospacing="0" w:after="0" w:afterAutospacing="0"/>
        <w:jc w:val="both"/>
        <w:rPr>
          <w:sz w:val="28"/>
        </w:rPr>
      </w:pPr>
      <w:r>
        <w:rPr>
          <w:sz w:val="28"/>
        </w:rPr>
        <w:t>1.16. Гімназія може мати власну символіку: гімн, герб, прапор та інші атрибути, що відображають специфіку освітнього процесу.</w:t>
      </w:r>
    </w:p>
    <w:p w:rsidR="005245CF" w:rsidRDefault="005245CF">
      <w:pPr>
        <w:pStyle w:val="a3"/>
        <w:shd w:val="clear" w:color="auto" w:fill="FFFFFF"/>
        <w:spacing w:before="0" w:beforeAutospacing="0" w:after="0" w:afterAutospacing="0"/>
        <w:rPr>
          <w:b/>
          <w:sz w:val="22"/>
        </w:rPr>
      </w:pPr>
    </w:p>
    <w:p w:rsidR="005245CF" w:rsidRDefault="00E94FC2">
      <w:pPr>
        <w:pStyle w:val="a3"/>
        <w:shd w:val="clear" w:color="auto" w:fill="FFFFFF"/>
        <w:spacing w:before="0" w:beforeAutospacing="0" w:after="0" w:afterAutospacing="0"/>
        <w:jc w:val="center"/>
        <w:rPr>
          <w:b/>
          <w:sz w:val="28"/>
        </w:rPr>
      </w:pPr>
      <w:r>
        <w:rPr>
          <w:b/>
          <w:sz w:val="28"/>
        </w:rPr>
        <w:t>ІІ. Організація освітнього процесу</w:t>
      </w:r>
    </w:p>
    <w:p w:rsidR="005245CF" w:rsidRDefault="00E94FC2">
      <w:pPr>
        <w:pStyle w:val="a3"/>
        <w:shd w:val="clear" w:color="auto" w:fill="FFFFFF"/>
        <w:spacing w:before="0" w:beforeAutospacing="0" w:after="0" w:afterAutospacing="0"/>
        <w:jc w:val="both"/>
        <w:rPr>
          <w:sz w:val="28"/>
        </w:rPr>
      </w:pPr>
      <w:r>
        <w:rPr>
          <w:sz w:val="28"/>
        </w:rPr>
        <w:t>2.1. Гімназія проводить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5245CF" w:rsidRDefault="00E94FC2">
      <w:pPr>
        <w:pStyle w:val="a3"/>
        <w:shd w:val="clear" w:color="auto" w:fill="FFFFFF"/>
        <w:spacing w:before="0" w:beforeAutospacing="0" w:after="0" w:afterAutospacing="0"/>
        <w:jc w:val="both"/>
        <w:rPr>
          <w:sz w:val="28"/>
        </w:rPr>
      </w:pPr>
      <w:r>
        <w:rPr>
          <w:sz w:val="28"/>
        </w:rPr>
        <w:t>2.2. Гімназія планує свою роботу самостійно, відповідно до Стратегії розвитку закладу освіти та річного плану роботи.</w:t>
      </w:r>
    </w:p>
    <w:p w:rsidR="005245CF" w:rsidRDefault="00E94FC2">
      <w:pPr>
        <w:pStyle w:val="a3"/>
        <w:shd w:val="clear" w:color="auto" w:fill="FFFFFF"/>
        <w:spacing w:before="0" w:beforeAutospacing="0" w:after="0" w:afterAutospacing="0"/>
        <w:jc w:val="both"/>
        <w:rPr>
          <w:sz w:val="28"/>
        </w:rPr>
      </w:pPr>
      <w:r>
        <w:rPr>
          <w:sz w:val="28"/>
        </w:rPr>
        <w:t>2.3. Освітній процес у гімназії здійснюється відповідно до освітньої (освітніх) програми (програм), розроблених та затверджених відповідно до порядку, визначеного законодавством.</w:t>
      </w:r>
    </w:p>
    <w:p w:rsidR="005245CF" w:rsidRDefault="00E94FC2">
      <w:pPr>
        <w:pStyle w:val="a3"/>
        <w:shd w:val="clear" w:color="auto" w:fill="FFFFFF"/>
        <w:spacing w:before="0" w:beforeAutospacing="0" w:after="0" w:afterAutospacing="0"/>
        <w:jc w:val="both"/>
        <w:rPr>
          <w:sz w:val="28"/>
        </w:rPr>
      </w:pPr>
      <w:r>
        <w:rPr>
          <w:sz w:val="28"/>
        </w:rPr>
        <w:t>2.4. Гімназія забезпечує відповідність рівня загальної середньої освіти Державним стандартам освіти, єдність навчання і виховання.</w:t>
      </w:r>
    </w:p>
    <w:p w:rsidR="005245CF" w:rsidRDefault="00E94FC2">
      <w:pPr>
        <w:pStyle w:val="a3"/>
        <w:shd w:val="clear" w:color="auto" w:fill="FFFFFF"/>
        <w:spacing w:before="0" w:beforeAutospacing="0" w:after="0" w:afterAutospacing="0"/>
        <w:jc w:val="both"/>
        <w:rPr>
          <w:sz w:val="28"/>
        </w:rPr>
      </w:pPr>
      <w:r>
        <w:rPr>
          <w:sz w:val="28"/>
        </w:rPr>
        <w:t>2.5. Гімназія працює за навчальними програмами, підручниками, посібниками, що мають відповідний гриф центрального органу виконавчої влади, що забезпечує формування державної політики у сфері освіти, і забезпечує виконання освітніх завдань на кожному ступені навчання відповідно до Державних стандартів, вікових особливостей та природних здібностей дітей.</w:t>
      </w:r>
    </w:p>
    <w:p w:rsidR="005245CF" w:rsidRDefault="00E94FC2">
      <w:pPr>
        <w:pStyle w:val="a3"/>
        <w:shd w:val="clear" w:color="auto" w:fill="FFFFFF"/>
        <w:spacing w:before="0" w:beforeAutospacing="0" w:after="0" w:afterAutospacing="0"/>
        <w:jc w:val="both"/>
        <w:rPr>
          <w:sz w:val="28"/>
        </w:rPr>
      </w:pPr>
      <w:r>
        <w:rPr>
          <w:sz w:val="28"/>
        </w:rPr>
        <w:t>2.6. Гімназія обирає форми, засоби і методи навчання та виховання відповідно до Законів України «Про освіту», «Про повну  загальну середню освіту» та Статуту з урахуванням специфіки закладу та інших особливостей організації освітнього процесу.</w:t>
      </w:r>
    </w:p>
    <w:p w:rsidR="005245CF" w:rsidRDefault="00E94FC2">
      <w:pPr>
        <w:pStyle w:val="a3"/>
        <w:shd w:val="clear" w:color="auto" w:fill="FFFFFF"/>
        <w:spacing w:before="0" w:beforeAutospacing="0" w:after="0" w:afterAutospacing="0"/>
        <w:jc w:val="both"/>
        <w:rPr>
          <w:rFonts w:ascii="Arial" w:hAnsi="Arial"/>
          <w:sz w:val="28"/>
          <w:szCs w:val="28"/>
          <w:shd w:val="clear" w:color="auto" w:fill="FFFFFF"/>
        </w:rPr>
      </w:pPr>
      <w:r>
        <w:rPr>
          <w:sz w:val="28"/>
        </w:rPr>
        <w:t xml:space="preserve">2.7. </w:t>
      </w:r>
      <w:r>
        <w:rPr>
          <w:sz w:val="28"/>
          <w:szCs w:val="28"/>
          <w:shd w:val="clear" w:color="auto" w:fill="FFFFFF"/>
        </w:rPr>
        <w:t>Наповнюваність класів  здійснюється відповідно до чинного законодавства</w:t>
      </w:r>
      <w:r>
        <w:rPr>
          <w:rFonts w:ascii="Arial" w:hAnsi="Arial"/>
          <w:sz w:val="28"/>
          <w:szCs w:val="28"/>
          <w:shd w:val="clear" w:color="auto" w:fill="FFFFFF"/>
        </w:rPr>
        <w:t>.</w:t>
      </w:r>
    </w:p>
    <w:p w:rsidR="005245CF" w:rsidRDefault="00E94FC2">
      <w:pPr>
        <w:pStyle w:val="a3"/>
        <w:shd w:val="clear" w:color="auto" w:fill="FFFFFF"/>
        <w:spacing w:before="0" w:beforeAutospacing="0" w:after="0" w:afterAutospacing="0"/>
        <w:jc w:val="both"/>
        <w:rPr>
          <w:sz w:val="28"/>
        </w:rPr>
      </w:pPr>
      <w:r>
        <w:rPr>
          <w:sz w:val="28"/>
        </w:rPr>
        <w:t>2.8. Гімназія створює умови для здобуття освіти особами з особливими освітніми потребами. Навчання та виховання осіб з особливими освітніми потребами здійснюється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5245CF" w:rsidRDefault="00E94FC2">
      <w:pPr>
        <w:pStyle w:val="a3"/>
        <w:shd w:val="clear" w:color="auto" w:fill="FFFFFF"/>
        <w:spacing w:before="0" w:beforeAutospacing="0" w:after="0" w:afterAutospacing="0"/>
        <w:jc w:val="both"/>
        <w:rPr>
          <w:sz w:val="28"/>
        </w:rPr>
      </w:pPr>
      <w:r>
        <w:rPr>
          <w:sz w:val="28"/>
        </w:rPr>
        <w:t>2.9. Зарахування учнів до гімназії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 згідно законодавства.</w:t>
      </w:r>
    </w:p>
    <w:p w:rsidR="005245CF" w:rsidRDefault="00E94FC2">
      <w:pPr>
        <w:pStyle w:val="a3"/>
        <w:shd w:val="clear" w:color="auto" w:fill="FFFFFF"/>
        <w:spacing w:before="0" w:beforeAutospacing="0" w:after="0" w:afterAutospacing="0"/>
        <w:jc w:val="both"/>
        <w:rPr>
          <w:sz w:val="28"/>
        </w:rPr>
      </w:pPr>
      <w:r>
        <w:rPr>
          <w:sz w:val="28"/>
        </w:rPr>
        <w:t>2.10. Порядок зарахування, відрахування та переведення учнів затверджується центральним органом виконавчої влади, що забезпечує формування та реалізує державну політику у сфері освіти.</w:t>
      </w:r>
    </w:p>
    <w:p w:rsidR="005245CF" w:rsidRDefault="00E94FC2">
      <w:pPr>
        <w:pStyle w:val="a3"/>
        <w:shd w:val="clear" w:color="auto" w:fill="FFFFFF"/>
        <w:spacing w:before="0" w:beforeAutospacing="0" w:after="0" w:afterAutospacing="0"/>
        <w:jc w:val="both"/>
        <w:rPr>
          <w:sz w:val="28"/>
        </w:rPr>
      </w:pPr>
      <w:r>
        <w:rPr>
          <w:sz w:val="28"/>
        </w:rPr>
        <w:t>2.11. Навчальний рік розпочинається у День знань 1 вересня і закінчується не пізніше 1 липня наступного року. Структура навчального року, тривалість навчального тижня, дня, занять, відпочинку між ними, інші форми організації освітнього процесу встановлюються гімназією у межах часу, передбаченого освітньою (освітньою) програмою (програмами).</w:t>
      </w:r>
    </w:p>
    <w:p w:rsidR="005245CF" w:rsidRDefault="00E94FC2">
      <w:pPr>
        <w:pStyle w:val="a3"/>
        <w:shd w:val="clear" w:color="auto" w:fill="FFFFFF"/>
        <w:spacing w:before="0" w:beforeAutospacing="0" w:after="0" w:afterAutospacing="0"/>
        <w:ind w:firstLine="708"/>
        <w:jc w:val="both"/>
        <w:rPr>
          <w:sz w:val="28"/>
        </w:rPr>
      </w:pPr>
      <w:r>
        <w:rPr>
          <w:sz w:val="28"/>
        </w:rPr>
        <w:t>Тривалість канікул протягом навчального року не може бути меншою 30 календарних днів.</w:t>
      </w:r>
    </w:p>
    <w:p w:rsidR="005245CF" w:rsidRDefault="00E94FC2">
      <w:pPr>
        <w:pStyle w:val="a3"/>
        <w:shd w:val="clear" w:color="auto" w:fill="FFFFFF"/>
        <w:spacing w:before="0" w:beforeAutospacing="0" w:after="0" w:afterAutospacing="0"/>
        <w:ind w:firstLine="708"/>
        <w:jc w:val="both"/>
        <w:rPr>
          <w:sz w:val="28"/>
        </w:rPr>
      </w:pPr>
      <w:r>
        <w:rPr>
          <w:sz w:val="28"/>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5245CF" w:rsidRDefault="00E94FC2">
      <w:pPr>
        <w:pStyle w:val="a3"/>
        <w:shd w:val="clear" w:color="auto" w:fill="FFFFFF"/>
        <w:spacing w:before="0" w:beforeAutospacing="0" w:after="0" w:afterAutospacing="0"/>
        <w:jc w:val="both"/>
        <w:rPr>
          <w:sz w:val="28"/>
        </w:rPr>
      </w:pPr>
      <w:r>
        <w:rPr>
          <w:sz w:val="28"/>
        </w:rPr>
        <w:t>2.12. Тривалість уроків у гімназії становить: у перших класах – 35 хвилин, у 2-4 класах – 40 хвилин, у 5-9 класах – 45 хвилин. Гімназія може обрати інші, крім уроку, форми організації освітнього процесу.</w:t>
      </w:r>
    </w:p>
    <w:p w:rsidR="005245CF" w:rsidRDefault="00E94FC2">
      <w:pPr>
        <w:pStyle w:val="a3"/>
        <w:shd w:val="clear" w:color="auto" w:fill="FFFFFF"/>
        <w:spacing w:before="0" w:beforeAutospacing="0" w:after="0" w:afterAutospacing="0"/>
        <w:ind w:firstLine="708"/>
        <w:jc w:val="both"/>
        <w:rPr>
          <w:sz w:val="28"/>
        </w:rPr>
      </w:pPr>
      <w:r>
        <w:rPr>
          <w:sz w:val="28"/>
        </w:rPr>
        <w:t>Тривалість перерв між уроками встановлюється з урахуванням потреби в організації активного відпочинку і харчування учнів, але не менш як 10 хвилин, великих перерв (після третього і п’ятого уроків) – не менш як 20 хвилин.</w:t>
      </w:r>
    </w:p>
    <w:p w:rsidR="005245CF" w:rsidRDefault="00E94FC2">
      <w:pPr>
        <w:pStyle w:val="a3"/>
        <w:shd w:val="clear" w:color="auto" w:fill="FFFFFF"/>
        <w:spacing w:before="0" w:beforeAutospacing="0" w:after="0" w:afterAutospacing="0"/>
        <w:jc w:val="both"/>
        <w:rPr>
          <w:sz w:val="28"/>
        </w:rPr>
      </w:pPr>
      <w:r>
        <w:rPr>
          <w:sz w:val="28"/>
        </w:rPr>
        <w:t>2.13. Режим роботи гімназії визначається на основі відповідних нормативно-правових актів. Розклад уроків складається відповідно до навчальних планів гімназії з дотриманням педагогічних та санітарно-гігієнічних вимог.</w:t>
      </w:r>
    </w:p>
    <w:p w:rsidR="005245CF" w:rsidRDefault="00E94FC2">
      <w:pPr>
        <w:pStyle w:val="a3"/>
        <w:shd w:val="clear" w:color="auto" w:fill="FFFFFF"/>
        <w:spacing w:before="0" w:beforeAutospacing="0" w:after="0" w:afterAutospacing="0"/>
        <w:jc w:val="both"/>
        <w:rPr>
          <w:sz w:val="28"/>
        </w:rPr>
      </w:pPr>
      <w:r>
        <w:rPr>
          <w:sz w:val="28"/>
        </w:rPr>
        <w:t>2.14.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1-го класів не задаються.</w:t>
      </w:r>
    </w:p>
    <w:p w:rsidR="005245CF" w:rsidRDefault="00E94FC2">
      <w:pPr>
        <w:pStyle w:val="a3"/>
        <w:shd w:val="clear" w:color="auto" w:fill="FFFFFF"/>
        <w:spacing w:before="0" w:beforeAutospacing="0" w:after="0" w:afterAutospacing="0"/>
        <w:jc w:val="both"/>
        <w:rPr>
          <w:sz w:val="28"/>
        </w:rPr>
      </w:pPr>
      <w:r>
        <w:rPr>
          <w:sz w:val="28"/>
        </w:rPr>
        <w:t>2.15 Окрім різних форм обов’язкових навчальних занять, у гімназії проводяться індивідуальні, факультативні, курси за вибором та позакласні заняття та заходи, що передбачені навчальним планом чи річним планом роботи гімназії і спрямовані на задоволення освітніх інтересів учнів та на розвиток їх творчих здібностей, нахилів і обдарувань.</w:t>
      </w:r>
    </w:p>
    <w:p w:rsidR="005245CF" w:rsidRDefault="00E94FC2">
      <w:pPr>
        <w:pStyle w:val="a3"/>
        <w:shd w:val="clear" w:color="auto" w:fill="FFFFFF"/>
        <w:spacing w:before="0" w:beforeAutospacing="0" w:after="0" w:afterAutospacing="0"/>
        <w:jc w:val="both"/>
        <w:rPr>
          <w:sz w:val="28"/>
        </w:rPr>
      </w:pPr>
      <w:r>
        <w:rPr>
          <w:sz w:val="28"/>
        </w:rPr>
        <w:t>2.16. Відволікання учнів від навчальних занять для провадження інших видів діяльності забороняється (крім випадків, передбачених законодавством).</w:t>
      </w:r>
    </w:p>
    <w:p w:rsidR="005245CF" w:rsidRDefault="00E94FC2">
      <w:pPr>
        <w:pStyle w:val="a3"/>
        <w:shd w:val="clear" w:color="auto" w:fill="FFFFFF"/>
        <w:spacing w:before="0" w:beforeAutospacing="0" w:after="0" w:afterAutospacing="0"/>
        <w:jc w:val="both"/>
        <w:rPr>
          <w:sz w:val="28"/>
        </w:rPr>
      </w:pPr>
      <w:r>
        <w:rPr>
          <w:sz w:val="28"/>
        </w:rPr>
        <w:t>2.17. Залучення учнів до видів діяльності, не передбачених навчальним планом та річним планом роботи гімназії, дозволяється лише за їх згодою та згодою батьків або осіб, які їх замінюють.</w:t>
      </w:r>
    </w:p>
    <w:p w:rsidR="005245CF" w:rsidRDefault="00E94FC2">
      <w:pPr>
        <w:pStyle w:val="a3"/>
        <w:shd w:val="clear" w:color="auto" w:fill="FFFFFF"/>
        <w:spacing w:before="0" w:beforeAutospacing="0" w:after="0" w:afterAutospacing="0"/>
        <w:jc w:val="both"/>
        <w:rPr>
          <w:sz w:val="28"/>
        </w:rPr>
      </w:pPr>
      <w:r>
        <w:rPr>
          <w:sz w:val="28"/>
        </w:rPr>
        <w:t>2.18. Оцінювання рівня досягнень учнів здійснюється вербально та за 12-бальною системою відповідно до Критеріїв оцінювання навчальних досягнень учнів, визначених центральним органом виконавчої влади, що забезпечує формування державної політики у сфері освіти.</w:t>
      </w:r>
    </w:p>
    <w:p w:rsidR="005245CF" w:rsidRDefault="00E94FC2">
      <w:pPr>
        <w:pStyle w:val="a3"/>
        <w:shd w:val="clear" w:color="auto" w:fill="FFFFFF"/>
        <w:spacing w:before="0" w:beforeAutospacing="0" w:after="0" w:afterAutospacing="0"/>
        <w:ind w:firstLine="708"/>
        <w:jc w:val="both"/>
        <w:rPr>
          <w:sz w:val="28"/>
        </w:rPr>
      </w:pPr>
      <w:r>
        <w:rPr>
          <w:sz w:val="28"/>
        </w:rPr>
        <w:t>Облік навчальних досягнень учнів протягом навчального року здійснюється у класних журналах, інструкції про ведення яких затверджуються центральним органом виконавчої влади, що забезпечує формування державної політики у сфері освіти.</w:t>
      </w:r>
    </w:p>
    <w:p w:rsidR="005245CF" w:rsidRDefault="00E94FC2">
      <w:pPr>
        <w:pStyle w:val="a3"/>
        <w:shd w:val="clear" w:color="auto" w:fill="FFFFFF"/>
        <w:spacing w:before="0" w:beforeAutospacing="0" w:after="0" w:afterAutospacing="0"/>
        <w:ind w:firstLine="708"/>
        <w:jc w:val="both"/>
        <w:rPr>
          <w:sz w:val="28"/>
        </w:rPr>
      </w:pPr>
      <w:r>
        <w:rPr>
          <w:sz w:val="28"/>
        </w:rPr>
        <w:t>Результати навчальної діяльності за рік заносяться до особових справ учнів.</w:t>
      </w:r>
    </w:p>
    <w:p w:rsidR="005245CF" w:rsidRDefault="00E94FC2">
      <w:pPr>
        <w:pStyle w:val="a3"/>
        <w:shd w:val="clear" w:color="auto" w:fill="FFFFFF"/>
        <w:spacing w:before="0" w:beforeAutospacing="0" w:after="0" w:afterAutospacing="0"/>
        <w:jc w:val="both"/>
        <w:rPr>
          <w:sz w:val="28"/>
        </w:rPr>
      </w:pPr>
      <w:r>
        <w:rPr>
          <w:sz w:val="28"/>
        </w:rPr>
        <w:t>2.19. Результати навчання учнів на рівні початкової і базової середньої освіти оцінюються шляхом державної підсумкової атестації, яка може здійснюватися в різних формах, визначених законодавством.</w:t>
      </w:r>
    </w:p>
    <w:p w:rsidR="005245CF" w:rsidRDefault="00E94FC2">
      <w:pPr>
        <w:pStyle w:val="a3"/>
        <w:shd w:val="clear" w:color="auto" w:fill="FFFFFF"/>
        <w:spacing w:before="0" w:beforeAutospacing="0" w:after="0" w:afterAutospacing="0"/>
        <w:jc w:val="both"/>
        <w:rPr>
          <w:sz w:val="28"/>
        </w:rPr>
      </w:pPr>
      <w:r>
        <w:rPr>
          <w:sz w:val="28"/>
        </w:rPr>
        <w:t xml:space="preserve">2.20. За результатами навчання учням або випускникам видається відповідний документ згідно законодавства. </w:t>
      </w:r>
    </w:p>
    <w:p w:rsidR="005245CF" w:rsidRDefault="00E94FC2">
      <w:pPr>
        <w:pStyle w:val="a3"/>
        <w:shd w:val="clear" w:color="auto" w:fill="FFFFFF"/>
        <w:spacing w:before="0" w:beforeAutospacing="0" w:after="0" w:afterAutospacing="0"/>
        <w:ind w:firstLine="708"/>
        <w:jc w:val="both"/>
        <w:rPr>
          <w:sz w:val="28"/>
        </w:rPr>
      </w:pPr>
      <w:r>
        <w:rPr>
          <w:sz w:val="28"/>
        </w:rPr>
        <w:t>За успіхи у навчанні для учнів встановлюються різні форми морального і матеріального заохочення: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Похвальний лист «За високі досягнення у навчанні»;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свідоцтво про здобуття базової середньої освіти з відзнакою.</w:t>
      </w:r>
    </w:p>
    <w:p w:rsidR="005245CF" w:rsidRDefault="00E94FC2">
      <w:pPr>
        <w:pStyle w:val="a3"/>
        <w:shd w:val="clear" w:color="auto" w:fill="FFFFFF"/>
        <w:spacing w:before="0" w:beforeAutospacing="0" w:after="0" w:afterAutospacing="0"/>
        <w:jc w:val="both"/>
        <w:rPr>
          <w:sz w:val="28"/>
        </w:rPr>
      </w:pPr>
      <w:r>
        <w:rPr>
          <w:sz w:val="28"/>
        </w:rPr>
        <w:t>2.21. Виховання учнів у гімназії здійснюється в процесі урочної, позаурочної та позашкільної роботи з ними.</w:t>
      </w:r>
    </w:p>
    <w:p w:rsidR="005245CF" w:rsidRDefault="00E94FC2">
      <w:pPr>
        <w:pStyle w:val="a3"/>
        <w:shd w:val="clear" w:color="auto" w:fill="FFFFFF"/>
        <w:spacing w:before="0" w:beforeAutospacing="0" w:after="0" w:afterAutospacing="0"/>
        <w:ind w:firstLine="708"/>
        <w:jc w:val="both"/>
        <w:rPr>
          <w:sz w:val="28"/>
        </w:rPr>
      </w:pPr>
      <w:r>
        <w:rPr>
          <w:sz w:val="28"/>
        </w:rPr>
        <w:t>Цілі виховного процесу в гімназії визначаються на основі принципів, закладених у Конституції, законах та інших нормативно-правових актах України.</w:t>
      </w:r>
    </w:p>
    <w:p w:rsidR="005245CF" w:rsidRDefault="00E94FC2">
      <w:pPr>
        <w:pStyle w:val="a3"/>
        <w:shd w:val="clear" w:color="auto" w:fill="FFFFFF"/>
        <w:spacing w:before="0" w:beforeAutospacing="0" w:after="0" w:afterAutospacing="0"/>
        <w:jc w:val="both"/>
        <w:rPr>
          <w:sz w:val="28"/>
        </w:rPr>
      </w:pPr>
      <w:r>
        <w:rPr>
          <w:sz w:val="28"/>
        </w:rPr>
        <w:t>2.22. У гімназії забороняється утворення і діяльність організаційних структур політичних партій, а також релігійних організацій і воєнізованих формувань.</w:t>
      </w:r>
    </w:p>
    <w:p w:rsidR="005245CF" w:rsidRDefault="00E94FC2">
      <w:pPr>
        <w:pStyle w:val="a3"/>
        <w:shd w:val="clear" w:color="auto" w:fill="FFFFFF"/>
        <w:spacing w:before="0" w:beforeAutospacing="0" w:after="0" w:afterAutospacing="0"/>
        <w:jc w:val="both"/>
        <w:rPr>
          <w:sz w:val="28"/>
        </w:rPr>
      </w:pPr>
      <w:r>
        <w:rPr>
          <w:sz w:val="28"/>
        </w:rPr>
        <w:t>2.23. Примусове залучення учнів гімназії до вступу в будь-які об’єднання громадян, релігійні організації і воєнізовані формування забороняється.</w:t>
      </w:r>
    </w:p>
    <w:p w:rsidR="005245CF" w:rsidRDefault="00E94FC2">
      <w:pPr>
        <w:pStyle w:val="a3"/>
        <w:shd w:val="clear" w:color="auto" w:fill="FFFFFF"/>
        <w:spacing w:before="0" w:beforeAutospacing="0" w:after="0" w:afterAutospacing="0"/>
        <w:jc w:val="both"/>
        <w:rPr>
          <w:b/>
          <w:sz w:val="22"/>
        </w:rPr>
      </w:pPr>
      <w:r>
        <w:rPr>
          <w:sz w:val="28"/>
        </w:rPr>
        <w:t>2.24. Дисципліна в гімназії заснована на взаємоповазі  усіх учасників освітнього процесу, дотриманні правил внутрішнього розпорядку та цього Статуту. Застосування методів фізичного та психічного насильства забороняється.</w:t>
      </w:r>
      <w:r>
        <w:rPr>
          <w:sz w:val="28"/>
        </w:rPr>
        <w:br/>
      </w:r>
    </w:p>
    <w:p w:rsidR="005245CF" w:rsidRDefault="00E94FC2">
      <w:pPr>
        <w:pStyle w:val="a3"/>
        <w:shd w:val="clear" w:color="auto" w:fill="FFFFFF"/>
        <w:spacing w:before="0" w:beforeAutospacing="0" w:after="0" w:afterAutospacing="0"/>
        <w:jc w:val="center"/>
        <w:rPr>
          <w:b/>
          <w:sz w:val="28"/>
        </w:rPr>
      </w:pPr>
      <w:r>
        <w:rPr>
          <w:b/>
          <w:sz w:val="28"/>
        </w:rPr>
        <w:t>ІІІ. Учасники освітнього процесу</w:t>
      </w:r>
    </w:p>
    <w:p w:rsidR="005245CF" w:rsidRDefault="00E94FC2">
      <w:pPr>
        <w:pStyle w:val="a3"/>
        <w:shd w:val="clear" w:color="auto" w:fill="FFFFFF"/>
        <w:spacing w:before="0" w:beforeAutospacing="0" w:after="0" w:afterAutospacing="0"/>
        <w:jc w:val="both"/>
        <w:rPr>
          <w:sz w:val="28"/>
        </w:rPr>
      </w:pPr>
      <w:r>
        <w:rPr>
          <w:sz w:val="28"/>
        </w:rPr>
        <w:t>3.1. Учасниками освітнього процесу в гімназії є:</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учні;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керівники;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педагог-організатор</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педагогічні працівники, бібліотекар, керівники гуртків;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інші спеціалісти;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батьки або особи, які їх замінюють.</w:t>
      </w:r>
    </w:p>
    <w:p w:rsidR="005245CF" w:rsidRDefault="00E94FC2">
      <w:pPr>
        <w:pStyle w:val="a3"/>
        <w:shd w:val="clear" w:color="auto" w:fill="FFFFFF"/>
        <w:spacing w:before="0" w:beforeAutospacing="0" w:after="0" w:afterAutospacing="0"/>
        <w:jc w:val="both"/>
        <w:rPr>
          <w:sz w:val="28"/>
        </w:rPr>
      </w:pPr>
      <w:r>
        <w:rPr>
          <w:sz w:val="28"/>
        </w:rPr>
        <w:t>3.2.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Статутом, правилами внутрішнього розпорядку.</w:t>
      </w:r>
    </w:p>
    <w:p w:rsidR="005245CF" w:rsidRDefault="00E94FC2">
      <w:pPr>
        <w:pStyle w:val="a3"/>
        <w:shd w:val="clear" w:color="auto" w:fill="FFFFFF"/>
        <w:spacing w:before="0" w:beforeAutospacing="0" w:after="0" w:afterAutospacing="0"/>
        <w:jc w:val="both"/>
        <w:rPr>
          <w:sz w:val="28"/>
        </w:rPr>
      </w:pPr>
      <w:r>
        <w:rPr>
          <w:sz w:val="28"/>
        </w:rPr>
        <w:t>3.3. Учні мають право на: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навчання впродовж життя та академічну мобільність;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індивідуальну освітню траєкторію, що реалізується, зокрема, через вільний вибір видів, форм і темпу здобуття освіти, запропонованих гімназією освітніх програм, навчальних дисциплін та рівня їх складності, методів і засобів навчання;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якісні освітні послуги;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справедливе та об’єктивне оцінювання результатів навчання;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відзначення успіхів у своїй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свободу творчої, спортивної, оздоровчої, культурної, просвітницької, наукової і науково-технічної діяльності тощо;</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безпечні та нешкідливі умови навчання, утримання і праці;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повагу людської гідності;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користування бібліотекою, навчальними, науковими, культурними, спортивними, побутовими, оздоровчими, інформаційними ресурсами, що використовуються  в освітньому процесі та дослідницькій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трудову діяльність у позанавчальний час;</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особисту або через своїх законних представників участь у громадському самоврядуванні та управлінні гімназією;</w:t>
      </w:r>
    </w:p>
    <w:p w:rsidR="005245CF" w:rsidRDefault="00E94FC2">
      <w:pPr>
        <w:pStyle w:val="a6"/>
        <w:numPr>
          <w:ilvl w:val="0"/>
          <w:numId w:val="2"/>
        </w:numPr>
        <w:spacing w:after="0" w:line="240" w:lineRule="auto"/>
        <w:ind w:left="0" w:firstLine="0"/>
        <w:jc w:val="both"/>
        <w:rPr>
          <w:sz w:val="28"/>
        </w:rPr>
      </w:pPr>
      <w:r>
        <w:rPr>
          <w:rFonts w:ascii="Times New Roman" w:hAnsi="Times New Roman"/>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245CF" w:rsidRDefault="00E94FC2">
      <w:pPr>
        <w:pStyle w:val="a6"/>
        <w:spacing w:after="0" w:line="240" w:lineRule="auto"/>
        <w:ind w:left="0"/>
        <w:jc w:val="both"/>
        <w:rPr>
          <w:rFonts w:ascii="Times New Roman" w:hAnsi="Times New Roman"/>
          <w:sz w:val="28"/>
        </w:rPr>
      </w:pPr>
      <w:r>
        <w:rPr>
          <w:rFonts w:ascii="Times New Roman" w:hAnsi="Times New Roman"/>
          <w:sz w:val="28"/>
        </w:rPr>
        <w:t>3.4. Учні зобов’язані: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поважати гідність, права, свободи та законні інтереси всіх учасників освітнього процесу, дотримуватися етичних норм;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відповідально та дбайливо ставитися до власного здоров’я, здоров’я оточуючих, довкілля;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без поважних причин не пропускати та не запізнюватись на уроки;</w:t>
      </w:r>
    </w:p>
    <w:p w:rsidR="005245CF" w:rsidRDefault="00E94FC2">
      <w:pPr>
        <w:pStyle w:val="a6"/>
        <w:numPr>
          <w:ilvl w:val="0"/>
          <w:numId w:val="2"/>
        </w:numPr>
        <w:spacing w:after="0" w:line="240" w:lineRule="auto"/>
        <w:ind w:left="0" w:firstLine="0"/>
        <w:jc w:val="both"/>
        <w:rPr>
          <w:sz w:val="28"/>
        </w:rPr>
      </w:pPr>
      <w:r>
        <w:rPr>
          <w:rFonts w:ascii="Times New Roman" w:hAnsi="Times New Roman"/>
          <w:sz w:val="28"/>
          <w:szCs w:val="28"/>
        </w:rPr>
        <w:t>дотримуватися установчих документів, правил внутрішнього розпорядку гімназії, а також умов договору про надання освітніх послуг (за його наявності).</w:t>
      </w:r>
    </w:p>
    <w:p w:rsidR="005245CF" w:rsidRDefault="00E94FC2">
      <w:pPr>
        <w:pStyle w:val="a6"/>
        <w:spacing w:after="0" w:line="240" w:lineRule="auto"/>
        <w:ind w:left="0"/>
        <w:jc w:val="both"/>
        <w:rPr>
          <w:rFonts w:ascii="Times New Roman" w:hAnsi="Times New Roman"/>
          <w:sz w:val="28"/>
        </w:rPr>
      </w:pPr>
      <w:r>
        <w:rPr>
          <w:rFonts w:ascii="Times New Roman" w:hAnsi="Times New Roman"/>
          <w:sz w:val="28"/>
        </w:rPr>
        <w:t>3.5. Учні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w:t>
      </w:r>
    </w:p>
    <w:p w:rsidR="005245CF" w:rsidRDefault="00E94FC2">
      <w:pPr>
        <w:pStyle w:val="a3"/>
        <w:shd w:val="clear" w:color="auto" w:fill="FFFFFF"/>
        <w:spacing w:before="0" w:beforeAutospacing="0" w:after="0" w:afterAutospacing="0"/>
        <w:jc w:val="both"/>
        <w:rPr>
          <w:sz w:val="28"/>
        </w:rPr>
      </w:pPr>
      <w:r>
        <w:rPr>
          <w:sz w:val="28"/>
        </w:rPr>
        <w:t>3.6. Діти з особливими освітніми потребами  забезпечуються допоміжними засобами для навчання в гімназії у порядку, встановленому Кабінетом Міністрів України.</w:t>
      </w:r>
    </w:p>
    <w:p w:rsidR="005245CF" w:rsidRDefault="00E94FC2">
      <w:pPr>
        <w:pStyle w:val="a3"/>
        <w:shd w:val="clear" w:color="auto" w:fill="FFFFFF"/>
        <w:spacing w:before="0" w:beforeAutospacing="0" w:after="0" w:afterAutospacing="0"/>
        <w:jc w:val="both"/>
        <w:rPr>
          <w:sz w:val="28"/>
        </w:rPr>
      </w:pPr>
      <w:r>
        <w:rPr>
          <w:sz w:val="28"/>
        </w:rPr>
        <w:t>3.7.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гімназії.</w:t>
      </w:r>
    </w:p>
    <w:p w:rsidR="005245CF" w:rsidRDefault="00E94FC2">
      <w:pPr>
        <w:pStyle w:val="a3"/>
        <w:shd w:val="clear" w:color="auto" w:fill="FFFFFF"/>
        <w:spacing w:before="0" w:beforeAutospacing="0" w:after="0" w:afterAutospacing="0"/>
        <w:jc w:val="both"/>
        <w:rPr>
          <w:sz w:val="28"/>
        </w:rPr>
      </w:pPr>
      <w:r>
        <w:rPr>
          <w:sz w:val="28"/>
        </w:rPr>
        <w:t>3.8. Педагогічні працівники мають право на: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педагогічну ініціативу;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доступ до інформаційних ресурсів і комунікацій, що використовуються в освітньому процесі;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відзначення успіхів у своїй професійній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справедливе та об’єктивне оцінювання своєї професійної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захист професійної честі та гідності;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індивідуальну освітню діяльність за межами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безпечні і нешкідливі умови праці;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подовжену оплачувану відпустку;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участь у громадському самоврядуванні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участь у роботі колегіальних органів управління гімназії.</w:t>
      </w:r>
    </w:p>
    <w:p w:rsidR="005245CF" w:rsidRDefault="00E94FC2">
      <w:pPr>
        <w:pStyle w:val="a3"/>
        <w:shd w:val="clear" w:color="auto" w:fill="FFFFFF"/>
        <w:spacing w:before="0" w:beforeAutospacing="0" w:after="0" w:afterAutospacing="0"/>
        <w:jc w:val="both"/>
        <w:rPr>
          <w:sz w:val="28"/>
        </w:rPr>
      </w:pPr>
      <w:r>
        <w:rPr>
          <w:sz w:val="28"/>
        </w:rPr>
        <w:t>3.9. Педагогічні працівники зобов’язані: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постійно підвищувати свій професійний і загальнокультурний рівні та педагогічну майстерність;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виконувати освітню програму для досягнення учнями передбачених нею результатів навчання;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сприяти розвитку здібностей учнів, формуванню навичок здорового способу життя, дбати про їхнє фізичне і психічне здоров’я;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дотримуватися академічної доброчесності та забезпечувати її дотримання учнями в освітньому процесі та дослідницькій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дотримуватися педагогічної етики;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поважати гідність, права, свободи і законні інтереси всіх учасників освітнього процесу;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формувати в учнів усвідомлення необхідності додержуватися Конституції та законів, захищати суверенітет і територіальну цілісність України;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виховувати в учнів повагу до державної мови та державних символів, національних, історичних, культурних цінностей, дбайливе ставлення до історико-культурного надбання та навколишнього природного середовища України;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формувати в учнів прагнення до взаєморозуміння, миру, злагоди між усіма народами, етнічними, національними, релігійними групами;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учня, запобігати вживанню ними та іншими особами на території закладу алкогольних напоїв, наркотичних засобів, іншим шкідливим звичкам;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додержуватися Статуту та правил внутрішнього розпорядку гімназії, виконувати свої посадові обов’язки;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атестуватися, як правило, один раз на п’ять років відповідно до Типового положення про атестацію педагогічних працівників.</w:t>
      </w:r>
    </w:p>
    <w:p w:rsidR="005245CF" w:rsidRDefault="00E94FC2">
      <w:pPr>
        <w:pStyle w:val="a3"/>
        <w:shd w:val="clear" w:color="auto" w:fill="FFFFFF"/>
        <w:spacing w:before="0" w:beforeAutospacing="0" w:after="0" w:afterAutospacing="0"/>
        <w:jc w:val="both"/>
        <w:rPr>
          <w:sz w:val="28"/>
        </w:rPr>
      </w:pPr>
      <w:r>
        <w:rPr>
          <w:sz w:val="28"/>
        </w:rPr>
        <w:t>3.10. Навантаження педагогічних працівників встановлюється у порядку, визначеному чинним законодавством.</w:t>
      </w:r>
    </w:p>
    <w:p w:rsidR="005245CF" w:rsidRDefault="00E94FC2">
      <w:pPr>
        <w:pStyle w:val="a3"/>
        <w:shd w:val="clear" w:color="auto" w:fill="FFFFFF"/>
        <w:spacing w:before="0" w:beforeAutospacing="0" w:after="0" w:afterAutospacing="0"/>
        <w:jc w:val="both"/>
        <w:rPr>
          <w:sz w:val="28"/>
        </w:rPr>
      </w:pPr>
      <w:r>
        <w:rPr>
          <w:sz w:val="28"/>
        </w:rPr>
        <w:t>3.11.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5245CF" w:rsidRDefault="00E94FC2">
      <w:pPr>
        <w:pStyle w:val="a3"/>
        <w:shd w:val="clear" w:color="auto" w:fill="FFFFFF"/>
        <w:spacing w:before="0" w:beforeAutospacing="0" w:after="0" w:afterAutospacing="0"/>
        <w:jc w:val="both"/>
        <w:rPr>
          <w:sz w:val="28"/>
        </w:rPr>
      </w:pPr>
      <w:r>
        <w:rPr>
          <w:sz w:val="28"/>
        </w:rPr>
        <w:t>3.12. Права і обов’язки інших працівників регулюються трудовим законодавством, Статутом та правилами внутрішнього розпорядку.</w:t>
      </w:r>
    </w:p>
    <w:p w:rsidR="005245CF" w:rsidRDefault="00E94FC2">
      <w:pPr>
        <w:pStyle w:val="a3"/>
        <w:shd w:val="clear" w:color="auto" w:fill="FFFFFF"/>
        <w:spacing w:before="0" w:beforeAutospacing="0" w:after="0" w:afterAutospacing="0"/>
        <w:jc w:val="both"/>
        <w:rPr>
          <w:sz w:val="28"/>
        </w:rPr>
      </w:pPr>
      <w:r>
        <w:rPr>
          <w:sz w:val="28"/>
        </w:rPr>
        <w:t>3.13. Батьки та особи, які їх замінюють, мають право:</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вибирати заклад та форми навчання для неповнолітніх дітей;</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приймати рішення щодо участі дитини в інноваційній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обирати і бути обраними до органів громадського самоврядування;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звертатися до відповідних органів управління освітою з питань навчання і виховання дітей;</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захищати законні інтереси дітей.</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брати участь у заходах, спрямованих на поліпшення організації освітнього процесу та зміцнення матеріально-технічної бази гімназії.</w:t>
      </w:r>
    </w:p>
    <w:p w:rsidR="005245CF" w:rsidRDefault="00E94FC2">
      <w:pPr>
        <w:pStyle w:val="a3"/>
        <w:shd w:val="clear" w:color="auto" w:fill="FFFFFF"/>
        <w:spacing w:before="0" w:beforeAutospacing="0" w:after="0" w:afterAutospacing="0"/>
        <w:jc w:val="both"/>
        <w:rPr>
          <w:sz w:val="28"/>
        </w:rPr>
      </w:pPr>
      <w:r>
        <w:rPr>
          <w:sz w:val="28"/>
        </w:rPr>
        <w:t>3.14. Батьки та особи, які їх замінюють, несуть відповідальність за здобуття учнями повної загальної середньої освіти і зобов’язані: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сприяти виконанню дитиною освітньої програми та досягненню дитиною передбачених нею результатів навчання;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поважати гідність, права, свободи і законні інтереси дитини та інших учасників освітнього процесу;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дбати про фізичне і психічне здоров’я дитини, сприяти розвитку її здібностей, формувати навички здорового способу життя;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формувати у дітей усвідомлення необхідності додержуватися Конституції та законів України, захищати її суверенітет і територіальну цілісність;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виховувати у дитини повагу до державної мови та державних символів, національних, історичних, культурних цінностей, дбайливе ставлення до історико-культурного надбання України;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дотримуватися Статуту, правил внутрішнього розпорядку, а також умов договору про надання освітніх послуг (за наявності);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забезпечити дитину навчальним приладдям;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відшкодовувати збитки, завдані їхніми дітьми;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інші права та обов’язки батьків і осіб, які їх замінюють, визначаються Законом України «Про повну загальну середню освіту».</w:t>
      </w:r>
    </w:p>
    <w:p w:rsidR="005245CF" w:rsidRDefault="00E94FC2">
      <w:pPr>
        <w:pStyle w:val="a3"/>
        <w:shd w:val="clear" w:color="auto" w:fill="FFFFFF"/>
        <w:spacing w:before="0" w:beforeAutospacing="0" w:after="0" w:afterAutospacing="0"/>
        <w:jc w:val="both"/>
        <w:rPr>
          <w:sz w:val="28"/>
        </w:rPr>
      </w:pPr>
      <w:r>
        <w:rPr>
          <w:sz w:val="28"/>
        </w:rPr>
        <w:t>3.15. У разі невиконання батьками та особами, які їх замінюють, обов’язків, передбачених законодавством, гімназія може порушувати в установленому порядку клопотання про відповідальність таких осіб, у тому числі позбавлення їх батьківських прав.</w:t>
      </w:r>
    </w:p>
    <w:p w:rsidR="005245CF" w:rsidRDefault="00E94FC2">
      <w:pPr>
        <w:pStyle w:val="a3"/>
        <w:shd w:val="clear" w:color="auto" w:fill="FFFFFF"/>
        <w:spacing w:before="0" w:beforeAutospacing="0" w:after="0" w:afterAutospacing="0"/>
        <w:jc w:val="both"/>
        <w:rPr>
          <w:sz w:val="28"/>
        </w:rPr>
      </w:pPr>
      <w:r>
        <w:rPr>
          <w:sz w:val="28"/>
        </w:rPr>
        <w:t>3.16. 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законодавства.</w:t>
      </w:r>
    </w:p>
    <w:p w:rsidR="005245CF" w:rsidRDefault="005245CF">
      <w:pPr>
        <w:pStyle w:val="a3"/>
        <w:shd w:val="clear" w:color="auto" w:fill="FFFFFF"/>
        <w:spacing w:before="0" w:beforeAutospacing="0" w:after="0" w:afterAutospacing="0"/>
        <w:ind w:left="284"/>
        <w:rPr>
          <w:sz w:val="22"/>
        </w:rPr>
      </w:pPr>
    </w:p>
    <w:p w:rsidR="005245CF" w:rsidRDefault="00E94FC2">
      <w:pPr>
        <w:pStyle w:val="a3"/>
        <w:shd w:val="clear" w:color="auto" w:fill="FFFFFF"/>
        <w:spacing w:before="0" w:beforeAutospacing="0" w:after="0" w:afterAutospacing="0"/>
        <w:jc w:val="center"/>
        <w:rPr>
          <w:b/>
          <w:sz w:val="28"/>
        </w:rPr>
      </w:pPr>
      <w:r>
        <w:rPr>
          <w:b/>
          <w:sz w:val="28"/>
        </w:rPr>
        <w:t>ІV. Державний стандарт та забезпечення якості загальної середньої освіти</w:t>
      </w:r>
    </w:p>
    <w:p w:rsidR="005245CF" w:rsidRDefault="00E94FC2">
      <w:pPr>
        <w:pStyle w:val="a3"/>
        <w:shd w:val="clear" w:color="auto" w:fill="FFFFFF"/>
        <w:spacing w:before="0" w:beforeAutospacing="0" w:after="0" w:afterAutospacing="0"/>
        <w:jc w:val="both"/>
        <w:rPr>
          <w:sz w:val="28"/>
        </w:rPr>
      </w:pPr>
      <w:r>
        <w:rPr>
          <w:sz w:val="28"/>
        </w:rPr>
        <w:t>4.1. Гімназія створює умови для досягнення учнями результатів навчання та виконання Державних стандартів початкової, базової загальної середньої освіти.</w:t>
      </w:r>
    </w:p>
    <w:p w:rsidR="005245CF" w:rsidRDefault="00E94FC2">
      <w:pPr>
        <w:pStyle w:val="a3"/>
        <w:shd w:val="clear" w:color="auto" w:fill="FFFFFF"/>
        <w:spacing w:before="0" w:beforeAutospacing="0" w:after="0" w:afterAutospacing="0"/>
        <w:jc w:val="both"/>
        <w:rPr>
          <w:sz w:val="28"/>
        </w:rPr>
      </w:pPr>
      <w:r>
        <w:rPr>
          <w:sz w:val="28"/>
        </w:rPr>
        <w:t>4.2. Процедура досягнення учнями результатів навчання, передбачених у відповідному Державному стандарті загальної середньої освіти, визначається освітньою (освітніми) програмою (програмами) гімназії.</w:t>
      </w:r>
    </w:p>
    <w:p w:rsidR="005245CF" w:rsidRDefault="00E94FC2">
      <w:pPr>
        <w:pStyle w:val="a3"/>
        <w:shd w:val="clear" w:color="auto" w:fill="FFFFFF"/>
        <w:spacing w:before="0" w:beforeAutospacing="0" w:after="0" w:afterAutospacing="0"/>
        <w:jc w:val="both"/>
        <w:rPr>
          <w:sz w:val="28"/>
        </w:rPr>
      </w:pPr>
      <w:r>
        <w:rPr>
          <w:sz w:val="28"/>
        </w:rPr>
        <w:t>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гімназії може вводитись посада асистента вчителя.</w:t>
      </w:r>
    </w:p>
    <w:p w:rsidR="005245CF" w:rsidRDefault="00E94FC2">
      <w:pPr>
        <w:pStyle w:val="a3"/>
        <w:shd w:val="clear" w:color="auto" w:fill="FFFFFF"/>
        <w:spacing w:before="0" w:beforeAutospacing="0" w:after="0" w:afterAutospacing="0"/>
        <w:jc w:val="both"/>
        <w:rPr>
          <w:sz w:val="28"/>
        </w:rPr>
      </w:pPr>
      <w:r>
        <w:rPr>
          <w:sz w:val="28"/>
        </w:rPr>
        <w:t>4.3. Контроль за відповідністю освітнього рівня учнів вимогам Державного стандарту загальної середньої освіти здійснюється шляхом їх державної підсумкової атестації. Поточне та підсумкове оцінювання знань учнів та вибір їх форм, змісту та способу здійснює гімназія.</w:t>
      </w:r>
    </w:p>
    <w:p w:rsidR="005245CF" w:rsidRDefault="00E94FC2">
      <w:pPr>
        <w:pStyle w:val="a3"/>
        <w:shd w:val="clear" w:color="auto" w:fill="FFFFFF"/>
        <w:spacing w:before="0" w:beforeAutospacing="0" w:after="0" w:afterAutospacing="0"/>
        <w:jc w:val="both"/>
        <w:rPr>
          <w:sz w:val="28"/>
        </w:rPr>
      </w:pPr>
      <w:r>
        <w:rPr>
          <w:sz w:val="28"/>
        </w:rPr>
        <w:t>4.4. Система забезпечення якості освіти в гімназії може включати: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стратегію та процедури забезпечення якості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систему та механізми забезпечення академічної доброчесності;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оприлюднені критерії, правила і процедури оцінювання учнів;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оприлюднені критерії, правила і процедури оцінювання професійної діяльності педагогічних працівників;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оприлюднені критерії, правила і процедури оцінювання управлінської діяльності керівних працівників;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забезпечення наявності необхідних ресурсів для організації освітнього процесу, в тому числі для самостійної роботи учнів;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забезпечення наявності інформаційних систем для ефективного управління;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створення інклюзивного освітнього середовища, універсального дизайну та розумного пристосування;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інші процедури та заходи, що визначаються законами або документами гімназії.</w:t>
      </w:r>
    </w:p>
    <w:p w:rsidR="005245CF" w:rsidRDefault="00E94FC2">
      <w:pPr>
        <w:pStyle w:val="a3"/>
        <w:shd w:val="clear" w:color="auto" w:fill="FFFFFF"/>
        <w:spacing w:before="0" w:beforeAutospacing="0" w:after="0" w:afterAutospacing="0"/>
        <w:jc w:val="both"/>
        <w:rPr>
          <w:sz w:val="28"/>
        </w:rPr>
      </w:pPr>
      <w:r>
        <w:rPr>
          <w:sz w:val="28"/>
        </w:rPr>
        <w:t>4.5. Учасники освітнього процесу гімназії зобов’язані дотримуватись академічної доброчесності.</w:t>
      </w:r>
    </w:p>
    <w:p w:rsidR="005245CF" w:rsidRDefault="00E94FC2">
      <w:pPr>
        <w:pStyle w:val="a3"/>
        <w:shd w:val="clear" w:color="auto" w:fill="FFFFFF"/>
        <w:spacing w:before="0" w:beforeAutospacing="0" w:after="0" w:afterAutospacing="0"/>
        <w:jc w:val="both"/>
        <w:rPr>
          <w:sz w:val="28"/>
        </w:rPr>
      </w:pPr>
      <w:r>
        <w:rPr>
          <w:sz w:val="28"/>
        </w:rPr>
        <w:t>4.6. Гімназія має право ініціювати акредитацію освітньої (освітніх) програми (програм) відповідно до законодавства.</w:t>
      </w:r>
    </w:p>
    <w:p w:rsidR="005245CF" w:rsidRDefault="00E94FC2">
      <w:pPr>
        <w:pStyle w:val="a3"/>
        <w:shd w:val="clear" w:color="auto" w:fill="FFFFFF"/>
        <w:spacing w:before="0" w:beforeAutospacing="0" w:after="0" w:afterAutospacing="0"/>
        <w:jc w:val="both"/>
        <w:rPr>
          <w:sz w:val="22"/>
        </w:rPr>
      </w:pPr>
      <w:r>
        <w:rPr>
          <w:sz w:val="28"/>
        </w:rPr>
        <w:t>4.7. На добровільних засадах виключно за ініціативою педагогічного працівника відбувається сертифікація, якщо інше не буде передбачено відповідними нормативними документами. За результатами успішного проходження сертифікації педагогічному працівнику видається сертифікат, який є дійсним упродовж визначених законодавством років. Успішне проходження сертифікації зараховується як проходження атестації п</w:t>
      </w:r>
      <w:r>
        <w:rPr>
          <w:sz w:val="22"/>
        </w:rPr>
        <w:t>едагогічним працівником.</w:t>
      </w:r>
    </w:p>
    <w:p w:rsidR="005245CF" w:rsidRDefault="005245CF">
      <w:pPr>
        <w:pStyle w:val="a3"/>
        <w:shd w:val="clear" w:color="auto" w:fill="FFFFFF"/>
        <w:spacing w:before="0" w:beforeAutospacing="0" w:after="0" w:afterAutospacing="0"/>
        <w:jc w:val="both"/>
        <w:rPr>
          <w:sz w:val="28"/>
        </w:rPr>
      </w:pPr>
    </w:p>
    <w:p w:rsidR="005245CF" w:rsidRDefault="00E94FC2">
      <w:pPr>
        <w:pStyle w:val="a3"/>
        <w:shd w:val="clear" w:color="auto" w:fill="FFFFFF"/>
        <w:spacing w:before="0" w:beforeAutospacing="0" w:after="0" w:afterAutospacing="0"/>
        <w:jc w:val="center"/>
        <w:rPr>
          <w:sz w:val="28"/>
        </w:rPr>
      </w:pPr>
      <w:r>
        <w:rPr>
          <w:b/>
          <w:sz w:val="28"/>
        </w:rPr>
        <w:t>V. Управління гімназією та громадське самоврядування в гімназії</w:t>
      </w:r>
    </w:p>
    <w:p w:rsidR="005245CF" w:rsidRDefault="00E94FC2">
      <w:pPr>
        <w:pStyle w:val="a3"/>
        <w:shd w:val="clear" w:color="auto" w:fill="FFFFFF"/>
        <w:spacing w:before="0" w:beforeAutospacing="0" w:after="0" w:afterAutospacing="0"/>
        <w:jc w:val="both"/>
        <w:rPr>
          <w:sz w:val="28"/>
        </w:rPr>
      </w:pPr>
      <w:r>
        <w:rPr>
          <w:sz w:val="28"/>
        </w:rPr>
        <w:t>5.1. Управління гімназією в межах повноважень, визначених законами та Статутом, здійснюють: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засновник;</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уповноважений орган;</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директор;</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педагогічна рада;</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збори колективу;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інші органи громадського самоврядування учасників освітнього процесу.</w:t>
      </w:r>
    </w:p>
    <w:p w:rsidR="005245CF" w:rsidRDefault="00E94FC2">
      <w:pPr>
        <w:pStyle w:val="a3"/>
        <w:shd w:val="clear" w:color="auto" w:fill="FFFFFF"/>
        <w:spacing w:before="0" w:beforeAutospacing="0" w:after="0" w:afterAutospacing="0"/>
        <w:ind w:firstLine="708"/>
        <w:jc w:val="both"/>
        <w:rPr>
          <w:sz w:val="28"/>
        </w:rPr>
      </w:pPr>
      <w:r>
        <w:rPr>
          <w:sz w:val="28"/>
        </w:rPr>
        <w:t>Трудові відносини в системі загальної середньої освіти регулюються законодавством України про працю, Законами України «Про освіту», «Про повну загальну середню освіту» та іншими нормативно-правовими актами.</w:t>
      </w:r>
    </w:p>
    <w:p w:rsidR="005245CF" w:rsidRDefault="00E94FC2">
      <w:pPr>
        <w:pStyle w:val="a3"/>
        <w:shd w:val="clear" w:color="auto" w:fill="FFFFFF"/>
        <w:spacing w:before="0" w:beforeAutospacing="0" w:after="0" w:afterAutospacing="0"/>
        <w:jc w:val="both"/>
        <w:rPr>
          <w:sz w:val="28"/>
        </w:rPr>
      </w:pPr>
      <w:r>
        <w:rPr>
          <w:sz w:val="28"/>
        </w:rPr>
        <w:t>5.2. Засновник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затверджує установчі документи гімназії, їх нову редакцію та зміни до них;</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приймає рішення про створення, реорганізацію, ліквідацію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реалізує інші права, передбачені законодавством.</w:t>
      </w:r>
    </w:p>
    <w:p w:rsidR="005245CF" w:rsidRDefault="00E94FC2">
      <w:pPr>
        <w:pStyle w:val="a3"/>
        <w:shd w:val="clear" w:color="auto" w:fill="FFFFFF"/>
        <w:spacing w:before="0" w:beforeAutospacing="0" w:after="0" w:afterAutospacing="0"/>
        <w:jc w:val="both"/>
        <w:rPr>
          <w:sz w:val="28"/>
        </w:rPr>
      </w:pPr>
      <w:r>
        <w:rPr>
          <w:sz w:val="28"/>
        </w:rPr>
        <w:t>5.3.Засновник може створювати уповноважений орган або делегувати свої повноваження уповноваженому органу шляхом укладання угод.</w:t>
      </w:r>
    </w:p>
    <w:p w:rsidR="005245CF" w:rsidRDefault="00E94FC2">
      <w:pPr>
        <w:pStyle w:val="a3"/>
        <w:shd w:val="clear" w:color="auto" w:fill="FFFFFF"/>
        <w:spacing w:before="0" w:beforeAutospacing="0" w:after="0" w:afterAutospacing="0"/>
        <w:jc w:val="both"/>
        <w:rPr>
          <w:sz w:val="28"/>
        </w:rPr>
      </w:pPr>
      <w:r>
        <w:rPr>
          <w:sz w:val="28"/>
        </w:rPr>
        <w:t>5.4. Засновник гімназії зобов’язаний:</w:t>
      </w:r>
    </w:p>
    <w:p w:rsidR="005245CF" w:rsidRDefault="00E94FC2">
      <w:pPr>
        <w:pStyle w:val="a3"/>
        <w:shd w:val="clear" w:color="auto" w:fill="FFFFFF"/>
        <w:spacing w:before="0" w:beforeAutospacing="0" w:after="0" w:afterAutospacing="0"/>
        <w:jc w:val="both"/>
        <w:rPr>
          <w:sz w:val="28"/>
        </w:rPr>
      </w:pPr>
      <w:r>
        <w:rPr>
          <w:sz w:val="28"/>
        </w:rPr>
        <w:t>– забезпечити утримання та розвиток матеріально-технічної бази заснованої ним гімназії на рівні, достатньому для виконання вимог стандартів освіти та ліцензійних умов;</w:t>
      </w:r>
    </w:p>
    <w:p w:rsidR="005245CF" w:rsidRDefault="00E94FC2">
      <w:pPr>
        <w:pStyle w:val="a3"/>
        <w:shd w:val="clear" w:color="auto" w:fill="FFFFFF"/>
        <w:spacing w:before="0" w:beforeAutospacing="0" w:after="0" w:afterAutospacing="0"/>
        <w:jc w:val="both"/>
        <w:rPr>
          <w:sz w:val="28"/>
        </w:rPr>
      </w:pPr>
      <w:r>
        <w:rPr>
          <w:sz w:val="28"/>
        </w:rPr>
        <w:t>– забезпечити відповідно до законодавства створення в гімназії безперешкодного середовища для учасників освітнього процесу.</w:t>
      </w:r>
    </w:p>
    <w:p w:rsidR="005245CF" w:rsidRDefault="00E94FC2">
      <w:pPr>
        <w:pStyle w:val="a3"/>
        <w:shd w:val="clear" w:color="auto" w:fill="FFFFFF"/>
        <w:spacing w:before="0" w:beforeAutospacing="0" w:after="0" w:afterAutospacing="0"/>
        <w:jc w:val="both"/>
        <w:rPr>
          <w:sz w:val="28"/>
        </w:rPr>
      </w:pPr>
      <w:r>
        <w:rPr>
          <w:sz w:val="28"/>
        </w:rPr>
        <w:t>5.5. Уповноважений орган:</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здійснює контроль за дотриманням установчих документів гімназії, визначає форми контролю за діяльністю керівника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приймає фінансовий звіт гімназії у порядку, визначеному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затверджує кошторис гімназії у порядку визначеному чинним законодавством;</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здійснює контроль за фінансово-господарською діяльністю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реалізує інші права, передбачені законодавством та Статутом гімназії.</w:t>
      </w:r>
    </w:p>
    <w:p w:rsidR="005245CF" w:rsidRDefault="00E94FC2">
      <w:pPr>
        <w:pStyle w:val="a3"/>
        <w:shd w:val="clear" w:color="auto" w:fill="FFFFFF"/>
        <w:spacing w:before="0" w:beforeAutospacing="0" w:after="0" w:afterAutospacing="0"/>
        <w:jc w:val="both"/>
        <w:rPr>
          <w:sz w:val="28"/>
        </w:rPr>
      </w:pPr>
      <w:r>
        <w:rPr>
          <w:sz w:val="28"/>
        </w:rPr>
        <w:t>5.6. Засновник та уповноважений орган не мають права втручатися в діяльність гімназії, що здійснюється нею у межах її автономних прав, визначених законом та установчими документами.</w:t>
      </w:r>
    </w:p>
    <w:p w:rsidR="005245CF" w:rsidRDefault="00E94FC2">
      <w:pPr>
        <w:pStyle w:val="a3"/>
        <w:shd w:val="clear" w:color="auto" w:fill="FFFFFF"/>
        <w:spacing w:before="0" w:beforeAutospacing="0" w:after="0" w:afterAutospacing="0"/>
        <w:jc w:val="both"/>
        <w:rPr>
          <w:sz w:val="28"/>
        </w:rPr>
      </w:pPr>
      <w:r>
        <w:rPr>
          <w:sz w:val="28"/>
        </w:rPr>
        <w:t>5.7. Керівництво гімназією здійснює директор, повноваження якого визначаються Законами України «Про освіту», «Про повну загальну середню освіту», Статутом та трудовим договором.</w:t>
      </w:r>
    </w:p>
    <w:p w:rsidR="005245CF" w:rsidRDefault="00E94FC2">
      <w:pPr>
        <w:pStyle w:val="a3"/>
        <w:shd w:val="clear" w:color="auto" w:fill="FFFFFF"/>
        <w:spacing w:before="0" w:beforeAutospacing="0" w:after="0" w:afterAutospacing="0"/>
        <w:jc w:val="both"/>
        <w:rPr>
          <w:sz w:val="28"/>
        </w:rPr>
      </w:pPr>
      <w:r>
        <w:rPr>
          <w:sz w:val="28"/>
        </w:rPr>
        <w:t>5.8. Директор призначається та звільняється з посади рішенням засновника або уповноваженого ним органу. Призначення на посаду здійснюється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відповідно до Положення про конкурс на посаду керівника закладу освіти.</w:t>
      </w:r>
    </w:p>
    <w:p w:rsidR="005245CF" w:rsidRDefault="00E94FC2">
      <w:pPr>
        <w:pStyle w:val="a3"/>
        <w:shd w:val="clear" w:color="auto" w:fill="FFFFFF"/>
        <w:spacing w:before="0" w:beforeAutospacing="0" w:after="0" w:afterAutospacing="0"/>
        <w:jc w:val="both"/>
        <w:rPr>
          <w:sz w:val="28"/>
        </w:rPr>
      </w:pPr>
      <w:r>
        <w:rPr>
          <w:sz w:val="28"/>
        </w:rPr>
        <w:t>Додаткові кваліфікаційні вимоги до керівника та порядок його обрання (призначення) визначаються законами України та (або) Положенням про конкурс на посаду керівника закладу загальної середньої освіти.</w:t>
      </w:r>
    </w:p>
    <w:p w:rsidR="005245CF" w:rsidRDefault="00E94FC2">
      <w:pPr>
        <w:pStyle w:val="a3"/>
        <w:shd w:val="clear" w:color="auto" w:fill="FFFFFF"/>
        <w:spacing w:before="0" w:beforeAutospacing="0" w:after="0" w:afterAutospacing="0"/>
        <w:jc w:val="both"/>
        <w:rPr>
          <w:sz w:val="28"/>
        </w:rPr>
      </w:pPr>
      <w:r>
        <w:rPr>
          <w:sz w:val="28"/>
        </w:rPr>
        <w:t>5.9. Директор:</w:t>
      </w:r>
    </w:p>
    <w:p w:rsidR="005245CF" w:rsidRDefault="00E94FC2">
      <w:pPr>
        <w:pStyle w:val="a3"/>
        <w:shd w:val="clear" w:color="auto" w:fill="FFFFFF"/>
        <w:spacing w:before="0" w:beforeAutospacing="0" w:after="0" w:afterAutospacing="0"/>
        <w:jc w:val="both"/>
        <w:rPr>
          <w:sz w:val="28"/>
        </w:rPr>
      </w:pPr>
      <w:r>
        <w:rPr>
          <w:sz w:val="28"/>
        </w:rPr>
        <w:t>5.9.1. Здійснює безпосереднє керівництво гімназією і несе відповідальність за освітню, фінансово-господарську та іншу її діяльність.</w:t>
      </w:r>
    </w:p>
    <w:p w:rsidR="005245CF" w:rsidRDefault="00E94FC2">
      <w:pPr>
        <w:pStyle w:val="a3"/>
        <w:shd w:val="clear" w:color="auto" w:fill="FFFFFF"/>
        <w:spacing w:before="0" w:beforeAutospacing="0" w:after="0" w:afterAutospacing="0"/>
        <w:jc w:val="both"/>
        <w:rPr>
          <w:sz w:val="28"/>
        </w:rPr>
      </w:pPr>
      <w:r>
        <w:rPr>
          <w:sz w:val="28"/>
        </w:rPr>
        <w:t>5.9.2. Є представником гімназії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w:t>
      </w:r>
      <w:r>
        <w:rPr>
          <w:sz w:val="28"/>
        </w:rPr>
        <w:br/>
        <w:t>5.9.3. У межах наданих йому повноважень: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організовує діяльність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вирішує питання фінансово-господарської діяльності;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призначає на посаду та звільняє з посади працівників, визначає їх функціональні обов’язки;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забезпечує організацію освітнього процесу та здійснення контролю за виконанням освітніх програм; функціонування внутрішньої системи забезпечення якості освіти; умови для здійснення дієвого та відкритого громадського контролю за діяльністю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сприяє та створює умови для діяльності органів самоврядування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сприяє здоровому способу життя учнів та працівників;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здійснює інші повноваження, передбачені законодавством та Статутом.</w:t>
      </w:r>
    </w:p>
    <w:p w:rsidR="005245CF" w:rsidRDefault="00E94FC2">
      <w:pPr>
        <w:pStyle w:val="a3"/>
        <w:shd w:val="clear" w:color="auto" w:fill="FFFFFF"/>
        <w:spacing w:before="0" w:beforeAutospacing="0" w:after="0" w:afterAutospacing="0"/>
        <w:jc w:val="both"/>
        <w:rPr>
          <w:sz w:val="28"/>
        </w:rPr>
      </w:pPr>
      <w:r>
        <w:rPr>
          <w:sz w:val="28"/>
        </w:rPr>
        <w:t>5.10. Педагогічна рада є колегіальним органом управління гімназії.</w:t>
      </w:r>
    </w:p>
    <w:p w:rsidR="005245CF" w:rsidRDefault="00E94FC2">
      <w:pPr>
        <w:pStyle w:val="a3"/>
        <w:shd w:val="clear" w:color="auto" w:fill="FFFFFF"/>
        <w:spacing w:before="0" w:beforeAutospacing="0" w:after="0" w:afterAutospacing="0"/>
        <w:jc w:val="both"/>
        <w:rPr>
          <w:sz w:val="28"/>
        </w:rPr>
      </w:pPr>
      <w:r>
        <w:rPr>
          <w:sz w:val="28"/>
        </w:rPr>
        <w:t>5.11. Усі педагогічні працівники мають брати участь у засіданнях педагогічної ради.</w:t>
      </w:r>
    </w:p>
    <w:p w:rsidR="005245CF" w:rsidRDefault="00E94FC2">
      <w:pPr>
        <w:pStyle w:val="a3"/>
        <w:shd w:val="clear" w:color="auto" w:fill="FFFFFF"/>
        <w:spacing w:before="0" w:beforeAutospacing="0" w:after="0" w:afterAutospacing="0"/>
        <w:jc w:val="both"/>
        <w:rPr>
          <w:sz w:val="28"/>
        </w:rPr>
      </w:pPr>
      <w:r>
        <w:rPr>
          <w:sz w:val="28"/>
        </w:rPr>
        <w:t>5.12. Педагогічна рада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планує роботу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схвалює Стратегію розвитку закладу освіти  та річний план роботи;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схвалює освітню (освітні) програму (програми) та оцінює результативність її (їх) виконання;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розглядає питання щодо вдосконалення і методичного забезпечення освітнього процесу;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відповідальності учнів, працівників та інших учасників освітнього процесу за невиконання ними своїх обов’язків;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приймає рішення щодо переведення учнів до наступного класу і їх випуску, видачі документів про відповідний рівень освіти, нагородження за успіхи у навчанні;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ухвалює рішення щодо відзначення, морального та матеріального заохочення учнів, працівників та інших учасників освітнього процесу;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має право ініціювати проведення позапланового інституційного аудиту та проведення громадського нагляду (контролю);</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розглядає інші питання, віднесені законом та/або цим Статутом до її повноважень.</w:t>
      </w:r>
    </w:p>
    <w:p w:rsidR="005245CF" w:rsidRDefault="00E94FC2">
      <w:pPr>
        <w:pStyle w:val="a6"/>
        <w:spacing w:after="0" w:line="240" w:lineRule="auto"/>
        <w:ind w:left="0"/>
        <w:jc w:val="both"/>
        <w:rPr>
          <w:rFonts w:ascii="Times New Roman" w:hAnsi="Times New Roman"/>
          <w:sz w:val="28"/>
        </w:rPr>
      </w:pPr>
      <w:r>
        <w:rPr>
          <w:rFonts w:ascii="Times New Roman" w:hAnsi="Times New Roman"/>
          <w:sz w:val="28"/>
        </w:rPr>
        <w:t>5.13. Рішення педагогічної ради гімназії вводяться в дію наказами директора.</w:t>
      </w:r>
    </w:p>
    <w:p w:rsidR="005245CF" w:rsidRDefault="00E94FC2">
      <w:pPr>
        <w:pStyle w:val="a6"/>
        <w:spacing w:after="0" w:line="240" w:lineRule="auto"/>
        <w:ind w:left="0"/>
        <w:jc w:val="both"/>
        <w:rPr>
          <w:rStyle w:val="rvts0"/>
          <w:rFonts w:ascii="Times New Roman" w:hAnsi="Times New Roman"/>
          <w:sz w:val="28"/>
          <w:szCs w:val="28"/>
        </w:rPr>
      </w:pPr>
      <w:r>
        <w:rPr>
          <w:sz w:val="28"/>
        </w:rPr>
        <w:t xml:space="preserve">5.14. </w:t>
      </w:r>
      <w:r>
        <w:rPr>
          <w:rStyle w:val="rvts0"/>
          <w:rFonts w:ascii="Times New Roman" w:hAnsi="Times New Roman"/>
          <w:sz w:val="28"/>
          <w:szCs w:val="28"/>
        </w:rPr>
        <w:t>Вищим колегіальним органом громадського самоврядування гімназії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5245CF" w:rsidRDefault="00E94FC2">
      <w:pPr>
        <w:pStyle w:val="rvps2"/>
        <w:spacing w:before="0" w:beforeAutospacing="0" w:after="0" w:afterAutospacing="0"/>
        <w:ind w:firstLine="708"/>
        <w:jc w:val="both"/>
        <w:rPr>
          <w:sz w:val="28"/>
          <w:szCs w:val="28"/>
          <w:lang w:val="uk-UA"/>
        </w:rPr>
      </w:pPr>
      <w:r>
        <w:rPr>
          <w:sz w:val="28"/>
          <w:szCs w:val="28"/>
          <w:lang w:val="uk-UA"/>
        </w:rPr>
        <w:t>Інформація про час і місце проведення загальних зборів (конференції) колективу закладу освіти розміщується в гімназії та оприлюднюється на офіційному веб-сайті гімназії не пізніше ніж за один місяць до дня їх проведення.</w:t>
      </w:r>
    </w:p>
    <w:p w:rsidR="005245CF" w:rsidRDefault="00E94FC2">
      <w:pPr>
        <w:spacing w:after="0" w:line="240" w:lineRule="auto"/>
        <w:ind w:firstLine="708"/>
        <w:jc w:val="both"/>
        <w:rPr>
          <w:rFonts w:ascii="Times New Roman" w:hAnsi="Times New Roman"/>
          <w:sz w:val="28"/>
          <w:szCs w:val="28"/>
        </w:rPr>
      </w:pPr>
      <w:bookmarkStart w:id="0" w:name="n377"/>
      <w:bookmarkEnd w:id="0"/>
      <w:r>
        <w:rPr>
          <w:rFonts w:ascii="Times New Roman" w:hAnsi="Times New Roman"/>
          <w:sz w:val="28"/>
          <w:szCs w:val="28"/>
        </w:rPr>
        <w:t>Кожна категорія обирає однакову кількість делегатів. Термін їх повноважень становить один рік.</w:t>
      </w:r>
    </w:p>
    <w:p w:rsidR="005245CF" w:rsidRDefault="00E94FC2">
      <w:pPr>
        <w:spacing w:after="0" w:line="240" w:lineRule="auto"/>
        <w:ind w:firstLine="708"/>
        <w:jc w:val="both"/>
        <w:rPr>
          <w:rFonts w:ascii="Times New Roman" w:hAnsi="Times New Roman"/>
          <w:sz w:val="28"/>
          <w:szCs w:val="28"/>
        </w:rPr>
      </w:pPr>
      <w:r>
        <w:rPr>
          <w:rFonts w:ascii="Times New Roman" w:hAnsi="Times New Roman"/>
          <w:sz w:val="28"/>
          <w:szCs w:val="28"/>
        </w:rPr>
        <w:t>Загальні збори (конференції) правочинні, якщо в їх роботі бере участь не менше половини делегатів кожної з трьох категорій. Рішення приймається більшістю голосів  присутніх делегатів.</w:t>
      </w:r>
    </w:p>
    <w:p w:rsidR="005245CF" w:rsidRDefault="00E94FC2">
      <w:pPr>
        <w:spacing w:after="0" w:line="240" w:lineRule="auto"/>
        <w:ind w:firstLine="360"/>
        <w:jc w:val="both"/>
        <w:rPr>
          <w:rFonts w:ascii="Times New Roman" w:hAnsi="Times New Roman"/>
          <w:sz w:val="28"/>
          <w:szCs w:val="28"/>
        </w:rPr>
      </w:pPr>
      <w:r>
        <w:rPr>
          <w:rFonts w:ascii="Times New Roman" w:hAnsi="Times New Roman"/>
          <w:sz w:val="28"/>
          <w:szCs w:val="28"/>
        </w:rPr>
        <w:t>Право скликати збори (конференцію) мають: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голова ради навчального закладу;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учасники зборів (делегати конференції), якщо за це висловилось не менше  третини їх загальної кількості;</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директор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засновник;</w:t>
      </w:r>
    </w:p>
    <w:p w:rsidR="005245CF" w:rsidRDefault="00E94FC2">
      <w:pPr>
        <w:spacing w:after="0" w:line="240" w:lineRule="auto"/>
        <w:ind w:firstLine="708"/>
        <w:jc w:val="both"/>
        <w:rPr>
          <w:rFonts w:ascii="Times New Roman" w:hAnsi="Times New Roman"/>
          <w:sz w:val="28"/>
          <w:szCs w:val="28"/>
        </w:rPr>
      </w:pPr>
      <w:r>
        <w:rPr>
          <w:rFonts w:ascii="Times New Roman" w:hAnsi="Times New Roman"/>
          <w:sz w:val="28"/>
          <w:szCs w:val="28"/>
        </w:rPr>
        <w:t>Загальні збори (конференція):</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обирають раду освітнього закладу, її голову, встановлюють терміни їх повноважень;</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заслуховують звіт директора, оцінюють його діяльність і за результатами оцінки можуть ініціювати проведення позапланового інституційного аудиту закладу освіти;</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заслуховують звіт голови ради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затверджують основні напрями вдосконалення освітнього процесу;</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розглядають інші найважливіші напрями діяльності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розглядають питання освітньої, методичної і фінансово-господарської діяльності гімназії;</w:t>
      </w:r>
    </w:p>
    <w:p w:rsidR="005245CF" w:rsidRDefault="00E94FC2">
      <w:pPr>
        <w:pStyle w:val="a6"/>
        <w:numPr>
          <w:ilvl w:val="0"/>
          <w:numId w:val="2"/>
        </w:numPr>
        <w:spacing w:after="0" w:line="240" w:lineRule="auto"/>
        <w:ind w:left="0" w:firstLine="0"/>
        <w:jc w:val="both"/>
        <w:rPr>
          <w:rFonts w:ascii="Times New Roman" w:hAnsi="Times New Roman"/>
          <w:sz w:val="28"/>
          <w:szCs w:val="28"/>
        </w:rPr>
      </w:pPr>
      <w:r>
        <w:rPr>
          <w:rFonts w:ascii="Times New Roman" w:hAnsi="Times New Roman"/>
          <w:sz w:val="28"/>
          <w:szCs w:val="28"/>
        </w:rPr>
        <w:t>приймають рішення про стимулювання праці педагогічних працівників та інших працівників гімназії.</w:t>
      </w:r>
    </w:p>
    <w:p w:rsidR="005245CF" w:rsidRDefault="00E94FC2">
      <w:pPr>
        <w:pStyle w:val="a6"/>
        <w:spacing w:after="0" w:line="240" w:lineRule="auto"/>
        <w:ind w:left="0"/>
        <w:jc w:val="both"/>
        <w:rPr>
          <w:rFonts w:ascii="Times New Roman" w:hAnsi="Times New Roman"/>
          <w:sz w:val="28"/>
          <w:szCs w:val="28"/>
        </w:rPr>
      </w:pPr>
      <w:r>
        <w:rPr>
          <w:rFonts w:ascii="Times New Roman" w:hAnsi="Times New Roman"/>
          <w:sz w:val="28"/>
          <w:szCs w:val="28"/>
        </w:rPr>
        <w:t>5.15. У період між загальними зборами вищим органом громадського самоврядування є рада гімназії.</w:t>
      </w:r>
    </w:p>
    <w:p w:rsidR="005245CF" w:rsidRDefault="00E94FC2">
      <w:pPr>
        <w:pStyle w:val="a6"/>
        <w:spacing w:after="0" w:line="240" w:lineRule="auto"/>
        <w:ind w:left="709"/>
        <w:jc w:val="both"/>
        <w:rPr>
          <w:rFonts w:ascii="Times New Roman" w:hAnsi="Times New Roman"/>
          <w:sz w:val="28"/>
          <w:szCs w:val="28"/>
        </w:rPr>
      </w:pPr>
      <w:r>
        <w:rPr>
          <w:rFonts w:ascii="Times New Roman" w:hAnsi="Times New Roman"/>
          <w:sz w:val="28"/>
          <w:szCs w:val="28"/>
        </w:rPr>
        <w:t>Метою діяльності ради є:</w:t>
      </w:r>
    </w:p>
    <w:p w:rsidR="005245CF" w:rsidRDefault="00E94FC2">
      <w:pPr>
        <w:pStyle w:val="a6"/>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сприяння демократизації і гуманізації освітнього процесу;</w:t>
      </w:r>
    </w:p>
    <w:p w:rsidR="005245CF" w:rsidRDefault="00E94FC2">
      <w:pPr>
        <w:pStyle w:val="a6"/>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об’єднання зусиль педагогічного і учнівського колективів, батьків, громадськості щодо розвитку гімназії та удосконалення освітнього процесу;</w:t>
      </w:r>
    </w:p>
    <w:p w:rsidR="005245CF" w:rsidRDefault="00E94FC2">
      <w:pPr>
        <w:pStyle w:val="a6"/>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формування позитивного іміджу та демократичного стилю управління гімназії;</w:t>
      </w:r>
    </w:p>
    <w:p w:rsidR="005245CF" w:rsidRDefault="00E94FC2">
      <w:pPr>
        <w:pStyle w:val="a6"/>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розширення колегіальних форм управління гімназії;</w:t>
      </w:r>
    </w:p>
    <w:p w:rsidR="005245CF" w:rsidRDefault="00E94FC2">
      <w:pPr>
        <w:pStyle w:val="a6"/>
        <w:numPr>
          <w:ilvl w:val="0"/>
          <w:numId w:val="3"/>
        </w:numPr>
        <w:spacing w:after="0" w:line="240" w:lineRule="auto"/>
        <w:ind w:left="0" w:firstLine="0"/>
        <w:jc w:val="both"/>
        <w:rPr>
          <w:rFonts w:ascii="Times New Roman" w:hAnsi="Times New Roman"/>
          <w:sz w:val="28"/>
          <w:szCs w:val="28"/>
        </w:rPr>
      </w:pPr>
      <w:r>
        <w:rPr>
          <w:rFonts w:ascii="Times New Roman" w:hAnsi="Times New Roman"/>
          <w:sz w:val="28"/>
          <w:szCs w:val="28"/>
        </w:rPr>
        <w:t>підвищення ролі громадськості у вирішенні питань, пов’язаних з орієнтацією освітнього процесу.</w:t>
      </w:r>
    </w:p>
    <w:p w:rsidR="005245CF" w:rsidRDefault="00E94FC2">
      <w:pPr>
        <w:pStyle w:val="a6"/>
        <w:spacing w:after="0" w:line="240" w:lineRule="auto"/>
        <w:ind w:left="709"/>
        <w:jc w:val="both"/>
        <w:rPr>
          <w:rFonts w:ascii="Times New Roman" w:hAnsi="Times New Roman"/>
          <w:sz w:val="28"/>
          <w:szCs w:val="28"/>
        </w:rPr>
      </w:pPr>
      <w:r>
        <w:rPr>
          <w:rFonts w:ascii="Times New Roman" w:hAnsi="Times New Roman"/>
          <w:sz w:val="28"/>
          <w:szCs w:val="28"/>
        </w:rPr>
        <w:t>Основними завданнями ради є:</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підвищення ефективності освітнього процесу у взаємодії з сім’єю, громадськістю, державними та приватними інституціями;</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визначення стратегічних завдань, пріоритетних напрямів розвитку гімназії та сприяння організаційно-педагогічному забезпеченню освітнього процесу;</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формування навичок  здорового способу життя;</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створення належного педагогічного клімату в гімназії;</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сприяння духовному, фізичному розвитку учнів, дітей та набуття ними соціального досвіду;</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сприяння організації дозвілля та оздоровлення учнів;</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ініціювання дій, що сприяли б неухильному виконанню положень чинного законодавства щодо обов'язків загальної середньої освіти;</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стимулювання морального та матеріального заохочення учнів, сприяння пошуку, підтримки обдарованих дітей;</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зміцнення партнерських зв'язків між родинами учнів та гімназії з метою забезпечення єдності освітнього процесу.</w:t>
      </w:r>
    </w:p>
    <w:p w:rsidR="005245CF" w:rsidRDefault="00E94FC2">
      <w:pPr>
        <w:pStyle w:val="a6"/>
        <w:spacing w:after="0" w:line="240" w:lineRule="auto"/>
        <w:ind w:left="0"/>
        <w:jc w:val="both"/>
        <w:rPr>
          <w:rFonts w:ascii="Times New Roman" w:hAnsi="Times New Roman"/>
          <w:sz w:val="28"/>
          <w:szCs w:val="28"/>
        </w:rPr>
      </w:pPr>
      <w:r>
        <w:rPr>
          <w:rFonts w:ascii="Times New Roman" w:hAnsi="Times New Roman"/>
          <w:sz w:val="28"/>
          <w:szCs w:val="28"/>
        </w:rPr>
        <w:t>5.16.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(конференцією) гімназії.</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Рішення про дострокове припинення роботи члена ради з будь-яких причин приймається виключно загальними зборами (конференцією).</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На чергових виборах склад ради оновлюється не менше, ніж на третину.</w:t>
      </w:r>
    </w:p>
    <w:p w:rsidR="005245CF" w:rsidRDefault="00E94FC2">
      <w:pPr>
        <w:pStyle w:val="a6"/>
        <w:spacing w:after="0" w:line="240" w:lineRule="auto"/>
        <w:ind w:left="0"/>
        <w:jc w:val="both"/>
        <w:rPr>
          <w:rFonts w:ascii="Times New Roman" w:hAnsi="Times New Roman"/>
          <w:sz w:val="28"/>
          <w:szCs w:val="28"/>
        </w:rPr>
      </w:pPr>
      <w:r>
        <w:rPr>
          <w:rFonts w:ascii="Times New Roman" w:hAnsi="Times New Roman"/>
          <w:sz w:val="28"/>
          <w:szCs w:val="28"/>
        </w:rPr>
        <w:t>5.17. Рада гімназії діє на засадах:</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пріоритету прав людини, гармонійного поєднання інтересів особи, суспільства, держави;</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дотримання вимог законодавства України;</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колегіальність укладення рішень;</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добровільності і рівноправності членства;</w:t>
      </w:r>
    </w:p>
    <w:p w:rsidR="005245CF" w:rsidRDefault="00E94FC2">
      <w:pPr>
        <w:pStyle w:val="a6"/>
        <w:numPr>
          <w:ilvl w:val="0"/>
          <w:numId w:val="4"/>
        </w:numPr>
        <w:spacing w:after="0" w:line="240" w:lineRule="auto"/>
        <w:ind w:left="0" w:hanging="11"/>
        <w:jc w:val="both"/>
        <w:rPr>
          <w:rFonts w:ascii="Times New Roman" w:hAnsi="Times New Roman"/>
          <w:sz w:val="28"/>
          <w:szCs w:val="28"/>
        </w:rPr>
      </w:pPr>
      <w:r>
        <w:rPr>
          <w:rFonts w:ascii="Times New Roman" w:hAnsi="Times New Roman"/>
          <w:sz w:val="28"/>
          <w:szCs w:val="28"/>
        </w:rPr>
        <w:t>гласності.</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Рада працює за планом, що затверджується загальними зборами (конференцією).</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Кількість засідань визначається їх доцільністю, але має бути не менше чотири рази на навчальний рік.</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Засідання ради може скликатися її головою або з ініціативи директора гімназії, власника (засновника), а також членами ради.</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Рішення ради приймається простою більшістю голосів за наявності на засіданні не менше 2/3 її членів.</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У разі рівної кількості голосів вирішальним є голос голови ради.</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Рішення ради, що не суперечать чинному законодавству та Статуту гімназії, доводяться у 7-денний термін до відома педагогічного колективу, учнів, батьків, або осіб, які їх замінюють та громадськості.</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У разі незгоди адміністрації гімназії з рішенням ради створюється узгоджувальна комісія, яка розглядає спірне питання.</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До складу комісії входять представники органів громадського самоврядування, адміністрації, профспілкового комітету гімназії.</w:t>
      </w:r>
    </w:p>
    <w:p w:rsidR="005245CF" w:rsidRDefault="00E94FC2">
      <w:pPr>
        <w:pStyle w:val="a6"/>
        <w:spacing w:after="0" w:line="240" w:lineRule="auto"/>
        <w:ind w:left="0"/>
        <w:jc w:val="both"/>
        <w:rPr>
          <w:rFonts w:ascii="Times New Roman" w:hAnsi="Times New Roman"/>
          <w:sz w:val="28"/>
          <w:szCs w:val="28"/>
        </w:rPr>
      </w:pPr>
      <w:r>
        <w:rPr>
          <w:rFonts w:ascii="Times New Roman" w:hAnsi="Times New Roman"/>
          <w:sz w:val="28"/>
          <w:szCs w:val="28"/>
        </w:rPr>
        <w:t>5.18. Очолює раду гімназії голова, який обирається із складу ради.</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комісії і зміст їх роботи визначаються радою. </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Члени ради мають право виносити на розгляд усі питання, що стосуються діяльності гімназії, пов’язаної з організацією освітнього процесу, проведенням оздоровчих та культурно-масових заходів.</w:t>
      </w:r>
    </w:p>
    <w:p w:rsidR="005245CF" w:rsidRDefault="00E94FC2">
      <w:pPr>
        <w:pStyle w:val="a6"/>
        <w:numPr>
          <w:ilvl w:val="1"/>
          <w:numId w:val="1"/>
        </w:numPr>
        <w:spacing w:after="0" w:line="240" w:lineRule="auto"/>
        <w:jc w:val="both"/>
        <w:rPr>
          <w:rFonts w:ascii="Times New Roman" w:hAnsi="Times New Roman"/>
          <w:sz w:val="28"/>
          <w:szCs w:val="28"/>
        </w:rPr>
      </w:pPr>
      <w:r>
        <w:rPr>
          <w:rFonts w:ascii="Times New Roman" w:hAnsi="Times New Roman"/>
          <w:sz w:val="28"/>
          <w:szCs w:val="28"/>
        </w:rPr>
        <w:t>Рада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організовує виконання рішень загальних зборів (конференцій);</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вносить пропозиції щодо зміни типу, статусу;</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спільно з адміністрацією розглядає і погоджує план роботи гімназії та здійснює контроль за його виконанням;</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разом з адміністрацією здійснює контроль за виконанням Статуту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затверджує режим роботи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сприяє формуванню мережі класів гімназії, обґрунтовуючи її доцільність в органах виконавчої влади та місцевого самоврядування;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разом із педагогічною радою визначає доцільність вибору навчальних предметів варіативної частини річних навчальних планів, враховуючи можливості, потреби учнів, а також тенденції розвитку регіону, суспільства і держави;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заслуховує звіт голови ради, інформацію директора та його заступника з питань освітньої та фінансово-господарської діяльності;</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бере участь у засіданнях атестаційної комісії з метою обговорення питань про присвоєння кваліфікаційних категорій вчителям;</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вносить на розгляд педагогічної ради пропозиції щодо поліпшення організації позакласної та позашкільної роботи з учнями;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виступає ініціатором проведення добродійних акцій;</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вносить на розгляд педагогічної ради та відповідного органу управління освітою пропозицію щодо морального і матеріального заохочення учасників освітнього процесу;</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сприяє педагогічній освіті батьків;</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сприяє поповненню бібліотечного фонду та передплаті педагогічних видань;</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розглядає питання здобуття обов’язкової базової загальної середньої освіти учнями;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організовує громадський контроль за харчуванням;</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розглядає звернення учасників освітнього процесу з питань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 xml:space="preserve">може створювати постійні або тимчасові комісії з окремих напрямів роботи. </w:t>
      </w:r>
    </w:p>
    <w:p w:rsidR="005245CF" w:rsidRDefault="00E94FC2">
      <w:pPr>
        <w:pStyle w:val="a6"/>
        <w:spacing w:after="0" w:line="240" w:lineRule="auto"/>
        <w:ind w:left="0" w:firstLine="709"/>
        <w:jc w:val="both"/>
        <w:rPr>
          <w:rFonts w:ascii="Times New Roman" w:hAnsi="Times New Roman"/>
          <w:sz w:val="28"/>
          <w:szCs w:val="28"/>
        </w:rPr>
      </w:pPr>
      <w:r>
        <w:rPr>
          <w:rFonts w:ascii="Times New Roman" w:hAnsi="Times New Roman"/>
          <w:sz w:val="28"/>
          <w:szCs w:val="28"/>
        </w:rPr>
        <w:t>Склад комісії та зміст їх роботи визначаються радою.</w:t>
      </w:r>
    </w:p>
    <w:p w:rsidR="005245CF" w:rsidRDefault="00E94FC2">
      <w:pPr>
        <w:pStyle w:val="a3"/>
        <w:shd w:val="clear" w:color="auto" w:fill="FFFFFF"/>
        <w:spacing w:before="0" w:beforeAutospacing="0" w:after="0" w:afterAutospacing="0"/>
        <w:jc w:val="both"/>
        <w:rPr>
          <w:sz w:val="28"/>
        </w:rPr>
      </w:pPr>
      <w:r>
        <w:rPr>
          <w:sz w:val="28"/>
        </w:rPr>
        <w:t>5.20. При гімназії за рішенням засновника може створюватися і діяти піклувальна (наглядова) рада. Порядок формування піклувальної (наглядової) ради, її відповідальність, перелік і строк повноважень, а також порядок її діяльності визначаються спеціальними законами та установчими документами гімназії.</w:t>
      </w:r>
      <w:r>
        <w:rPr>
          <w:sz w:val="28"/>
        </w:rPr>
        <w:br/>
        <w:t>5.21. Піклувальна (наглядова) рада закладу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гімназії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5245CF" w:rsidRDefault="00E94FC2">
      <w:pPr>
        <w:pStyle w:val="a3"/>
        <w:shd w:val="clear" w:color="auto" w:fill="FFFFFF"/>
        <w:spacing w:before="0" w:beforeAutospacing="0" w:after="0" w:afterAutospacing="0"/>
        <w:jc w:val="both"/>
        <w:rPr>
          <w:sz w:val="28"/>
        </w:rPr>
      </w:pPr>
      <w:r>
        <w:rPr>
          <w:sz w:val="28"/>
        </w:rPr>
        <w:t>5.22. Члени піклувальної (наглядової) ради гімназії мають право брати участь у роботі колегіальних органів гімназії з правом дорадчого голосу.</w:t>
      </w:r>
    </w:p>
    <w:p w:rsidR="005245CF" w:rsidRDefault="00E94FC2">
      <w:pPr>
        <w:pStyle w:val="a3"/>
        <w:shd w:val="clear" w:color="auto" w:fill="FFFFFF"/>
        <w:spacing w:before="0" w:beforeAutospacing="0" w:after="0" w:afterAutospacing="0"/>
        <w:ind w:firstLine="708"/>
        <w:jc w:val="both"/>
        <w:rPr>
          <w:sz w:val="28"/>
        </w:rPr>
      </w:pPr>
      <w:r>
        <w:rPr>
          <w:sz w:val="28"/>
        </w:rPr>
        <w:t>До складу піклувальної (наглядової) ради гімназії не можуть входити здобувачі освіти та працівники гімназії.</w:t>
      </w:r>
    </w:p>
    <w:p w:rsidR="005245CF" w:rsidRDefault="00E94FC2">
      <w:pPr>
        <w:pStyle w:val="a3"/>
        <w:shd w:val="clear" w:color="auto" w:fill="FFFFFF"/>
        <w:spacing w:before="0" w:beforeAutospacing="0" w:after="0" w:afterAutospacing="0"/>
        <w:jc w:val="both"/>
        <w:rPr>
          <w:sz w:val="28"/>
        </w:rPr>
      </w:pPr>
      <w:r>
        <w:rPr>
          <w:sz w:val="28"/>
        </w:rPr>
        <w:t>5.23. Піклувальна (наглядова) рада має право:</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брати участь у визначенні стратегії розвитку гімназії та контролювати її виконання;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сприяти залученню додаткових джерел фінансування;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аналізувати та оцінювати діяльність закладу та його керівника;</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контролювати виконання кошторису та/або бюджету гімназії і вносити відповідні рекомендації та пропозиції, що є обов’язковими для розгляду керівником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вносити засновнику гімназії подання про заохочення або відкликання керівника гімназії з підстав, визначених законом</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здійснювати інші права, визначені спеціальними законами та/або установчими документами гімназії.</w:t>
      </w:r>
    </w:p>
    <w:p w:rsidR="005245CF" w:rsidRDefault="00E94FC2">
      <w:pPr>
        <w:pStyle w:val="a3"/>
        <w:shd w:val="clear" w:color="auto" w:fill="FFFFFF"/>
        <w:spacing w:before="0" w:beforeAutospacing="0" w:after="0" w:afterAutospacing="0"/>
        <w:jc w:val="both"/>
        <w:rPr>
          <w:sz w:val="28"/>
        </w:rPr>
      </w:pPr>
      <w:r>
        <w:rPr>
          <w:sz w:val="28"/>
        </w:rPr>
        <w:t>5.24. Класні керівники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сприяють забезпеченню умов для засвоєння учнями рівня та обсягу освіти, а також розвиткові їх здібностей;</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створюють умови для організації змістовного дозвілля, профілактики бездоглядності, правопорушень, планують та проводять відповідні заходи;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сприяють підготовці учнів до самостійного життя;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проводять виховну роботу з урахуванням вікових та індивідуально-психологічних особливостей дітей, їх нахилів, інтересів, задатків, готовності до певних видів діяльності, а також рівня сформованості учнівського колективу.</w:t>
      </w:r>
    </w:p>
    <w:p w:rsidR="005245CF" w:rsidRDefault="00E94FC2">
      <w:pPr>
        <w:pStyle w:val="a3"/>
        <w:shd w:val="clear" w:color="auto" w:fill="FFFFFF"/>
        <w:spacing w:before="0" w:beforeAutospacing="0" w:after="0" w:afterAutospacing="0"/>
        <w:jc w:val="both"/>
        <w:rPr>
          <w:sz w:val="28"/>
        </w:rPr>
      </w:pPr>
      <w:r>
        <w:rPr>
          <w:sz w:val="28"/>
        </w:rPr>
        <w:t>5.25. У закладі можуть функціонувати методична рада, методичні об’єднання, творчі (динамічні) групи, школа молодого вчителя тощо, що охоплюють спеціалістів певного професійного спрямування.</w:t>
      </w:r>
    </w:p>
    <w:p w:rsidR="005245CF" w:rsidRDefault="005245CF">
      <w:pPr>
        <w:pStyle w:val="a3"/>
        <w:shd w:val="clear" w:color="auto" w:fill="FFFFFF"/>
        <w:spacing w:before="0" w:beforeAutospacing="0" w:after="0" w:afterAutospacing="0"/>
        <w:rPr>
          <w:sz w:val="22"/>
        </w:rPr>
      </w:pPr>
    </w:p>
    <w:p w:rsidR="005245CF" w:rsidRDefault="00E94FC2">
      <w:pPr>
        <w:pStyle w:val="a3"/>
        <w:shd w:val="clear" w:color="auto" w:fill="FFFFFF"/>
        <w:spacing w:before="0" w:beforeAutospacing="0" w:after="0" w:afterAutospacing="0"/>
        <w:jc w:val="center"/>
        <w:rPr>
          <w:sz w:val="28"/>
        </w:rPr>
      </w:pPr>
      <w:r>
        <w:rPr>
          <w:b/>
          <w:sz w:val="28"/>
        </w:rPr>
        <w:t>VI. Прозорість та інформаційна відкритість закладу</w:t>
      </w:r>
    </w:p>
    <w:p w:rsidR="005245CF" w:rsidRDefault="00E94FC2">
      <w:pPr>
        <w:pStyle w:val="a3"/>
        <w:shd w:val="clear" w:color="auto" w:fill="FFFFFF"/>
        <w:spacing w:before="0" w:beforeAutospacing="0" w:after="0" w:afterAutospacing="0"/>
        <w:rPr>
          <w:sz w:val="28"/>
        </w:rPr>
      </w:pPr>
      <w:r>
        <w:rPr>
          <w:sz w:val="28"/>
        </w:rPr>
        <w:t>6.1. Гімназія формує відкриті та загальнодоступні ресурси з інформацією про свою діяльність та оприлюднює на своєму веб-сайті таку інформацію:</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Статут;</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ліцензії на провадження освітньої діяльності;</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сертифікати про акредитацію освітніх програм;</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структуру та органи управління;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кадровий склад згідно з ліцензійними умовами;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освітні програми та перелік освітніх компонентів, що передбачені відповідною освітньою програмою;</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територію обслуговування;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ліцензований обсяг та фактичну кількість осіб, які навчаються у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мову освітнього процесу;</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наявність вакантних посад, порядок і умови проведення конкурсу на їх заміщення (у разі його проведення);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матеріально-технічне забезпечення;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результати моніторингу якості освіти;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річний звіт про діяльність гімназії;</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умови доступності для навчання осіб з особливими освітніми потребами;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інша інформація, що оприлюднюється за рішенням гімназії або на вимогу законодавства.</w:t>
      </w:r>
    </w:p>
    <w:p w:rsidR="005245CF" w:rsidRDefault="00E94FC2">
      <w:pPr>
        <w:pStyle w:val="a3"/>
        <w:shd w:val="clear" w:color="auto" w:fill="FFFFFF"/>
        <w:spacing w:before="0" w:beforeAutospacing="0" w:after="0" w:afterAutospacing="0"/>
        <w:jc w:val="both"/>
        <w:rPr>
          <w:sz w:val="28"/>
        </w:rPr>
      </w:pPr>
      <w:r>
        <w:rPr>
          <w:sz w:val="28"/>
        </w:rPr>
        <w:t>6.2. Гімназія зобов’язана оприлюднювати на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5245CF" w:rsidRDefault="00E94FC2">
      <w:pPr>
        <w:pStyle w:val="a3"/>
        <w:shd w:val="clear" w:color="auto" w:fill="FFFFFF"/>
        <w:spacing w:before="0" w:beforeAutospacing="0" w:after="0" w:afterAutospacing="0"/>
        <w:ind w:firstLine="708"/>
        <w:jc w:val="both"/>
        <w:rPr>
          <w:sz w:val="28"/>
        </w:rPr>
      </w:pPr>
      <w:r>
        <w:rPr>
          <w:sz w:val="28"/>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законодавством. Перелік додаткової інформації, обов’язкової для оприлюднення гімназією, може визначатися спеціальними законами.</w:t>
      </w:r>
    </w:p>
    <w:p w:rsidR="005245CF" w:rsidRDefault="005245CF">
      <w:pPr>
        <w:pStyle w:val="a3"/>
        <w:shd w:val="clear" w:color="auto" w:fill="FFFFFF"/>
        <w:spacing w:before="0" w:beforeAutospacing="0" w:after="0" w:afterAutospacing="0"/>
        <w:rPr>
          <w:sz w:val="22"/>
        </w:rPr>
      </w:pPr>
    </w:p>
    <w:p w:rsidR="005245CF" w:rsidRDefault="00E94FC2">
      <w:pPr>
        <w:pStyle w:val="a3"/>
        <w:shd w:val="clear" w:color="auto" w:fill="FFFFFF"/>
        <w:spacing w:before="0" w:beforeAutospacing="0" w:after="0" w:afterAutospacing="0"/>
        <w:jc w:val="center"/>
        <w:rPr>
          <w:sz w:val="28"/>
        </w:rPr>
      </w:pPr>
      <w:r>
        <w:rPr>
          <w:b/>
          <w:sz w:val="28"/>
        </w:rPr>
        <w:t>VІІ. Матеріально-технічна база</w:t>
      </w:r>
    </w:p>
    <w:p w:rsidR="005245CF" w:rsidRDefault="00E94FC2">
      <w:pPr>
        <w:pStyle w:val="a3"/>
        <w:shd w:val="clear" w:color="auto" w:fill="FFFFFF"/>
        <w:spacing w:before="0" w:beforeAutospacing="0" w:after="0" w:afterAutospacing="0"/>
        <w:jc w:val="both"/>
        <w:rPr>
          <w:sz w:val="28"/>
        </w:rPr>
      </w:pPr>
      <w:r>
        <w:rPr>
          <w:sz w:val="28"/>
        </w:rPr>
        <w:t>7.1. Матеріально-технічна база гімназії включає будівлі, споруди, землю, комунікації, обладнання та інші цінності. Майно гімназії є власністю Тернопільської територіальної громади в особі Тернопільської міської ради.</w:t>
      </w:r>
    </w:p>
    <w:p w:rsidR="005245CF" w:rsidRDefault="00E94FC2">
      <w:pPr>
        <w:pStyle w:val="a3"/>
        <w:shd w:val="clear" w:color="auto" w:fill="FFFFFF"/>
        <w:spacing w:before="0" w:beforeAutospacing="0" w:after="0" w:afterAutospacing="0"/>
        <w:jc w:val="both"/>
        <w:rPr>
          <w:sz w:val="28"/>
        </w:rPr>
      </w:pPr>
      <w:r>
        <w:rPr>
          <w:sz w:val="28"/>
        </w:rPr>
        <w:t>Гімназія,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Вимоги до матеріально-технічної бази гімназії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5245CF" w:rsidRDefault="00E94FC2">
      <w:pPr>
        <w:pStyle w:val="a3"/>
        <w:shd w:val="clear" w:color="auto" w:fill="FFFFFF"/>
        <w:spacing w:before="0" w:beforeAutospacing="0" w:after="0" w:afterAutospacing="0"/>
        <w:jc w:val="both"/>
        <w:rPr>
          <w:sz w:val="28"/>
        </w:rPr>
      </w:pPr>
      <w:r>
        <w:rPr>
          <w:sz w:val="28"/>
        </w:rPr>
        <w:t>7.2. Вилучення основних фондів, оборотних коштів та іншого майна гімназії проводиться лише у випадках, передбачених чинним законодавством. Збитки, завдані гімназії внаслідок порушення її майнових прав іншими юридичними та фізичними особами, відшкодовуються відповідно до законодавства.</w:t>
      </w:r>
    </w:p>
    <w:p w:rsidR="005245CF" w:rsidRDefault="00E94FC2">
      <w:pPr>
        <w:pStyle w:val="a3"/>
        <w:shd w:val="clear" w:color="auto" w:fill="FFFFFF"/>
        <w:spacing w:before="0" w:beforeAutospacing="0" w:after="0" w:afterAutospacing="0"/>
        <w:jc w:val="both"/>
        <w:rPr>
          <w:sz w:val="28"/>
        </w:rPr>
      </w:pPr>
      <w:r>
        <w:rPr>
          <w:sz w:val="28"/>
        </w:rPr>
        <w:t>7.3. Держава гарантує безоплатне забезпечення підручниками (у тому числі електронними), посібниками всіх учнів та педагогічних працівників у порядку, встановленому законодавством.</w:t>
      </w:r>
    </w:p>
    <w:p w:rsidR="005245CF" w:rsidRDefault="005245CF">
      <w:pPr>
        <w:pStyle w:val="a3"/>
        <w:shd w:val="clear" w:color="auto" w:fill="FFFFFF"/>
        <w:spacing w:before="0" w:beforeAutospacing="0" w:after="0" w:afterAutospacing="0"/>
        <w:rPr>
          <w:sz w:val="22"/>
        </w:rPr>
      </w:pPr>
    </w:p>
    <w:p w:rsidR="005245CF" w:rsidRDefault="00E94FC2">
      <w:pPr>
        <w:pStyle w:val="a3"/>
        <w:shd w:val="clear" w:color="auto" w:fill="FFFFFF"/>
        <w:spacing w:before="0" w:beforeAutospacing="0" w:after="0" w:afterAutospacing="0"/>
        <w:jc w:val="center"/>
        <w:rPr>
          <w:b/>
          <w:sz w:val="28"/>
        </w:rPr>
      </w:pPr>
      <w:r>
        <w:rPr>
          <w:b/>
          <w:sz w:val="28"/>
        </w:rPr>
        <w:t>VІІІ. Фінансово-господарська діяльність</w:t>
      </w:r>
    </w:p>
    <w:p w:rsidR="005245CF" w:rsidRDefault="00E94FC2">
      <w:pPr>
        <w:pStyle w:val="a3"/>
        <w:shd w:val="clear" w:color="auto" w:fill="FFFFFF"/>
        <w:spacing w:before="0" w:beforeAutospacing="0" w:after="0" w:afterAutospacing="0"/>
        <w:jc w:val="both"/>
        <w:rPr>
          <w:sz w:val="28"/>
        </w:rPr>
      </w:pPr>
      <w:r>
        <w:rPr>
          <w:sz w:val="28"/>
        </w:rPr>
        <w:t>8.1. Фінансово-господарська діяльність гімназії здійснюється відповідно до законів України «Про освіту», «Про повну загальну середню освіту», «Про місцеве самоврядування в Україні», Бюджетного кодексу України, інших нормативно-правових актів та Статуту гімназії.</w:t>
      </w:r>
    </w:p>
    <w:p w:rsidR="005245CF" w:rsidRDefault="00E94FC2">
      <w:pPr>
        <w:pStyle w:val="a3"/>
        <w:shd w:val="clear" w:color="auto" w:fill="FFFFFF"/>
        <w:spacing w:before="0" w:beforeAutospacing="0" w:after="0" w:afterAutospacing="0"/>
        <w:jc w:val="both"/>
        <w:rPr>
          <w:sz w:val="28"/>
        </w:rPr>
      </w:pPr>
      <w:r>
        <w:rPr>
          <w:sz w:val="28"/>
        </w:rPr>
        <w:t>8.2. Утримання та розвиток матеріально-технічної бази фінансуються за рахунок коштів засновника та інших джерел фінансування.</w:t>
      </w:r>
    </w:p>
    <w:p w:rsidR="005245CF" w:rsidRDefault="00E94FC2">
      <w:pPr>
        <w:pStyle w:val="a3"/>
        <w:shd w:val="clear" w:color="auto" w:fill="FFFFFF"/>
        <w:spacing w:before="0" w:beforeAutospacing="0" w:after="0" w:afterAutospacing="0"/>
        <w:jc w:val="both"/>
        <w:rPr>
          <w:sz w:val="28"/>
        </w:rPr>
      </w:pPr>
      <w:r>
        <w:rPr>
          <w:sz w:val="28"/>
        </w:rPr>
        <w:t>8.3. Порядок діловодства і бухгалтерського обліку визначається директором відповідно до законодавства. Бухгалтерський облік здійснюється самостійно гімназією, якщо інше не передбачено засновником.</w:t>
      </w:r>
    </w:p>
    <w:p w:rsidR="005245CF" w:rsidRDefault="00E94FC2">
      <w:pPr>
        <w:pStyle w:val="a3"/>
        <w:shd w:val="clear" w:color="auto" w:fill="FFFFFF"/>
        <w:spacing w:before="0" w:beforeAutospacing="0" w:after="0" w:afterAutospacing="0"/>
        <w:jc w:val="both"/>
        <w:rPr>
          <w:sz w:val="28"/>
        </w:rPr>
      </w:pPr>
      <w:r>
        <w:rPr>
          <w:sz w:val="28"/>
        </w:rPr>
        <w:t>8.4. Фінансово-господарська діяльність здійснюється на основі кошторису гімназії.</w:t>
      </w:r>
    </w:p>
    <w:p w:rsidR="005245CF" w:rsidRDefault="00E94FC2">
      <w:pPr>
        <w:pStyle w:val="a3"/>
        <w:shd w:val="clear" w:color="auto" w:fill="FFFFFF"/>
        <w:spacing w:before="0" w:beforeAutospacing="0" w:after="0" w:afterAutospacing="0"/>
        <w:jc w:val="both"/>
        <w:rPr>
          <w:sz w:val="28"/>
        </w:rPr>
      </w:pPr>
      <w:r>
        <w:rPr>
          <w:sz w:val="28"/>
        </w:rPr>
        <w:t>8.5. Джерелами фінансування гімназії відповідно до законодавства є:</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кошти засновника;</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кошти державного та місцевого бюджету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кошти фізичних, юридичних осіб;</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плата за надання освітніх та інших послуг відповідно до укладених договорів;</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доходи від надання в оренду приміщень, споруд, обладнання;</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гранти вітчизняних і міжнародних організацій;</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5245CF" w:rsidRDefault="00E94FC2">
      <w:pPr>
        <w:pStyle w:val="a6"/>
        <w:numPr>
          <w:ilvl w:val="0"/>
          <w:numId w:val="5"/>
        </w:numPr>
        <w:spacing w:after="0" w:line="240" w:lineRule="auto"/>
        <w:ind w:left="0" w:hanging="11"/>
        <w:jc w:val="both"/>
        <w:rPr>
          <w:rFonts w:ascii="Times New Roman" w:hAnsi="Times New Roman"/>
          <w:sz w:val="28"/>
          <w:szCs w:val="28"/>
        </w:rPr>
      </w:pPr>
      <w:r>
        <w:rPr>
          <w:rFonts w:ascii="Times New Roman" w:hAnsi="Times New Roman"/>
          <w:sz w:val="28"/>
          <w:szCs w:val="28"/>
        </w:rPr>
        <w:t>інші джерела, не заборонені законодавством.</w:t>
      </w:r>
    </w:p>
    <w:p w:rsidR="005245CF" w:rsidRDefault="00E94FC2">
      <w:pPr>
        <w:pStyle w:val="a3"/>
        <w:shd w:val="clear" w:color="auto" w:fill="FFFFFF"/>
        <w:spacing w:before="0" w:beforeAutospacing="0" w:after="0" w:afterAutospacing="0"/>
        <w:jc w:val="both"/>
        <w:rPr>
          <w:sz w:val="28"/>
        </w:rPr>
      </w:pPr>
      <w:r>
        <w:rPr>
          <w:sz w:val="28"/>
        </w:rPr>
        <w:t>8.6. Бюджетні асигнування на освіту, включаючи кошти освітніх субвенцій, позабюджетні кошти не можуть бути вилучені в дохід держави або місцевого бюджету. Зазначені кошти спрямовуються на діяльність, визначену Статутом.</w:t>
      </w:r>
    </w:p>
    <w:p w:rsidR="005245CF" w:rsidRDefault="00E94FC2">
      <w:pPr>
        <w:pStyle w:val="a3"/>
        <w:shd w:val="clear" w:color="auto" w:fill="FFFFFF"/>
        <w:spacing w:before="0" w:beforeAutospacing="0" w:after="0" w:afterAutospacing="0"/>
        <w:ind w:firstLine="708"/>
        <w:jc w:val="both"/>
        <w:rPr>
          <w:sz w:val="28"/>
        </w:rPr>
      </w:pPr>
      <w:r>
        <w:rPr>
          <w:sz w:val="28"/>
        </w:rPr>
        <w:t>Кошти, матеріальні та нематеріальні активи, що надходять до гімназії у вигляді безповоротної фінансової допомоги, інших надходжень, добровільних пожертвувань юридичних і фізичних осіб для провадження освітньої, оздоровчої, спортивної, культурної діяльності, не вважаються прибутком.</w:t>
      </w:r>
    </w:p>
    <w:p w:rsidR="005245CF" w:rsidRDefault="00E94FC2">
      <w:pPr>
        <w:pStyle w:val="a3"/>
        <w:shd w:val="clear" w:color="auto" w:fill="FFFFFF"/>
        <w:spacing w:before="0" w:beforeAutospacing="0" w:after="0" w:afterAutospacing="0"/>
        <w:ind w:firstLine="708"/>
        <w:jc w:val="both"/>
        <w:rPr>
          <w:sz w:val="28"/>
        </w:rPr>
      </w:pPr>
      <w:r>
        <w:rPr>
          <w:sz w:val="28"/>
        </w:rPr>
        <w:t>Усі кошти, отримані від оренди нерухомого майна гімназії, використовуються виключно на зміцнення матеріально-технічної бази. У разі одержання коштів з інших джерел бюджетні асигнування гімназії не зменшуються.</w:t>
      </w:r>
    </w:p>
    <w:p w:rsidR="005245CF" w:rsidRDefault="00E94FC2">
      <w:pPr>
        <w:pStyle w:val="a3"/>
        <w:shd w:val="clear" w:color="auto" w:fill="FFFFFF"/>
        <w:spacing w:before="0" w:beforeAutospacing="0" w:after="0" w:afterAutospacing="0"/>
        <w:jc w:val="both"/>
        <w:rPr>
          <w:sz w:val="28"/>
        </w:rPr>
      </w:pPr>
      <w:r>
        <w:rPr>
          <w:sz w:val="28"/>
        </w:rPr>
        <w:t>8.7. Гімназія має право на придбання та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заходи, що сприяють поліпшенню соціально-побутових умов колективу.</w:t>
      </w:r>
    </w:p>
    <w:p w:rsidR="005245CF" w:rsidRDefault="00E94FC2">
      <w:pPr>
        <w:pStyle w:val="a3"/>
        <w:shd w:val="clear" w:color="auto" w:fill="FFFFFF"/>
        <w:spacing w:before="0" w:beforeAutospacing="0" w:after="0" w:afterAutospacing="0"/>
        <w:jc w:val="both"/>
        <w:rPr>
          <w:sz w:val="28"/>
        </w:rPr>
      </w:pPr>
      <w:r>
        <w:rPr>
          <w:sz w:val="28"/>
        </w:rPr>
        <w:t>8.8. Кошти гімназії зберігаються на її рахунках у Державній казначейській службі України і знаходяться у повному її розпорядженні. Не використані за звітний період кошти вилученню не підлягають за умови виконання гімназією розрахункових показників її розвитку, якщо інше не передбачено законодавством.</w:t>
      </w:r>
    </w:p>
    <w:p w:rsidR="005245CF" w:rsidRDefault="00E94FC2">
      <w:pPr>
        <w:pStyle w:val="a3"/>
        <w:shd w:val="clear" w:color="auto" w:fill="FFFFFF"/>
        <w:spacing w:before="0" w:beforeAutospacing="0" w:after="0" w:afterAutospacing="0"/>
        <w:jc w:val="both"/>
        <w:rPr>
          <w:sz w:val="28"/>
        </w:rPr>
      </w:pPr>
      <w:r>
        <w:rPr>
          <w:sz w:val="28"/>
        </w:rPr>
        <w:t>8.9. Штатний розпис гімназії затверджується директором на підставі Типових штатних нормативів закладів загальної середньої освіти.</w:t>
      </w:r>
    </w:p>
    <w:p w:rsidR="005245CF" w:rsidRDefault="00E94FC2">
      <w:pPr>
        <w:pStyle w:val="a3"/>
        <w:shd w:val="clear" w:color="auto" w:fill="FFFFFF"/>
        <w:spacing w:before="0" w:beforeAutospacing="0" w:after="0" w:afterAutospacing="0"/>
        <w:jc w:val="both"/>
        <w:rPr>
          <w:sz w:val="28"/>
        </w:rPr>
      </w:pPr>
      <w:r>
        <w:rPr>
          <w:sz w:val="28"/>
        </w:rPr>
        <w:t>8.10. За наявності додаткових коштів на фінансування гімназії можливе збільшення фонду заробітної плати для індивідуального преміювання працівників.</w:t>
      </w:r>
    </w:p>
    <w:p w:rsidR="005245CF" w:rsidRDefault="00E94FC2">
      <w:pPr>
        <w:pStyle w:val="a3"/>
        <w:shd w:val="clear" w:color="auto" w:fill="FFFFFF"/>
        <w:spacing w:before="0" w:beforeAutospacing="0" w:after="0" w:afterAutospacing="0"/>
        <w:jc w:val="both"/>
        <w:rPr>
          <w:sz w:val="28"/>
        </w:rPr>
      </w:pPr>
      <w:r>
        <w:rPr>
          <w:sz w:val="28"/>
        </w:rPr>
        <w:t>8.11. За наявності фінансових можливостей (асигнувань) засновника додатково можуть виділятися бюджетні кошти на індивідуальне, інклюзивне навчання та для організації позакласної (гуртки, лекції, курси тощо), методичної, науково-експериментальної роботи.</w:t>
      </w:r>
    </w:p>
    <w:p w:rsidR="005245CF" w:rsidRDefault="00E94FC2">
      <w:pPr>
        <w:pStyle w:val="a3"/>
        <w:shd w:val="clear" w:color="auto" w:fill="FFFFFF"/>
        <w:spacing w:before="0" w:beforeAutospacing="0" w:after="0" w:afterAutospacing="0"/>
        <w:jc w:val="both"/>
        <w:rPr>
          <w:sz w:val="28"/>
        </w:rPr>
      </w:pPr>
      <w:r>
        <w:rPr>
          <w:sz w:val="28"/>
        </w:rPr>
        <w:t>8.12. Для забезпечення ефективного управління освітнім процесом і проведення науково-методичної роботи (за наявності бюджетних та додаткових коштів) можуть бути введені додаткові посади за погодженням органів місцевого самоврядування.</w:t>
      </w:r>
    </w:p>
    <w:p w:rsidR="005245CF" w:rsidRDefault="005245CF">
      <w:pPr>
        <w:pStyle w:val="a3"/>
        <w:shd w:val="clear" w:color="auto" w:fill="FFFFFF"/>
        <w:spacing w:before="0" w:beforeAutospacing="0" w:after="0" w:afterAutospacing="0"/>
        <w:rPr>
          <w:b/>
          <w:sz w:val="22"/>
        </w:rPr>
      </w:pPr>
    </w:p>
    <w:p w:rsidR="005245CF" w:rsidRDefault="00E94FC2">
      <w:pPr>
        <w:pStyle w:val="a3"/>
        <w:shd w:val="clear" w:color="auto" w:fill="FFFFFF"/>
        <w:spacing w:before="0" w:beforeAutospacing="0" w:after="0" w:afterAutospacing="0"/>
        <w:jc w:val="center"/>
        <w:rPr>
          <w:sz w:val="28"/>
        </w:rPr>
      </w:pPr>
      <w:r>
        <w:rPr>
          <w:b/>
          <w:sz w:val="28"/>
        </w:rPr>
        <w:t>ІХ. Міжнародне співробітництво</w:t>
      </w:r>
    </w:p>
    <w:p w:rsidR="005245CF" w:rsidRDefault="00E94FC2">
      <w:pPr>
        <w:pStyle w:val="a3"/>
        <w:shd w:val="clear" w:color="auto" w:fill="FFFFFF"/>
        <w:spacing w:before="0" w:beforeAutospacing="0" w:after="0" w:afterAutospacing="0"/>
        <w:jc w:val="both"/>
        <w:rPr>
          <w:sz w:val="28"/>
        </w:rPr>
      </w:pPr>
      <w:r>
        <w:rPr>
          <w:sz w:val="28"/>
        </w:rPr>
        <w:t>9.1. Гімназія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rsidR="005245CF" w:rsidRDefault="00E94FC2">
      <w:pPr>
        <w:pStyle w:val="a3"/>
        <w:shd w:val="clear" w:color="auto" w:fill="FFFFFF"/>
        <w:spacing w:before="0" w:beforeAutospacing="0" w:after="0" w:afterAutospacing="0"/>
        <w:jc w:val="both"/>
        <w:rPr>
          <w:sz w:val="28"/>
        </w:rPr>
      </w:pPr>
      <w:r>
        <w:rPr>
          <w:sz w:val="28"/>
        </w:rPr>
        <w:t>9.2. Гімназія, педагогічні працівники та учні можуть брати участь у реалізації міжнародних проектів та програм.</w:t>
      </w:r>
    </w:p>
    <w:p w:rsidR="005245CF" w:rsidRDefault="005245CF">
      <w:pPr>
        <w:pStyle w:val="a3"/>
        <w:shd w:val="clear" w:color="auto" w:fill="FFFFFF"/>
        <w:spacing w:before="0" w:beforeAutospacing="0" w:after="0" w:afterAutospacing="0"/>
        <w:rPr>
          <w:sz w:val="22"/>
        </w:rPr>
      </w:pPr>
    </w:p>
    <w:p w:rsidR="005245CF" w:rsidRDefault="00E94FC2">
      <w:pPr>
        <w:pStyle w:val="a3"/>
        <w:shd w:val="clear" w:color="auto" w:fill="FFFFFF"/>
        <w:spacing w:before="0" w:beforeAutospacing="0" w:after="0" w:afterAutospacing="0"/>
        <w:jc w:val="center"/>
        <w:rPr>
          <w:b/>
          <w:sz w:val="28"/>
        </w:rPr>
      </w:pPr>
      <w:r>
        <w:rPr>
          <w:b/>
          <w:sz w:val="28"/>
        </w:rPr>
        <w:t>Х. Контроль (нагляд) за діяльністю гімназії</w:t>
      </w:r>
    </w:p>
    <w:p w:rsidR="005245CF" w:rsidRDefault="00E94FC2">
      <w:pPr>
        <w:pStyle w:val="a3"/>
        <w:shd w:val="clear" w:color="auto" w:fill="FFFFFF"/>
        <w:spacing w:before="0" w:beforeAutospacing="0" w:after="0" w:afterAutospacing="0"/>
        <w:jc w:val="both"/>
        <w:rPr>
          <w:sz w:val="28"/>
        </w:rPr>
      </w:pPr>
      <w:r>
        <w:rPr>
          <w:sz w:val="28"/>
        </w:rPr>
        <w:t>10.1. Інституційний аудит гімназії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5245CF" w:rsidRDefault="00E94FC2">
      <w:pPr>
        <w:pStyle w:val="a3"/>
        <w:shd w:val="clear" w:color="auto" w:fill="FFFFFF"/>
        <w:spacing w:before="0" w:beforeAutospacing="0" w:after="0" w:afterAutospacing="0"/>
        <w:ind w:firstLine="708"/>
        <w:jc w:val="both"/>
        <w:rPr>
          <w:sz w:val="28"/>
        </w:rPr>
      </w:pPr>
      <w:r>
        <w:rPr>
          <w:sz w:val="28"/>
        </w:rPr>
        <w:t>Інституційний аудит включає планову перевірку дотримання ліцензійних умов.</w:t>
      </w:r>
    </w:p>
    <w:p w:rsidR="005245CF" w:rsidRDefault="00E94FC2">
      <w:pPr>
        <w:pStyle w:val="a3"/>
        <w:shd w:val="clear" w:color="auto" w:fill="FFFFFF"/>
        <w:spacing w:before="0" w:beforeAutospacing="0" w:after="0" w:afterAutospacing="0"/>
        <w:jc w:val="both"/>
        <w:rPr>
          <w:sz w:val="28"/>
        </w:rPr>
      </w:pPr>
      <w:r>
        <w:rPr>
          <w:sz w:val="28"/>
        </w:rPr>
        <w:t>10.2. Громадський нагляд (контроль) гімназії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працівників, об’єднаннями учнів, об’єднаннями батьківських комітетів та органами, до яких вони делегують своїх представників. Громадський нагляд (контроль) може проводитися безпосередньо в гімназії виключно з дозволу директора, крім випадків, встановлених законодавством.</w:t>
      </w:r>
    </w:p>
    <w:p w:rsidR="005245CF" w:rsidRDefault="00E94FC2">
      <w:pPr>
        <w:pStyle w:val="a3"/>
        <w:shd w:val="clear" w:color="auto" w:fill="FFFFFF"/>
        <w:spacing w:before="0" w:beforeAutospacing="0" w:after="0" w:afterAutospacing="0"/>
        <w:jc w:val="both"/>
        <w:rPr>
          <w:sz w:val="28"/>
        </w:rPr>
      </w:pPr>
      <w:r>
        <w:rPr>
          <w:sz w:val="28"/>
        </w:rPr>
        <w:t>10.3. Засновник або уповноважений ним орган здійснює контроль за дотриманням Статуту.</w:t>
      </w:r>
    </w:p>
    <w:p w:rsidR="005245CF" w:rsidRDefault="005245CF">
      <w:pPr>
        <w:pStyle w:val="a3"/>
        <w:shd w:val="clear" w:color="auto" w:fill="FFFFFF"/>
        <w:spacing w:before="0" w:beforeAutospacing="0" w:after="0" w:afterAutospacing="0"/>
        <w:jc w:val="both"/>
        <w:rPr>
          <w:b/>
          <w:sz w:val="22"/>
        </w:rPr>
      </w:pPr>
    </w:p>
    <w:p w:rsidR="005245CF" w:rsidRDefault="00E94FC2">
      <w:pPr>
        <w:pStyle w:val="a3"/>
        <w:shd w:val="clear" w:color="auto" w:fill="FFFFFF"/>
        <w:spacing w:before="0" w:beforeAutospacing="0" w:after="0" w:afterAutospacing="0"/>
        <w:jc w:val="center"/>
        <w:rPr>
          <w:b/>
          <w:sz w:val="28"/>
        </w:rPr>
      </w:pPr>
      <w:r>
        <w:rPr>
          <w:b/>
          <w:sz w:val="28"/>
        </w:rPr>
        <w:t>XІ. Відповідальність за порушення законодавства про загальну середню освіту</w:t>
      </w:r>
    </w:p>
    <w:p w:rsidR="005245CF" w:rsidRDefault="00E94FC2">
      <w:pPr>
        <w:pStyle w:val="a3"/>
        <w:shd w:val="clear" w:color="auto" w:fill="FFFFFF"/>
        <w:spacing w:before="0" w:beforeAutospacing="0" w:after="0" w:afterAutospacing="0"/>
        <w:jc w:val="both"/>
        <w:rPr>
          <w:sz w:val="28"/>
        </w:rPr>
      </w:pPr>
      <w:r>
        <w:rPr>
          <w:sz w:val="28"/>
        </w:rPr>
        <w:t>11.1.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rsidR="005245CF" w:rsidRDefault="00E94FC2">
      <w:pPr>
        <w:pStyle w:val="a3"/>
        <w:shd w:val="clear" w:color="auto" w:fill="FFFFFF"/>
        <w:spacing w:before="0" w:beforeAutospacing="0" w:after="0" w:afterAutospacing="0"/>
        <w:jc w:val="both"/>
        <w:rPr>
          <w:sz w:val="28"/>
        </w:rPr>
      </w:pPr>
      <w:r>
        <w:rPr>
          <w:sz w:val="28"/>
        </w:rPr>
        <w:t>11.2. Шкода, заподіяна учнями гімназії, відшкодовується відповідно до законодавства України.</w:t>
      </w:r>
    </w:p>
    <w:p w:rsidR="005245CF" w:rsidRDefault="00E94FC2">
      <w:pPr>
        <w:pStyle w:val="a3"/>
        <w:shd w:val="clear" w:color="auto" w:fill="FFFFFF"/>
        <w:spacing w:before="0" w:beforeAutospacing="0" w:after="0" w:afterAutospacing="0"/>
        <w:jc w:val="both"/>
        <w:rPr>
          <w:sz w:val="28"/>
        </w:rPr>
      </w:pPr>
      <w:r>
        <w:rPr>
          <w:sz w:val="28"/>
        </w:rPr>
        <w:t>11.3.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rsidR="005245CF" w:rsidRDefault="005245CF">
      <w:pPr>
        <w:pStyle w:val="a3"/>
        <w:shd w:val="clear" w:color="auto" w:fill="FFFFFF"/>
        <w:spacing w:before="0" w:beforeAutospacing="0" w:after="0" w:afterAutospacing="0"/>
        <w:rPr>
          <w:sz w:val="20"/>
        </w:rPr>
      </w:pPr>
    </w:p>
    <w:p w:rsidR="005245CF" w:rsidRDefault="00E94FC2">
      <w:pPr>
        <w:pStyle w:val="a3"/>
        <w:shd w:val="clear" w:color="auto" w:fill="FFFFFF"/>
        <w:spacing w:before="0" w:beforeAutospacing="0" w:after="0" w:afterAutospacing="0"/>
        <w:jc w:val="center"/>
        <w:rPr>
          <w:b/>
          <w:sz w:val="28"/>
        </w:rPr>
      </w:pPr>
      <w:r>
        <w:rPr>
          <w:b/>
          <w:sz w:val="28"/>
        </w:rPr>
        <w:t>ХІІ. Створення, реорганізація, ліквідація гімназії</w:t>
      </w:r>
    </w:p>
    <w:p w:rsidR="005245CF" w:rsidRDefault="00E94FC2">
      <w:pPr>
        <w:pStyle w:val="a3"/>
        <w:shd w:val="clear" w:color="auto" w:fill="FFFFFF"/>
        <w:spacing w:before="0" w:beforeAutospacing="0" w:after="0" w:afterAutospacing="0"/>
        <w:jc w:val="both"/>
        <w:rPr>
          <w:sz w:val="28"/>
        </w:rPr>
      </w:pPr>
      <w:r>
        <w:rPr>
          <w:sz w:val="28"/>
        </w:rPr>
        <w:t>12.1. Рішення про створення, реорганізацію, ліквідацію гімназії приймає його засновник. Гімназія створюється відповідно до ліцензійних умов провадження освітньої діяльності у сфері загальної середньої освіти.</w:t>
      </w:r>
    </w:p>
    <w:p w:rsidR="005245CF" w:rsidRDefault="00E94FC2">
      <w:pPr>
        <w:pStyle w:val="a3"/>
        <w:shd w:val="clear" w:color="auto" w:fill="FFFFFF"/>
        <w:spacing w:before="0" w:beforeAutospacing="0" w:after="0" w:afterAutospacing="0"/>
        <w:jc w:val="both"/>
        <w:rPr>
          <w:sz w:val="28"/>
        </w:rPr>
      </w:pPr>
      <w:r>
        <w:rPr>
          <w:sz w:val="28"/>
        </w:rPr>
        <w:t>12.2. У разі реорганізації чи ліквідації гімназії засновник зобов’язаний забезпечити учням можливість продовжити здобуття загальної середньої освіти.</w:t>
      </w:r>
    </w:p>
    <w:p w:rsidR="005245CF" w:rsidRDefault="00E94FC2">
      <w:pPr>
        <w:pStyle w:val="a3"/>
        <w:shd w:val="clear" w:color="auto" w:fill="FFFFFF"/>
        <w:spacing w:before="0" w:beforeAutospacing="0" w:after="0" w:afterAutospacing="0"/>
        <w:jc w:val="both"/>
        <w:rPr>
          <w:sz w:val="28"/>
        </w:rPr>
      </w:pPr>
      <w:r>
        <w:rPr>
          <w:sz w:val="28"/>
        </w:rPr>
        <w:t>12.3. З часу призначення ліквідаційної комісії до неї переходять повноваження щодо управління гімназією.</w:t>
      </w:r>
    </w:p>
    <w:p w:rsidR="005245CF" w:rsidRDefault="00E94FC2">
      <w:pPr>
        <w:pStyle w:val="a3"/>
        <w:shd w:val="clear" w:color="auto" w:fill="FFFFFF"/>
        <w:spacing w:before="0" w:beforeAutospacing="0" w:after="0" w:afterAutospacing="0"/>
        <w:ind w:firstLine="708"/>
        <w:jc w:val="both"/>
        <w:rPr>
          <w:sz w:val="28"/>
        </w:rPr>
      </w:pPr>
      <w:r>
        <w:rPr>
          <w:sz w:val="28"/>
        </w:rPr>
        <w:t>Ліквідаційна комісія оцінює наявне майно гімназії, виявляє його дебіторів і кредиторів і розраховується з ними, складає ліквідаційний баланс і представляє його засновнику.</w:t>
      </w:r>
    </w:p>
    <w:p w:rsidR="005245CF" w:rsidRDefault="00E94FC2">
      <w:pPr>
        <w:pStyle w:val="a3"/>
        <w:shd w:val="clear" w:color="auto" w:fill="FFFFFF"/>
        <w:spacing w:before="0" w:beforeAutospacing="0" w:after="0" w:afterAutospacing="0"/>
        <w:jc w:val="both"/>
        <w:rPr>
          <w:sz w:val="28"/>
        </w:rPr>
      </w:pPr>
      <w:r>
        <w:rPr>
          <w:sz w:val="28"/>
        </w:rPr>
        <w:t>12.4. У випадку реорганізації права та зобов’язання гімназії переходять до правонаступників відповідно до чинного законодавства або визначених закладів загальної середньої освіти.</w:t>
      </w:r>
    </w:p>
    <w:p w:rsidR="005245CF" w:rsidRDefault="00E94FC2">
      <w:pPr>
        <w:pStyle w:val="a3"/>
        <w:shd w:val="clear" w:color="auto" w:fill="FFFFFF"/>
        <w:spacing w:before="0" w:beforeAutospacing="0" w:after="0" w:afterAutospacing="0"/>
        <w:jc w:val="both"/>
        <w:rPr>
          <w:sz w:val="28"/>
          <w:szCs w:val="28"/>
        </w:rPr>
      </w:pPr>
      <w:r>
        <w:rPr>
          <w:sz w:val="28"/>
        </w:rPr>
        <w:t xml:space="preserve">12.5. У разі ліквідації гімназії </w:t>
      </w:r>
      <w:r>
        <w:rPr>
          <w:sz w:val="28"/>
          <w:szCs w:val="28"/>
        </w:rPr>
        <w:t xml:space="preserve"> її активи повинні бути передані одній або кільком неприбутковим організаціям відповідного виду або зараховані до доходу бюджету в разі припинення юридичної особи (у результаті її ліквідації, злиття, поділу, приєднання або перетворення).</w:t>
      </w:r>
    </w:p>
    <w:p w:rsidR="005245CF" w:rsidRDefault="005245CF">
      <w:pPr>
        <w:pStyle w:val="a3"/>
        <w:shd w:val="clear" w:color="auto" w:fill="FFFFFF"/>
        <w:spacing w:before="0" w:beforeAutospacing="0" w:after="0" w:afterAutospacing="0"/>
        <w:jc w:val="both"/>
        <w:rPr>
          <w:b/>
          <w:sz w:val="22"/>
        </w:rPr>
      </w:pPr>
    </w:p>
    <w:p w:rsidR="005245CF" w:rsidRDefault="005245CF">
      <w:pPr>
        <w:pStyle w:val="a3"/>
        <w:shd w:val="clear" w:color="auto" w:fill="FFFFFF"/>
        <w:spacing w:before="0" w:beforeAutospacing="0" w:after="0" w:afterAutospacing="0"/>
        <w:jc w:val="center"/>
        <w:rPr>
          <w:b/>
          <w:sz w:val="28"/>
        </w:rPr>
      </w:pPr>
    </w:p>
    <w:p w:rsidR="004F10AD" w:rsidRDefault="004F10AD">
      <w:pPr>
        <w:pStyle w:val="a3"/>
        <w:shd w:val="clear" w:color="auto" w:fill="FFFFFF"/>
        <w:spacing w:before="0" w:beforeAutospacing="0" w:after="0" w:afterAutospacing="0"/>
        <w:jc w:val="center"/>
        <w:rPr>
          <w:b/>
          <w:sz w:val="28"/>
        </w:rPr>
      </w:pPr>
    </w:p>
    <w:p w:rsidR="005245CF" w:rsidRDefault="00E94FC2">
      <w:pPr>
        <w:pStyle w:val="a3"/>
        <w:shd w:val="clear" w:color="auto" w:fill="FFFFFF"/>
        <w:spacing w:before="0" w:beforeAutospacing="0" w:after="0" w:afterAutospacing="0"/>
        <w:jc w:val="center"/>
        <w:rPr>
          <w:sz w:val="28"/>
        </w:rPr>
      </w:pPr>
      <w:r>
        <w:rPr>
          <w:b/>
          <w:sz w:val="28"/>
        </w:rPr>
        <w:t>ХІІІ. Прикінцеві положення</w:t>
      </w:r>
    </w:p>
    <w:p w:rsidR="005245CF" w:rsidRDefault="00E94FC2">
      <w:pPr>
        <w:pStyle w:val="a3"/>
        <w:shd w:val="clear" w:color="auto" w:fill="FFFFFF"/>
        <w:spacing w:before="0" w:beforeAutospacing="0" w:after="0" w:afterAutospacing="0"/>
        <w:jc w:val="both"/>
        <w:rPr>
          <w:sz w:val="28"/>
        </w:rPr>
      </w:pPr>
      <w:r>
        <w:rPr>
          <w:sz w:val="28"/>
        </w:rPr>
        <w:t>13.1. Цей Статут набирає чинності після його затвердження та реєстрації в уповноважених для цього органах.</w:t>
      </w:r>
    </w:p>
    <w:p w:rsidR="005245CF" w:rsidRDefault="00E94FC2">
      <w:pPr>
        <w:pStyle w:val="a3"/>
        <w:shd w:val="clear" w:color="auto" w:fill="FFFFFF"/>
        <w:spacing w:before="0" w:beforeAutospacing="0" w:after="0" w:afterAutospacing="0"/>
        <w:jc w:val="both"/>
        <w:rPr>
          <w:sz w:val="28"/>
        </w:rPr>
      </w:pPr>
      <w:r>
        <w:rPr>
          <w:sz w:val="28"/>
        </w:rPr>
        <w:t>13.2. В разі виникнення потреби до даного Статуту можуть вноситися зміни і доповнення. Зміни до Статуту розробляються керівником гімназії та затверджуються рішенням засновника.</w:t>
      </w:r>
    </w:p>
    <w:p w:rsidR="005245CF" w:rsidRDefault="005245CF">
      <w:pPr>
        <w:pStyle w:val="a3"/>
        <w:shd w:val="clear" w:color="auto" w:fill="FFFFFF"/>
        <w:spacing w:before="0" w:beforeAutospacing="0" w:after="0" w:afterAutospacing="0"/>
        <w:jc w:val="both"/>
        <w:rPr>
          <w:sz w:val="28"/>
        </w:rPr>
      </w:pPr>
    </w:p>
    <w:p w:rsidR="005245CF" w:rsidRDefault="005245CF">
      <w:pPr>
        <w:pStyle w:val="a3"/>
        <w:shd w:val="clear" w:color="auto" w:fill="FFFFFF"/>
        <w:spacing w:before="0" w:beforeAutospacing="0" w:after="0" w:afterAutospacing="0"/>
        <w:jc w:val="both"/>
        <w:rPr>
          <w:sz w:val="28"/>
        </w:rPr>
      </w:pPr>
    </w:p>
    <w:p w:rsidR="005245CF" w:rsidRDefault="00E94FC2">
      <w:pPr>
        <w:pStyle w:val="a3"/>
        <w:shd w:val="clear" w:color="auto" w:fill="FFFFFF"/>
        <w:spacing w:before="0" w:beforeAutospacing="0" w:after="0" w:afterAutospacing="0"/>
        <w:jc w:val="both"/>
        <w:rPr>
          <w:sz w:val="28"/>
        </w:rPr>
      </w:pPr>
      <w:r>
        <w:rPr>
          <w:sz w:val="28"/>
        </w:rPr>
        <w:t>Міський голова</w:t>
      </w:r>
      <w:r>
        <w:rPr>
          <w:sz w:val="28"/>
        </w:rPr>
        <w:tab/>
      </w:r>
      <w:r>
        <w:rPr>
          <w:sz w:val="28"/>
        </w:rPr>
        <w:tab/>
      </w:r>
      <w:r>
        <w:rPr>
          <w:sz w:val="28"/>
        </w:rPr>
        <w:tab/>
      </w:r>
      <w:r>
        <w:rPr>
          <w:sz w:val="28"/>
        </w:rPr>
        <w:tab/>
      </w:r>
      <w:r>
        <w:rPr>
          <w:sz w:val="28"/>
        </w:rPr>
        <w:tab/>
      </w:r>
      <w:r>
        <w:rPr>
          <w:sz w:val="28"/>
        </w:rPr>
        <w:tab/>
      </w:r>
      <w:r>
        <w:rPr>
          <w:sz w:val="28"/>
        </w:rPr>
        <w:tab/>
        <w:t>Сергій НАДАЛ</w:t>
      </w:r>
    </w:p>
    <w:sectPr w:rsidR="005245CF" w:rsidSect="00B15A0E">
      <w:headerReference w:type="default" r:id="rId9"/>
      <w:pgSz w:w="11906" w:h="16838"/>
      <w:pgMar w:top="851" w:right="851" w:bottom="2268"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881" w:rsidRDefault="00ED5881">
      <w:pPr>
        <w:spacing w:after="0" w:line="240" w:lineRule="auto"/>
      </w:pPr>
    </w:p>
  </w:endnote>
  <w:endnote w:type="continuationSeparator" w:id="1">
    <w:p w:rsidR="00ED5881" w:rsidRDefault="00ED5881">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881" w:rsidRDefault="00ED5881">
      <w:pPr>
        <w:spacing w:after="0" w:line="240" w:lineRule="auto"/>
      </w:pPr>
    </w:p>
  </w:footnote>
  <w:footnote w:type="continuationSeparator" w:id="1">
    <w:p w:rsidR="00ED5881" w:rsidRDefault="00ED588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5CF" w:rsidRDefault="00B15A0E">
    <w:pPr>
      <w:pStyle w:val="a7"/>
      <w:jc w:val="center"/>
    </w:pPr>
    <w:r>
      <w:fldChar w:fldCharType="begin"/>
    </w:r>
    <w:r w:rsidR="00E94FC2">
      <w:instrText>PAGE   \* MERGEFORMAT</w:instrText>
    </w:r>
    <w:r>
      <w:fldChar w:fldCharType="separate"/>
    </w:r>
    <w:r w:rsidR="00865E12">
      <w:rPr>
        <w:noProof/>
      </w:rPr>
      <w:t>24</w:t>
    </w:r>
    <w:r>
      <w:fldChar w:fldCharType="end"/>
    </w:r>
  </w:p>
  <w:p w:rsidR="005245CF" w:rsidRDefault="005245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0005"/>
    <w:multiLevelType w:val="hybridMultilevel"/>
    <w:tmpl w:val="15CA63A0"/>
    <w:lvl w:ilvl="0" w:tplc="14A8E79E">
      <w:start w:val="3"/>
      <w:numFmt w:val="bullet"/>
      <w:lvlText w:val="–"/>
      <w:lvlJc w:val="left"/>
      <w:pPr>
        <w:ind w:left="1429" w:hanging="360"/>
      </w:pPr>
      <w:rPr>
        <w:rFonts w:ascii="Times New Roman" w:hAnsi="Times New Roman"/>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1">
    <w:nsid w:val="1C5D6094"/>
    <w:multiLevelType w:val="hybridMultilevel"/>
    <w:tmpl w:val="11DA1638"/>
    <w:lvl w:ilvl="0" w:tplc="14A8E79E">
      <w:start w:val="3"/>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abstractNum w:abstractNumId="2">
    <w:nsid w:val="264F5EA4"/>
    <w:multiLevelType w:val="hybridMultilevel"/>
    <w:tmpl w:val="18DE4BCA"/>
    <w:lvl w:ilvl="0" w:tplc="14A8E79E">
      <w:start w:val="3"/>
      <w:numFmt w:val="bullet"/>
      <w:lvlText w:val="–"/>
      <w:lvlJc w:val="left"/>
      <w:pPr>
        <w:ind w:left="1429" w:hanging="360"/>
      </w:pPr>
      <w:rPr>
        <w:rFonts w:ascii="Times New Roman" w:hAnsi="Times New Roman"/>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3">
    <w:nsid w:val="4BFF4355"/>
    <w:multiLevelType w:val="multilevel"/>
    <w:tmpl w:val="3BB84B18"/>
    <w:lvl w:ilvl="0">
      <w:start w:val="5"/>
      <w:numFmt w:val="decimal"/>
      <w:lvlText w:val="%1."/>
      <w:lvlJc w:val="left"/>
      <w:pPr>
        <w:ind w:left="600" w:hanging="600"/>
      </w:pPr>
    </w:lvl>
    <w:lvl w:ilvl="1">
      <w:start w:val="1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78687FC9"/>
    <w:multiLevelType w:val="hybridMultilevel"/>
    <w:tmpl w:val="3EF49700"/>
    <w:lvl w:ilvl="0" w:tplc="14A8E79E">
      <w:start w:val="3"/>
      <w:numFmt w:val="bullet"/>
      <w:lvlText w:val="–"/>
      <w:lvlJc w:val="left"/>
      <w:pPr>
        <w:ind w:left="720" w:hanging="360"/>
      </w:pPr>
      <w:rPr>
        <w:rFonts w:ascii="Times New Roman" w:hAnsi="Times New Roman"/>
      </w:rPr>
    </w:lvl>
    <w:lvl w:ilvl="1" w:tplc="04220003">
      <w:start w:val="1"/>
      <w:numFmt w:val="bullet"/>
      <w:lvlText w:val="o"/>
      <w:lvlJc w:val="left"/>
      <w:pPr>
        <w:ind w:left="1440" w:hanging="360"/>
      </w:pPr>
      <w:rPr>
        <w:rFonts w:ascii="Courier New" w:hAnsi="Courier New"/>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5245CF"/>
    <w:rsid w:val="004F10AD"/>
    <w:rsid w:val="005245CF"/>
    <w:rsid w:val="00865E12"/>
    <w:rsid w:val="00B15A0E"/>
    <w:rsid w:val="00E94FC2"/>
    <w:rsid w:val="00ED588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5A0E"/>
    <w:pPr>
      <w:spacing w:before="100" w:beforeAutospacing="1" w:after="100" w:afterAutospacing="1" w:line="240" w:lineRule="auto"/>
    </w:pPr>
    <w:rPr>
      <w:rFonts w:ascii="Times New Roman" w:hAnsi="Times New Roman"/>
      <w:sz w:val="24"/>
      <w:szCs w:val="24"/>
      <w:lang w:eastAsia="uk-UA"/>
    </w:rPr>
  </w:style>
  <w:style w:type="paragraph" w:styleId="a4">
    <w:name w:val="footer"/>
    <w:basedOn w:val="a"/>
    <w:link w:val="a5"/>
    <w:rsid w:val="00B15A0E"/>
    <w:pPr>
      <w:tabs>
        <w:tab w:val="center" w:pos="4819"/>
        <w:tab w:val="right" w:pos="9639"/>
      </w:tabs>
      <w:spacing w:after="0" w:line="240" w:lineRule="auto"/>
    </w:pPr>
  </w:style>
  <w:style w:type="paragraph" w:styleId="a6">
    <w:name w:val="List Paragraph"/>
    <w:basedOn w:val="a"/>
    <w:qFormat/>
    <w:rsid w:val="00B15A0E"/>
    <w:pPr>
      <w:ind w:left="720"/>
      <w:contextualSpacing/>
    </w:pPr>
  </w:style>
  <w:style w:type="paragraph" w:customStyle="1" w:styleId="rvps2">
    <w:name w:val="rvps2"/>
    <w:basedOn w:val="a"/>
    <w:rsid w:val="00B15A0E"/>
    <w:pPr>
      <w:spacing w:before="100" w:beforeAutospacing="1" w:after="100" w:afterAutospacing="1" w:line="240" w:lineRule="auto"/>
    </w:pPr>
    <w:rPr>
      <w:rFonts w:ascii="Times New Roman" w:hAnsi="Times New Roman"/>
      <w:sz w:val="24"/>
      <w:szCs w:val="24"/>
      <w:lang w:val="ru-RU" w:eastAsia="ru-RU"/>
    </w:rPr>
  </w:style>
  <w:style w:type="paragraph" w:styleId="a7">
    <w:name w:val="header"/>
    <w:basedOn w:val="a"/>
    <w:link w:val="a8"/>
    <w:rsid w:val="00B15A0E"/>
    <w:pPr>
      <w:tabs>
        <w:tab w:val="center" w:pos="4819"/>
        <w:tab w:val="right" w:pos="9639"/>
      </w:tabs>
      <w:spacing w:after="0" w:line="240" w:lineRule="auto"/>
    </w:pPr>
  </w:style>
  <w:style w:type="paragraph" w:styleId="a9">
    <w:name w:val="footnote text"/>
    <w:link w:val="aa"/>
    <w:semiHidden/>
    <w:rsid w:val="00B15A0E"/>
    <w:pPr>
      <w:spacing w:after="0" w:line="240" w:lineRule="auto"/>
    </w:pPr>
    <w:rPr>
      <w:sz w:val="20"/>
      <w:szCs w:val="20"/>
    </w:rPr>
  </w:style>
  <w:style w:type="paragraph" w:styleId="ab">
    <w:name w:val="endnote text"/>
    <w:link w:val="ac"/>
    <w:semiHidden/>
    <w:rsid w:val="00B15A0E"/>
    <w:pPr>
      <w:spacing w:after="0" w:line="240" w:lineRule="auto"/>
    </w:pPr>
    <w:rPr>
      <w:sz w:val="20"/>
      <w:szCs w:val="20"/>
    </w:rPr>
  </w:style>
  <w:style w:type="character" w:styleId="ad">
    <w:name w:val="line number"/>
    <w:basedOn w:val="a0"/>
    <w:semiHidden/>
    <w:rsid w:val="00B15A0E"/>
  </w:style>
  <w:style w:type="character" w:styleId="ae">
    <w:name w:val="Hyperlink"/>
    <w:rsid w:val="00B15A0E"/>
    <w:rPr>
      <w:color w:val="0000FF"/>
      <w:u w:val="single"/>
    </w:rPr>
  </w:style>
  <w:style w:type="character" w:customStyle="1" w:styleId="a5">
    <w:name w:val="Нижний колонтитул Знак"/>
    <w:basedOn w:val="a0"/>
    <w:link w:val="a4"/>
    <w:rsid w:val="00B15A0E"/>
  </w:style>
  <w:style w:type="character" w:customStyle="1" w:styleId="rvts0">
    <w:name w:val="rvts0"/>
    <w:rsid w:val="00B15A0E"/>
  </w:style>
  <w:style w:type="character" w:customStyle="1" w:styleId="a8">
    <w:name w:val="Верхний колонтитул Знак"/>
    <w:basedOn w:val="a0"/>
    <w:link w:val="a7"/>
    <w:rsid w:val="00B15A0E"/>
  </w:style>
  <w:style w:type="character" w:styleId="af">
    <w:name w:val="footnote reference"/>
    <w:semiHidden/>
    <w:rsid w:val="00B15A0E"/>
    <w:rPr>
      <w:vertAlign w:val="superscript"/>
    </w:rPr>
  </w:style>
  <w:style w:type="character" w:customStyle="1" w:styleId="aa">
    <w:name w:val="Текст сноски Знак"/>
    <w:link w:val="a9"/>
    <w:semiHidden/>
    <w:rsid w:val="00B15A0E"/>
    <w:rPr>
      <w:sz w:val="20"/>
      <w:szCs w:val="20"/>
    </w:rPr>
  </w:style>
  <w:style w:type="character" w:styleId="af0">
    <w:name w:val="endnote reference"/>
    <w:semiHidden/>
    <w:rsid w:val="00B15A0E"/>
    <w:rPr>
      <w:vertAlign w:val="superscript"/>
    </w:rPr>
  </w:style>
  <w:style w:type="character" w:customStyle="1" w:styleId="ac">
    <w:name w:val="Текст концевой сноски Знак"/>
    <w:link w:val="ab"/>
    <w:semiHidden/>
    <w:rsid w:val="00B15A0E"/>
    <w:rPr>
      <w:sz w:val="20"/>
      <w:szCs w:val="20"/>
    </w:rPr>
  </w:style>
  <w:style w:type="table" w:styleId="1">
    <w:name w:val="Table Simple 1"/>
    <w:basedOn w:val="a1"/>
    <w:rsid w:val="00B15A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urivtsi@ukr.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96A6-C0DF-4903-829A-0B150A3F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31463</Words>
  <Characters>17934</Characters>
  <Application>Microsoft Office Word</Application>
  <DocSecurity>0</DocSecurity>
  <Lines>149</Lines>
  <Paragraphs>98</Paragraphs>
  <ScaleCrop>false</ScaleCrop>
  <Company>Reanimator Extreme Edition</Company>
  <LinksUpToDate>false</LinksUpToDate>
  <CharactersWithSpaces>49299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Nice 2</dc:creator>
  <cp:lastModifiedBy>d30-Vyhrushch</cp:lastModifiedBy>
  <cp:revision>2</cp:revision>
  <dcterms:created xsi:type="dcterms:W3CDTF">2021-07-09T06:01:00Z</dcterms:created>
  <dcterms:modified xsi:type="dcterms:W3CDTF">2021-07-09T06:01:00Z</dcterms:modified>
</cp:coreProperties>
</file>