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E9" w:rsidRDefault="00495EAE">
      <w:bookmarkStart w:id="0" w:name="_GoBack"/>
      <w:bookmarkEnd w:id="0"/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margin-left:223.5pt;margin-top:-18.35pt;width:274.7pt;height:21.85pt;z-index:-251656192" filled="f" stroked="f">
            <v:textbox style="mso-next-textbox:#_x0000_s1108">
              <w:txbxContent>
                <w:p w:rsidR="007453EC" w:rsidRPr="00B0605B" w:rsidRDefault="007453EC" w:rsidP="00197C29">
                  <w:pPr>
                    <w:jc w:val="center"/>
                    <w:rPr>
                      <w:b/>
                    </w:rPr>
                  </w:pPr>
                  <w:r w:rsidRPr="00B0605B">
                    <w:rPr>
                      <w:b/>
                    </w:rPr>
                    <w:t>СХЕМА УПРАВЛІННЯ ТЕРНОПІЛЬСЬКОЇ МІСЬКОЇ РАДИ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026" editas="orgchart" style="position:absolute;margin-left:-9pt;margin-top:-49.7pt;width:729pt;height:559.5pt;z-index:-251657216" coordorigin="414,441" coordsize="14580,11190">
            <o:lock v:ext="edit" aspectratio="t"/>
            <o:diagram v:ext="edit" dgmstyle="0" dgmscalex="49408" dgmscaley="68510" dgmfontsize="9" constrainbounds="0,0,0,0" autolayout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4;top:441;width:14580;height:11190" o:preferrelative="f" filled="t">
              <v:fill opacity="28180f" o:detectmouseclick="t"/>
              <v:path o:extrusionok="t" o:connecttype="none"/>
              <o:lock v:ext="edit" text="t"/>
            </v:shape>
            <v:roundrect id="_s1062" o:spid="_x0000_s1028" style="position:absolute;left:6917;top:887;width:2160;height:709;v-text-anchor:middle" arcsize="10923f" o:dgmlayout="0" o:dgmnodekind="1" fillcolor="#bbe0e3">
              <v:textbox style="mso-next-textbox:#_s1062" inset="0,0,0,0">
                <w:txbxContent>
                  <w:p w:rsidR="007453EC" w:rsidRPr="00AD0104" w:rsidRDefault="007453EC" w:rsidP="00197C29">
                    <w:pPr>
                      <w:jc w:val="center"/>
                      <w:rPr>
                        <w:b/>
                      </w:rPr>
                    </w:pPr>
                    <w:proofErr w:type="spellStart"/>
                    <w:r w:rsidRPr="00AD0104">
                      <w:rPr>
                        <w:b/>
                      </w:rPr>
                      <w:t>Міський</w:t>
                    </w:r>
                    <w:proofErr w:type="spellEnd"/>
                    <w:r w:rsidRPr="00AD0104">
                      <w:rPr>
                        <w:b/>
                      </w:rPr>
                      <w:t xml:space="preserve"> голова </w:t>
                    </w:r>
                  </w:p>
                  <w:p w:rsidR="007453EC" w:rsidRPr="00AD0104" w:rsidRDefault="007453EC" w:rsidP="00197C29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  <w:p w:rsidR="007453EC" w:rsidRPr="00AD0104" w:rsidRDefault="007453EC" w:rsidP="00197C29">
                    <w:pPr>
                      <w:jc w:val="center"/>
                      <w:rPr>
                        <w:b/>
                      </w:rPr>
                    </w:pPr>
                    <w:proofErr w:type="spellStart"/>
                    <w:r w:rsidRPr="00AD0104">
                      <w:rPr>
                        <w:b/>
                      </w:rPr>
                      <w:t>Надал</w:t>
                    </w:r>
                    <w:proofErr w:type="spellEnd"/>
                    <w:r w:rsidRPr="00AD0104">
                      <w:rPr>
                        <w:b/>
                      </w:rPr>
                      <w:t xml:space="preserve"> </w:t>
                    </w:r>
                    <w:proofErr w:type="spellStart"/>
                    <w:r w:rsidRPr="00AD0104">
                      <w:rPr>
                        <w:b/>
                      </w:rPr>
                      <w:t>Сергій</w:t>
                    </w:r>
                    <w:proofErr w:type="spellEnd"/>
                    <w:r w:rsidRPr="00AD0104">
                      <w:rPr>
                        <w:b/>
                      </w:rPr>
                      <w:t xml:space="preserve"> </w:t>
                    </w:r>
                    <w:proofErr w:type="spellStart"/>
                    <w:r w:rsidRPr="00AD0104">
                      <w:rPr>
                        <w:b/>
                      </w:rPr>
                      <w:t>Віталійович</w:t>
                    </w:r>
                    <w:proofErr w:type="spellEnd"/>
                  </w:p>
                </w:txbxContent>
              </v:textbox>
            </v:roundrect>
            <v:roundrect id="_s1063" o:spid="_x0000_s1029" style="position:absolute;left:1134;top:3337;width:1848;height:1223;v-text-anchor:middle" arcsize="10923f" o:dgmlayout="3" o:dgmnodekind="0" o:dgmlayoutmru="3" fillcolor="#bbe0e3">
              <v:textbox style="mso-next-textbox:#_s1063" inset="0,0,0,0">
                <w:txbxContent>
                  <w:p w:rsidR="007453EC" w:rsidRPr="00AD0104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proofErr w:type="spellStart"/>
                    <w:r w:rsidRPr="00AD0104">
                      <w:rPr>
                        <w:b/>
                        <w:sz w:val="14"/>
                        <w:szCs w:val="14"/>
                      </w:rPr>
                      <w:t>Секретар</w:t>
                    </w:r>
                    <w:proofErr w:type="spellEnd"/>
                    <w:r w:rsidRPr="00AD0104">
                      <w:rPr>
                        <w:b/>
                        <w:sz w:val="14"/>
                        <w:szCs w:val="14"/>
                      </w:rPr>
                      <w:t xml:space="preserve"> ради</w:t>
                    </w:r>
                  </w:p>
                  <w:p w:rsidR="007453EC" w:rsidRPr="00AD7C48" w:rsidRDefault="00AD7C48" w:rsidP="00197C29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b/>
                        <w:sz w:val="18"/>
                        <w:szCs w:val="18"/>
                        <w:lang w:val="uk-UA"/>
                      </w:rPr>
                      <w:t>Гірчак Ігор Ярославович</w:t>
                    </w:r>
                  </w:p>
                </w:txbxContent>
              </v:textbox>
            </v:roundrect>
            <v:roundrect id="_s1064" o:spid="_x0000_s1030" style="position:absolute;left:3412;top:3321;width:1862;height:1449;v-text-anchor:middle" arcsize="10923f" o:dgmlayout="3" o:dgmnodekind="0" o:dgmlayoutmru="3" fillcolor="#bbe0e3">
              <v:textbox style="mso-next-textbox:#_s1064" inset="0,0,0,0">
                <w:txbxContent>
                  <w:p w:rsidR="007453EC" w:rsidRPr="00AD0104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AD0104">
                      <w:rPr>
                        <w:b/>
                        <w:sz w:val="14"/>
                        <w:szCs w:val="14"/>
                      </w:rPr>
                      <w:t xml:space="preserve">Заступник </w:t>
                    </w:r>
                    <w:proofErr w:type="spellStart"/>
                    <w:r w:rsidRPr="00AD0104">
                      <w:rPr>
                        <w:b/>
                        <w:sz w:val="14"/>
                        <w:szCs w:val="14"/>
                      </w:rPr>
                      <w:t>міського</w:t>
                    </w:r>
                    <w:proofErr w:type="spellEnd"/>
                    <w:r w:rsidRPr="00AD0104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AD0104">
                      <w:rPr>
                        <w:b/>
                        <w:sz w:val="14"/>
                        <w:szCs w:val="14"/>
                      </w:rPr>
                      <w:t>голови</w:t>
                    </w:r>
                    <w:proofErr w:type="spellEnd"/>
                    <w:r w:rsidRPr="00AD0104">
                      <w:rPr>
                        <w:b/>
                        <w:sz w:val="14"/>
                        <w:szCs w:val="14"/>
                      </w:rPr>
                      <w:t xml:space="preserve"> з </w:t>
                    </w:r>
                    <w:proofErr w:type="spellStart"/>
                    <w:r w:rsidRPr="00AD0104">
                      <w:rPr>
                        <w:b/>
                        <w:sz w:val="14"/>
                        <w:szCs w:val="14"/>
                      </w:rPr>
                      <w:t>питань</w:t>
                    </w:r>
                    <w:proofErr w:type="spellEnd"/>
                    <w:r w:rsidRPr="00AD0104">
                      <w:rPr>
                        <w:b/>
                        <w:sz w:val="14"/>
                        <w:szCs w:val="14"/>
                      </w:rPr>
                      <w:t xml:space="preserve"> діяльності виконавчих органів ради</w:t>
                    </w:r>
                  </w:p>
                  <w:p w:rsidR="007453EC" w:rsidRPr="00AD0104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AD0104">
                      <w:rPr>
                        <w:b/>
                        <w:sz w:val="18"/>
                        <w:szCs w:val="18"/>
                      </w:rPr>
                      <w:t>Стемковський</w:t>
                    </w:r>
                    <w:proofErr w:type="spellEnd"/>
                    <w:r w:rsidRPr="00AD0104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:rsidR="007453EC" w:rsidRPr="00AD0104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0104">
                      <w:rPr>
                        <w:b/>
                        <w:sz w:val="18"/>
                        <w:szCs w:val="18"/>
                      </w:rPr>
                      <w:t>Владислав</w:t>
                    </w:r>
                  </w:p>
                  <w:p w:rsidR="007453EC" w:rsidRPr="00AD0104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0104">
                      <w:rPr>
                        <w:b/>
                        <w:sz w:val="18"/>
                        <w:szCs w:val="18"/>
                      </w:rPr>
                      <w:t>Володимирович</w:t>
                    </w:r>
                  </w:p>
                </w:txbxContent>
              </v:textbox>
            </v:roundrect>
            <v:roundrect id="_s1065" o:spid="_x0000_s1031" style="position:absolute;left:5452;top:3321;width:2450;height:1344;v-text-anchor:middle" arcsize="10923f" o:dgmlayout="3" o:dgmnodekind="0" o:dgmlayoutmru="3" fillcolor="#bbe0e3">
              <v:textbox style="mso-next-textbox:#_s1065" inset="0,0,0,0">
                <w:txbxContent>
                  <w:p w:rsidR="00F05D2D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9315CA">
                      <w:rPr>
                        <w:b/>
                        <w:sz w:val="14"/>
                        <w:szCs w:val="14"/>
                      </w:rPr>
                      <w:t xml:space="preserve">Заступник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міського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голови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з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питань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діяльності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виконавчих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органів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ради</w:t>
                    </w:r>
                  </w:p>
                  <w:p w:rsidR="007453EC" w:rsidRPr="00AD7C48" w:rsidRDefault="00AD7C48" w:rsidP="00197C29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b/>
                        <w:sz w:val="18"/>
                        <w:szCs w:val="18"/>
                        <w:lang w:val="uk-UA"/>
                      </w:rPr>
                      <w:t>Дідич Володимир</w:t>
                    </w:r>
                  </w:p>
                  <w:p w:rsidR="007453EC" w:rsidRPr="00AD7C48" w:rsidRDefault="00AD7C48" w:rsidP="00197C29">
                    <w:pPr>
                      <w:jc w:val="center"/>
                      <w:rPr>
                        <w:b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b/>
                        <w:sz w:val="18"/>
                        <w:szCs w:val="18"/>
                        <w:lang w:val="uk-UA"/>
                      </w:rPr>
                      <w:t>Євгенович</w:t>
                    </w:r>
                  </w:p>
                </w:txbxContent>
              </v:textbox>
            </v:roundrect>
            <v:roundrect id="_s1066" o:spid="_x0000_s1032" style="position:absolute;left:8043;top:3321;width:1911;height:1356;v-text-anchor:middle" arcsize="10923f" o:dgmlayout="3" o:dgmnodekind="0" o:dgmlayoutmru="3" fillcolor="#bbe0e3">
              <v:textbox style="mso-next-textbox:#_s1066" inset="0,0,0,0">
                <w:txbxContent>
                  <w:p w:rsidR="007453EC" w:rsidRPr="009315CA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9315CA">
                      <w:rPr>
                        <w:b/>
                        <w:sz w:val="14"/>
                        <w:szCs w:val="14"/>
                      </w:rPr>
                      <w:t xml:space="preserve">Заступник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міського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голови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з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питань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діяльності виконавчих органів ради</w:t>
                    </w:r>
                  </w:p>
                  <w:p w:rsidR="007453EC" w:rsidRPr="009315CA" w:rsidRDefault="00AD7C48" w:rsidP="00197C29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  <w:szCs w:val="18"/>
                        <w:lang w:val="uk-UA"/>
                      </w:rPr>
                      <w:t>Крисоватий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  <w:lang w:val="uk-UA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  <w:lang w:val="uk-UA"/>
                      </w:rPr>
                      <w:t>Іго</w:t>
                    </w:r>
                    <w:proofErr w:type="spellEnd"/>
                    <w:r w:rsidR="007453EC" w:rsidRPr="009315CA">
                      <w:rPr>
                        <w:b/>
                        <w:sz w:val="18"/>
                        <w:szCs w:val="18"/>
                      </w:rPr>
                      <w:t xml:space="preserve">р </w:t>
                    </w:r>
                  </w:p>
                  <w:p w:rsidR="007453EC" w:rsidRPr="00AD7C48" w:rsidRDefault="00AD7C48" w:rsidP="00197C29">
                    <w:pPr>
                      <w:jc w:val="center"/>
                      <w:rPr>
                        <w:b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b/>
                        <w:sz w:val="18"/>
                        <w:szCs w:val="18"/>
                        <w:lang w:val="uk-UA"/>
                      </w:rPr>
                      <w:t>Андрійович</w:t>
                    </w:r>
                  </w:p>
                </w:txbxContent>
              </v:textbox>
            </v:roundrect>
            <v:roundrect id="_s1067" o:spid="_x0000_s1033" style="position:absolute;left:10390;top:3337;width:1904;height:1244;v-text-anchor:middle" arcsize="10923f" o:dgmlayout="3" o:dgmnodekind="0" o:dgmlayoutmru="3" fillcolor="#bbe0e3">
              <v:textbox style="mso-next-textbox:#_s1067" inset="0,0,0,0">
                <w:txbxContent>
                  <w:p w:rsidR="007453EC" w:rsidRPr="009315CA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9315CA">
                      <w:rPr>
                        <w:b/>
                        <w:sz w:val="14"/>
                        <w:szCs w:val="14"/>
                      </w:rPr>
                      <w:t xml:space="preserve">Заступник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міського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голови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–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керуючий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справами</w:t>
                    </w:r>
                  </w:p>
                  <w:p w:rsidR="007453EC" w:rsidRPr="009315CA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9315CA">
                      <w:rPr>
                        <w:b/>
                        <w:sz w:val="18"/>
                        <w:szCs w:val="18"/>
                      </w:rPr>
                      <w:t>Хімейчук</w:t>
                    </w:r>
                    <w:proofErr w:type="spellEnd"/>
                  </w:p>
                  <w:p w:rsidR="007453EC" w:rsidRPr="009315CA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315CA">
                      <w:rPr>
                        <w:b/>
                        <w:sz w:val="18"/>
                        <w:szCs w:val="18"/>
                      </w:rPr>
                      <w:t xml:space="preserve">Іван </w:t>
                    </w:r>
                  </w:p>
                  <w:p w:rsidR="007453EC" w:rsidRPr="009315CA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315CA">
                      <w:rPr>
                        <w:b/>
                        <w:sz w:val="18"/>
                        <w:szCs w:val="18"/>
                      </w:rPr>
                      <w:t>Сергійович</w:t>
                    </w:r>
                  </w:p>
                </w:txbxContent>
              </v:textbox>
            </v:roundrect>
            <v:roundrect id="_s1068" o:spid="_x0000_s1034" style="position:absolute;left:12715;top:3321;width:1919;height:1320;v-text-anchor:middle" arcsize="10923f" o:dgmlayout="3" o:dgmnodekind="0" o:dgmlayoutmru="3" fillcolor="#bbe0e3">
              <v:textbox style="mso-next-textbox:#_s1068" inset="0,0,0,0">
                <w:txbxContent>
                  <w:p w:rsidR="007453EC" w:rsidRPr="009315CA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9315CA">
                      <w:rPr>
                        <w:b/>
                        <w:sz w:val="14"/>
                        <w:szCs w:val="14"/>
                      </w:rPr>
                      <w:t xml:space="preserve">Заступник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міського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голови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з </w:t>
                    </w:r>
                    <w:proofErr w:type="spellStart"/>
                    <w:r w:rsidRPr="009315CA">
                      <w:rPr>
                        <w:b/>
                        <w:sz w:val="14"/>
                        <w:szCs w:val="14"/>
                      </w:rPr>
                      <w:t>питань</w:t>
                    </w:r>
                    <w:proofErr w:type="spellEnd"/>
                    <w:r w:rsidRPr="009315CA">
                      <w:rPr>
                        <w:b/>
                        <w:sz w:val="14"/>
                        <w:szCs w:val="14"/>
                      </w:rPr>
                      <w:t xml:space="preserve"> діяльності виконавчих органів ради</w:t>
                    </w:r>
                  </w:p>
                  <w:p w:rsidR="007453EC" w:rsidRPr="009315CA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315CA">
                      <w:rPr>
                        <w:b/>
                        <w:sz w:val="18"/>
                        <w:szCs w:val="18"/>
                      </w:rPr>
                      <w:t xml:space="preserve">Остапчук </w:t>
                    </w:r>
                  </w:p>
                  <w:p w:rsidR="007453EC" w:rsidRPr="009315CA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315CA">
                      <w:rPr>
                        <w:b/>
                        <w:sz w:val="18"/>
                        <w:szCs w:val="18"/>
                      </w:rPr>
                      <w:t xml:space="preserve">Вікторія </w:t>
                    </w:r>
                  </w:p>
                  <w:p w:rsidR="007453EC" w:rsidRPr="009315CA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315CA">
                      <w:rPr>
                        <w:b/>
                        <w:sz w:val="18"/>
                        <w:szCs w:val="18"/>
                      </w:rPr>
                      <w:t>Олександрівна</w:t>
                    </w:r>
                  </w:p>
                </w:txbxContent>
              </v:textbox>
            </v:roundrect>
            <v:roundrect id="_s1069" o:spid="_x0000_s1035" style="position:absolute;left:594;top:4941;width:1800;height:900;v-text-anchor:middle" arcsize="10923f" o:dgmlayout="2" o:dgmnodekind="0" fillcolor="#bbe0e3">
              <v:textbox style="mso-next-textbox:#_s1069" inset="0,0,0,0">
                <w:txbxContent>
                  <w:p w:rsidR="007453EC" w:rsidRPr="00AD0104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Організаційний</w:t>
                    </w:r>
                    <w:proofErr w:type="spellEnd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 xml:space="preserve"> ради </w:t>
                    </w:r>
                    <w:proofErr w:type="spellStart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 xml:space="preserve"> організаційно-виконавчої роботи</w:t>
                    </w:r>
                  </w:p>
                </w:txbxContent>
              </v:textbox>
            </v:roundrect>
            <v:roundrect id="_s1070" o:spid="_x0000_s1036" style="position:absolute;left:594;top:6021;width:1800;height:720;v-text-anchor:middle" arcsize="10923f" o:dgmlayout="2" o:dgmnodekind="0" fillcolor="#bbe0e3">
              <v:textbox style="mso-next-textbox:#_s1070" inset="0,0,0,0">
                <w:txbxContent>
                  <w:p w:rsidR="007453EC" w:rsidRPr="009315CA" w:rsidRDefault="007453EC" w:rsidP="00197C29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>ведення</w:t>
                    </w:r>
                    <w:proofErr w:type="spellEnd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 xml:space="preserve"> Державного </w:t>
                    </w:r>
                    <w:proofErr w:type="spellStart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>реєстру</w:t>
                    </w:r>
                    <w:proofErr w:type="spellEnd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 xml:space="preserve"> виборців</w:t>
                    </w:r>
                  </w:p>
                </w:txbxContent>
              </v:textbox>
            </v:roundrect>
            <v:roundrect id="_s1071" o:spid="_x0000_s1037" style="position:absolute;left:2934;top:5121;width:1800;height:1080;v-text-anchor:middle" arcsize="10923f" o:dgmlayout="2" o:dgmnodekind="0" fillcolor="#bbe0e3">
              <v:textbox style="mso-next-textbox:#_s1071" inset="0,0,0,0">
                <w:txbxContent>
                  <w:p w:rsidR="007453EC" w:rsidRPr="009315CA" w:rsidRDefault="007453EC" w:rsidP="00197C29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>житлово-комунального</w:t>
                    </w:r>
                    <w:proofErr w:type="spellEnd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>господарства</w:t>
                    </w:r>
                    <w:proofErr w:type="spellEnd"/>
                    <w:r w:rsidRPr="009315CA">
                      <w:rPr>
                        <w:b/>
                        <w:bCs/>
                        <w:sz w:val="16"/>
                        <w:szCs w:val="16"/>
                      </w:rPr>
                      <w:t>, благоустрою та екології</w:t>
                    </w:r>
                  </w:p>
                </w:txbxContent>
              </v:textbox>
            </v:roundrect>
            <v:roundrect id="_s1072" o:spid="_x0000_s1038" style="position:absolute;left:5274;top:5025;width:1800;height:510;v-text-anchor:middle" arcsize="10923f" o:dgmlayout="2" o:dgmnodekind="0" fillcolor="#bbe0e3">
              <v:textbox style="mso-next-textbox:#_s1072" inset="0,0,0,0">
                <w:txbxContent>
                  <w:p w:rsidR="007453EC" w:rsidRPr="009A1F67" w:rsidRDefault="007453EC" w:rsidP="00197C29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9A1F67">
                      <w:rPr>
                        <w:b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9A1F67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A1F67">
                      <w:rPr>
                        <w:b/>
                        <w:sz w:val="16"/>
                        <w:szCs w:val="16"/>
                      </w:rPr>
                      <w:t>освіти</w:t>
                    </w:r>
                    <w:proofErr w:type="spellEnd"/>
                    <w:r w:rsidRPr="009A1F67">
                      <w:rPr>
                        <w:b/>
                        <w:sz w:val="16"/>
                        <w:szCs w:val="16"/>
                      </w:rPr>
                      <w:t xml:space="preserve"> і науки</w:t>
                    </w:r>
                  </w:p>
                </w:txbxContent>
              </v:textbox>
            </v:roundrect>
            <v:roundrect id="_s1073" o:spid="_x0000_s1039" style="position:absolute;left:5274;top:5745;width:1800;height:858;v-text-anchor:middle" arcsize="10923f" o:dgmlayout="2" o:dgmnodekind="0" fillcolor="#bbe0e3">
              <v:textbox style="mso-next-textbox:#_s1073" inset="0,0,0,0">
                <w:txbxContent>
                  <w:p w:rsidR="007453EC" w:rsidRPr="008C40F3" w:rsidRDefault="007453EC" w:rsidP="00197C29">
                    <w:pPr>
                      <w:jc w:val="center"/>
                      <w:rPr>
                        <w:b/>
                        <w:bCs/>
                        <w:sz w:val="16"/>
                        <w:szCs w:val="14"/>
                      </w:rPr>
                    </w:pPr>
                    <w:r w:rsidRPr="008C40F3">
                      <w:rPr>
                        <w:b/>
                        <w:bCs/>
                        <w:sz w:val="16"/>
                        <w:szCs w:val="14"/>
                      </w:rPr>
                      <w:t>Управління розвитку спорту та фізичної культури</w:t>
                    </w:r>
                  </w:p>
                </w:txbxContent>
              </v:textbox>
            </v:roundrect>
            <v:roundrect id="_s1074" o:spid="_x0000_s1040" style="position:absolute;left:5274;top:6730;width:1800;height:511;v-text-anchor:middle" arcsize="10923f" o:dgmlayout="2" o:dgmnodekind="0" fillcolor="#bbe0e3">
              <v:textbox style="mso-next-textbox:#_s1074" inset="0,0,0,0">
                <w:txbxContent>
                  <w:p w:rsidR="007453EC" w:rsidRPr="009A1F67" w:rsidRDefault="007453EC" w:rsidP="00197C29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культури</w:t>
                    </w:r>
                    <w:proofErr w:type="spellEnd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 xml:space="preserve"> і </w:t>
                    </w: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мистецтв</w:t>
                    </w:r>
                    <w:proofErr w:type="spellEnd"/>
                  </w:p>
                </w:txbxContent>
              </v:textbox>
            </v:roundrect>
            <v:roundrect id="_s1075" o:spid="_x0000_s1041" style="position:absolute;left:5274;top:7325;width:1800;height:676;v-text-anchor:middle" arcsize="10923f" o:dgmlayout="2" o:dgmnodekind="0" fillcolor="#bbe0e3">
              <v:textbox style="mso-next-textbox:#_s1075" inset="0,0,0,0">
                <w:txbxContent>
                  <w:p w:rsidR="007453EC" w:rsidRPr="009A1F67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 xml:space="preserve">  </w:t>
                    </w: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охорони</w:t>
                    </w:r>
                    <w:proofErr w:type="spellEnd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здоров’я</w:t>
                    </w:r>
                    <w:proofErr w:type="spellEnd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 xml:space="preserve"> та  медичного забезпечення</w:t>
                    </w:r>
                  </w:p>
                </w:txbxContent>
              </v:textbox>
            </v:roundrect>
            <v:roundrect id="_s1076" o:spid="_x0000_s1042" style="position:absolute;left:5274;top:8115;width:1800;height:622;v-text-anchor:middle" arcsize="10923f" o:dgmlayout="2" o:dgmnodekind="0" fillcolor="#bbe0e3">
              <v:textbox style="mso-next-textbox:#_s1076" inset="0,0,0,0">
                <w:txbxContent>
                  <w:p w:rsidR="007453EC" w:rsidRPr="009A1F67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6"/>
                        <w:szCs w:val="16"/>
                      </w:rPr>
                      <w:t>сім’ї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bCs/>
                        <w:sz w:val="16"/>
                        <w:szCs w:val="16"/>
                      </w:rPr>
                      <w:t>молодіжної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6"/>
                        <w:szCs w:val="16"/>
                      </w:rPr>
                      <w:t>політики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та захисту дітей</w:t>
                    </w:r>
                  </w:p>
                </w:txbxContent>
              </v:textbox>
            </v:roundrect>
            <v:roundrect id="_s1077" o:spid="_x0000_s1043" style="position:absolute;left:7614;top:5025;width:1800;height:900;v-text-anchor:middle" arcsize="10923f" o:dgmlayout="2" o:dgmnodekind="0" fillcolor="#bbe0e3">
              <v:textbox style="mso-next-textbox:#_s1077" inset="0,0,0,0">
                <w:txbxContent>
                  <w:p w:rsidR="007453EC" w:rsidRPr="00BD115D" w:rsidRDefault="007453EC" w:rsidP="00197C29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BD115D">
                      <w:rPr>
                        <w:b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BD115D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D115D">
                      <w:rPr>
                        <w:b/>
                        <w:sz w:val="16"/>
                        <w:szCs w:val="16"/>
                      </w:rPr>
                      <w:t>економіки</w:t>
                    </w:r>
                    <w:proofErr w:type="spellEnd"/>
                    <w:r w:rsidRPr="00BD115D">
                      <w:rPr>
                        <w:b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D115D">
                      <w:rPr>
                        <w:b/>
                        <w:sz w:val="16"/>
                        <w:szCs w:val="16"/>
                      </w:rPr>
                      <w:t>промисловості</w:t>
                    </w:r>
                    <w:proofErr w:type="spellEnd"/>
                    <w:r w:rsidRPr="00BD115D">
                      <w:rPr>
                        <w:b/>
                        <w:sz w:val="16"/>
                        <w:szCs w:val="16"/>
                      </w:rPr>
                      <w:t xml:space="preserve"> та </w:t>
                    </w:r>
                    <w:proofErr w:type="spellStart"/>
                    <w:r w:rsidRPr="00BD115D">
                      <w:rPr>
                        <w:b/>
                        <w:sz w:val="16"/>
                        <w:szCs w:val="16"/>
                      </w:rPr>
                      <w:t>праці</w:t>
                    </w:r>
                    <w:proofErr w:type="spellEnd"/>
                  </w:p>
                </w:txbxContent>
              </v:textbox>
            </v:roundrect>
            <v:roundrect id="_s1079" o:spid="_x0000_s1045" style="position:absolute;left:7614;top:7185;width:1800;height:621;v-text-anchor:middle" arcsize="10923f" o:dgmlayout="2" o:dgmnodekind="0" fillcolor="#bbe0e3">
              <v:textbox style="mso-next-textbox:#_s1079" inset="0,0,0,0">
                <w:txbxContent>
                  <w:p w:rsidR="007453EC" w:rsidRPr="00BD115D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торгівлі</w:t>
                    </w:r>
                    <w:proofErr w:type="spellEnd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побуту</w:t>
                    </w:r>
                    <w:proofErr w:type="spellEnd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 xml:space="preserve"> та захисту прав споживачів</w:t>
                    </w:r>
                  </w:p>
                </w:txbxContent>
              </v:textbox>
            </v:roundrect>
            <v:roundrect id="_s1080" o:spid="_x0000_s1046" style="position:absolute;left:7614;top:6138;width:1800;height:832;v-text-anchor:middle" arcsize="10923f" o:dgmlayout="2" o:dgmnodekind="0" fillcolor="#bbe0e3">
              <v:textbox style="mso-next-textbox:#_s1080" inset="0,0,0,0">
                <w:txbxContent>
                  <w:p w:rsidR="007453EC" w:rsidRPr="00242BC9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4"/>
                        <w:szCs w:val="16"/>
                      </w:rPr>
                    </w:pPr>
                    <w:proofErr w:type="spellStart"/>
                    <w:r w:rsidRPr="00242BC9">
                      <w:rPr>
                        <w:b/>
                        <w:bCs/>
                        <w:sz w:val="14"/>
                        <w:szCs w:val="16"/>
                      </w:rPr>
                      <w:t>Управління</w:t>
                    </w:r>
                    <w:proofErr w:type="spellEnd"/>
                    <w:r w:rsidRPr="00242BC9">
                      <w:rPr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proofErr w:type="spellStart"/>
                    <w:r w:rsidRPr="00242BC9">
                      <w:rPr>
                        <w:b/>
                        <w:bCs/>
                        <w:sz w:val="14"/>
                        <w:szCs w:val="16"/>
                      </w:rPr>
                      <w:t>обліку</w:t>
                    </w:r>
                    <w:proofErr w:type="spellEnd"/>
                    <w:r w:rsidRPr="00242BC9">
                      <w:rPr>
                        <w:b/>
                        <w:bCs/>
                        <w:sz w:val="14"/>
                        <w:szCs w:val="16"/>
                      </w:rPr>
                      <w:t xml:space="preserve"> та контролю за використанням комунального майна</w:t>
                    </w:r>
                  </w:p>
                </w:txbxContent>
              </v:textbox>
            </v:roundrect>
            <v:roundrect id="_s1081" o:spid="_x0000_s1047" style="position:absolute;left:7599;top:7933;width:1800;height:701;v-text-anchor:middle" arcsize="10923f" o:dgmlayout="2" o:dgmnodekind="0" fillcolor="#bbe0e3">
              <v:textbox style="mso-next-textbox:#_s1081" inset="0,0,0,0">
                <w:txbxContent>
                  <w:p w:rsidR="007453EC" w:rsidRPr="00BD115D" w:rsidRDefault="007453EC" w:rsidP="00197C29">
                    <w:pPr>
                      <w:spacing w:after="0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транспо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ртних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мереж </w:t>
                    </w:r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 xml:space="preserve">та </w:t>
                    </w:r>
                    <w:proofErr w:type="spellStart"/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зв’язку</w:t>
                    </w:r>
                    <w:proofErr w:type="spellEnd"/>
                  </w:p>
                </w:txbxContent>
              </v:textbox>
            </v:roundrect>
            <v:roundrect id="_s1082" o:spid="_x0000_s1048" style="position:absolute;left:9924;top:4829;width:1800;height:652;v-text-anchor:middle" arcsize="10923f" o:dgmlayout="2" o:dgmnodekind="0" fillcolor="#bbe0e3">
              <v:textbox style="mso-next-textbox:#_s1082" inset="0,0,0,0">
                <w:txbxContent>
                  <w:p w:rsidR="007453EC" w:rsidRPr="00242BC9" w:rsidRDefault="007453EC" w:rsidP="00197C29">
                    <w:pPr>
                      <w:jc w:val="center"/>
                      <w:rPr>
                        <w:b/>
                        <w:bCs/>
                        <w:sz w:val="14"/>
                        <w:szCs w:val="16"/>
                      </w:rPr>
                    </w:pPr>
                    <w:proofErr w:type="spellStart"/>
                    <w:r w:rsidRPr="00242BC9">
                      <w:rPr>
                        <w:b/>
                        <w:bCs/>
                        <w:sz w:val="14"/>
                        <w:szCs w:val="16"/>
                      </w:rPr>
                      <w:t>Управління</w:t>
                    </w:r>
                    <w:proofErr w:type="spellEnd"/>
                    <w:r w:rsidRPr="00242BC9">
                      <w:rPr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proofErr w:type="spellStart"/>
                    <w:r w:rsidRPr="00242BC9">
                      <w:rPr>
                        <w:b/>
                        <w:bCs/>
                        <w:sz w:val="14"/>
                        <w:szCs w:val="16"/>
                      </w:rPr>
                      <w:t>організаційно-виконавчої</w:t>
                    </w:r>
                    <w:proofErr w:type="spellEnd"/>
                    <w:r w:rsidRPr="00242BC9">
                      <w:rPr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proofErr w:type="spellStart"/>
                    <w:r w:rsidRPr="00242BC9">
                      <w:rPr>
                        <w:b/>
                        <w:bCs/>
                        <w:sz w:val="14"/>
                        <w:szCs w:val="16"/>
                      </w:rPr>
                      <w:t>роботи</w:t>
                    </w:r>
                    <w:proofErr w:type="spellEnd"/>
                  </w:p>
                </w:txbxContent>
              </v:textbox>
            </v:roundrect>
            <v:roundrect id="_s1083" o:spid="_x0000_s1049" style="position:absolute;left:9969;top:8187;width:1800;height:252;v-text-anchor:middle" arcsize="10923f" o:dgmlayout="2" o:dgmnodekind="0" fillcolor="#bbe0e3">
              <v:textbox style="mso-next-textbox:#_s1083" inset="0,0,0,0">
                <w:txbxContent>
                  <w:p w:rsidR="007453EC" w:rsidRPr="00FC08B6" w:rsidRDefault="007453EC" w:rsidP="00197C29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Архівний</w:t>
                    </w:r>
                    <w:proofErr w:type="spellEnd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</w:p>
                </w:txbxContent>
              </v:textbox>
            </v:roundrect>
            <v:roundrect id="_s1084" o:spid="_x0000_s1050" style="position:absolute;left:9954;top:6161;width:1800;height:1080;v-text-anchor:middle" arcsize="10923f" o:dgmlayout="2" o:dgmnodekind="0" fillcolor="#bbe0e3">
              <v:textbox style="mso-next-textbox:#_s1084" inset="0,0,0,0">
                <w:txbxContent>
                  <w:p w:rsidR="007453EC" w:rsidRPr="008C40F3" w:rsidRDefault="007453EC" w:rsidP="00197C29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8C40F3">
                      <w:rPr>
                        <w:b/>
                        <w:bCs/>
                        <w:sz w:val="16"/>
                        <w:szCs w:val="16"/>
                      </w:rPr>
                      <w:t>Управ</w:t>
                    </w:r>
                    <w:r w:rsidR="008C40F3">
                      <w:rPr>
                        <w:b/>
                        <w:bCs/>
                        <w:sz w:val="16"/>
                        <w:szCs w:val="16"/>
                        <w:lang w:val="uk-UA"/>
                      </w:rPr>
                      <w:t xml:space="preserve">. </w:t>
                    </w:r>
                    <w:proofErr w:type="spellStart"/>
                    <w:r w:rsidRPr="008C40F3">
                      <w:rPr>
                        <w:b/>
                        <w:bCs/>
                        <w:sz w:val="16"/>
                        <w:szCs w:val="16"/>
                      </w:rPr>
                      <w:t>матеріально</w:t>
                    </w:r>
                    <w:proofErr w:type="spellEnd"/>
                    <w:r w:rsidR="008C40F3">
                      <w:rPr>
                        <w:b/>
                        <w:bCs/>
                        <w:sz w:val="16"/>
                        <w:szCs w:val="16"/>
                        <w:lang w:val="uk-UA"/>
                      </w:rPr>
                      <w:t>го</w:t>
                    </w:r>
                    <w:r w:rsidRPr="008C40F3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C40F3">
                      <w:rPr>
                        <w:b/>
                        <w:bCs/>
                        <w:sz w:val="16"/>
                        <w:szCs w:val="16"/>
                      </w:rPr>
                      <w:t>забезпечення</w:t>
                    </w:r>
                    <w:proofErr w:type="spellEnd"/>
                    <w:r w:rsidRPr="008C40F3">
                      <w:rPr>
                        <w:b/>
                        <w:bCs/>
                        <w:sz w:val="16"/>
                        <w:szCs w:val="16"/>
                      </w:rPr>
                      <w:t xml:space="preserve"> та </w:t>
                    </w:r>
                    <w:proofErr w:type="spellStart"/>
                    <w:r w:rsidRPr="008C40F3">
                      <w:rPr>
                        <w:b/>
                        <w:bCs/>
                        <w:sz w:val="16"/>
                        <w:szCs w:val="16"/>
                      </w:rPr>
                      <w:t>інформаційних</w:t>
                    </w:r>
                    <w:proofErr w:type="spellEnd"/>
                    <w:r w:rsidRPr="008C40F3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C40F3">
                      <w:rPr>
                        <w:b/>
                        <w:bCs/>
                        <w:sz w:val="16"/>
                        <w:szCs w:val="16"/>
                      </w:rPr>
                      <w:t>технологій</w:t>
                    </w:r>
                    <w:proofErr w:type="spellEnd"/>
                  </w:p>
                </w:txbxContent>
              </v:textbox>
            </v:roundrect>
            <v:roundrect id="_s1085" o:spid="_x0000_s1051" style="position:absolute;left:9907;top:7307;width:1800;height:746;v-text-anchor:middle" arcsize="10923f" o:dgmlayout="2" o:dgmnodekind="0" fillcolor="#bbe0e3">
              <v:textbox style="mso-next-textbox:#_s1085" inset="0,0,0,0">
                <w:txbxContent>
                  <w:p w:rsidR="007453EC" w:rsidRPr="00FC08B6" w:rsidRDefault="007453EC" w:rsidP="00197C29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обліку</w:t>
                    </w:r>
                    <w:proofErr w:type="spellEnd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 xml:space="preserve"> та </w:t>
                    </w:r>
                    <w:proofErr w:type="spell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фінансового</w:t>
                    </w:r>
                    <w:proofErr w:type="spellEnd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 xml:space="preserve"> забезпечення</w:t>
                    </w:r>
                  </w:p>
                </w:txbxContent>
              </v:textbox>
            </v:roundrect>
            <v:roundrect id="_s1086" o:spid="_x0000_s1052" style="position:absolute;left:9988;top:8634;width:1800;height:457;v-text-anchor:middle" arcsize="10923f" o:dgmlayout="2" o:dgmnodekind="0" fillcolor="#bbe0e3">
              <v:textbox style="mso-next-textbox:#_s1086" inset="0,0,0,0">
                <w:txbxContent>
                  <w:p w:rsidR="007453EC" w:rsidRPr="00FC08B6" w:rsidRDefault="007453EC" w:rsidP="00197C29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proofErr w:type="spellStart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>Головний</w:t>
                    </w:r>
                    <w:proofErr w:type="spellEnd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>спеціаліст</w:t>
                    </w:r>
                    <w:proofErr w:type="spellEnd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 xml:space="preserve"> з </w:t>
                    </w:r>
                    <w:proofErr w:type="spellStart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>питань</w:t>
                    </w:r>
                    <w:proofErr w:type="spellEnd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 xml:space="preserve"> управління якістю</w:t>
                    </w:r>
                  </w:p>
                </w:txbxContent>
              </v:textbox>
            </v:roundrect>
            <v:roundrect id="_s1087" o:spid="_x0000_s1053" style="position:absolute;left:9954;top:5594;width:1800;height:490;v-text-anchor:middle" arcsize="10923f" o:dgmlayout="2" o:dgmnodekind="0" fillcolor="#bbe0e3">
              <v:textbox style="mso-next-textbox:#_s1087" inset="0,0,0,0">
                <w:txbxContent>
                  <w:p w:rsidR="007453EC" w:rsidRPr="00FC08B6" w:rsidRDefault="007453EC" w:rsidP="00197C29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 xml:space="preserve"> правового </w:t>
                    </w:r>
                    <w:proofErr w:type="spellStart"/>
                    <w:r w:rsidRPr="00FC08B6">
                      <w:rPr>
                        <w:b/>
                        <w:bCs/>
                        <w:sz w:val="16"/>
                        <w:szCs w:val="16"/>
                      </w:rPr>
                      <w:t>забезпечення</w:t>
                    </w:r>
                    <w:proofErr w:type="spellEnd"/>
                  </w:p>
                </w:txbxContent>
              </v:textbox>
            </v:roundrect>
            <v:roundrect id="_s1088" o:spid="_x0000_s1054" style="position:absolute;left:12294;top:5001;width:1800;height:298;v-text-anchor:middle" arcsize="10923f" o:dgmlayout="2" o:dgmnodekind="0" fillcolor="#bbe0e3">
              <v:textbox style="mso-next-textbox:#_s1088" inset="0,0,0,0">
                <w:txbxContent>
                  <w:p w:rsidR="007453EC" w:rsidRPr="00B0605B" w:rsidRDefault="007453EC" w:rsidP="00197C29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Фінансове</w:t>
                    </w:r>
                    <w:proofErr w:type="spellEnd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</w:p>
                </w:txbxContent>
              </v:textbox>
            </v:roundrect>
            <v:roundrect id="_s1089" o:spid="_x0000_s1055" style="position:absolute;left:12298;top:5541;width:1796;height:844;v-text-anchor:middle" arcsize="10923f" o:dgmlayout="2" o:dgmnodekind="0" fillcolor="#bbe0e3">
              <v:textbox style="mso-next-textbox:#_s1089" inset="0,0,0,0">
                <w:txbxContent>
                  <w:p w:rsidR="007453EC" w:rsidRPr="00B0605B" w:rsidRDefault="007453EC" w:rsidP="00197C29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містобудування</w:t>
                    </w:r>
                    <w:proofErr w:type="spellEnd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архітектури</w:t>
                    </w:r>
                    <w:proofErr w:type="spellEnd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 xml:space="preserve"> та кадастру</w:t>
                    </w:r>
                  </w:p>
                </w:txbxContent>
              </v:textbox>
            </v:roundrect>
            <v:roundrect id="_s1090" o:spid="_x0000_s1056" style="position:absolute;left:594;top:6921;width:1800;height:1476;v-text-anchor:middle" arcsize="10923f" o:dgmlayout="2" o:dgmnodekind="0" fillcolor="#bbe0e3">
              <v:textbox style="mso-next-textbox:#_s1090" inset="0,0,0,0">
                <w:txbxContent>
                  <w:p w:rsidR="007453EC" w:rsidRPr="00242BC9" w:rsidRDefault="007453EC" w:rsidP="00197C29">
                    <w:pPr>
                      <w:jc w:val="center"/>
                      <w:rPr>
                        <w:b/>
                        <w:bCs/>
                        <w:sz w:val="16"/>
                        <w:szCs w:val="14"/>
                      </w:rPr>
                    </w:pPr>
                    <w:proofErr w:type="spellStart"/>
                    <w:r w:rsidRPr="00242BC9">
                      <w:rPr>
                        <w:b/>
                        <w:bCs/>
                        <w:sz w:val="16"/>
                        <w:szCs w:val="14"/>
                      </w:rPr>
                      <w:t>Головний</w:t>
                    </w:r>
                    <w:proofErr w:type="spellEnd"/>
                    <w:r w:rsidRPr="00242BC9">
                      <w:rPr>
                        <w:b/>
                        <w:bCs/>
                        <w:sz w:val="16"/>
                        <w:szCs w:val="14"/>
                      </w:rPr>
                      <w:t xml:space="preserve"> </w:t>
                    </w:r>
                    <w:proofErr w:type="spellStart"/>
                    <w:r w:rsidRPr="00242BC9">
                      <w:rPr>
                        <w:b/>
                        <w:bCs/>
                        <w:sz w:val="16"/>
                        <w:szCs w:val="14"/>
                      </w:rPr>
                      <w:t>спеціаліст</w:t>
                    </w:r>
                    <w:proofErr w:type="spellEnd"/>
                    <w:r w:rsidRPr="00242BC9">
                      <w:rPr>
                        <w:b/>
                        <w:bCs/>
                        <w:sz w:val="16"/>
                        <w:szCs w:val="14"/>
                      </w:rPr>
                      <w:t xml:space="preserve"> - </w:t>
                    </w:r>
                    <w:proofErr w:type="spellStart"/>
                    <w:r w:rsidRPr="00242BC9">
                      <w:rPr>
                        <w:b/>
                        <w:bCs/>
                        <w:sz w:val="16"/>
                        <w:szCs w:val="14"/>
                      </w:rPr>
                      <w:t>відповідальний</w:t>
                    </w:r>
                    <w:proofErr w:type="spellEnd"/>
                    <w:r w:rsidRPr="00242BC9">
                      <w:rPr>
                        <w:b/>
                        <w:bCs/>
                        <w:sz w:val="16"/>
                        <w:szCs w:val="14"/>
                      </w:rPr>
                      <w:t xml:space="preserve"> </w:t>
                    </w:r>
                    <w:proofErr w:type="spellStart"/>
                    <w:r w:rsidRPr="00242BC9">
                      <w:rPr>
                        <w:b/>
                        <w:bCs/>
                        <w:sz w:val="16"/>
                        <w:szCs w:val="14"/>
                      </w:rPr>
                      <w:t>секретар</w:t>
                    </w:r>
                    <w:proofErr w:type="spellEnd"/>
                    <w:r w:rsidRPr="00242BC9">
                      <w:rPr>
                        <w:b/>
                        <w:bCs/>
                        <w:sz w:val="16"/>
                        <w:szCs w:val="14"/>
                      </w:rPr>
                      <w:t xml:space="preserve"> </w:t>
                    </w:r>
                    <w:proofErr w:type="spellStart"/>
                    <w:r w:rsidRPr="00242BC9">
                      <w:rPr>
                        <w:b/>
                        <w:bCs/>
                        <w:sz w:val="16"/>
                        <w:szCs w:val="14"/>
                      </w:rPr>
                      <w:t>комісії</w:t>
                    </w:r>
                    <w:proofErr w:type="spellEnd"/>
                    <w:r w:rsidRPr="00242BC9">
                      <w:rPr>
                        <w:b/>
                        <w:bCs/>
                        <w:sz w:val="16"/>
                        <w:szCs w:val="14"/>
                      </w:rPr>
                      <w:t xml:space="preserve"> з </w:t>
                    </w:r>
                    <w:proofErr w:type="spellStart"/>
                    <w:r w:rsidRPr="00242BC9">
                      <w:rPr>
                        <w:b/>
                        <w:bCs/>
                        <w:sz w:val="16"/>
                        <w:szCs w:val="14"/>
                      </w:rPr>
                      <w:t>питань</w:t>
                    </w:r>
                    <w:proofErr w:type="spellEnd"/>
                    <w:r w:rsidRPr="00242BC9">
                      <w:rPr>
                        <w:b/>
                        <w:bCs/>
                        <w:sz w:val="16"/>
                        <w:szCs w:val="14"/>
                      </w:rPr>
                      <w:t xml:space="preserve"> </w:t>
                    </w:r>
                    <w:proofErr w:type="spellStart"/>
                    <w:r w:rsidRPr="00242BC9">
                      <w:rPr>
                        <w:b/>
                        <w:bCs/>
                        <w:sz w:val="16"/>
                        <w:szCs w:val="14"/>
                      </w:rPr>
                      <w:t>поновлення</w:t>
                    </w:r>
                    <w:proofErr w:type="spellEnd"/>
                    <w:r w:rsidRPr="00242BC9">
                      <w:rPr>
                        <w:b/>
                        <w:bCs/>
                        <w:sz w:val="16"/>
                        <w:szCs w:val="14"/>
                      </w:rPr>
                      <w:t xml:space="preserve"> прав </w:t>
                    </w:r>
                    <w:proofErr w:type="spellStart"/>
                    <w:r w:rsidRPr="00242BC9">
                      <w:rPr>
                        <w:b/>
                        <w:bCs/>
                        <w:sz w:val="16"/>
                        <w:szCs w:val="14"/>
                      </w:rPr>
                      <w:t>реабілітованих</w:t>
                    </w:r>
                    <w:proofErr w:type="spellEnd"/>
                  </w:p>
                </w:txbxContent>
              </v:textbox>
            </v:roundrect>
            <v:roundrect id="_s1092" o:spid="_x0000_s1058" style="position:absolute;left:12286;top:6621;width:1808;height:564;v-text-anchor:middle" arcsize="10923f" o:dgmlayout="2" o:dgmnodekind="0" fillcolor="#bbe0e3">
              <v:textbox style="mso-next-textbox:#_s1092" inset="0,0,0,0">
                <w:txbxContent>
                  <w:p w:rsidR="007453EC" w:rsidRPr="00242BC9" w:rsidRDefault="007453EC" w:rsidP="00197C29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242BC9"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242BC9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42BC9">
                      <w:rPr>
                        <w:b/>
                        <w:bCs/>
                        <w:sz w:val="16"/>
                        <w:szCs w:val="16"/>
                      </w:rPr>
                      <w:t>земельних</w:t>
                    </w:r>
                    <w:proofErr w:type="spellEnd"/>
                    <w:r w:rsidRPr="00242BC9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42BC9">
                      <w:rPr>
                        <w:b/>
                        <w:bCs/>
                        <w:sz w:val="16"/>
                        <w:szCs w:val="16"/>
                      </w:rPr>
                      <w:t>ресурсів</w:t>
                    </w:r>
                    <w:proofErr w:type="spellEnd"/>
                  </w:p>
                </w:txbxContent>
              </v:textbox>
            </v:roundrect>
            <v:roundrect id="_x0000_s1059" style="position:absolute;left:9590;top:506;width:4834;height:1593;v-text-anchor:middle" arcsize="10923f" o:dgmlayout="0" o:dgmnodekind="0" fillcolor="#b6dde8" strokecolor="#0f243e">
              <v:textbox style="mso-next-textbox:#_x0000_s1059" inset="0,0,0,0">
                <w:txbxContent>
                  <w:p w:rsidR="007453EC" w:rsidRPr="00947350" w:rsidRDefault="007453EC" w:rsidP="00197C29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947350">
                      <w:rPr>
                        <w:b/>
                        <w:sz w:val="16"/>
                        <w:szCs w:val="16"/>
                      </w:rPr>
                      <w:t>В.о</w:t>
                    </w:r>
                    <w:proofErr w:type="spellEnd"/>
                    <w:r w:rsidRPr="00947350">
                      <w:rPr>
                        <w:b/>
                        <w:sz w:val="16"/>
                        <w:szCs w:val="16"/>
                      </w:rPr>
                      <w:t>. старости </w:t>
                    </w:r>
                    <w:proofErr w:type="spellStart"/>
                    <w:r w:rsidRPr="00947350">
                      <w:rPr>
                        <w:b/>
                        <w:sz w:val="16"/>
                        <w:szCs w:val="16"/>
                      </w:rPr>
                      <w:t>Кобзарівської</w:t>
                    </w:r>
                    <w:proofErr w:type="spellEnd"/>
                    <w:r w:rsidRPr="00947350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7350">
                      <w:rPr>
                        <w:b/>
                        <w:sz w:val="16"/>
                        <w:szCs w:val="16"/>
                      </w:rPr>
                      <w:t>сільської</w:t>
                    </w:r>
                    <w:proofErr w:type="spellEnd"/>
                    <w:r w:rsidRPr="00947350">
                      <w:rPr>
                        <w:b/>
                        <w:sz w:val="16"/>
                        <w:szCs w:val="16"/>
                      </w:rPr>
                      <w:t xml:space="preserve"> ради </w:t>
                    </w:r>
                  </w:p>
                  <w:p w:rsidR="007453EC" w:rsidRPr="00947350" w:rsidRDefault="007453EC" w:rsidP="00197C29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947350">
                      <w:rPr>
                        <w:b/>
                        <w:sz w:val="16"/>
                        <w:szCs w:val="16"/>
                      </w:rPr>
                      <w:t>В.о</w:t>
                    </w:r>
                    <w:proofErr w:type="spellEnd"/>
                    <w:r w:rsidRPr="00947350">
                      <w:rPr>
                        <w:b/>
                        <w:sz w:val="16"/>
                        <w:szCs w:val="16"/>
                      </w:rPr>
                      <w:t xml:space="preserve">. старости </w:t>
                    </w:r>
                    <w:proofErr w:type="spellStart"/>
                    <w:r w:rsidRPr="00947350">
                      <w:rPr>
                        <w:b/>
                        <w:sz w:val="16"/>
                        <w:szCs w:val="16"/>
                      </w:rPr>
                      <w:t>Чернихівської</w:t>
                    </w:r>
                    <w:proofErr w:type="spellEnd"/>
                    <w:r w:rsidRPr="00947350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7350">
                      <w:rPr>
                        <w:b/>
                        <w:sz w:val="16"/>
                        <w:szCs w:val="16"/>
                      </w:rPr>
                      <w:t>сільської</w:t>
                    </w:r>
                    <w:proofErr w:type="spellEnd"/>
                    <w:r w:rsidRPr="00947350">
                      <w:rPr>
                        <w:b/>
                        <w:sz w:val="16"/>
                        <w:szCs w:val="16"/>
                      </w:rPr>
                      <w:t xml:space="preserve"> ради</w:t>
                    </w:r>
                  </w:p>
                  <w:p w:rsidR="007453EC" w:rsidRPr="00947350" w:rsidRDefault="007453EC" w:rsidP="00197C29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947350">
                      <w:rPr>
                        <w:b/>
                        <w:sz w:val="16"/>
                        <w:szCs w:val="16"/>
                      </w:rPr>
                      <w:t>В.о</w:t>
                    </w:r>
                    <w:proofErr w:type="spellEnd"/>
                    <w:r w:rsidRPr="00947350">
                      <w:rPr>
                        <w:b/>
                        <w:sz w:val="16"/>
                        <w:szCs w:val="16"/>
                      </w:rPr>
                      <w:t xml:space="preserve">. старости </w:t>
                    </w:r>
                    <w:proofErr w:type="spellStart"/>
                    <w:r w:rsidRPr="00947350">
                      <w:rPr>
                        <w:b/>
                        <w:sz w:val="16"/>
                        <w:szCs w:val="16"/>
                      </w:rPr>
                      <w:t>Курівецької</w:t>
                    </w:r>
                    <w:proofErr w:type="spellEnd"/>
                    <w:r w:rsidRPr="00947350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7350">
                      <w:rPr>
                        <w:b/>
                        <w:sz w:val="16"/>
                        <w:szCs w:val="16"/>
                      </w:rPr>
                      <w:t>сільської</w:t>
                    </w:r>
                    <w:proofErr w:type="spellEnd"/>
                    <w:r w:rsidRPr="00947350">
                      <w:rPr>
                        <w:b/>
                        <w:sz w:val="16"/>
                        <w:szCs w:val="16"/>
                      </w:rPr>
                      <w:t xml:space="preserve"> ради</w:t>
                    </w:r>
                  </w:p>
                  <w:p w:rsidR="007453EC" w:rsidRDefault="007453EC" w:rsidP="00197C29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947350">
                      <w:rPr>
                        <w:b/>
                        <w:sz w:val="16"/>
                        <w:szCs w:val="16"/>
                      </w:rPr>
                      <w:t>В.о</w:t>
                    </w:r>
                    <w:proofErr w:type="spellEnd"/>
                    <w:r w:rsidRPr="00947350">
                      <w:rPr>
                        <w:b/>
                        <w:sz w:val="16"/>
                        <w:szCs w:val="16"/>
                      </w:rPr>
                      <w:t xml:space="preserve">. старости </w:t>
                    </w:r>
                    <w:proofErr w:type="spellStart"/>
                    <w:r w:rsidRPr="00947350">
                      <w:rPr>
                        <w:b/>
                        <w:sz w:val="16"/>
                        <w:szCs w:val="16"/>
                      </w:rPr>
                      <w:t>Малашовецької</w:t>
                    </w:r>
                    <w:proofErr w:type="spellEnd"/>
                    <w:r w:rsidRPr="00947350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7350">
                      <w:rPr>
                        <w:b/>
                        <w:sz w:val="16"/>
                        <w:szCs w:val="16"/>
                      </w:rPr>
                      <w:t>сіьської</w:t>
                    </w:r>
                    <w:proofErr w:type="spellEnd"/>
                    <w:r w:rsidRPr="00947350">
                      <w:rPr>
                        <w:b/>
                        <w:sz w:val="16"/>
                        <w:szCs w:val="16"/>
                      </w:rPr>
                      <w:t xml:space="preserve"> ради</w:t>
                    </w:r>
                  </w:p>
                  <w:p w:rsidR="00947350" w:rsidRPr="00947350" w:rsidRDefault="00947350" w:rsidP="00197C29">
                    <w:pPr>
                      <w:spacing w:after="0"/>
                      <w:rPr>
                        <w:b/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b/>
                        <w:sz w:val="16"/>
                        <w:szCs w:val="16"/>
                        <w:lang w:val="uk-UA"/>
                      </w:rPr>
                      <w:t xml:space="preserve">В.о. старости </w:t>
                    </w:r>
                    <w:proofErr w:type="spellStart"/>
                    <w:r w:rsidRPr="00F05D2D">
                      <w:rPr>
                        <w:b/>
                        <w:sz w:val="16"/>
                        <w:szCs w:val="16"/>
                      </w:rPr>
                      <w:t>Городищенської</w:t>
                    </w:r>
                    <w:proofErr w:type="spellEnd"/>
                    <w:r w:rsidRPr="00F05D2D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05D2D">
                      <w:rPr>
                        <w:b/>
                        <w:sz w:val="16"/>
                        <w:szCs w:val="16"/>
                      </w:rPr>
                      <w:t>сільської</w:t>
                    </w:r>
                    <w:proofErr w:type="spellEnd"/>
                    <w:r w:rsidRPr="00F05D2D">
                      <w:rPr>
                        <w:b/>
                        <w:sz w:val="16"/>
                        <w:szCs w:val="16"/>
                      </w:rPr>
                      <w:t xml:space="preserve"> ради</w:t>
                    </w:r>
                  </w:p>
                </w:txbxContent>
              </v:textbox>
            </v:roundrect>
            <v:roundrect id="_s1094" o:spid="_x0000_s1060" style="position:absolute;left:12294;top:7329;width:1792;height:498;v-text-anchor:middle" arcsize="10923f" o:dgmlayout="2" o:dgmnodekind="0" fillcolor="#bbe0e3">
              <v:textbox style="mso-next-textbox:#_s1094" inset="0,0,0,0">
                <w:txbxContent>
                  <w:p w:rsidR="007453EC" w:rsidRPr="00B0605B" w:rsidRDefault="007453EC" w:rsidP="00197C29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B0605B">
                      <w:rPr>
                        <w:b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B0605B">
                      <w:rPr>
                        <w:b/>
                        <w:sz w:val="16"/>
                        <w:szCs w:val="16"/>
                      </w:rPr>
                      <w:t xml:space="preserve"> квартирного </w:t>
                    </w:r>
                    <w:proofErr w:type="spellStart"/>
                    <w:r w:rsidRPr="00B0605B">
                      <w:rPr>
                        <w:b/>
                        <w:sz w:val="16"/>
                        <w:szCs w:val="16"/>
                      </w:rPr>
                      <w:t>обліку</w:t>
                    </w:r>
                    <w:proofErr w:type="spellEnd"/>
                    <w:r w:rsidRPr="00B0605B">
                      <w:rPr>
                        <w:b/>
                        <w:sz w:val="16"/>
                        <w:szCs w:val="16"/>
                      </w:rPr>
                      <w:t xml:space="preserve"> та нерухомості</w:t>
                    </w:r>
                  </w:p>
                </w:txbxContent>
              </v:textbox>
            </v:roundrect>
            <v:roundrect id="_x0000_s1061" style="position:absolute;left:707;top:481;width:5582;height:1849;v-text-anchor:middle" arcsize="10923f" o:dgmlayout="0" o:dgmnodekind="0" fillcolor="#b6dde8" strokecolor="#0f243e">
              <v:textbox style="mso-next-textbox:#_x0000_s1061" inset="0,0,0,0">
                <w:txbxContent>
                  <w:p w:rsidR="007453EC" w:rsidRPr="00AD0104" w:rsidRDefault="007453EC" w:rsidP="00197C29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зв’язків</w:t>
                    </w:r>
                    <w:proofErr w:type="spellEnd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 xml:space="preserve"> з </w:t>
                    </w:r>
                    <w:proofErr w:type="spellStart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громадськістю</w:t>
                    </w:r>
                    <w:proofErr w:type="spellEnd"/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 xml:space="preserve"> та засобами масової інформаці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ї</w:t>
                    </w:r>
                  </w:p>
                  <w:p w:rsidR="007453EC" w:rsidRDefault="007453EC" w:rsidP="00197C29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Відділ кадрового забезпечення</w:t>
                    </w:r>
                  </w:p>
                  <w:p w:rsidR="007453EC" w:rsidRDefault="007453EC" w:rsidP="00197C29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9B6B98">
                      <w:rPr>
                        <w:b/>
                        <w:bCs/>
                        <w:sz w:val="16"/>
                        <w:szCs w:val="16"/>
                      </w:rPr>
                      <w:t>Відділ взаємодії з правоохоронними органами, з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br/>
                      <w:t>з</w:t>
                    </w:r>
                    <w:r w:rsidRPr="009B6B98">
                      <w:rPr>
                        <w:b/>
                        <w:bCs/>
                        <w:sz w:val="16"/>
                        <w:szCs w:val="16"/>
                      </w:rPr>
                      <w:t>апобігання корупції та мобілізаційної роботи</w:t>
                    </w:r>
                  </w:p>
                  <w:p w:rsidR="007453EC" w:rsidRPr="00AD0104" w:rsidRDefault="007453EC" w:rsidP="00197C29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Патронатний відділ</w:t>
                    </w:r>
                  </w:p>
                  <w:p w:rsidR="007453EC" w:rsidRPr="00AD0104" w:rsidRDefault="007453EC" w:rsidP="00197C29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 xml:space="preserve">Відділ внутрішнього контролю </w:t>
                    </w:r>
                  </w:p>
                  <w:p w:rsidR="007453EC" w:rsidRPr="00AD0104" w:rsidRDefault="007453EC" w:rsidP="00197C29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>Управління надзвичайних ситуацій</w:t>
                    </w:r>
                  </w:p>
                  <w:p w:rsidR="007453EC" w:rsidRPr="004E4C1F" w:rsidRDefault="007453EC" w:rsidP="00197C29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D0104">
                      <w:rPr>
                        <w:b/>
                        <w:bCs/>
                        <w:sz w:val="16"/>
                        <w:szCs w:val="16"/>
                      </w:rPr>
                      <w:t xml:space="preserve">Управління муніципальної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інспекції</w:t>
                    </w:r>
                  </w:p>
                  <w:p w:rsidR="007453EC" w:rsidRPr="00AD0104" w:rsidRDefault="007453EC" w:rsidP="00197C29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s1113" o:spid="_x0000_s1062" style="position:absolute;left:9954;top:9917;width:1800;height:695;v-text-anchor:middle" arcsize="10923f" o:dgmlayout="2" o:dgmnodekind="0" fillcolor="#bbe0e3">
              <v:textbox style="mso-next-textbox:#_s1113" inset="0,0,0,0">
                <w:txbxContent>
                  <w:p w:rsidR="007453EC" w:rsidRPr="00242BC9" w:rsidRDefault="007453EC" w:rsidP="00197C29">
                    <w:pPr>
                      <w:rPr>
                        <w:b/>
                        <w:bCs/>
                        <w:sz w:val="14"/>
                        <w:szCs w:val="14"/>
                      </w:rPr>
                    </w:pPr>
                    <w:proofErr w:type="spellStart"/>
                    <w:r w:rsidRPr="00242BC9">
                      <w:rPr>
                        <w:b/>
                        <w:bCs/>
                        <w:sz w:val="14"/>
                        <w:szCs w:val="14"/>
                      </w:rPr>
                      <w:t>Відповідальний</w:t>
                    </w:r>
                    <w:proofErr w:type="spellEnd"/>
                    <w:r w:rsidRPr="00242BC9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42BC9">
                      <w:rPr>
                        <w:b/>
                        <w:bCs/>
                        <w:sz w:val="14"/>
                        <w:szCs w:val="14"/>
                      </w:rPr>
                      <w:t>секретар</w:t>
                    </w:r>
                    <w:proofErr w:type="spellEnd"/>
                    <w:r w:rsidRPr="00242BC9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42BC9">
                      <w:rPr>
                        <w:b/>
                        <w:bCs/>
                        <w:sz w:val="14"/>
                        <w:szCs w:val="14"/>
                      </w:rPr>
                      <w:t>адміністративної</w:t>
                    </w:r>
                    <w:proofErr w:type="spellEnd"/>
                    <w:r w:rsidRPr="00242BC9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42BC9">
                      <w:rPr>
                        <w:b/>
                        <w:bCs/>
                        <w:sz w:val="14"/>
                        <w:szCs w:val="14"/>
                      </w:rPr>
                      <w:t>комісії-головний</w:t>
                    </w:r>
                    <w:proofErr w:type="spellEnd"/>
                    <w:r w:rsidRPr="00242BC9">
                      <w:rPr>
                        <w:b/>
                        <w:bCs/>
                        <w:sz w:val="14"/>
                        <w:szCs w:val="14"/>
                      </w:rPr>
                      <w:t xml:space="preserve"> юрисконсульт</w:t>
                    </w:r>
                  </w:p>
                </w:txbxContent>
              </v:textbox>
            </v:roundrect>
            <v:roundrect id="_s1117" o:spid="_x0000_s1063" style="position:absolute;left:5274;top:9635;width:1800;height:870;v-text-anchor:middle" arcsize="10923f" o:dgmlayout="2" o:dgmnodekind="0" fillcolor="#bbe0e3">
              <v:textbox style="mso-next-textbox:#_s1117" inset="0,0,0,0">
                <w:txbxContent>
                  <w:p w:rsidR="007453EC" w:rsidRPr="008C40F3" w:rsidRDefault="007453EC" w:rsidP="00197C29">
                    <w:pPr>
                      <w:jc w:val="center"/>
                      <w:rPr>
                        <w:b/>
                        <w:bCs/>
                        <w:sz w:val="16"/>
                        <w:szCs w:val="14"/>
                      </w:rPr>
                    </w:pPr>
                    <w:proofErr w:type="spellStart"/>
                    <w:r w:rsidRPr="008C40F3">
                      <w:rPr>
                        <w:b/>
                        <w:bCs/>
                        <w:sz w:val="16"/>
                        <w:szCs w:val="14"/>
                      </w:rPr>
                      <w:t>Головний</w:t>
                    </w:r>
                    <w:proofErr w:type="spellEnd"/>
                    <w:r w:rsidRPr="008C40F3">
                      <w:rPr>
                        <w:b/>
                        <w:bCs/>
                        <w:sz w:val="16"/>
                        <w:szCs w:val="14"/>
                      </w:rPr>
                      <w:t xml:space="preserve"> </w:t>
                    </w:r>
                    <w:proofErr w:type="spellStart"/>
                    <w:r w:rsidRPr="008C40F3">
                      <w:rPr>
                        <w:b/>
                        <w:bCs/>
                        <w:sz w:val="16"/>
                        <w:szCs w:val="14"/>
                      </w:rPr>
                      <w:t>спеціаліст-секретар</w:t>
                    </w:r>
                    <w:proofErr w:type="spellEnd"/>
                    <w:r w:rsidRPr="008C40F3">
                      <w:rPr>
                        <w:b/>
                        <w:bCs/>
                        <w:sz w:val="16"/>
                        <w:szCs w:val="14"/>
                      </w:rPr>
                      <w:t xml:space="preserve"> </w:t>
                    </w:r>
                    <w:proofErr w:type="spellStart"/>
                    <w:r w:rsidRPr="008C40F3">
                      <w:rPr>
                        <w:b/>
                        <w:bCs/>
                        <w:sz w:val="16"/>
                        <w:szCs w:val="14"/>
                      </w:rPr>
                      <w:t>опікунської</w:t>
                    </w:r>
                    <w:proofErr w:type="spellEnd"/>
                    <w:r w:rsidRPr="008C40F3">
                      <w:rPr>
                        <w:b/>
                        <w:bCs/>
                        <w:sz w:val="16"/>
                        <w:szCs w:val="14"/>
                      </w:rPr>
                      <w:t xml:space="preserve"> ради</w:t>
                    </w:r>
                  </w:p>
                </w:txbxContent>
              </v:textbox>
            </v:roundrect>
            <v:roundrect id="_s1081" o:spid="_x0000_s1064" style="position:absolute;left:7614;top:8843;width:1800;height:620;v-text-anchor:middle" arcsize="10923f" o:dgmlayout="2" o:dgmnodekind="0" fillcolor="#bbe0e3">
              <v:textbox inset="0,0,0,0">
                <w:txbxContent>
                  <w:p w:rsidR="007453EC" w:rsidRPr="00BD115D" w:rsidRDefault="007453EC" w:rsidP="00197C2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D115D">
                      <w:rPr>
                        <w:b/>
                        <w:bCs/>
                        <w:sz w:val="16"/>
                        <w:szCs w:val="16"/>
                      </w:rPr>
                      <w:t>Управління стратегічного розвитку міста</w:t>
                    </w:r>
                  </w:p>
                </w:txbxContent>
              </v:textbox>
            </v:roundrect>
            <v:roundrect id="_s1113" o:spid="_x0000_s1065" style="position:absolute;left:9954;top:10728;width:1800;height:410;v-text-anchor:middle" arcsize="10923f" o:dgmlayout="2" o:dgmnodekind="0" fillcolor="#bbe0e3">
              <v:textbox inset="0,0,0,0">
                <w:txbxContent>
                  <w:p w:rsidR="007453EC" w:rsidRPr="00FC08B6" w:rsidRDefault="007453EC" w:rsidP="00197C29">
                    <w:pPr>
                      <w:jc w:val="center"/>
                      <w:rPr>
                        <w:sz w:val="14"/>
                        <w:szCs w:val="14"/>
                      </w:rPr>
                    </w:pPr>
                    <w:proofErr w:type="spellStart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>Головний</w:t>
                    </w:r>
                    <w:proofErr w:type="spellEnd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>спеціаліст</w:t>
                    </w:r>
                    <w:proofErr w:type="spellEnd"/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 xml:space="preserve"> з </w:t>
                    </w:r>
                    <w:proofErr w:type="spellStart"/>
                    <w:r>
                      <w:rPr>
                        <w:b/>
                        <w:bCs/>
                        <w:sz w:val="14"/>
                        <w:szCs w:val="14"/>
                      </w:rPr>
                      <w:t>питань</w:t>
                    </w:r>
                    <w:proofErr w:type="spellEnd"/>
                    <w:r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FC08B6">
                      <w:rPr>
                        <w:b/>
                        <w:bCs/>
                        <w:sz w:val="14"/>
                        <w:szCs w:val="14"/>
                      </w:rPr>
                      <w:t>охорони праці</w:t>
                    </w:r>
                  </w:p>
                </w:txbxContent>
              </v:textbox>
            </v:roundrect>
            <v:roundrect id="_s1094" o:spid="_x0000_s1066" style="position:absolute;left:12309;top:8091;width:1785;height:846;v-text-anchor:middle" arcsize="10923f" o:dgmlayout="2" o:dgmnodekind="0" fillcolor="#bbe0e3">
              <v:textbox inset="0,0,0,0">
                <w:txbxContent>
                  <w:p w:rsidR="007453EC" w:rsidRPr="00B0605B" w:rsidRDefault="007453EC" w:rsidP="00197C29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 xml:space="preserve"> державного </w:t>
                    </w:r>
                    <w:proofErr w:type="spellStart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>архітектурно-будівельного</w:t>
                    </w:r>
                    <w:proofErr w:type="spellEnd"/>
                    <w:r w:rsidRPr="00B0605B">
                      <w:rPr>
                        <w:b/>
                        <w:bCs/>
                        <w:sz w:val="16"/>
                        <w:szCs w:val="16"/>
                      </w:rPr>
                      <w:t xml:space="preserve"> контролю</w:t>
                    </w:r>
                  </w:p>
                </w:txbxContent>
              </v:textbox>
            </v:round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51" o:spid="_x0000_s1068" type="#_x0000_t33" style="position:absolute;left:2394;top:5121;width:360;height:1260;flip:y" o:connectortype="elbow" adj="-176040,109389,-176040" strokeweight="2.25pt"/>
            <v:shape id="_s1051" o:spid="_x0000_s1069" type="#_x0000_t33" style="position:absolute;left:2394;top:6201;width:360;height:1194;flip:y" o:connectortype="elbow" adj="-176040,133779,-176040" strokeweight="2.25pt"/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051" o:spid="_x0000_s1070" type="#_x0000_t35" style="position:absolute;left:2058;top:4581;width:336;height:810;flip:x y" o:connectortype="elbow" adj="-23143,16800,188614" strokeweight="2.25pt"/>
            <v:shape id="_s1051" o:spid="_x0000_s1071" type="#_x0000_t35" style="position:absolute;left:4343;top:4770;width:391;height:879;flip:x y" o:connectortype="elbow" adj="-19887,17447,291351" strokeweight="2.25pt"/>
            <v:shape id="_s1051" o:spid="_x0000_s1072" type="#_x0000_t35" style="position:absolute;left:6677;top:4665;width:397;height:615;flip:x y" o:connectortype="elbow" adj="-19587,15278,414263" strokeweight="2.25pt"/>
            <v:shape id="_s1051" o:spid="_x0000_s1073" type="#_x0000_t33" style="position:absolute;left:7074;top:5121;width:360;height:876;flip:y" o:connectortype="elbow" adj="-456840,147871,-456840" strokeweight="2.25pt"/>
            <v:shape id="_s1051" o:spid="_x0000_s1074" type="#_x0000_t33" style="position:absolute;left:7074;top:6021;width:360;height:754;flip:y" o:connectortype="elbow" adj="-456840,194085,-456840" strokeweight="2.25pt"/>
            <v:shape id="_s1051" o:spid="_x0000_s1075" type="#_x0000_t33" style="position:absolute;left:7074;top:6741;width:360;height:838;flip:y" o:connectortype="elbow" adj="-456840,195354,-456840" strokeweight="2.25pt"/>
            <v:shape id="_s1051" o:spid="_x0000_s1076" type="#_x0000_t33" style="position:absolute;left:7074;top:7523;width:360;height:874;flip:y" o:connectortype="elbow" adj="-456840,207523,-456840" strokeweight="2.25pt"/>
            <v:shape id="_s1051" o:spid="_x0000_s1077" type="#_x0000_t33" style="position:absolute;left:7074;top:8423;width:360;height:689;flip:y" o:connectortype="elbow" adj="-456840,285659,-456840" strokeweight="2.25pt"/>
            <v:shape id="_s1051" o:spid="_x0000_s1078" type="#_x0000_t33" style="position:absolute;left:7074;top:9143;width:360;height:639;flip:y" o:connectortype="elbow" adj="-456840,330659,-456840" strokeweight="2.25pt"/>
            <v:shape id="_s1051" o:spid="_x0000_s1079" type="#_x0000_t33" style="position:absolute;left:9414;top:5363;width:360;height:1107;flip:y" o:connectortype="elbow" adj="-597240,126244,-597240" strokeweight="2.25pt"/>
            <v:shape id="_s1051" o:spid="_x0000_s1080" type="#_x0000_t33" style="position:absolute;left:9414;top:6443;width:360;height:969;flip:y" o:connectortype="elbow" adj="-597240,165221,-597240" strokeweight="2.25pt"/>
            <v:shape id="_s1051" o:spid="_x0000_s1081" type="#_x0000_t33" style="position:absolute;left:9414;top:7343;width:360;height:890;flip:y" o:connectortype="elbow" adj="-597240,199812,-597240" strokeweight="2.25pt"/>
            <v:shape id="_s1051" o:spid="_x0000_s1082" type="#_x0000_t33" style="position:absolute;left:9414;top:8191;width:360;height:900;flip:y" o:connectortype="elbow" adj="-597240,218184,-597240" strokeweight="2.25pt"/>
            <v:line id="_x0000_s1085" style="position:absolute" from="2034,3071" to="13656,3072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51" o:spid="_x0000_s1086" type="#_x0000_t34" style="position:absolute;left:6312;top:1170;width:605;height:243;flip:y" o:connectortype="elbow" adj="10782,188267,-243812" strokeweight="2.25pt"/>
            <v:shape id="_s1051" o:spid="_x0000_s1087" type="#_x0000_t34" style="position:absolute;left:9077;top:1170;width:566;height:180" o:connectortype="elbow" adj=",-225000,-366131" strokeweight="2.25pt"/>
            <v:line id="_x0000_s1088" style="position:absolute;flip:x" from="7978,1578" to="7979,3073" strokeweight="2.25pt"/>
            <v:line id="_x0000_s1089" style="position:absolute" from="2057,3049" to="2058,3344" strokeweight="2.25pt"/>
            <v:line id="_x0000_s1090" style="position:absolute" from="4341,3041" to="4342,3336" strokeweight="2.25pt"/>
            <v:line id="_x0000_s1091" style="position:absolute" from="6674,3033" to="6675,3328" strokeweight="2.25pt"/>
            <v:line id="_x0000_s1092" style="position:absolute" from="9077,3041" to="9078,3336" strokeweight="2.25pt"/>
            <v:line id="_x0000_s1093" style="position:absolute" from="11345,3049" to="11346,3344" strokeweight="2.25pt"/>
            <v:line id="_x0000_s1094" style="position:absolute" from="13677,3049" to="13678,3344" strokeweight="2.25pt"/>
            <v:shape id="_s1051" o:spid="_x0000_s1095" type="#_x0000_t35" style="position:absolute;left:11342;top:4581;width:412;height:683;flip:x y" o:connectortype="elbow" adj="-18874,15971,644540" strokeweight="2.25pt"/>
            <v:shape id="_s1051" o:spid="_x0000_s1096" type="#_x0000_t33" style="position:absolute;left:11754;top:5158;width:360;height:908;flip:y" o:connectortype="elbow" adj="-737640,144301,-737640" strokeweight="2.25pt"/>
            <v:shape id="_s1051" o:spid="_x0000_s1097" type="#_x0000_t33" style="position:absolute;left:11754;top:6021;width:360;height:1060;flip:y" o:connectortype="elbow" adj="-737640,144292,-737640" strokeweight="2.25pt"/>
            <v:shape id="_s1051" o:spid="_x0000_s1098" type="#_x0000_t33" style="position:absolute;left:11754;top:7101;width:360;height:1086;flip:y" o:connectortype="elbow" adj="-737640,162835,-737640" strokeweight="2.25pt"/>
            <v:shape id="_s1051" o:spid="_x0000_s1099" type="#_x0000_t33" style="position:absolute;left:11754;top:8181;width:360;height:707;flip:y" o:connectortype="elbow" adj="-737640,271543,-737640" strokeweight="2.25pt"/>
            <v:shape id="_s1051" o:spid="_x0000_s1100" type="#_x0000_t33" style="position:absolute;left:11754;top:8901;width:360;height:562;flip:y" o:connectortype="elbow" adj="-737640,363702,-737640" strokeweight="2.25pt"/>
            <v:shape id="_s1051" o:spid="_x0000_s1101" type="#_x0000_t33" style="position:absolute;left:11754;top:9441;width:360;height:761;flip:y" o:connectortype="elbow" adj="-737640,289571,-737640" strokeweight="2.25pt"/>
            <v:shape id="_s1051" o:spid="_x0000_s1102" type="#_x0000_t33" style="position:absolute;left:11754;top:9981;width:360;height:952;flip:y" o:connectortype="elbow" adj="-737640,248060,-737640" strokeweight="2.25pt"/>
            <v:shape id="_s1051" o:spid="_x0000_s1103" type="#_x0000_t35" style="position:absolute;left:13675;top:4641;width:419;height:509;flip:x y" o:connectortype="elbow" adj="-18558,13961,754402" strokeweight="2.25pt"/>
            <v:shape id="_s1051" o:spid="_x0000_s1104" type="#_x0000_t33" style="position:absolute;left:14094;top:4941;width:360;height:962;flip:y" o:connectortype="elbow" adj="-878040,132541,-878040" strokeweight="2.25pt"/>
            <v:shape id="_s1051" o:spid="_x0000_s1105" type="#_x0000_t33" style="position:absolute;left:14094;top:5872;width:360;height:905;flip:y" o:connectortype="elbow" adj="-878040,161749,-878040" strokeweight="2.25pt"/>
            <v:shape id="_s1051" o:spid="_x0000_s1106" type="#_x0000_t33" style="position:absolute;left:14094;top:7492;width:360;height:962;flip:y" o:connectortype="elbow" adj="-878040,189820,-878040" strokeweight="2.25pt"/>
            <v:shape id="_s1051" o:spid="_x0000_s1107" type="#_x0000_t33" style="position:absolute;left:14086;top:6772;width:368;height:746;flip:y" o:connectortype="elbow" adj="-858483,217679,-858483" strokeweight="2.25pt"/>
            <v:shape id="_s1051" o:spid="_x0000_s1109" type="#_x0000_t35" style="position:absolute;left:9078;top:4677;width:336;height:810;flip:x y" o:connectortype="elbow" adj="-23143,16800,188614" strokeweight="2.25pt"/>
            <v:roundrect id="_s1086" o:spid="_x0000_s1110" style="position:absolute;left:9954;top:9165;width:1800;height:570;v-text-anchor:middle" arcsize="10923f" o:dgmlayout="2" o:dgmnodekind="0" fillcolor="#bbe0e3">
              <v:textbox inset="0,0,0,0">
                <w:txbxContent>
                  <w:p w:rsidR="007453EC" w:rsidRPr="00FC08B6" w:rsidRDefault="007453EC" w:rsidP="00197C29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b/>
                        <w:bCs/>
                        <w:sz w:val="14"/>
                        <w:szCs w:val="14"/>
                      </w:rPr>
                      <w:t>Відділ</w:t>
                    </w:r>
                    <w:proofErr w:type="spellEnd"/>
                    <w:r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4"/>
                        <w:szCs w:val="14"/>
                      </w:rPr>
                      <w:t>діджиталізації</w:t>
                    </w:r>
                    <w:proofErr w:type="spellEnd"/>
                    <w:r>
                      <w:rPr>
                        <w:b/>
                        <w:bCs/>
                        <w:sz w:val="14"/>
                        <w:szCs w:val="14"/>
                      </w:rPr>
                      <w:t xml:space="preserve"> та </w:t>
                    </w:r>
                    <w:proofErr w:type="spellStart"/>
                    <w:r>
                      <w:rPr>
                        <w:b/>
                        <w:bCs/>
                        <w:sz w:val="14"/>
                        <w:szCs w:val="14"/>
                      </w:rPr>
                      <w:t>програмування</w:t>
                    </w:r>
                    <w:proofErr w:type="spellEnd"/>
                  </w:p>
                </w:txbxContent>
              </v:textbox>
            </v:roundrect>
            <v:roundrect id="_s1091" o:spid="_x0000_s1114" style="position:absolute;left:624;top:8720;width:1800;height:477;v-text-anchor:middle" arcsize="10923f" o:dgmlayout="2" o:dgmnodekind="0" fillcolor="#bbe0e3">
              <v:textbox style="mso-next-textbox:#_s1091" inset="0,0,0,0">
                <w:txbxContent>
                  <w:p w:rsidR="00197C29" w:rsidRDefault="00197C29" w:rsidP="00197C29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соціальної</w:t>
                    </w:r>
                    <w:proofErr w:type="spellEnd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A1F67">
                      <w:rPr>
                        <w:b/>
                        <w:bCs/>
                        <w:sz w:val="16"/>
                        <w:szCs w:val="16"/>
                      </w:rPr>
                      <w:t>політики</w:t>
                    </w:r>
                    <w:proofErr w:type="spellEnd"/>
                  </w:p>
                  <w:p w:rsidR="00AD7C48" w:rsidRPr="009A1F67" w:rsidRDefault="00AD7C48" w:rsidP="00197C29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roundrect>
            <v:shape id="_s1051" o:spid="_x0000_s1115" type="#_x0000_t34" style="position:absolute;left:1758;top:7979;width:1631;height:360;rotation:270" o:connectortype="elbow" adj="52,-529440,-38856" strokeweight="2.25pt"/>
            <v:roundrect id="_s1081" o:spid="_x0000_s1116" style="position:absolute;left:5274;top:8901;width:1800;height:521;v-text-anchor:middle" arcsize="10923f" o:dgmlayout="2" o:dgmnodekind="0" fillcolor="#bbe0e3">
              <v:textbox inset="0,0,0,0">
                <w:txbxContent>
                  <w:p w:rsidR="00197C29" w:rsidRPr="00356E14" w:rsidRDefault="00197C29" w:rsidP="00197C2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356E14">
                      <w:rPr>
                        <w:b/>
                        <w:bCs/>
                        <w:sz w:val="16"/>
                        <w:szCs w:val="16"/>
                      </w:rPr>
                      <w:t>Управління</w:t>
                    </w:r>
                    <w:proofErr w:type="spellEnd"/>
                    <w:r w:rsidRPr="00356E14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56E14">
                      <w:rPr>
                        <w:b/>
                        <w:bCs/>
                        <w:sz w:val="16"/>
                        <w:szCs w:val="16"/>
                      </w:rPr>
                      <w:t>державної</w:t>
                    </w:r>
                    <w:proofErr w:type="spellEnd"/>
                    <w:r w:rsidRPr="00356E14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56E14">
                      <w:rPr>
                        <w:b/>
                        <w:bCs/>
                        <w:sz w:val="16"/>
                        <w:szCs w:val="16"/>
                      </w:rPr>
                      <w:t>реєстрації</w:t>
                    </w:r>
                    <w:proofErr w:type="spellEnd"/>
                  </w:p>
                </w:txbxContent>
              </v:textbox>
            </v:roundrect>
            <v:roundrect id="_s1078" o:spid="_x0000_s1117" style="position:absolute;left:5319;top:10802;width:1800;height:650;v-text-anchor:middle" arcsize="10923f" o:dgmlayout="2" o:dgmnodekind="0" fillcolor="#bbe0e3">
              <v:textbox style="mso-next-textbox:#_s1078" inset="0,0,0,0">
                <w:txbxContent>
                  <w:p w:rsidR="00197C29" w:rsidRPr="00BD115D" w:rsidRDefault="00197C29" w:rsidP="00197C2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9B6B98">
                      <w:rPr>
                        <w:b/>
                        <w:bCs/>
                        <w:sz w:val="16"/>
                        <w:szCs w:val="16"/>
                      </w:rPr>
                      <w:t>Відділ</w:t>
                    </w:r>
                    <w:proofErr w:type="spellEnd"/>
                    <w:r w:rsidRPr="009B6B98">
                      <w:rPr>
                        <w:b/>
                        <w:bCs/>
                        <w:sz w:val="16"/>
                        <w:szCs w:val="16"/>
                      </w:rPr>
                      <w:t xml:space="preserve"> «Центр </w:t>
                    </w:r>
                    <w:proofErr w:type="spellStart"/>
                    <w:r w:rsidRPr="009B6B98">
                      <w:rPr>
                        <w:b/>
                        <w:bCs/>
                        <w:sz w:val="16"/>
                        <w:szCs w:val="16"/>
                      </w:rPr>
                      <w:t>надання</w:t>
                    </w:r>
                    <w:proofErr w:type="spellEnd"/>
                    <w:r w:rsidRPr="009B6B98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B6B98">
                      <w:rPr>
                        <w:b/>
                        <w:bCs/>
                        <w:sz w:val="16"/>
                        <w:szCs w:val="16"/>
                      </w:rPr>
                      <w:t>адміністративних</w:t>
                    </w:r>
                    <w:proofErr w:type="spellEnd"/>
                    <w:r w:rsidRPr="009B6B98">
                      <w:rPr>
                        <w:b/>
                        <w:bCs/>
                        <w:sz w:val="16"/>
                        <w:szCs w:val="16"/>
                      </w:rPr>
                      <w:t xml:space="preserve"> послуг»</w:t>
                    </w:r>
                  </w:p>
                </w:txbxContent>
              </v:textbox>
            </v:roundrect>
            <v:shape id="_s1051" o:spid="_x0000_s1118" type="#_x0000_t34" style="position:absolute;left:6438;top:10187;width:1631;height:360;rotation:270" o:connectortype="elbow" adj="52,-529440,-38856" strokeweight="2.25pt"/>
            <v:line id="_x0000_s1119" style="position:absolute" from="11338,2099" to="11339,3321" strokeweight="2.25pt"/>
            <w10:wrap type="square"/>
          </v:group>
        </w:pict>
      </w:r>
    </w:p>
    <w:sectPr w:rsidR="00B877E9" w:rsidSect="00834E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12F68"/>
    <w:multiLevelType w:val="hybridMultilevel"/>
    <w:tmpl w:val="B6EAC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EC"/>
    <w:rsid w:val="00197C29"/>
    <w:rsid w:val="001F3EB1"/>
    <w:rsid w:val="00242BC9"/>
    <w:rsid w:val="00495EAE"/>
    <w:rsid w:val="00516823"/>
    <w:rsid w:val="006E3DD5"/>
    <w:rsid w:val="007453EC"/>
    <w:rsid w:val="007E420D"/>
    <w:rsid w:val="00834E4E"/>
    <w:rsid w:val="0086057A"/>
    <w:rsid w:val="008C40F3"/>
    <w:rsid w:val="00903240"/>
    <w:rsid w:val="00947350"/>
    <w:rsid w:val="00974848"/>
    <w:rsid w:val="00AD7C48"/>
    <w:rsid w:val="00B877E9"/>
    <w:rsid w:val="00F05D2D"/>
    <w:rsid w:val="00F8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  <o:rules v:ext="edit">
        <o:r id="V:Rule1" type="connector" idref="#_s1051"/>
        <o:r id="V:Rule2" type="connector" idref="#_s1051"/>
        <o:r id="V:Rule3" type="connector" idref="#_s1051"/>
        <o:r id="V:Rule4" type="connector" idref="#_s1051"/>
        <o:r id="V:Rule5" type="connector" idref="#_s1051"/>
        <o:r id="V:Rule6" type="connector" idref="#_s1051"/>
        <o:r id="V:Rule7" type="connector" idref="#_s1051"/>
        <o:r id="V:Rule8" type="connector" idref="#_s1051"/>
        <o:r id="V:Rule9" type="connector" idref="#_s1051"/>
        <o:r id="V:Rule10" type="connector" idref="#_s1051"/>
        <o:r id="V:Rule11" type="connector" idref="#_s1051"/>
        <o:r id="V:Rule12" type="connector" idref="#_s1051"/>
        <o:r id="V:Rule13" type="connector" idref="#_s1051"/>
        <o:r id="V:Rule14" type="connector" idref="#_s1051"/>
        <o:r id="V:Rule15" type="connector" idref="#_s1051"/>
        <o:r id="V:Rule16" type="connector" idref="#_s1051"/>
        <o:r id="V:Rule17" type="connector" idref="#_s1051"/>
        <o:r id="V:Rule18" type="connector" idref="#_s1051"/>
        <o:r id="V:Rule19" type="connector" idref="#_s1051"/>
        <o:r id="V:Rule20" type="connector" idref="#_s1051"/>
        <o:r id="V:Rule21" type="connector" idref="#_s1051"/>
        <o:r id="V:Rule22" type="connector" idref="#_s1051"/>
        <o:r id="V:Rule23" type="connector" idref="#_s1051"/>
        <o:r id="V:Rule24" type="connector" idref="#_s1051"/>
        <o:r id="V:Rule25" type="connector" idref="#_s1051"/>
        <o:r id="V:Rule26" type="connector" idref="#_s1051"/>
        <o:r id="V:Rule27" type="connector" idref="#_s1051"/>
        <o:r id="V:Rule28" type="connector" idref="#_s1051"/>
        <o:r id="V:Rule29" type="connector" idref="#_s1051"/>
        <o:r id="V:Rule30" type="connector" idref="#_s1051"/>
        <o:r id="V:Rule31" type="connector" idref="#_s1051"/>
        <o:r id="V:Rule32" type="connector" idref="#_s1051"/>
        <o:r id="V:Rule33" type="connector" idref="#_s1051"/>
      </o:rules>
    </o:shapelayout>
  </w:shapeDefaults>
  <w:decimalSymbol w:val=","/>
  <w:listSeparator w:val=";"/>
  <w15:docId w15:val="{F04740EA-5B20-4E15-B076-7C6ED887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d01-Unijat</dc:creator>
  <cp:keywords/>
  <dc:description/>
  <cp:lastModifiedBy>d01-Zvarych</cp:lastModifiedBy>
  <cp:revision>2</cp:revision>
  <dcterms:created xsi:type="dcterms:W3CDTF">2020-12-09T12:20:00Z</dcterms:created>
  <dcterms:modified xsi:type="dcterms:W3CDTF">2020-12-09T12:20:00Z</dcterms:modified>
</cp:coreProperties>
</file>