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C9628D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2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C962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C9628D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C9628D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2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C9628D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28D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C9628D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C9628D" w:rsidRPr="00C9628D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  <w:bookmarkStart w:id="0" w:name="_GoBack"/>
            <w:bookmarkEnd w:id="0"/>
          </w:p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28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8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C9628D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9628D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C9628D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C9628D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C9628D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C9628D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9628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C9628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C9628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C9628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C9628D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C9628D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Пропан –бутан для автомобіля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962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962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C9628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C9628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C9628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C9628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9628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C9628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C9628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C9628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C9628D" w:rsidRPr="00C9628D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Олива моторна, фільтра масляний, повітряний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C9628D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C9628D"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Афіша, постер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962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Антисептик для рук, деззасіб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Клей рідкі цв'яхи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Омивач рідина антиобмерз.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C962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  <w:r w:rsidR="003D4917" w:rsidRPr="00C9628D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  <w:r w:rsidR="003D4917" w:rsidRPr="00C9628D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B166F1" w:rsidRPr="00C9628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комутування та захисту електричних кіл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№50 від 30.04.2021р.)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Сповіщувач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9628D"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(нітрогліцерин,парацетамол,маска медич.)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медикамантами (Бинт,вата, аміак,термометр,перекись,пластир,валідол,анальгін,вугілля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активоване, дротаверин,йод, корвалмент,валеріани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Медичне обладнання та вироби медичного призначення різні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Наповнення аптечок медикамантами (Бинт,вата, аміак,термометр,перекись,пластир,валідол,анальгін,вугілля активоване, дротаверин,йод, корвалмент,валеріани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C9628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C962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C9628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C962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Туалетний папір Торк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Моп плаский з мікрофірби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3D4917" w:rsidRPr="00C9628D" w:rsidRDefault="003D4917" w:rsidP="003D49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Плоскогубці, бокорізи,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Фарба інтер</w:t>
            </w:r>
            <w:r w:rsidRPr="00C962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Емаль алкідна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Фарба інтер'єрна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Лак акриловий, змивка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Шпаклівка ізо-гіпс, шпаклівка сатен, грунтовка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мототранспортних засобів і супутнього обладнання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спостереження та технічного обслуговування установки пожежної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вимірювальних,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Заміна сальника на запірній арматурі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C962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обслуговування обладнання котельн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обслуговування обладнання котельн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розподілу електричної енергії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Трн Брзп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ІІпов., заг. площею 117,09 кв.м. в тому числі площі спільного користування 23,59кв.м, що знаходиться за адресою м. Тернопіль,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пов., заг.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незалежної оцінки вартості майна, а саме: нежитлового приміщення ІІ пов., прес-центр, заг. площею 69,35кв.м. в тому числі площі спільного користування 12,05 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пов., </w:t>
            </w:r>
            <w:r w:rsidRPr="00C9628D"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каб.№16, заг. площею 11,14кв.м. в тому числі площі спільного користування 1,94 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 каб. №2, заг.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 каб. №4, заг.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пов. каб. №14, заг. площею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42,7кв.м. в тому числі площі спільного користування 8,6 кв.м, що знаходиться за адресою м. Тернопіль,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незалежної оцінки вартості майна, а саме: нежитлового приміщення ІІІ пов. Прибудови,каб№5, заг.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пов., заг. площею 42,5кв.м. в тому числі площі спільного користування 8,6 кв.м, що знаходиться за адресою м. Тернопіль, вул. Миру,6</w:t>
            </w:r>
          </w:p>
          <w:p w:rsidR="003D4917" w:rsidRPr="00C9628D" w:rsidRDefault="003D4917" w:rsidP="003D49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Прибудови,каб№1, заг. площею 13,45кв.м. в тому числі площі спільного користування 2,55 кв.м, що знаходиться за адресою м. Тернопіль, вул. Миру,6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 пов., каб, №13 заг.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ім.Л.Курбаса, заг. площею 2072,4 м.кв., що знаходиться за адресою: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м.Тернопіль, б-р Т.Шевченка, 27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C962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D066E8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3D4917" w:rsidRPr="00C9628D">
                <w:rPr>
                  <w:rFonts w:ascii="Times New Roman" w:hAnsi="Times New Roman"/>
                  <w:i/>
                  <w:sz w:val="18"/>
                  <w:szCs w:val="18"/>
                </w:rPr>
                <w:t>Послуги щодо рецензування звіту про оцінку майна заг.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11,14 кв.м.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D066E8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3D4917" w:rsidRPr="00C9628D">
                <w:rPr>
                  <w:rFonts w:ascii="Times New Roman" w:hAnsi="Times New Roman"/>
                  <w:i/>
                  <w:sz w:val="18"/>
                  <w:szCs w:val="18"/>
                </w:rPr>
                <w:t>Послуги щодо рецензування звіту про оцінку майна заг. площею 20,11кв.м. по вул</w:t>
              </w:r>
            </w:hyperlink>
            <w:r w:rsidR="003D4917" w:rsidRPr="00C9628D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117,09 кв.м. по вул .Миру,6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69,35 кв.м.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заг. площею 17,3кв.м.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(б-р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щодо рецензування звіту з незалежної оцінки майна заг. площею 23,2кв.м.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42,5кв.м.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13,45 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Онлайн-навчання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C9628D" w:rsidRPr="00C9628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3D4917" w:rsidRPr="00C9628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628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C9628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           Затверджений рішенням тендерного комітету  Протокол</w:t>
      </w:r>
      <w:r w:rsidRPr="00C9628D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B166F1"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41</w:t>
      </w:r>
      <w:r w:rsidR="00E22C86"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C9628D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B166F1"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>від  «11» травня</w:t>
      </w:r>
      <w:r w:rsidR="004816B4"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C9628D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9628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9628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9628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9628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Мізюк І.І.        _______________________  </w:t>
      </w:r>
    </w:p>
    <w:p w:rsidR="00C846B2" w:rsidRPr="00C9628D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9628D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9628D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9628D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Петруник  Л.В.    _______________________     </w:t>
      </w:r>
    </w:p>
    <w:p w:rsidR="00C846B2" w:rsidRPr="00C9628D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C9628D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9628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C9628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C9628D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C9628D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E8" w:rsidRDefault="00D066E8" w:rsidP="00E04275">
      <w:pPr>
        <w:spacing w:after="0" w:line="240" w:lineRule="auto"/>
      </w:pPr>
      <w:r>
        <w:separator/>
      </w:r>
    </w:p>
  </w:endnote>
  <w:endnote w:type="continuationSeparator" w:id="0">
    <w:p w:rsidR="00D066E8" w:rsidRDefault="00D066E8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8D" w:rsidRPr="00C9628D">
          <w:rPr>
            <w:noProof/>
            <w:lang w:val="ru-RU"/>
          </w:rPr>
          <w:t>19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E8" w:rsidRDefault="00D066E8" w:rsidP="00E04275">
      <w:pPr>
        <w:spacing w:after="0" w:line="240" w:lineRule="auto"/>
      </w:pPr>
      <w:r>
        <w:separator/>
      </w:r>
    </w:p>
  </w:footnote>
  <w:footnote w:type="continuationSeparator" w:id="0">
    <w:p w:rsidR="00D066E8" w:rsidRDefault="00D066E8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7650"/>
    <w:rsid w:val="00155F0D"/>
    <w:rsid w:val="00181C50"/>
    <w:rsid w:val="00194DE2"/>
    <w:rsid w:val="001B1945"/>
    <w:rsid w:val="001C0D17"/>
    <w:rsid w:val="001C3729"/>
    <w:rsid w:val="001D368B"/>
    <w:rsid w:val="001E31E5"/>
    <w:rsid w:val="00205206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7FE7"/>
    <w:rsid w:val="005035F4"/>
    <w:rsid w:val="005042C4"/>
    <w:rsid w:val="00515A2E"/>
    <w:rsid w:val="005217F0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7F512F"/>
    <w:rsid w:val="008476F1"/>
    <w:rsid w:val="008504A8"/>
    <w:rsid w:val="00852D06"/>
    <w:rsid w:val="0085363F"/>
    <w:rsid w:val="00867393"/>
    <w:rsid w:val="00875BD9"/>
    <w:rsid w:val="00892931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90761"/>
    <w:rsid w:val="00995DD1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166F1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3661-7104-4B0E-BAED-02BA184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26640</Words>
  <Characters>15186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2021-04-30T08:13:00Z</cp:lastPrinted>
  <dcterms:created xsi:type="dcterms:W3CDTF">2021-04-09T07:26:00Z</dcterms:created>
  <dcterms:modified xsi:type="dcterms:W3CDTF">2021-05-17T06:31:00Z</dcterms:modified>
</cp:coreProperties>
</file>