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109C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6109C9" w:rsidRPr="006109C9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E33D61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EA06AA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09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</w:t>
      </w:r>
      <w:r w:rsidR="00EA06AA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.2020</w:t>
      </w:r>
    </w:p>
    <w:p w:rsidR="00593372" w:rsidRPr="0034409D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593372" w:rsidP="003D3B7A">
      <w:pPr>
        <w:pStyle w:val="1"/>
        <w:spacing w:after="0" w:line="360" w:lineRule="auto"/>
        <w:ind w:left="2832" w:hanging="2832"/>
        <w:rPr>
          <w:szCs w:val="24"/>
        </w:rPr>
      </w:pPr>
      <w:r w:rsidRPr="008704A8">
        <w:rPr>
          <w:szCs w:val="24"/>
        </w:rPr>
        <w:t xml:space="preserve">Всього членів комісії: </w:t>
      </w:r>
      <w:r w:rsidRPr="008704A8">
        <w:rPr>
          <w:szCs w:val="24"/>
        </w:rPr>
        <w:tab/>
        <w:t>(</w:t>
      </w:r>
      <w:r w:rsidR="003D3B7A">
        <w:rPr>
          <w:szCs w:val="24"/>
        </w:rPr>
        <w:t>3</w:t>
      </w:r>
      <w:r w:rsidRPr="008704A8">
        <w:rPr>
          <w:szCs w:val="24"/>
        </w:rPr>
        <w:t xml:space="preserve">) </w:t>
      </w:r>
      <w:r w:rsidR="003D3B7A" w:rsidRPr="003D3B7A">
        <w:rPr>
          <w:szCs w:val="24"/>
        </w:rPr>
        <w:t xml:space="preserve">Ольга </w:t>
      </w:r>
      <w:r w:rsidR="003D3B7A">
        <w:rPr>
          <w:szCs w:val="24"/>
        </w:rPr>
        <w:t xml:space="preserve">Шахін, </w:t>
      </w:r>
      <w:r w:rsidR="003D3B7A" w:rsidRPr="003D3B7A">
        <w:rPr>
          <w:szCs w:val="24"/>
        </w:rPr>
        <w:t xml:space="preserve">Віталій </w:t>
      </w:r>
      <w:r w:rsidR="003D3B7A">
        <w:rPr>
          <w:szCs w:val="24"/>
        </w:rPr>
        <w:t xml:space="preserve">Хоркавий, </w:t>
      </w:r>
      <w:r w:rsidR="003D3B7A" w:rsidRPr="003D3B7A">
        <w:rPr>
          <w:szCs w:val="24"/>
        </w:rPr>
        <w:t xml:space="preserve"> Мар’яна Юрик</w:t>
      </w:r>
      <w:r w:rsidR="003D3B7A">
        <w:rPr>
          <w:szCs w:val="24"/>
        </w:rPr>
        <w:t>.</w:t>
      </w:r>
      <w:r w:rsidR="003D3B7A" w:rsidRPr="003D3B7A">
        <w:rPr>
          <w:szCs w:val="24"/>
        </w:rPr>
        <w:t xml:space="preserve"> </w:t>
      </w:r>
    </w:p>
    <w:p w:rsidR="00593372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704A8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>(3) Ольга Шахін, Віталій Хоркавий,  Мар’яна Юрик.</w:t>
      </w:r>
    </w:p>
    <w:p w:rsidR="008174E0" w:rsidRPr="008704A8" w:rsidRDefault="008174E0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34409D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Ігор Гірчак – секретар міської ради;</w:t>
      </w:r>
    </w:p>
    <w:p w:rsidR="00593372" w:rsidRDefault="003D3B7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B640C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тяна Корчак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D3B7A">
        <w:rPr>
          <w:rFonts w:ascii="Times New Roman" w:hAnsi="Times New Roman" w:cs="Times New Roman"/>
          <w:sz w:val="24"/>
          <w:szCs w:val="24"/>
          <w:lang w:val="uk-UA"/>
        </w:rPr>
        <w:t>правління економіки, промисловості та праці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06AA" w:rsidRDefault="00EA06A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Надія Кучер – начальник фінансового управління;</w:t>
      </w:r>
    </w:p>
    <w:p w:rsidR="00EA06AA" w:rsidRDefault="00EA06A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</w:t>
      </w:r>
      <w:r w:rsidR="00B0591E">
        <w:rPr>
          <w:rFonts w:ascii="Times New Roman" w:hAnsi="Times New Roman" w:cs="Times New Roman"/>
          <w:sz w:val="24"/>
          <w:szCs w:val="24"/>
          <w:lang w:val="uk-UA"/>
        </w:rPr>
        <w:t>г Соколовський – начальник упра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0591E">
        <w:rPr>
          <w:rFonts w:ascii="Times New Roman" w:hAnsi="Times New Roman" w:cs="Times New Roman"/>
          <w:sz w:val="24"/>
          <w:szCs w:val="24"/>
          <w:lang w:val="uk-UA"/>
        </w:rPr>
        <w:t>лі</w:t>
      </w:r>
      <w:r>
        <w:rPr>
          <w:rFonts w:ascii="Times New Roman" w:hAnsi="Times New Roman" w:cs="Times New Roman"/>
          <w:sz w:val="24"/>
          <w:szCs w:val="24"/>
          <w:lang w:val="uk-UA"/>
        </w:rPr>
        <w:t>ння житлово-комунального господарства, благоустрою та екології;</w:t>
      </w:r>
    </w:p>
    <w:p w:rsidR="00EA06AA" w:rsidRDefault="00040323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Андрій 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Урбан – директор к</w:t>
      </w:r>
      <w:r w:rsidR="00EA06AA" w:rsidRPr="00EA06AA">
        <w:rPr>
          <w:rFonts w:ascii="Times New Roman" w:hAnsi="Times New Roman" w:cs="Times New Roman"/>
          <w:sz w:val="24"/>
          <w:szCs w:val="24"/>
          <w:lang w:val="uk-UA"/>
        </w:rPr>
        <w:t>омунальн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A06AA" w:rsidRPr="00EA06AA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EA06AA" w:rsidRPr="00EA06AA">
        <w:rPr>
          <w:rFonts w:ascii="Times New Roman" w:hAnsi="Times New Roman" w:cs="Times New Roman"/>
          <w:sz w:val="24"/>
          <w:szCs w:val="24"/>
          <w:lang w:val="uk-UA"/>
        </w:rPr>
        <w:t>«Екоресурси»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0323" w:rsidRDefault="00040323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Юрій Дейнека – начальник управління стратегічного розвитку міста;</w:t>
      </w:r>
    </w:p>
    <w:p w:rsidR="00EA06AA" w:rsidRDefault="00EA06A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Іван Поливко – в.о. начальника </w:t>
      </w:r>
      <w:r w:rsidRPr="00EA06AA">
        <w:rPr>
          <w:rFonts w:ascii="Times New Roman" w:hAnsi="Times New Roman" w:cs="Times New Roman"/>
          <w:sz w:val="24"/>
          <w:szCs w:val="24"/>
          <w:lang w:val="uk-UA"/>
        </w:rPr>
        <w:t>управління обліку та контролю за використанням комунального майна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06AA" w:rsidRPr="00EA06AA" w:rsidRDefault="00EA06A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Стець Наталія - </w:t>
      </w:r>
      <w:r w:rsidRPr="00EA06AA">
        <w:rPr>
          <w:rFonts w:ascii="Times New Roman" w:hAnsi="Times New Roman" w:cs="Times New Roman"/>
          <w:sz w:val="24"/>
          <w:szCs w:val="24"/>
          <w:lang w:val="uk-UA"/>
        </w:rPr>
        <w:t>завідувач сектору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06AA">
        <w:rPr>
          <w:rFonts w:ascii="Times New Roman" w:hAnsi="Times New Roman" w:cs="Times New Roman"/>
          <w:sz w:val="24"/>
          <w:szCs w:val="24"/>
          <w:lang w:val="uk-UA"/>
        </w:rPr>
        <w:t>регуляторної політики та підприємництва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EA06AA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06AA">
        <w:rPr>
          <w:rFonts w:ascii="Times New Roman" w:hAnsi="Times New Roman" w:cs="Times New Roman"/>
          <w:sz w:val="24"/>
          <w:szCs w:val="24"/>
          <w:lang w:val="uk-UA"/>
        </w:rPr>
        <w:t xml:space="preserve"> торгівлі, побуту та захисту прав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3B7A" w:rsidRPr="003D3B7A" w:rsidRDefault="003D3B7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 Вітрук – начальник управління </w:t>
      </w:r>
      <w:r w:rsidRPr="003D3B7A">
        <w:rPr>
          <w:rFonts w:ascii="Times New Roman" w:hAnsi="Times New Roman" w:cs="Times New Roman"/>
          <w:sz w:val="24"/>
          <w:szCs w:val="24"/>
          <w:lang w:val="uk-UA"/>
        </w:rPr>
        <w:t>транспортних мереж та зв’язку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92A" w:rsidRDefault="00B2592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Наталя Харів – заступник 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ганізаційно – виконавчої роботи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Ольга Шахін</w:t>
      </w:r>
    </w:p>
    <w:p w:rsidR="0034409D" w:rsidRPr="000F2F8E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7E5" w:rsidRDefault="00593372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833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9F1833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1D15AE" w:rsidRPr="009F183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листа 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 xml:space="preserve">/01-ІЮ 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3C36" w:rsidRPr="00C91B9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>.2020р.</w:t>
      </w:r>
    </w:p>
    <w:p w:rsidR="00EA06AA" w:rsidRDefault="00EA06A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6AA" w:rsidRDefault="00EA06A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Іван Поливко, який запропонував доповнити порядок денний питанням «</w:t>
      </w:r>
      <w:r w:rsidRPr="00EA06AA">
        <w:rPr>
          <w:rFonts w:ascii="Times New Roman" w:hAnsi="Times New Roman" w:cs="Times New Roman"/>
          <w:sz w:val="24"/>
          <w:szCs w:val="24"/>
          <w:lang w:val="uk-UA"/>
        </w:rPr>
        <w:t>Про приватизацію об’єкта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0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D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1D5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61D5B">
        <w:rPr>
          <w:rFonts w:ascii="Times New Roman" w:hAnsi="Times New Roman" w:cs="Times New Roman"/>
          <w:sz w:val="24"/>
          <w:szCs w:val="24"/>
        </w:rPr>
        <w:t>. Гайова,</w:t>
      </w:r>
      <w:r w:rsidR="00661D5B" w:rsidRPr="00B0591E">
        <w:rPr>
          <w:rFonts w:ascii="Times New Roman" w:hAnsi="Times New Roman" w:cs="Times New Roman"/>
          <w:sz w:val="24"/>
          <w:szCs w:val="24"/>
        </w:rPr>
        <w:t xml:space="preserve">29а, </w:t>
      </w:r>
      <w:proofErr w:type="spellStart"/>
      <w:r w:rsidR="00661D5B" w:rsidRPr="00B0591E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="00661D5B" w:rsidRPr="00B05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D5B" w:rsidRPr="00B0591E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="00661D5B" w:rsidRPr="00B0591E">
        <w:rPr>
          <w:rFonts w:ascii="Times New Roman" w:hAnsi="Times New Roman" w:cs="Times New Roman"/>
          <w:sz w:val="24"/>
          <w:szCs w:val="24"/>
        </w:rPr>
        <w:t xml:space="preserve"> 42,9 кв</w:t>
      </w:r>
      <w:proofErr w:type="gramStart"/>
      <w:r w:rsidR="00661D5B" w:rsidRPr="00B059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61D5B" w:rsidRPr="00B0591E">
        <w:rPr>
          <w:rFonts w:ascii="Times New Roman" w:hAnsi="Times New Roman" w:cs="Times New Roman"/>
          <w:sz w:val="24"/>
          <w:szCs w:val="24"/>
        </w:rPr>
        <w:t>)</w:t>
      </w:r>
    </w:p>
    <w:p w:rsidR="009F1833" w:rsidRDefault="009F1833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83DA0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 xml:space="preserve"> в цілому </w:t>
      </w:r>
      <w:r w:rsidR="00B0591E">
        <w:rPr>
          <w:rFonts w:ascii="Times New Roman" w:hAnsi="Times New Roman" w:cs="Times New Roman"/>
          <w:sz w:val="24"/>
          <w:szCs w:val="24"/>
          <w:lang w:val="uk-UA"/>
        </w:rPr>
        <w:t>з врахуванням пропозиції Івана П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оливка</w:t>
      </w:r>
      <w:r w:rsidRPr="00F83D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6295" w:rsidRPr="00F83DA0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A833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Default="00C02A0D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розглянути питання в наступній послідовності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83C36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555"/>
        <w:gridCol w:w="8910"/>
      </w:tblGrid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2021  рік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Програми економічного та соціального розвитку Тернопільської міської територіальної громади на 2020-2021 роки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діяльності з підготовки проектів регуляторних актів на 2021 рік 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відчуження майна 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плану надходжень від плати за тимчасове користування місцями розташування рекламних засобів, що перебувають у комунальній власності 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 w:rsidR="00B0591E">
              <w:rPr>
                <w:rFonts w:ascii="Times New Roman" w:hAnsi="Times New Roman" w:cs="Times New Roman"/>
                <w:sz w:val="24"/>
                <w:szCs w:val="24"/>
              </w:rPr>
              <w:t xml:space="preserve"> (вул. Гайова,</w:t>
            </w:r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54, загальною площею 1837,1 кв.м.</w:t>
            </w:r>
            <w:r w:rsidR="00B05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6AA" w:rsidRPr="00EA06AA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 w:rsidR="00C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91E">
              <w:rPr>
                <w:rFonts w:ascii="Times New Roman" w:hAnsi="Times New Roman" w:cs="Times New Roman"/>
                <w:sz w:val="24"/>
                <w:szCs w:val="24"/>
              </w:rPr>
              <w:t>(вул. Гайова,</w:t>
            </w:r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29а, загальною площею 42,9 кв.м)</w:t>
            </w:r>
          </w:p>
        </w:tc>
      </w:tr>
      <w:tr w:rsidR="00EA06AA" w:rsidRPr="0033710E" w:rsidTr="00EA06AA">
        <w:tc>
          <w:tcPr>
            <w:tcW w:w="293" w:type="pct"/>
          </w:tcPr>
          <w:p w:rsidR="00EA06AA" w:rsidRPr="0033710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B0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 w:rsidR="00B0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(вул.Новий Світ,93, приміщення 73, загальною площею 140,0 кв.м.)</w:t>
            </w:r>
          </w:p>
        </w:tc>
      </w:tr>
      <w:tr w:rsidR="007F558C" w:rsidRPr="0033710E" w:rsidTr="00EA06AA">
        <w:tc>
          <w:tcPr>
            <w:tcW w:w="293" w:type="pct"/>
          </w:tcPr>
          <w:p w:rsidR="007F558C" w:rsidRPr="0033710E" w:rsidRDefault="007F558C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F558C" w:rsidRPr="00490FBE" w:rsidRDefault="007F558C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 w:rsidR="00C77A85">
              <w:rPr>
                <w:rFonts w:ascii="Times New Roman" w:hAnsi="Times New Roman" w:cs="Times New Roman"/>
                <w:sz w:val="24"/>
                <w:szCs w:val="24"/>
              </w:rPr>
              <w:t xml:space="preserve"> (вул.Новий Світ,</w:t>
            </w:r>
            <w:r w:rsidR="00C77A85" w:rsidRPr="00C77A85">
              <w:rPr>
                <w:rFonts w:ascii="Times New Roman" w:hAnsi="Times New Roman" w:cs="Times New Roman"/>
                <w:sz w:val="24"/>
                <w:szCs w:val="24"/>
              </w:rPr>
              <w:t>91, загальною площею 160,3 кв.м.)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прийняття майна в комунальну власність Тернопільської міської територіальної громади</w:t>
            </w:r>
          </w:p>
        </w:tc>
      </w:tr>
      <w:tr w:rsidR="00EA06AA" w:rsidRPr="00015B9B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звернення Тернопільської міської ради щодо передачі у комунальну власність об’єкта незавершеного будівництва  Тернопільської обласної державної бібліотеки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E">
              <w:rPr>
                <w:rFonts w:ascii="Times New Roman" w:hAnsi="Times New Roman"/>
                <w:sz w:val="24"/>
                <w:szCs w:val="24"/>
              </w:rPr>
              <w:t>Про затвердження додаткового переліку підприємств, установ, організацій, що надають соціально важливі послуги населенню, які мають право на отримання в оренду комунального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0E">
              <w:rPr>
                <w:rFonts w:ascii="Times New Roman" w:hAnsi="Times New Roman"/>
                <w:sz w:val="24"/>
                <w:szCs w:val="24"/>
              </w:rPr>
              <w:t>без проведення аукціону</w:t>
            </w:r>
          </w:p>
        </w:tc>
      </w:tr>
    </w:tbl>
    <w:p w:rsidR="00A83C36" w:rsidRPr="00A83C36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8C" w:rsidRPr="007F558C" w:rsidRDefault="007F558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A83C36" w:rsidRPr="0059182F" w:rsidRDefault="00A83C36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F558C" w:rsidRPr="00490FBE">
        <w:rPr>
          <w:rFonts w:ascii="Times New Roman" w:hAnsi="Times New Roman" w:cs="Times New Roman"/>
          <w:sz w:val="24"/>
          <w:szCs w:val="24"/>
        </w:rPr>
        <w:t>Про  бюджет  Тернопільської міської</w:t>
      </w:r>
      <w:r w:rsidR="007F558C" w:rsidRPr="00FB640C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</w:t>
      </w:r>
      <w:r w:rsidR="007F558C" w:rsidRPr="00490FBE">
        <w:rPr>
          <w:rFonts w:ascii="Times New Roman" w:hAnsi="Times New Roman" w:cs="Times New Roman"/>
          <w:sz w:val="24"/>
          <w:szCs w:val="24"/>
        </w:rPr>
        <w:t xml:space="preserve"> громади на  2021  </w:t>
      </w:r>
      <w:proofErr w:type="gramStart"/>
      <w:r w:rsidR="007F558C" w:rsidRPr="00490F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558C" w:rsidRPr="00490FBE">
        <w:rPr>
          <w:rFonts w:ascii="Times New Roman" w:hAnsi="Times New Roman" w:cs="Times New Roman"/>
          <w:sz w:val="24"/>
          <w:szCs w:val="24"/>
        </w:rPr>
        <w:t>ік</w:t>
      </w:r>
    </w:p>
    <w:p w:rsidR="00A83C36" w:rsidRPr="00A833B2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7F558C">
        <w:rPr>
          <w:rFonts w:ascii="Times New Roman" w:hAnsi="Times New Roman" w:cs="Times New Roman"/>
          <w:noProof/>
          <w:sz w:val="24"/>
          <w:szCs w:val="24"/>
          <w:lang w:val="uk-UA"/>
        </w:rPr>
        <w:t>Надія Кучер</w:t>
      </w:r>
    </w:p>
    <w:p w:rsidR="00A83C36" w:rsidRPr="000458F0" w:rsidRDefault="00A83C36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592A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C36" w:rsidRPr="00A833B2" w:rsidRDefault="00A83C36" w:rsidP="008F16F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7F558C" w:rsidRPr="00490FBE">
        <w:rPr>
          <w:rFonts w:ascii="Times New Roman" w:hAnsi="Times New Roman" w:cs="Times New Roman"/>
          <w:sz w:val="24"/>
          <w:szCs w:val="24"/>
        </w:rPr>
        <w:t xml:space="preserve">Про  бюджет 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на  2021 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A833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83C36" w:rsidRPr="00D54882" w:rsidRDefault="00A83C36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558C" w:rsidRPr="007F558C" w:rsidRDefault="007F558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Друге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7F558C" w:rsidRDefault="00A83C36" w:rsidP="008F16F7">
      <w:pPr>
        <w:spacing w:after="0"/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іального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на 2020-2021 роки </w:t>
      </w:r>
    </w:p>
    <w:p w:rsidR="00A83C36" w:rsidRPr="00A833B2" w:rsidRDefault="00A83C36" w:rsidP="008F1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7F558C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7F558C">
        <w:rPr>
          <w:rFonts w:ascii="Times New Roman" w:hAnsi="Times New Roman" w:cs="Times New Roman"/>
          <w:noProof/>
          <w:sz w:val="24"/>
          <w:szCs w:val="24"/>
          <w:lang w:val="uk-UA"/>
        </w:rPr>
        <w:t>Тетяна Корчак</w:t>
      </w:r>
    </w:p>
    <w:p w:rsidR="00A83C36" w:rsidRPr="000458F0" w:rsidRDefault="00A83C36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592A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C36" w:rsidRPr="00A833B2" w:rsidRDefault="00A83C36" w:rsidP="008F16F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7F558C" w:rsidRPr="007F558C">
        <w:rPr>
          <w:rFonts w:ascii="Times New Roman" w:hAnsi="Times New Roman" w:cs="Times New Roman"/>
          <w:color w:val="000000"/>
          <w:sz w:val="24"/>
          <w:szCs w:val="24"/>
        </w:rPr>
        <w:t xml:space="preserve"> на 2020-2021 роки</w:t>
      </w:r>
      <w:r w:rsidR="00A833B2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A833B2" w:rsidRDefault="00A833B2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558C" w:rsidRPr="007F558C" w:rsidRDefault="007F558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Третє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7F558C" w:rsidRDefault="007F558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FB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B2" w:rsidRPr="00A833B2" w:rsidRDefault="00A833B2" w:rsidP="008F1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7F558C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7F558C">
        <w:rPr>
          <w:rFonts w:ascii="Times New Roman" w:hAnsi="Times New Roman" w:cs="Times New Roman"/>
          <w:noProof/>
          <w:sz w:val="24"/>
          <w:szCs w:val="24"/>
          <w:lang w:val="uk-UA"/>
        </w:rPr>
        <w:t>Наталія Стець</w:t>
      </w:r>
    </w:p>
    <w:p w:rsidR="00A833B2" w:rsidRPr="000458F0" w:rsidRDefault="00A833B2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3B2" w:rsidRDefault="00A833B2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7F558C"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7F558C" w:rsidRPr="00490FBE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="007F558C" w:rsidRPr="00490FB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833B2" w:rsidRPr="00A833B2" w:rsidRDefault="00A833B2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558C" w:rsidRPr="007F558C" w:rsidRDefault="00040323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7F558C"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55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Четверте</w:t>
      </w:r>
      <w:r w:rsidR="007F558C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58C"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="007F558C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040323" w:rsidRDefault="00A83C36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40323"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40323" w:rsidRPr="00490FB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040323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23" w:rsidRPr="00490FB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040323" w:rsidRPr="00490F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40323" w:rsidRPr="00490FBE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="00040323" w:rsidRPr="00490FBE">
        <w:rPr>
          <w:rFonts w:ascii="Times New Roman" w:hAnsi="Times New Roman" w:cs="Times New Roman"/>
          <w:sz w:val="24"/>
          <w:szCs w:val="24"/>
        </w:rPr>
        <w:t xml:space="preserve"> майна </w:t>
      </w:r>
    </w:p>
    <w:p w:rsidR="00A833B2" w:rsidRDefault="00A833B2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040323">
        <w:rPr>
          <w:rFonts w:ascii="Times New Roman" w:eastAsia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040323">
        <w:rPr>
          <w:rFonts w:ascii="Times New Roman" w:hAnsi="Times New Roman" w:cs="Times New Roman"/>
          <w:noProof/>
          <w:sz w:val="24"/>
          <w:szCs w:val="24"/>
          <w:lang w:val="uk-UA"/>
        </w:rPr>
        <w:t>Олег Соколовський, Андрій Урбан</w:t>
      </w:r>
    </w:p>
    <w:p w:rsidR="00040323" w:rsidRPr="00A833B2" w:rsidRDefault="00040323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40323">
        <w:rPr>
          <w:rFonts w:ascii="Times New Roman" w:hAnsi="Times New Roman" w:cs="Times New Roman"/>
          <w:noProof/>
          <w:sz w:val="24"/>
          <w:szCs w:val="24"/>
          <w:lang w:val="uk-UA"/>
        </w:rPr>
        <w:t>Ольга Шахін, Віталій Хоркавий,  Мар’яна Юрик</w:t>
      </w:r>
    </w:p>
    <w:p w:rsidR="00A833B2" w:rsidRPr="000458F0" w:rsidRDefault="00A833B2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372" w:rsidRDefault="00A833B2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040323"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40323" w:rsidRPr="00490FB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040323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23" w:rsidRPr="00490FB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040323" w:rsidRPr="00490F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40323" w:rsidRPr="00490FBE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="00040323" w:rsidRPr="00490FBE">
        <w:rPr>
          <w:rFonts w:ascii="Times New Roman" w:hAnsi="Times New Roman" w:cs="Times New Roman"/>
          <w:sz w:val="24"/>
          <w:szCs w:val="24"/>
        </w:rPr>
        <w:t xml:space="preserve"> майна</w:t>
      </w:r>
      <w:r w:rsidR="0004032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40323" w:rsidRDefault="00040323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323" w:rsidRPr="007F558C" w:rsidRDefault="00040323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П’яте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040323" w:rsidRDefault="00040323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місцями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</w:p>
    <w:p w:rsidR="00040323" w:rsidRDefault="00040323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5B9B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15B9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15B9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C025D">
        <w:rPr>
          <w:rFonts w:ascii="Times New Roman" w:hAnsi="Times New Roman" w:cs="Times New Roman"/>
          <w:noProof/>
          <w:sz w:val="24"/>
          <w:szCs w:val="24"/>
          <w:lang w:val="uk-UA"/>
        </w:rPr>
        <w:t>Юрій Дейнека</w:t>
      </w:r>
    </w:p>
    <w:p w:rsidR="00040323" w:rsidRPr="00A833B2" w:rsidRDefault="00040323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Виступил</w:t>
      </w:r>
      <w:r w:rsidR="003C025D">
        <w:rPr>
          <w:rFonts w:ascii="Times New Roman" w:hAnsi="Times New Roman" w:cs="Times New Roman"/>
          <w:noProof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40323">
        <w:rPr>
          <w:rFonts w:ascii="Times New Roman" w:hAnsi="Times New Roman" w:cs="Times New Roman"/>
          <w:noProof/>
          <w:sz w:val="24"/>
          <w:szCs w:val="24"/>
          <w:lang w:val="uk-UA"/>
        </w:rPr>
        <w:t>Ольга Шахін</w:t>
      </w:r>
      <w:r w:rsidR="003C025D">
        <w:rPr>
          <w:rFonts w:ascii="Times New Roman" w:hAnsi="Times New Roman" w:cs="Times New Roman"/>
          <w:noProof/>
          <w:sz w:val="24"/>
          <w:szCs w:val="24"/>
          <w:lang w:val="uk-UA"/>
        </w:rPr>
        <w:t>, яка запронувала</w:t>
      </w:r>
      <w:r w:rsidR="00F85F4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доручити управлінню стратегічного розвитку міста надати інформацію щодо надходжень до бюджету </w:t>
      </w:r>
      <w:r w:rsidR="00B0591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громади </w:t>
      </w:r>
      <w:r w:rsidR="00F85F4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коштів </w:t>
      </w:r>
      <w:r w:rsidR="00015B9B" w:rsidRPr="00015B9B">
        <w:rPr>
          <w:rFonts w:ascii="Times New Roman" w:hAnsi="Times New Roman" w:cs="Times New Roman"/>
          <w:noProof/>
          <w:sz w:val="24"/>
          <w:szCs w:val="24"/>
          <w:lang w:val="uk-UA"/>
        </w:rPr>
        <w:t>за тимчасове користування місцями розташування рекламних засобів, що перебувають у комунальній власності</w:t>
      </w:r>
      <w:r w:rsidR="00015B9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(в розрізі кожного рекламіста)</w:t>
      </w:r>
      <w:r w:rsidR="00F85F4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та перелік осіб, яким були надані пільги </w:t>
      </w:r>
      <w:r w:rsidR="008F16F7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="00F85F4C">
        <w:rPr>
          <w:rFonts w:ascii="Times New Roman" w:hAnsi="Times New Roman" w:cs="Times New Roman"/>
          <w:noProof/>
          <w:sz w:val="24"/>
          <w:szCs w:val="24"/>
          <w:lang w:val="uk-UA"/>
        </w:rPr>
        <w:t>а розміщення реклами.</w:t>
      </w:r>
    </w:p>
    <w:p w:rsidR="00040323" w:rsidRPr="000458F0" w:rsidRDefault="00040323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F85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протокольне доручення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323" w:rsidRDefault="00040323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F85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F85F4C"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місцями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="00F85F4C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4C"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85F4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5B9B" w:rsidRPr="00A833B2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Доручити </w:t>
      </w:r>
      <w:r w:rsidR="00015B9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управлінню стратегічного розвитку міста надати інформацію щодо надходжень до бюджету </w:t>
      </w:r>
      <w:r w:rsidR="00B0591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громади </w:t>
      </w:r>
      <w:r w:rsidR="00015B9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коштів за </w:t>
      </w:r>
      <w:r w:rsidR="00015B9B" w:rsidRPr="00015B9B">
        <w:rPr>
          <w:rFonts w:ascii="Times New Roman" w:hAnsi="Times New Roman" w:cs="Times New Roman"/>
          <w:noProof/>
          <w:sz w:val="24"/>
          <w:szCs w:val="24"/>
          <w:lang w:val="uk-UA"/>
        </w:rPr>
        <w:t>тимчасове користування місцями розташування рекламних засобів, що перебувають у комунальній власності</w:t>
      </w:r>
      <w:r w:rsidR="00015B9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(в розрізі кожного рекламіста) та перелік осіб, яким були надані пільги </w:t>
      </w:r>
      <w:r w:rsidR="008F16F7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="00015B9B">
        <w:rPr>
          <w:rFonts w:ascii="Times New Roman" w:hAnsi="Times New Roman" w:cs="Times New Roman"/>
          <w:noProof/>
          <w:sz w:val="24"/>
          <w:szCs w:val="24"/>
          <w:lang w:val="uk-UA"/>
        </w:rPr>
        <w:t>а розміщення реклами.</w:t>
      </w:r>
    </w:p>
    <w:p w:rsidR="00015B9B" w:rsidRDefault="00015B9B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5F4C" w:rsidRPr="007F558C" w:rsidRDefault="00F85F4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Шосте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F85F4C" w:rsidRP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вул. Гайова, 54, загальною площею 1837,1 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F85F4C" w:rsidRPr="000458F0" w:rsidRDefault="00F85F4C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F4C" w:rsidRPr="007F558C" w:rsidRDefault="00F85F4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Сьоме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F85F4C" w:rsidRP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вул. Гайова, 29а, загальною площею 42,9 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F85F4C" w:rsidRPr="000458F0" w:rsidRDefault="00F85F4C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B640C" w:rsidRDefault="00FB640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5F4C" w:rsidRPr="007F558C" w:rsidRDefault="00F85F4C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Восьме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F85F4C" w:rsidRP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 Світ, 93, приміщення 73, загальною площею 140,0 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85F4C" w:rsidRP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яка запропонувала перенести розгляд даного проекту рішення та здійснити обстеження запропонованого до приватизації об’єкту.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Ольги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7DF" w:rsidRDefault="00661D5B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Підтримати пропозицію Ольги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перенести розгляд даного проекту рішення та здійснити обстеження запропонованого до приватизації об’єкту.</w:t>
      </w:r>
    </w:p>
    <w:p w:rsidR="00661D5B" w:rsidRPr="001B313A" w:rsidRDefault="00661D5B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C19" w:rsidRPr="007F558C" w:rsidRDefault="00BB4C19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Дев’яте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4C19" w:rsidRPr="00F85F4C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 Світ, 91, загальною площею 160,3 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B4C19" w:rsidRP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яка запропонувала перенести розгляд даного проекту рішення та здійснити обстеження запропонованого до приватизації об’єкту.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Ольги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5B" w:rsidRDefault="00661D5B" w:rsidP="006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Підтримати пропозицію Ольги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перенести розгляд даного проекту рішення та здійснити обстеження запропонованого до приватизації об’єкту.</w:t>
      </w:r>
    </w:p>
    <w:p w:rsidR="002817FD" w:rsidRDefault="002817FD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B4C19" w:rsidRPr="007F558C" w:rsidRDefault="00BB4C19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Десяте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4C19" w:rsidRPr="00F85F4C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майна в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майна в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C19" w:rsidRPr="007F558C" w:rsidRDefault="00BB4C19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Одинадцяте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4C19" w:rsidRPr="00F85F4C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незавершеного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незавершеного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B4C19" w:rsidRDefault="00BB4C19" w:rsidP="00BB4C1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</w:p>
    <w:p w:rsidR="00661D5B" w:rsidRDefault="00BB4C19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Дванадцяте </w:t>
      </w:r>
      <w:proofErr w:type="spellStart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4C19" w:rsidRPr="00F85F4C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3710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3710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що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надають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важливі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які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мають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право на </w:t>
      </w:r>
      <w:proofErr w:type="spellStart"/>
      <w:r w:rsidRPr="0033710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3710E">
        <w:rPr>
          <w:rFonts w:ascii="Times New Roman" w:hAnsi="Times New Roman"/>
          <w:sz w:val="24"/>
          <w:szCs w:val="24"/>
        </w:rPr>
        <w:t>оренду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майна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0E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33710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аукціону</w:t>
      </w:r>
      <w:proofErr w:type="spellEnd"/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33710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3710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що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надають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важливі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10E">
        <w:rPr>
          <w:rFonts w:ascii="Times New Roman" w:hAnsi="Times New Roman"/>
          <w:sz w:val="24"/>
          <w:szCs w:val="24"/>
        </w:rPr>
        <w:t>які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мають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право на </w:t>
      </w:r>
      <w:proofErr w:type="spellStart"/>
      <w:r w:rsidRPr="0033710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3710E">
        <w:rPr>
          <w:rFonts w:ascii="Times New Roman" w:hAnsi="Times New Roman"/>
          <w:sz w:val="24"/>
          <w:szCs w:val="24"/>
        </w:rPr>
        <w:t>оренду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майна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10E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33710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37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10E">
        <w:rPr>
          <w:rFonts w:ascii="Times New Roman" w:hAnsi="Times New Roman"/>
          <w:sz w:val="24"/>
          <w:szCs w:val="24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B4C19" w:rsidRDefault="00BB4C19" w:rsidP="00B0591E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1D5B" w:rsidRDefault="00661D5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1D5B" w:rsidRDefault="00661D5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Default="00C02A0D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Ольга </w:t>
      </w:r>
      <w:proofErr w:type="spellStart"/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Шахін</w:t>
      </w:r>
      <w:proofErr w:type="spellEnd"/>
    </w:p>
    <w:p w:rsidR="002817FD" w:rsidRPr="00523FF0" w:rsidRDefault="002817FD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523FF0" w:rsidRDefault="00DE054C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1D5B" w:rsidRDefault="00661D5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Default="00243AC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Мар’яна Юрик</w:t>
      </w:r>
    </w:p>
    <w:p w:rsidR="00A50EF8" w:rsidRDefault="00A50EF8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0EF8" w:rsidRDefault="00A50EF8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A50EF8" w:rsidSect="00661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5B9B"/>
    <w:rsid w:val="000164CD"/>
    <w:rsid w:val="00040323"/>
    <w:rsid w:val="00057903"/>
    <w:rsid w:val="000641F5"/>
    <w:rsid w:val="00074CC5"/>
    <w:rsid w:val="000954B5"/>
    <w:rsid w:val="000A0917"/>
    <w:rsid w:val="000B26BA"/>
    <w:rsid w:val="000B4072"/>
    <w:rsid w:val="000D1CB8"/>
    <w:rsid w:val="000D2814"/>
    <w:rsid w:val="000F2F8E"/>
    <w:rsid w:val="00101A53"/>
    <w:rsid w:val="00104DF7"/>
    <w:rsid w:val="00143C95"/>
    <w:rsid w:val="00152F05"/>
    <w:rsid w:val="001807FD"/>
    <w:rsid w:val="001931E1"/>
    <w:rsid w:val="001A72E0"/>
    <w:rsid w:val="001B313A"/>
    <w:rsid w:val="001C3B7C"/>
    <w:rsid w:val="001D15AE"/>
    <w:rsid w:val="001E68C5"/>
    <w:rsid w:val="00203169"/>
    <w:rsid w:val="00212D12"/>
    <w:rsid w:val="0021393B"/>
    <w:rsid w:val="00216E70"/>
    <w:rsid w:val="00243ACB"/>
    <w:rsid w:val="00245C48"/>
    <w:rsid w:val="00257DF8"/>
    <w:rsid w:val="00264716"/>
    <w:rsid w:val="002714DD"/>
    <w:rsid w:val="002735A1"/>
    <w:rsid w:val="002817FD"/>
    <w:rsid w:val="002A6D58"/>
    <w:rsid w:val="002C2C22"/>
    <w:rsid w:val="00311C82"/>
    <w:rsid w:val="00312269"/>
    <w:rsid w:val="003141A2"/>
    <w:rsid w:val="003220B1"/>
    <w:rsid w:val="00324023"/>
    <w:rsid w:val="00334B7E"/>
    <w:rsid w:val="0034409D"/>
    <w:rsid w:val="00346D52"/>
    <w:rsid w:val="003530F8"/>
    <w:rsid w:val="00373BE6"/>
    <w:rsid w:val="003A3260"/>
    <w:rsid w:val="003C025D"/>
    <w:rsid w:val="003D3B7A"/>
    <w:rsid w:val="003D587C"/>
    <w:rsid w:val="003E05C6"/>
    <w:rsid w:val="003F2688"/>
    <w:rsid w:val="003F6316"/>
    <w:rsid w:val="004128B1"/>
    <w:rsid w:val="00412C21"/>
    <w:rsid w:val="00425A27"/>
    <w:rsid w:val="00455679"/>
    <w:rsid w:val="0047100D"/>
    <w:rsid w:val="004904D4"/>
    <w:rsid w:val="00492CEF"/>
    <w:rsid w:val="004A54FE"/>
    <w:rsid w:val="004B1002"/>
    <w:rsid w:val="004C6170"/>
    <w:rsid w:val="004D37F6"/>
    <w:rsid w:val="004D550B"/>
    <w:rsid w:val="005065AC"/>
    <w:rsid w:val="005078CA"/>
    <w:rsid w:val="00512437"/>
    <w:rsid w:val="0051278A"/>
    <w:rsid w:val="00523FF0"/>
    <w:rsid w:val="00530373"/>
    <w:rsid w:val="00555F41"/>
    <w:rsid w:val="00593372"/>
    <w:rsid w:val="00594C86"/>
    <w:rsid w:val="005A1D89"/>
    <w:rsid w:val="005B4E87"/>
    <w:rsid w:val="005B63A8"/>
    <w:rsid w:val="005E0660"/>
    <w:rsid w:val="005E4E88"/>
    <w:rsid w:val="006109C9"/>
    <w:rsid w:val="006162F4"/>
    <w:rsid w:val="00622FB2"/>
    <w:rsid w:val="00656FB6"/>
    <w:rsid w:val="00661D5B"/>
    <w:rsid w:val="00666C70"/>
    <w:rsid w:val="006671E5"/>
    <w:rsid w:val="006720BD"/>
    <w:rsid w:val="00681EAE"/>
    <w:rsid w:val="00694794"/>
    <w:rsid w:val="006B7904"/>
    <w:rsid w:val="006C4F1E"/>
    <w:rsid w:val="006C7587"/>
    <w:rsid w:val="006D57E5"/>
    <w:rsid w:val="006E049F"/>
    <w:rsid w:val="006E794E"/>
    <w:rsid w:val="006F1363"/>
    <w:rsid w:val="006F70B1"/>
    <w:rsid w:val="00701C3F"/>
    <w:rsid w:val="00722CF4"/>
    <w:rsid w:val="007316EC"/>
    <w:rsid w:val="007327DF"/>
    <w:rsid w:val="0074198C"/>
    <w:rsid w:val="007802FE"/>
    <w:rsid w:val="00781F9A"/>
    <w:rsid w:val="00783460"/>
    <w:rsid w:val="0079569D"/>
    <w:rsid w:val="007A4DCC"/>
    <w:rsid w:val="007B3B23"/>
    <w:rsid w:val="007C3418"/>
    <w:rsid w:val="007F558C"/>
    <w:rsid w:val="008174E0"/>
    <w:rsid w:val="00842C99"/>
    <w:rsid w:val="00861DB4"/>
    <w:rsid w:val="008704A8"/>
    <w:rsid w:val="00887910"/>
    <w:rsid w:val="008B14FE"/>
    <w:rsid w:val="008B2715"/>
    <w:rsid w:val="008C49F4"/>
    <w:rsid w:val="008D3714"/>
    <w:rsid w:val="008E170B"/>
    <w:rsid w:val="008E6627"/>
    <w:rsid w:val="008F07E4"/>
    <w:rsid w:val="008F16F7"/>
    <w:rsid w:val="00903A94"/>
    <w:rsid w:val="00912F2D"/>
    <w:rsid w:val="009150B2"/>
    <w:rsid w:val="00930C6E"/>
    <w:rsid w:val="00947FE5"/>
    <w:rsid w:val="00961BDC"/>
    <w:rsid w:val="00961D48"/>
    <w:rsid w:val="00962448"/>
    <w:rsid w:val="00963E1A"/>
    <w:rsid w:val="009B201B"/>
    <w:rsid w:val="009E16FA"/>
    <w:rsid w:val="009E7D8C"/>
    <w:rsid w:val="009F1833"/>
    <w:rsid w:val="009F4340"/>
    <w:rsid w:val="009F6295"/>
    <w:rsid w:val="009F7E60"/>
    <w:rsid w:val="00A24191"/>
    <w:rsid w:val="00A2509D"/>
    <w:rsid w:val="00A312E1"/>
    <w:rsid w:val="00A46E99"/>
    <w:rsid w:val="00A50EF8"/>
    <w:rsid w:val="00A833B2"/>
    <w:rsid w:val="00A83C36"/>
    <w:rsid w:val="00A861A8"/>
    <w:rsid w:val="00AA181C"/>
    <w:rsid w:val="00AA409A"/>
    <w:rsid w:val="00AC05A8"/>
    <w:rsid w:val="00AD5E3B"/>
    <w:rsid w:val="00AE10B8"/>
    <w:rsid w:val="00AE75C3"/>
    <w:rsid w:val="00B0591E"/>
    <w:rsid w:val="00B11966"/>
    <w:rsid w:val="00B2592A"/>
    <w:rsid w:val="00B311B5"/>
    <w:rsid w:val="00B443F2"/>
    <w:rsid w:val="00B63CA5"/>
    <w:rsid w:val="00B962B9"/>
    <w:rsid w:val="00BA37F1"/>
    <w:rsid w:val="00BA3E6E"/>
    <w:rsid w:val="00BB0691"/>
    <w:rsid w:val="00BB4C19"/>
    <w:rsid w:val="00BC7C67"/>
    <w:rsid w:val="00C02A0D"/>
    <w:rsid w:val="00C25365"/>
    <w:rsid w:val="00C27E81"/>
    <w:rsid w:val="00C34295"/>
    <w:rsid w:val="00C53757"/>
    <w:rsid w:val="00C56245"/>
    <w:rsid w:val="00C77A85"/>
    <w:rsid w:val="00C82DF2"/>
    <w:rsid w:val="00C90D38"/>
    <w:rsid w:val="00C9144B"/>
    <w:rsid w:val="00C91B93"/>
    <w:rsid w:val="00C92659"/>
    <w:rsid w:val="00CA4C41"/>
    <w:rsid w:val="00CA6B41"/>
    <w:rsid w:val="00CD2288"/>
    <w:rsid w:val="00CF4671"/>
    <w:rsid w:val="00D25770"/>
    <w:rsid w:val="00D54336"/>
    <w:rsid w:val="00D54882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6204"/>
    <w:rsid w:val="00E077CB"/>
    <w:rsid w:val="00E16E61"/>
    <w:rsid w:val="00E33D61"/>
    <w:rsid w:val="00E50B8C"/>
    <w:rsid w:val="00E61225"/>
    <w:rsid w:val="00E6457C"/>
    <w:rsid w:val="00E71B53"/>
    <w:rsid w:val="00E7525B"/>
    <w:rsid w:val="00E83DC8"/>
    <w:rsid w:val="00EA06AA"/>
    <w:rsid w:val="00EB2B06"/>
    <w:rsid w:val="00EB46DA"/>
    <w:rsid w:val="00EE4B58"/>
    <w:rsid w:val="00F22D1F"/>
    <w:rsid w:val="00F37B16"/>
    <w:rsid w:val="00F47B8A"/>
    <w:rsid w:val="00F60F73"/>
    <w:rsid w:val="00F622D2"/>
    <w:rsid w:val="00F67879"/>
    <w:rsid w:val="00F75F32"/>
    <w:rsid w:val="00F83DA0"/>
    <w:rsid w:val="00F85F4C"/>
    <w:rsid w:val="00FA0B8F"/>
    <w:rsid w:val="00FA1E65"/>
    <w:rsid w:val="00FA24DE"/>
    <w:rsid w:val="00FB1C52"/>
    <w:rsid w:val="00FB2B5A"/>
    <w:rsid w:val="00FB640C"/>
    <w:rsid w:val="00FC6362"/>
    <w:rsid w:val="00FD1FFF"/>
    <w:rsid w:val="00FE75FB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3BF-ED7C-4228-B82D-5D0CD17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6002</Words>
  <Characters>3422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d03-Hariv</dc:creator>
  <cp:lastModifiedBy>d03-Hariv</cp:lastModifiedBy>
  <cp:revision>15</cp:revision>
  <cp:lastPrinted>2020-12-10T09:02:00Z</cp:lastPrinted>
  <dcterms:created xsi:type="dcterms:W3CDTF">2020-12-09T14:24:00Z</dcterms:created>
  <dcterms:modified xsi:type="dcterms:W3CDTF">2020-12-10T09:22:00Z</dcterms:modified>
</cp:coreProperties>
</file>