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89" w:rsidRPr="00DD7257" w:rsidRDefault="00D47889" w:rsidP="00D47889">
      <w:pPr>
        <w:pStyle w:val="a3"/>
        <w:framePr w:w="0" w:hRule="auto" w:hSpace="0" w:vSpace="0" w:wrap="auto" w:vAnchor="margin" w:hAnchor="text" w:yAlign="inline"/>
        <w:spacing w:line="240" w:lineRule="auto"/>
        <w:ind w:firstLine="720"/>
        <w:jc w:val="center"/>
        <w:rPr>
          <w:rFonts w:ascii="Times New Roman" w:hAnsi="Times New Roman"/>
          <w:bCs/>
          <w:spacing w:val="0"/>
          <w:sz w:val="24"/>
          <w:szCs w:val="24"/>
          <w:lang w:val="uk-UA"/>
        </w:rPr>
      </w:pPr>
      <w:r w:rsidRPr="00DD7257">
        <w:rPr>
          <w:rFonts w:ascii="Times New Roman" w:hAnsi="Times New Roman"/>
          <w:bCs/>
          <w:spacing w:val="0"/>
          <w:sz w:val="24"/>
          <w:szCs w:val="24"/>
          <w:lang w:val="uk-UA"/>
        </w:rPr>
        <w:t>ПРОТОКОЛ  № 1</w:t>
      </w:r>
    </w:p>
    <w:p w:rsidR="00D47889" w:rsidRPr="00DD7257" w:rsidRDefault="00D47889" w:rsidP="00D47889">
      <w:pPr>
        <w:jc w:val="center"/>
        <w:rPr>
          <w:b w:val="0"/>
          <w:bCs/>
          <w:sz w:val="24"/>
          <w:szCs w:val="24"/>
        </w:rPr>
      </w:pPr>
      <w:r w:rsidRPr="00DD7257">
        <w:rPr>
          <w:b w:val="0"/>
          <w:bCs/>
          <w:sz w:val="24"/>
          <w:szCs w:val="24"/>
        </w:rPr>
        <w:t>засідання експертної ради з питань економіки,</w:t>
      </w:r>
    </w:p>
    <w:p w:rsidR="00D47889" w:rsidRPr="00DD7257" w:rsidRDefault="00D47889" w:rsidP="00D47889">
      <w:pPr>
        <w:jc w:val="center"/>
        <w:rPr>
          <w:b w:val="0"/>
          <w:bCs/>
          <w:sz w:val="24"/>
          <w:szCs w:val="24"/>
        </w:rPr>
      </w:pPr>
      <w:r w:rsidRPr="00DD7257">
        <w:rPr>
          <w:b w:val="0"/>
          <w:bCs/>
          <w:sz w:val="24"/>
          <w:szCs w:val="24"/>
        </w:rPr>
        <w:t>промисловості, транспорту і зв'язку,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D47889" w:rsidRPr="00DD7257" w:rsidRDefault="00D47889" w:rsidP="00D47889">
      <w:pPr>
        <w:jc w:val="both"/>
        <w:rPr>
          <w:b w:val="0"/>
          <w:bCs/>
          <w:sz w:val="24"/>
          <w:szCs w:val="24"/>
        </w:rPr>
      </w:pPr>
    </w:p>
    <w:p w:rsidR="00D47889" w:rsidRPr="00DD7257" w:rsidRDefault="00D47889" w:rsidP="00D47889">
      <w:pPr>
        <w:ind w:firstLine="720"/>
        <w:jc w:val="right"/>
        <w:rPr>
          <w:b w:val="0"/>
          <w:bCs/>
          <w:sz w:val="24"/>
          <w:szCs w:val="24"/>
        </w:rPr>
      </w:pPr>
      <w:r w:rsidRPr="00DD7257">
        <w:rPr>
          <w:b w:val="0"/>
          <w:bCs/>
          <w:sz w:val="24"/>
          <w:szCs w:val="24"/>
        </w:rPr>
        <w:t>від 29.03.2021</w:t>
      </w:r>
      <w:r>
        <w:rPr>
          <w:b w:val="0"/>
          <w:bCs/>
          <w:sz w:val="24"/>
          <w:szCs w:val="24"/>
        </w:rPr>
        <w:t xml:space="preserve"> року</w:t>
      </w:r>
      <w:r w:rsidRPr="00DD7257">
        <w:rPr>
          <w:b w:val="0"/>
          <w:bCs/>
          <w:sz w:val="24"/>
          <w:szCs w:val="24"/>
        </w:rPr>
        <w:t>.</w:t>
      </w:r>
    </w:p>
    <w:p w:rsidR="00D47889" w:rsidRPr="00DD7257" w:rsidRDefault="00D47889" w:rsidP="00D47889">
      <w:pPr>
        <w:jc w:val="both"/>
        <w:rPr>
          <w:b w:val="0"/>
          <w:sz w:val="24"/>
          <w:szCs w:val="24"/>
        </w:rPr>
      </w:pPr>
      <w:r w:rsidRPr="00DD7257">
        <w:rPr>
          <w:b w:val="0"/>
          <w:sz w:val="24"/>
          <w:szCs w:val="24"/>
        </w:rPr>
        <w:t>Місце управління економіки, промисловості та праці</w:t>
      </w:r>
    </w:p>
    <w:p w:rsidR="00D47889" w:rsidRPr="00DD7257" w:rsidRDefault="00D47889" w:rsidP="00D47889">
      <w:pPr>
        <w:jc w:val="both"/>
        <w:rPr>
          <w:b w:val="0"/>
          <w:sz w:val="24"/>
          <w:szCs w:val="24"/>
        </w:rPr>
      </w:pPr>
      <w:r w:rsidRPr="00DD7257">
        <w:rPr>
          <w:b w:val="0"/>
          <w:sz w:val="24"/>
          <w:szCs w:val="24"/>
        </w:rPr>
        <w:t>вул.</w:t>
      </w:r>
      <w:r>
        <w:rPr>
          <w:b w:val="0"/>
          <w:sz w:val="24"/>
          <w:szCs w:val="24"/>
        </w:rPr>
        <w:t> </w:t>
      </w:r>
      <w:r w:rsidRPr="00DD7257">
        <w:rPr>
          <w:b w:val="0"/>
          <w:sz w:val="24"/>
          <w:szCs w:val="24"/>
        </w:rPr>
        <w:t>Коперн</w:t>
      </w:r>
      <w:r>
        <w:rPr>
          <w:b w:val="0"/>
          <w:sz w:val="24"/>
          <w:szCs w:val="24"/>
        </w:rPr>
        <w:t>и</w:t>
      </w:r>
      <w:r w:rsidRPr="00DD7257">
        <w:rPr>
          <w:b w:val="0"/>
          <w:sz w:val="24"/>
          <w:szCs w:val="24"/>
        </w:rPr>
        <w:t>ка,</w:t>
      </w:r>
      <w:r>
        <w:rPr>
          <w:b w:val="0"/>
          <w:sz w:val="24"/>
          <w:szCs w:val="24"/>
        </w:rPr>
        <w:t xml:space="preserve"> </w:t>
      </w:r>
      <w:r w:rsidRPr="00DD7257">
        <w:rPr>
          <w:b w:val="0"/>
          <w:sz w:val="24"/>
          <w:szCs w:val="24"/>
        </w:rPr>
        <w:t>1</w:t>
      </w:r>
    </w:p>
    <w:p w:rsidR="00D47889" w:rsidRPr="00DD7257" w:rsidRDefault="00D47889" w:rsidP="00D47889">
      <w:pPr>
        <w:jc w:val="both"/>
        <w:rPr>
          <w:b w:val="0"/>
          <w:sz w:val="24"/>
          <w:szCs w:val="24"/>
        </w:rPr>
      </w:pPr>
    </w:p>
    <w:p w:rsidR="00D47889" w:rsidRPr="00DD7257" w:rsidRDefault="00D47889" w:rsidP="00D47889">
      <w:pPr>
        <w:jc w:val="both"/>
        <w:rPr>
          <w:b w:val="0"/>
          <w:iCs/>
          <w:sz w:val="24"/>
          <w:szCs w:val="24"/>
        </w:rPr>
      </w:pPr>
      <w:r w:rsidRPr="00DD7257">
        <w:rPr>
          <w:b w:val="0"/>
          <w:iCs/>
          <w:sz w:val="24"/>
          <w:szCs w:val="24"/>
        </w:rPr>
        <w:t>Присутні:</w:t>
      </w:r>
    </w:p>
    <w:p w:rsidR="00D47889" w:rsidRPr="00DD7257" w:rsidRDefault="00D47889" w:rsidP="00D47889">
      <w:pPr>
        <w:jc w:val="both"/>
        <w:rPr>
          <w:b w:val="0"/>
          <w:sz w:val="24"/>
          <w:szCs w:val="24"/>
        </w:rPr>
      </w:pPr>
      <w:r w:rsidRPr="00DD7257">
        <w:rPr>
          <w:b w:val="0"/>
          <w:sz w:val="24"/>
          <w:szCs w:val="24"/>
        </w:rPr>
        <w:t xml:space="preserve">Дейнека Володимир, </w:t>
      </w:r>
      <w:proofErr w:type="spellStart"/>
      <w:r w:rsidRPr="00DD7257">
        <w:rPr>
          <w:b w:val="0"/>
          <w:sz w:val="24"/>
          <w:szCs w:val="24"/>
        </w:rPr>
        <w:t>Захарчишин</w:t>
      </w:r>
      <w:proofErr w:type="spellEnd"/>
      <w:r w:rsidRPr="00DD7257">
        <w:rPr>
          <w:b w:val="0"/>
          <w:sz w:val="24"/>
          <w:szCs w:val="24"/>
        </w:rPr>
        <w:t xml:space="preserve"> Сергій, </w:t>
      </w:r>
      <w:r w:rsidRPr="00DD7257">
        <w:rPr>
          <w:b w:val="0"/>
          <w:iCs/>
          <w:sz w:val="24"/>
          <w:szCs w:val="24"/>
        </w:rPr>
        <w:t xml:space="preserve">Петрушка Олена, </w:t>
      </w:r>
      <w:proofErr w:type="spellStart"/>
      <w:r w:rsidRPr="00DD7257">
        <w:rPr>
          <w:b w:val="0"/>
          <w:sz w:val="24"/>
          <w:szCs w:val="24"/>
        </w:rPr>
        <w:t>Подюк</w:t>
      </w:r>
      <w:proofErr w:type="spellEnd"/>
      <w:r w:rsidRPr="00DD7257">
        <w:rPr>
          <w:b w:val="0"/>
          <w:sz w:val="24"/>
          <w:szCs w:val="24"/>
        </w:rPr>
        <w:t xml:space="preserve"> Олег, </w:t>
      </w:r>
      <w:proofErr w:type="spellStart"/>
      <w:r w:rsidRPr="00DD7257">
        <w:rPr>
          <w:b w:val="0"/>
          <w:sz w:val="24"/>
          <w:szCs w:val="24"/>
        </w:rPr>
        <w:t>Намака</w:t>
      </w:r>
      <w:proofErr w:type="spellEnd"/>
      <w:r w:rsidRPr="00DD7257">
        <w:rPr>
          <w:b w:val="0"/>
          <w:sz w:val="24"/>
          <w:szCs w:val="24"/>
        </w:rPr>
        <w:t xml:space="preserve"> Андрій, </w:t>
      </w:r>
      <w:proofErr w:type="spellStart"/>
      <w:r w:rsidRPr="00DD7257">
        <w:rPr>
          <w:b w:val="0"/>
          <w:sz w:val="24"/>
          <w:szCs w:val="24"/>
        </w:rPr>
        <w:t>Шоломейчук</w:t>
      </w:r>
      <w:proofErr w:type="spellEnd"/>
      <w:r w:rsidRPr="00DD7257">
        <w:rPr>
          <w:b w:val="0"/>
          <w:sz w:val="24"/>
          <w:szCs w:val="24"/>
        </w:rPr>
        <w:t xml:space="preserve"> Наталя, </w:t>
      </w:r>
      <w:r w:rsidRPr="00DD7257">
        <w:rPr>
          <w:b w:val="0"/>
          <w:iCs/>
          <w:sz w:val="24"/>
          <w:szCs w:val="24"/>
        </w:rPr>
        <w:t>Романська Іванна</w:t>
      </w:r>
      <w:r w:rsidR="00831670">
        <w:rPr>
          <w:b w:val="0"/>
          <w:iCs/>
          <w:sz w:val="24"/>
          <w:szCs w:val="24"/>
        </w:rPr>
        <w:t>.</w:t>
      </w:r>
    </w:p>
    <w:p w:rsidR="00D47889" w:rsidRPr="00DD7257" w:rsidRDefault="00D47889" w:rsidP="00D47889">
      <w:pPr>
        <w:jc w:val="both"/>
        <w:rPr>
          <w:b w:val="0"/>
          <w:sz w:val="24"/>
          <w:szCs w:val="24"/>
        </w:rPr>
      </w:pPr>
      <w:r w:rsidRPr="00DD7257">
        <w:rPr>
          <w:b w:val="0"/>
          <w:sz w:val="24"/>
          <w:szCs w:val="24"/>
        </w:rPr>
        <w:t>Запрошені</w:t>
      </w:r>
      <w:r>
        <w:rPr>
          <w:b w:val="0"/>
          <w:sz w:val="24"/>
          <w:szCs w:val="24"/>
        </w:rPr>
        <w:t>: Корчак Тетяна,</w:t>
      </w:r>
      <w:r w:rsidRPr="00DD7257">
        <w:rPr>
          <w:b w:val="0"/>
          <w:sz w:val="24"/>
          <w:szCs w:val="24"/>
        </w:rPr>
        <w:t xml:space="preserve"> Дейнека </w:t>
      </w:r>
      <w:r>
        <w:rPr>
          <w:b w:val="0"/>
          <w:sz w:val="24"/>
          <w:szCs w:val="24"/>
        </w:rPr>
        <w:t xml:space="preserve">Юрій, </w:t>
      </w:r>
      <w:r w:rsidRPr="00DD7257">
        <w:rPr>
          <w:b w:val="0"/>
          <w:sz w:val="24"/>
          <w:szCs w:val="24"/>
        </w:rPr>
        <w:t xml:space="preserve">Горєва Галина, </w:t>
      </w:r>
      <w:proofErr w:type="spellStart"/>
      <w:r w:rsidR="00831670">
        <w:rPr>
          <w:b w:val="0"/>
          <w:sz w:val="24"/>
          <w:szCs w:val="24"/>
        </w:rPr>
        <w:t>Ковдриш</w:t>
      </w:r>
      <w:proofErr w:type="spellEnd"/>
      <w:r w:rsidR="00831670">
        <w:rPr>
          <w:b w:val="0"/>
          <w:sz w:val="24"/>
          <w:szCs w:val="24"/>
        </w:rPr>
        <w:t xml:space="preserve"> Сергій, </w:t>
      </w:r>
      <w:proofErr w:type="spellStart"/>
      <w:r w:rsidRPr="00DD7257">
        <w:rPr>
          <w:b w:val="0"/>
          <w:sz w:val="24"/>
          <w:szCs w:val="24"/>
        </w:rPr>
        <w:t>Вітрук</w:t>
      </w:r>
      <w:proofErr w:type="spellEnd"/>
      <w:r w:rsidRPr="00DD7257">
        <w:rPr>
          <w:b w:val="0"/>
          <w:sz w:val="24"/>
          <w:szCs w:val="24"/>
        </w:rPr>
        <w:t xml:space="preserve"> Олег.</w:t>
      </w:r>
    </w:p>
    <w:p w:rsidR="00D47889" w:rsidRPr="00DD7257" w:rsidRDefault="00D47889" w:rsidP="00D47889">
      <w:pPr>
        <w:tabs>
          <w:tab w:val="left" w:pos="567"/>
        </w:tabs>
        <w:ind w:firstLine="142"/>
        <w:jc w:val="both"/>
        <w:rPr>
          <w:b w:val="0"/>
          <w:sz w:val="24"/>
          <w:szCs w:val="24"/>
        </w:rPr>
      </w:pPr>
    </w:p>
    <w:p w:rsidR="00C33FEE" w:rsidRPr="00971808" w:rsidRDefault="00C33FEE" w:rsidP="00C33FEE">
      <w:pPr>
        <w:pStyle w:val="1"/>
        <w:widowControl w:val="0"/>
        <w:tabs>
          <w:tab w:val="left" w:pos="284"/>
          <w:tab w:val="left" w:pos="360"/>
          <w:tab w:val="left" w:pos="426"/>
          <w:tab w:val="left" w:pos="720"/>
        </w:tabs>
        <w:jc w:val="both"/>
        <w:rPr>
          <w:sz w:val="24"/>
          <w:szCs w:val="24"/>
          <w:lang w:val="uk-UA"/>
        </w:rPr>
      </w:pPr>
      <w:r w:rsidRPr="00C02D33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Порядок денний :</w:t>
      </w:r>
    </w:p>
    <w:p w:rsidR="00D47889" w:rsidRPr="00DD7257" w:rsidRDefault="00D47889" w:rsidP="00D47889">
      <w:pPr>
        <w:tabs>
          <w:tab w:val="left" w:pos="567"/>
        </w:tabs>
        <w:ind w:firstLine="142"/>
        <w:jc w:val="both"/>
        <w:rPr>
          <w:b w:val="0"/>
          <w:sz w:val="24"/>
          <w:szCs w:val="24"/>
        </w:rPr>
      </w:pPr>
    </w:p>
    <w:p w:rsidR="00D47889" w:rsidRPr="00201DAF" w:rsidRDefault="00D47889" w:rsidP="00D47889">
      <w:pPr>
        <w:numPr>
          <w:ilvl w:val="0"/>
          <w:numId w:val="1"/>
        </w:numPr>
        <w:tabs>
          <w:tab w:val="clear" w:pos="502"/>
          <w:tab w:val="left" w:pos="567"/>
          <w:tab w:val="num" w:pos="709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201DAF">
        <w:rPr>
          <w:b w:val="0"/>
          <w:sz w:val="24"/>
          <w:szCs w:val="24"/>
        </w:rPr>
        <w:t xml:space="preserve">Про організацію та порядок роботи </w:t>
      </w:r>
      <w:r w:rsidRPr="00201DAF">
        <w:rPr>
          <w:b w:val="0"/>
          <w:bCs/>
          <w:sz w:val="24"/>
          <w:szCs w:val="24"/>
        </w:rPr>
        <w:t>Експертної ради Тернопільської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  <w:r w:rsidR="006B4642">
        <w:rPr>
          <w:b w:val="0"/>
          <w:bCs/>
          <w:sz w:val="24"/>
          <w:szCs w:val="24"/>
        </w:rPr>
        <w:t xml:space="preserve"> </w:t>
      </w:r>
      <w:r w:rsidRPr="00201DAF">
        <w:rPr>
          <w:b w:val="0"/>
          <w:bCs/>
          <w:sz w:val="24"/>
          <w:szCs w:val="24"/>
        </w:rPr>
        <w:t xml:space="preserve">(надалі Експертна рада) </w:t>
      </w:r>
      <w:r w:rsidRPr="00201DAF">
        <w:rPr>
          <w:b w:val="0"/>
          <w:sz w:val="24"/>
          <w:szCs w:val="24"/>
        </w:rPr>
        <w:t xml:space="preserve">та обрання голови </w:t>
      </w:r>
      <w:r>
        <w:rPr>
          <w:b w:val="0"/>
          <w:sz w:val="24"/>
          <w:szCs w:val="24"/>
        </w:rPr>
        <w:t xml:space="preserve">та секретаря </w:t>
      </w:r>
      <w:r>
        <w:rPr>
          <w:b w:val="0"/>
          <w:bCs/>
          <w:sz w:val="24"/>
          <w:szCs w:val="24"/>
        </w:rPr>
        <w:t>Е</w:t>
      </w:r>
      <w:r w:rsidRPr="00201DAF">
        <w:rPr>
          <w:b w:val="0"/>
          <w:bCs/>
          <w:sz w:val="24"/>
          <w:szCs w:val="24"/>
        </w:rPr>
        <w:t>кспертної ради</w:t>
      </w:r>
      <w:r w:rsidR="006B4642">
        <w:rPr>
          <w:b w:val="0"/>
          <w:bCs/>
          <w:sz w:val="24"/>
          <w:szCs w:val="24"/>
        </w:rPr>
        <w:t>.</w:t>
      </w:r>
      <w:r w:rsidRPr="00201DAF">
        <w:rPr>
          <w:b w:val="0"/>
          <w:bCs/>
          <w:sz w:val="24"/>
          <w:szCs w:val="24"/>
        </w:rPr>
        <w:t xml:space="preserve"> </w:t>
      </w:r>
    </w:p>
    <w:p w:rsidR="00D47889" w:rsidRPr="00DD7257" w:rsidRDefault="006B4642" w:rsidP="00D47889">
      <w:pPr>
        <w:numPr>
          <w:ilvl w:val="0"/>
          <w:numId w:val="1"/>
        </w:numPr>
        <w:tabs>
          <w:tab w:val="clear" w:pos="502"/>
          <w:tab w:val="left" w:pos="567"/>
          <w:tab w:val="num" w:pos="709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D47889" w:rsidRPr="00201DAF">
        <w:rPr>
          <w:b w:val="0"/>
          <w:sz w:val="24"/>
          <w:szCs w:val="24"/>
        </w:rPr>
        <w:t>внесення змін до Програми розвитку малого і середнього п</w:t>
      </w:r>
      <w:r>
        <w:rPr>
          <w:b w:val="0"/>
          <w:sz w:val="24"/>
          <w:szCs w:val="24"/>
        </w:rPr>
        <w:t>ідприємництва на 2021-2022 рок</w:t>
      </w:r>
    </w:p>
    <w:p w:rsidR="00D47889" w:rsidRPr="00DD7257" w:rsidRDefault="006B4642" w:rsidP="00D47889">
      <w:pPr>
        <w:numPr>
          <w:ilvl w:val="0"/>
          <w:numId w:val="1"/>
        </w:numPr>
        <w:tabs>
          <w:tab w:val="clear" w:pos="502"/>
          <w:tab w:val="left" w:pos="567"/>
          <w:tab w:val="num" w:pos="709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 розробку П</w:t>
      </w:r>
      <w:r w:rsidR="00D47889">
        <w:rPr>
          <w:b w:val="0"/>
          <w:sz w:val="24"/>
          <w:szCs w:val="24"/>
        </w:rPr>
        <w:t xml:space="preserve">лану </w:t>
      </w:r>
      <w:r w:rsidR="00D47889" w:rsidRPr="00DD7257">
        <w:rPr>
          <w:b w:val="0"/>
          <w:sz w:val="24"/>
          <w:szCs w:val="24"/>
        </w:rPr>
        <w:t>сталої міської мобільності Тернопільської громади</w:t>
      </w:r>
    </w:p>
    <w:p w:rsidR="00D47889" w:rsidRPr="00DD7257" w:rsidRDefault="00C33FEE" w:rsidP="00D47889">
      <w:pPr>
        <w:numPr>
          <w:ilvl w:val="0"/>
          <w:numId w:val="1"/>
        </w:numPr>
        <w:tabs>
          <w:tab w:val="clear" w:pos="502"/>
          <w:tab w:val="num" w:pos="0"/>
          <w:tab w:val="num" w:pos="709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D47889" w:rsidRPr="00DD7257">
        <w:rPr>
          <w:b w:val="0"/>
          <w:sz w:val="24"/>
          <w:szCs w:val="24"/>
        </w:rPr>
        <w:t xml:space="preserve">Положення про проведення електронних аукціонів на право розміщення тимчасових споруд для провадження підприємницької діяльності на території міської територіальної громади. </w:t>
      </w:r>
    </w:p>
    <w:p w:rsidR="00D47889" w:rsidRDefault="00D47889" w:rsidP="00D47889">
      <w:pPr>
        <w:ind w:firstLine="567"/>
        <w:jc w:val="both"/>
        <w:rPr>
          <w:b w:val="0"/>
          <w:sz w:val="24"/>
          <w:szCs w:val="24"/>
        </w:rPr>
      </w:pPr>
    </w:p>
    <w:p w:rsidR="00C33FEE" w:rsidRDefault="00C33FEE" w:rsidP="00D47889">
      <w:pPr>
        <w:ind w:firstLine="567"/>
        <w:jc w:val="both"/>
        <w:rPr>
          <w:b w:val="0"/>
          <w:sz w:val="24"/>
          <w:szCs w:val="24"/>
        </w:rPr>
      </w:pPr>
      <w:r w:rsidRPr="00971808">
        <w:rPr>
          <w:sz w:val="24"/>
          <w:szCs w:val="24"/>
          <w:lang w:eastAsia="uk-UA"/>
        </w:rPr>
        <w:t>По першому питанню порядку денного</w:t>
      </w:r>
      <w:r>
        <w:rPr>
          <w:b w:val="0"/>
          <w:sz w:val="24"/>
          <w:szCs w:val="24"/>
        </w:rPr>
        <w:t xml:space="preserve"> </w:t>
      </w:r>
    </w:p>
    <w:p w:rsidR="00D47889" w:rsidRPr="00DD7257" w:rsidRDefault="00A2420E" w:rsidP="00C33FEE">
      <w:pPr>
        <w:ind w:firstLine="567"/>
        <w:jc w:val="both"/>
        <w:rPr>
          <w:b w:val="0"/>
          <w:sz w:val="24"/>
          <w:szCs w:val="24"/>
        </w:rPr>
      </w:pPr>
      <w:r w:rsidRPr="00A2420E">
        <w:rPr>
          <w:sz w:val="24"/>
          <w:szCs w:val="24"/>
        </w:rPr>
        <w:t>Слухали</w:t>
      </w:r>
      <w:r w:rsidR="00D47889">
        <w:rPr>
          <w:b w:val="0"/>
          <w:sz w:val="24"/>
          <w:szCs w:val="24"/>
        </w:rPr>
        <w:t>:</w:t>
      </w:r>
      <w:r w:rsidR="00C33FEE">
        <w:rPr>
          <w:b w:val="0"/>
          <w:sz w:val="24"/>
          <w:szCs w:val="24"/>
        </w:rPr>
        <w:t xml:space="preserve"> </w:t>
      </w:r>
      <w:r w:rsidR="00D47889" w:rsidRPr="00DD7257">
        <w:rPr>
          <w:b w:val="0"/>
          <w:sz w:val="24"/>
          <w:szCs w:val="24"/>
        </w:rPr>
        <w:t>Тетяну Корч</w:t>
      </w:r>
      <w:r w:rsidR="00C33FEE">
        <w:rPr>
          <w:b w:val="0"/>
          <w:sz w:val="24"/>
          <w:szCs w:val="24"/>
        </w:rPr>
        <w:t>ак</w:t>
      </w:r>
      <w:r w:rsidR="00D47889" w:rsidRPr="00DD7257">
        <w:rPr>
          <w:b w:val="0"/>
          <w:sz w:val="24"/>
          <w:szCs w:val="24"/>
        </w:rPr>
        <w:t>, яка інформувала присутніх,</w:t>
      </w:r>
      <w:r w:rsidR="00D47889">
        <w:rPr>
          <w:b w:val="0"/>
          <w:sz w:val="24"/>
          <w:szCs w:val="24"/>
        </w:rPr>
        <w:t xml:space="preserve"> що рішенням виконавчого </w:t>
      </w:r>
      <w:r w:rsidR="00D47889" w:rsidRPr="00DD7257">
        <w:rPr>
          <w:b w:val="0"/>
          <w:sz w:val="24"/>
          <w:szCs w:val="24"/>
        </w:rPr>
        <w:t xml:space="preserve">комітету №72 від 09.12.2020 року внесено зміни в рішення виконавчого комітету від 22.08.2018 року «Про затвердження складу експертних рад з відповідних напрямків». </w:t>
      </w:r>
    </w:p>
    <w:p w:rsidR="00D47889" w:rsidRPr="00DD7257" w:rsidRDefault="00D47889" w:rsidP="00D47889">
      <w:pPr>
        <w:ind w:firstLine="567"/>
        <w:jc w:val="both"/>
        <w:rPr>
          <w:b w:val="0"/>
          <w:bCs/>
          <w:sz w:val="24"/>
          <w:szCs w:val="24"/>
        </w:rPr>
      </w:pPr>
      <w:r w:rsidRPr="00DD7257">
        <w:rPr>
          <w:b w:val="0"/>
          <w:sz w:val="24"/>
          <w:szCs w:val="24"/>
        </w:rPr>
        <w:t xml:space="preserve">До складу експертної ради </w:t>
      </w:r>
      <w:r w:rsidRPr="00DD7257">
        <w:rPr>
          <w:b w:val="0"/>
          <w:bCs/>
          <w:sz w:val="24"/>
          <w:szCs w:val="24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</w:t>
      </w:r>
      <w:r>
        <w:rPr>
          <w:b w:val="0"/>
          <w:bCs/>
          <w:sz w:val="24"/>
          <w:szCs w:val="24"/>
        </w:rPr>
        <w:t xml:space="preserve"> споживачів та туризму включено:</w:t>
      </w:r>
    </w:p>
    <w:p w:rsidR="00D47889" w:rsidRPr="00DD7257" w:rsidRDefault="00D47889" w:rsidP="00D47889">
      <w:pPr>
        <w:ind w:firstLine="567"/>
        <w:jc w:val="both"/>
        <w:rPr>
          <w:b w:val="0"/>
          <w:sz w:val="24"/>
          <w:szCs w:val="24"/>
        </w:rPr>
      </w:pPr>
      <w:r w:rsidRPr="00DD7257">
        <w:rPr>
          <w:b w:val="0"/>
          <w:sz w:val="24"/>
          <w:szCs w:val="24"/>
        </w:rPr>
        <w:t>Дейнека Володимир Миколайович – юрист;</w:t>
      </w:r>
    </w:p>
    <w:p w:rsidR="00D47889" w:rsidRPr="00DD7257" w:rsidRDefault="00D47889" w:rsidP="00D47889">
      <w:pPr>
        <w:ind w:firstLine="567"/>
        <w:jc w:val="both"/>
        <w:rPr>
          <w:b w:val="0"/>
          <w:bCs/>
          <w:sz w:val="24"/>
          <w:szCs w:val="24"/>
        </w:rPr>
      </w:pPr>
      <w:proofErr w:type="spellStart"/>
      <w:r w:rsidRPr="00DD7257">
        <w:rPr>
          <w:b w:val="0"/>
          <w:sz w:val="24"/>
          <w:szCs w:val="24"/>
        </w:rPr>
        <w:t>Захарчишин</w:t>
      </w:r>
      <w:proofErr w:type="spellEnd"/>
      <w:r w:rsidRPr="00DD7257">
        <w:rPr>
          <w:b w:val="0"/>
          <w:sz w:val="24"/>
          <w:szCs w:val="24"/>
        </w:rPr>
        <w:t xml:space="preserve"> Сергій Васильович </w:t>
      </w:r>
      <w:r>
        <w:rPr>
          <w:b w:val="0"/>
          <w:sz w:val="24"/>
          <w:szCs w:val="24"/>
        </w:rPr>
        <w:t xml:space="preserve">– </w:t>
      </w:r>
      <w:r w:rsidRPr="00DD7257">
        <w:rPr>
          <w:b w:val="0"/>
          <w:sz w:val="24"/>
          <w:szCs w:val="24"/>
        </w:rPr>
        <w:t>директор ТОВ «</w:t>
      </w:r>
      <w:proofErr w:type="spellStart"/>
      <w:r w:rsidRPr="00DD7257">
        <w:rPr>
          <w:b w:val="0"/>
          <w:sz w:val="24"/>
          <w:szCs w:val="24"/>
        </w:rPr>
        <w:t>Тервікнопласт</w:t>
      </w:r>
      <w:proofErr w:type="spellEnd"/>
      <w:r w:rsidRPr="00DD7257">
        <w:rPr>
          <w:b w:val="0"/>
          <w:sz w:val="24"/>
          <w:szCs w:val="24"/>
        </w:rPr>
        <w:t>»;</w:t>
      </w:r>
    </w:p>
    <w:p w:rsidR="00D47889" w:rsidRPr="00DD7257" w:rsidRDefault="00D47889" w:rsidP="00D47889">
      <w:pPr>
        <w:ind w:firstLine="567"/>
        <w:jc w:val="both"/>
        <w:rPr>
          <w:b w:val="0"/>
          <w:sz w:val="24"/>
          <w:szCs w:val="24"/>
        </w:rPr>
      </w:pPr>
      <w:r w:rsidRPr="00DD7257">
        <w:rPr>
          <w:b w:val="0"/>
          <w:sz w:val="24"/>
          <w:szCs w:val="24"/>
        </w:rPr>
        <w:t xml:space="preserve">Петрушка Олена Володимирівна – </w:t>
      </w:r>
      <w:r w:rsidR="00C33FEE">
        <w:rPr>
          <w:b w:val="0"/>
          <w:sz w:val="24"/>
          <w:szCs w:val="24"/>
        </w:rPr>
        <w:t xml:space="preserve">доцент кафедри фінансів </w:t>
      </w:r>
      <w:r w:rsidR="00C33FEE" w:rsidRPr="00DD7257">
        <w:rPr>
          <w:b w:val="0"/>
          <w:sz w:val="24"/>
          <w:szCs w:val="24"/>
        </w:rPr>
        <w:t>ім. С.Юрія</w:t>
      </w:r>
      <w:r w:rsidR="00C33FEE">
        <w:rPr>
          <w:b w:val="0"/>
          <w:sz w:val="24"/>
          <w:szCs w:val="24"/>
        </w:rPr>
        <w:t xml:space="preserve"> Західноукраїнського національного університету, кандидат економічних наук</w:t>
      </w:r>
      <w:r w:rsidRPr="00DD7257">
        <w:rPr>
          <w:b w:val="0"/>
          <w:sz w:val="24"/>
          <w:szCs w:val="24"/>
        </w:rPr>
        <w:t>;</w:t>
      </w:r>
    </w:p>
    <w:p w:rsidR="00D47889" w:rsidRPr="00DD7257" w:rsidRDefault="00D47889" w:rsidP="00D47889">
      <w:pPr>
        <w:ind w:firstLine="567"/>
        <w:jc w:val="both"/>
        <w:rPr>
          <w:b w:val="0"/>
          <w:sz w:val="24"/>
          <w:szCs w:val="24"/>
        </w:rPr>
      </w:pPr>
      <w:proofErr w:type="spellStart"/>
      <w:r w:rsidRPr="00DD7257">
        <w:rPr>
          <w:b w:val="0"/>
          <w:sz w:val="24"/>
          <w:szCs w:val="24"/>
        </w:rPr>
        <w:t>Намака</w:t>
      </w:r>
      <w:proofErr w:type="spellEnd"/>
      <w:r w:rsidRPr="00DD7257">
        <w:rPr>
          <w:b w:val="0"/>
          <w:sz w:val="24"/>
          <w:szCs w:val="24"/>
        </w:rPr>
        <w:t xml:space="preserve"> Андрій Григорович </w:t>
      </w:r>
      <w:r>
        <w:rPr>
          <w:b w:val="0"/>
          <w:sz w:val="24"/>
          <w:szCs w:val="24"/>
        </w:rPr>
        <w:t>–</w:t>
      </w:r>
      <w:r w:rsidRPr="00DD7257">
        <w:rPr>
          <w:b w:val="0"/>
          <w:sz w:val="24"/>
          <w:szCs w:val="24"/>
        </w:rPr>
        <w:t xml:space="preserve"> директор ТОВ «МЕНС-АВТО»;</w:t>
      </w:r>
    </w:p>
    <w:p w:rsidR="00D47889" w:rsidRPr="00DD7257" w:rsidRDefault="00D47889" w:rsidP="00D47889">
      <w:pPr>
        <w:ind w:firstLine="567"/>
        <w:jc w:val="both"/>
        <w:rPr>
          <w:b w:val="0"/>
          <w:sz w:val="24"/>
          <w:szCs w:val="24"/>
        </w:rPr>
      </w:pPr>
      <w:proofErr w:type="spellStart"/>
      <w:r w:rsidRPr="00DD7257">
        <w:rPr>
          <w:b w:val="0"/>
          <w:sz w:val="24"/>
          <w:szCs w:val="24"/>
        </w:rPr>
        <w:t>Подюк</w:t>
      </w:r>
      <w:proofErr w:type="spellEnd"/>
      <w:r w:rsidRPr="00DD7257">
        <w:rPr>
          <w:b w:val="0"/>
          <w:sz w:val="24"/>
          <w:szCs w:val="24"/>
        </w:rPr>
        <w:t xml:space="preserve"> Олег Петрович</w:t>
      </w:r>
      <w:r>
        <w:rPr>
          <w:b w:val="0"/>
          <w:sz w:val="24"/>
          <w:szCs w:val="24"/>
        </w:rPr>
        <w:t xml:space="preserve"> </w:t>
      </w:r>
      <w:r w:rsidRPr="00DD7257">
        <w:rPr>
          <w:b w:val="0"/>
          <w:sz w:val="24"/>
          <w:szCs w:val="24"/>
        </w:rPr>
        <w:t>– генеральний директор ТОВ «Тернопіль вечірній»;</w:t>
      </w:r>
    </w:p>
    <w:p w:rsidR="00D47889" w:rsidRPr="00DD7257" w:rsidRDefault="00D47889" w:rsidP="00D47889">
      <w:pPr>
        <w:ind w:firstLine="567"/>
        <w:jc w:val="both"/>
        <w:rPr>
          <w:b w:val="0"/>
          <w:sz w:val="24"/>
          <w:szCs w:val="24"/>
        </w:rPr>
      </w:pPr>
      <w:r w:rsidRPr="00DD7257">
        <w:rPr>
          <w:b w:val="0"/>
          <w:sz w:val="24"/>
          <w:szCs w:val="24"/>
        </w:rPr>
        <w:t>Романська Іванна Дмитрівна – директор туристичної агенції «Рід-Тур»;</w:t>
      </w:r>
    </w:p>
    <w:p w:rsidR="00D47889" w:rsidRPr="00DD7257" w:rsidRDefault="00D47889" w:rsidP="00D47889">
      <w:pPr>
        <w:ind w:firstLine="567"/>
        <w:jc w:val="both"/>
        <w:rPr>
          <w:b w:val="0"/>
          <w:sz w:val="24"/>
          <w:szCs w:val="24"/>
        </w:rPr>
      </w:pPr>
      <w:proofErr w:type="spellStart"/>
      <w:r w:rsidRPr="00DD7257">
        <w:rPr>
          <w:b w:val="0"/>
          <w:sz w:val="24"/>
          <w:szCs w:val="24"/>
        </w:rPr>
        <w:t>Шоломейчук</w:t>
      </w:r>
      <w:proofErr w:type="spellEnd"/>
      <w:r w:rsidRPr="00DD7257">
        <w:rPr>
          <w:b w:val="0"/>
          <w:sz w:val="24"/>
          <w:szCs w:val="24"/>
        </w:rPr>
        <w:t xml:space="preserve"> Наталія Василівна</w:t>
      </w:r>
      <w:r>
        <w:rPr>
          <w:b w:val="0"/>
          <w:sz w:val="24"/>
          <w:szCs w:val="24"/>
        </w:rPr>
        <w:t xml:space="preserve"> </w:t>
      </w:r>
      <w:r w:rsidRPr="00DD7257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Pr="00DD7257">
        <w:rPr>
          <w:b w:val="0"/>
          <w:sz w:val="24"/>
          <w:szCs w:val="24"/>
        </w:rPr>
        <w:t>голова первинної профспілкової організації підприємців Тернопільського центрального ринку Всеукраїнської професійної спілки «Захист справедливості</w:t>
      </w:r>
      <w:r w:rsidR="006B4642">
        <w:rPr>
          <w:b w:val="0"/>
          <w:sz w:val="24"/>
          <w:szCs w:val="24"/>
        </w:rPr>
        <w:t>»</w:t>
      </w:r>
      <w:r w:rsidRPr="00DD7257">
        <w:rPr>
          <w:b w:val="0"/>
          <w:sz w:val="24"/>
          <w:szCs w:val="24"/>
        </w:rPr>
        <w:t xml:space="preserve"> </w:t>
      </w:r>
    </w:p>
    <w:p w:rsidR="00D47889" w:rsidRPr="00DD7257" w:rsidRDefault="00D47889" w:rsidP="00D47889">
      <w:pPr>
        <w:ind w:firstLine="567"/>
        <w:jc w:val="both"/>
        <w:rPr>
          <w:b w:val="0"/>
          <w:bCs/>
          <w:sz w:val="24"/>
          <w:szCs w:val="24"/>
        </w:rPr>
      </w:pPr>
      <w:r w:rsidRPr="00DD7257">
        <w:rPr>
          <w:b w:val="0"/>
          <w:bCs/>
          <w:sz w:val="24"/>
          <w:szCs w:val="24"/>
        </w:rPr>
        <w:t xml:space="preserve">Діяльність експертної ради регламентується Положенням про експертні ради, яке затверджене рішенням виконавчого комітету №105 від </w:t>
      </w:r>
      <w:r>
        <w:rPr>
          <w:b w:val="0"/>
          <w:bCs/>
          <w:sz w:val="24"/>
          <w:szCs w:val="24"/>
        </w:rPr>
        <w:t>0</w:t>
      </w:r>
      <w:r w:rsidRPr="00DD7257">
        <w:rPr>
          <w:b w:val="0"/>
          <w:bCs/>
          <w:sz w:val="24"/>
          <w:szCs w:val="24"/>
        </w:rPr>
        <w:t xml:space="preserve">9.12.2015 року. </w:t>
      </w:r>
    </w:p>
    <w:p w:rsidR="00D47889" w:rsidRDefault="00D47889" w:rsidP="00D47889">
      <w:pPr>
        <w:ind w:firstLine="567"/>
        <w:jc w:val="both"/>
        <w:rPr>
          <w:b w:val="0"/>
          <w:bCs/>
          <w:sz w:val="24"/>
          <w:szCs w:val="24"/>
        </w:rPr>
      </w:pPr>
      <w:r w:rsidRPr="00DD7257">
        <w:rPr>
          <w:b w:val="0"/>
          <w:bCs/>
          <w:sz w:val="24"/>
          <w:szCs w:val="24"/>
        </w:rPr>
        <w:t>Відповідно до Положення на першому засідання необхідно обрати голову та секретаря експертної ради.</w:t>
      </w:r>
    </w:p>
    <w:p w:rsidR="00A2420E" w:rsidRDefault="00A2420E" w:rsidP="006C06B6">
      <w:pPr>
        <w:ind w:firstLine="567"/>
        <w:jc w:val="both"/>
        <w:rPr>
          <w:b w:val="0"/>
          <w:sz w:val="24"/>
          <w:szCs w:val="24"/>
        </w:rPr>
      </w:pPr>
      <w:r w:rsidRPr="00A2420E">
        <w:rPr>
          <w:bCs/>
          <w:sz w:val="24"/>
          <w:szCs w:val="24"/>
        </w:rPr>
        <w:t>Виступила</w:t>
      </w:r>
      <w:r>
        <w:rPr>
          <w:b w:val="0"/>
          <w:bCs/>
          <w:sz w:val="24"/>
          <w:szCs w:val="24"/>
        </w:rPr>
        <w:t xml:space="preserve">: </w:t>
      </w:r>
      <w:proofErr w:type="spellStart"/>
      <w:r>
        <w:rPr>
          <w:b w:val="0"/>
          <w:bCs/>
          <w:sz w:val="24"/>
          <w:szCs w:val="24"/>
        </w:rPr>
        <w:t>Шоломейчук</w:t>
      </w:r>
      <w:proofErr w:type="spellEnd"/>
      <w:r>
        <w:rPr>
          <w:b w:val="0"/>
          <w:bCs/>
          <w:sz w:val="24"/>
          <w:szCs w:val="24"/>
        </w:rPr>
        <w:t xml:space="preserve"> Наталя – голова первинної профспілкової організації </w:t>
      </w:r>
      <w:r w:rsidRPr="00DD7257">
        <w:rPr>
          <w:b w:val="0"/>
          <w:sz w:val="24"/>
          <w:szCs w:val="24"/>
        </w:rPr>
        <w:t>підприємців Тернопільського центрального ринку Всеукраїнської професійної спілки «Захист справедливості</w:t>
      </w:r>
      <w:r w:rsidR="006B4642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, яка запропонувала головою Експертної ради Петрушку Олену </w:t>
      </w:r>
      <w:r w:rsidRPr="00DD7257">
        <w:rPr>
          <w:b w:val="0"/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 xml:space="preserve">доцента кафедри фінансів </w:t>
      </w:r>
      <w:r w:rsidRPr="00DD7257">
        <w:rPr>
          <w:b w:val="0"/>
          <w:sz w:val="24"/>
          <w:szCs w:val="24"/>
        </w:rPr>
        <w:t>ім. С.Юрія</w:t>
      </w:r>
      <w:r>
        <w:rPr>
          <w:b w:val="0"/>
          <w:sz w:val="24"/>
          <w:szCs w:val="24"/>
        </w:rPr>
        <w:t xml:space="preserve"> Західноукраїнського національного університету, кандидата </w:t>
      </w:r>
      <w:r>
        <w:rPr>
          <w:b w:val="0"/>
          <w:sz w:val="24"/>
          <w:szCs w:val="24"/>
        </w:rPr>
        <w:lastRenderedPageBreak/>
        <w:t>економічних наук, та секретаря Експертної ради - Романську Іванну</w:t>
      </w:r>
      <w:r w:rsidRPr="00DD7257">
        <w:rPr>
          <w:b w:val="0"/>
          <w:sz w:val="24"/>
          <w:szCs w:val="24"/>
        </w:rPr>
        <w:t xml:space="preserve"> – директор</w:t>
      </w:r>
      <w:r>
        <w:rPr>
          <w:b w:val="0"/>
          <w:sz w:val="24"/>
          <w:szCs w:val="24"/>
        </w:rPr>
        <w:t>а</w:t>
      </w:r>
      <w:r w:rsidR="0064147C">
        <w:rPr>
          <w:b w:val="0"/>
          <w:sz w:val="24"/>
          <w:szCs w:val="24"/>
        </w:rPr>
        <w:t xml:space="preserve"> туристичної агенції «Рід-Тур»</w:t>
      </w:r>
      <w:r w:rsidR="006C06B6">
        <w:rPr>
          <w:b w:val="0"/>
          <w:sz w:val="24"/>
          <w:szCs w:val="24"/>
        </w:rPr>
        <w:t xml:space="preserve"> та </w:t>
      </w:r>
      <w:r w:rsidR="006C06B6" w:rsidRPr="006C06B6">
        <w:rPr>
          <w:b w:val="0"/>
          <w:sz w:val="24"/>
          <w:szCs w:val="24"/>
          <w:lang w:eastAsia="uk-UA"/>
        </w:rPr>
        <w:t xml:space="preserve"> винести на голосування </w:t>
      </w:r>
      <w:r w:rsidR="006C06B6" w:rsidRPr="006C06B6">
        <w:rPr>
          <w:b w:val="0"/>
          <w:sz w:val="24"/>
          <w:szCs w:val="24"/>
        </w:rPr>
        <w:t>(«за», «проти»)</w:t>
      </w:r>
    </w:p>
    <w:p w:rsidR="006C06B6" w:rsidRDefault="006C06B6" w:rsidP="006C06B6">
      <w:pPr>
        <w:ind w:firstLine="284"/>
        <w:jc w:val="both"/>
        <w:rPr>
          <w:b w:val="0"/>
          <w:sz w:val="24"/>
          <w:szCs w:val="24"/>
          <w:lang w:eastAsia="uk-UA"/>
        </w:rPr>
      </w:pPr>
      <w:r>
        <w:rPr>
          <w:b w:val="0"/>
          <w:sz w:val="24"/>
          <w:szCs w:val="24"/>
          <w:lang w:eastAsia="uk-UA"/>
        </w:rPr>
        <w:t>Щодо даного питання</w:t>
      </w:r>
      <w:r w:rsidRPr="006C06B6">
        <w:rPr>
          <w:b w:val="0"/>
          <w:sz w:val="24"/>
          <w:szCs w:val="24"/>
          <w:lang w:eastAsia="uk-UA"/>
        </w:rPr>
        <w:t>,</w:t>
      </w:r>
      <w:r>
        <w:rPr>
          <w:b w:val="0"/>
          <w:sz w:val="24"/>
          <w:szCs w:val="24"/>
          <w:lang w:eastAsia="uk-UA"/>
        </w:rPr>
        <w:t xml:space="preserve"> </w:t>
      </w:r>
      <w:r w:rsidRPr="006C06B6">
        <w:rPr>
          <w:b w:val="0"/>
          <w:sz w:val="24"/>
          <w:szCs w:val="24"/>
          <w:lang w:eastAsia="uk-UA"/>
        </w:rPr>
        <w:t>винесеного на голосу</w:t>
      </w:r>
      <w:r>
        <w:rPr>
          <w:b w:val="0"/>
          <w:sz w:val="24"/>
          <w:szCs w:val="24"/>
          <w:lang w:eastAsia="uk-UA"/>
        </w:rPr>
        <w:t xml:space="preserve">вання члени Експертної ради </w:t>
      </w:r>
      <w:r w:rsidRPr="006C06B6">
        <w:rPr>
          <w:b w:val="0"/>
          <w:sz w:val="24"/>
          <w:szCs w:val="24"/>
          <w:lang w:eastAsia="uk-UA"/>
        </w:rPr>
        <w:t>проголосували   За _</w:t>
      </w:r>
      <w:r>
        <w:rPr>
          <w:b w:val="0"/>
          <w:sz w:val="24"/>
          <w:szCs w:val="24"/>
          <w:lang w:eastAsia="uk-UA"/>
        </w:rPr>
        <w:t>7</w:t>
      </w:r>
      <w:r w:rsidRPr="006C06B6">
        <w:rPr>
          <w:b w:val="0"/>
          <w:sz w:val="24"/>
          <w:szCs w:val="24"/>
          <w:lang w:eastAsia="uk-UA"/>
        </w:rPr>
        <w:t xml:space="preserve">__, </w:t>
      </w:r>
      <w:proofErr w:type="spellStart"/>
      <w:r w:rsidRPr="006C06B6">
        <w:rPr>
          <w:b w:val="0"/>
          <w:sz w:val="24"/>
          <w:szCs w:val="24"/>
          <w:lang w:eastAsia="uk-UA"/>
        </w:rPr>
        <w:t>Проти_</w:t>
      </w:r>
      <w:proofErr w:type="spellEnd"/>
      <w:r w:rsidRPr="006C06B6">
        <w:rPr>
          <w:b w:val="0"/>
          <w:sz w:val="24"/>
          <w:szCs w:val="24"/>
          <w:lang w:eastAsia="uk-UA"/>
        </w:rPr>
        <w:t>__</w:t>
      </w:r>
      <w:r>
        <w:rPr>
          <w:b w:val="0"/>
          <w:sz w:val="24"/>
          <w:szCs w:val="24"/>
          <w:lang w:eastAsia="uk-UA"/>
        </w:rPr>
        <w:t>0</w:t>
      </w:r>
      <w:r w:rsidRPr="006C06B6">
        <w:rPr>
          <w:b w:val="0"/>
          <w:sz w:val="24"/>
          <w:szCs w:val="24"/>
          <w:lang w:eastAsia="uk-UA"/>
        </w:rPr>
        <w:t>_</w:t>
      </w:r>
    </w:p>
    <w:p w:rsidR="00CD31F8" w:rsidRDefault="006C06B6" w:rsidP="00CD31F8">
      <w:pPr>
        <w:ind w:firstLine="567"/>
        <w:jc w:val="both"/>
        <w:rPr>
          <w:b w:val="0"/>
          <w:bCs/>
          <w:sz w:val="24"/>
          <w:szCs w:val="24"/>
        </w:rPr>
      </w:pPr>
      <w:r w:rsidRPr="006C06B6">
        <w:rPr>
          <w:sz w:val="24"/>
          <w:szCs w:val="24"/>
          <w:lang w:eastAsia="uk-UA"/>
        </w:rPr>
        <w:t>Вирішили:</w:t>
      </w:r>
    </w:p>
    <w:p w:rsidR="00CD31F8" w:rsidRDefault="00CD31F8" w:rsidP="00CD31F8">
      <w:pPr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Обрати: </w:t>
      </w:r>
    </w:p>
    <w:p w:rsidR="00CD31F8" w:rsidRDefault="00CD31F8" w:rsidP="00CD31F8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1. Головою Е</w:t>
      </w:r>
      <w:r w:rsidR="006C06B6" w:rsidRPr="00DD7257">
        <w:rPr>
          <w:b w:val="0"/>
          <w:bCs/>
          <w:sz w:val="24"/>
          <w:szCs w:val="24"/>
        </w:rPr>
        <w:t>кспертної ради з питань економіки,</w:t>
      </w:r>
      <w:r w:rsidR="006C06B6">
        <w:rPr>
          <w:b w:val="0"/>
          <w:bCs/>
          <w:sz w:val="24"/>
          <w:szCs w:val="24"/>
        </w:rPr>
        <w:t xml:space="preserve"> промисловості, транспорту і зв</w:t>
      </w:r>
      <w:r w:rsidR="006C06B6" w:rsidRPr="00DD7257">
        <w:rPr>
          <w:b w:val="0"/>
          <w:bCs/>
          <w:sz w:val="24"/>
          <w:szCs w:val="24"/>
        </w:rPr>
        <w:t>’язку, контролю за використанням комунального майна, зовнішніх зв’язків, підприємницької діяльності, захисту прав споживачів та туризму</w:t>
      </w:r>
      <w:r w:rsidR="006C06B6">
        <w:rPr>
          <w:b w:val="0"/>
          <w:bCs/>
          <w:sz w:val="24"/>
          <w:szCs w:val="24"/>
        </w:rPr>
        <w:t xml:space="preserve"> - </w:t>
      </w:r>
      <w:r w:rsidR="006C06B6">
        <w:rPr>
          <w:b w:val="0"/>
          <w:sz w:val="24"/>
          <w:szCs w:val="24"/>
        </w:rPr>
        <w:t>Петрушку Олену Володимирівну</w:t>
      </w:r>
      <w:r w:rsidR="006C06B6" w:rsidRPr="00DD7257">
        <w:rPr>
          <w:b w:val="0"/>
          <w:sz w:val="24"/>
          <w:szCs w:val="24"/>
        </w:rPr>
        <w:t xml:space="preserve"> –</w:t>
      </w:r>
      <w:r w:rsidRPr="00CD31F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доцента кафедри фінансів </w:t>
      </w:r>
      <w:r w:rsidRPr="00DD7257">
        <w:rPr>
          <w:b w:val="0"/>
          <w:sz w:val="24"/>
          <w:szCs w:val="24"/>
        </w:rPr>
        <w:t>ім. С.Юрія</w:t>
      </w:r>
      <w:r>
        <w:rPr>
          <w:b w:val="0"/>
          <w:sz w:val="24"/>
          <w:szCs w:val="24"/>
        </w:rPr>
        <w:t xml:space="preserve"> Західноукраїнського національного університету, кандидата економічних наук</w:t>
      </w:r>
      <w:r w:rsidR="006B464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6C06B6" w:rsidRPr="00DD7257" w:rsidRDefault="00CD31F8" w:rsidP="00CD31F8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>2. С</w:t>
      </w:r>
      <w:r w:rsidR="006C06B6" w:rsidRPr="00DD7257">
        <w:rPr>
          <w:b w:val="0"/>
          <w:bCs/>
          <w:sz w:val="24"/>
          <w:szCs w:val="24"/>
        </w:rPr>
        <w:t xml:space="preserve">екретарем </w:t>
      </w:r>
      <w:r>
        <w:rPr>
          <w:b w:val="0"/>
          <w:bCs/>
          <w:sz w:val="24"/>
          <w:szCs w:val="24"/>
        </w:rPr>
        <w:t xml:space="preserve">Експертної </w:t>
      </w:r>
      <w:r w:rsidR="006C06B6" w:rsidRPr="00DD7257">
        <w:rPr>
          <w:b w:val="0"/>
          <w:bCs/>
          <w:sz w:val="24"/>
          <w:szCs w:val="24"/>
        </w:rPr>
        <w:t xml:space="preserve">ради </w:t>
      </w:r>
      <w:r w:rsidR="006C06B6" w:rsidRPr="00DD7257">
        <w:rPr>
          <w:b w:val="0"/>
          <w:sz w:val="24"/>
          <w:szCs w:val="24"/>
        </w:rPr>
        <w:t>Романську Іванну Дмитрівну – директора туристичної агенції «Рід-Тур</w:t>
      </w:r>
      <w:r w:rsidR="006B4642">
        <w:rPr>
          <w:b w:val="0"/>
          <w:sz w:val="24"/>
          <w:szCs w:val="24"/>
        </w:rPr>
        <w:t>»</w:t>
      </w:r>
      <w:r w:rsidR="006C06B6" w:rsidRPr="00DD7257">
        <w:rPr>
          <w:b w:val="0"/>
          <w:sz w:val="24"/>
          <w:szCs w:val="24"/>
        </w:rPr>
        <w:t>.</w:t>
      </w:r>
    </w:p>
    <w:p w:rsidR="006C06B6" w:rsidRPr="006C06B6" w:rsidRDefault="00CD31F8" w:rsidP="006C06B6">
      <w:pPr>
        <w:ind w:firstLine="284"/>
        <w:jc w:val="both"/>
        <w:rPr>
          <w:sz w:val="24"/>
          <w:szCs w:val="24"/>
          <w:lang w:eastAsia="uk-UA"/>
        </w:rPr>
      </w:pPr>
      <w:r>
        <w:rPr>
          <w:b w:val="0"/>
          <w:sz w:val="24"/>
          <w:szCs w:val="24"/>
          <w:lang w:eastAsia="uk-UA"/>
        </w:rPr>
        <w:t xml:space="preserve">    3. </w:t>
      </w:r>
      <w:r w:rsidRPr="00CD31F8">
        <w:rPr>
          <w:b w:val="0"/>
          <w:sz w:val="24"/>
          <w:szCs w:val="24"/>
          <w:lang w:eastAsia="uk-UA"/>
        </w:rPr>
        <w:t>Засідання Експ</w:t>
      </w:r>
      <w:r>
        <w:rPr>
          <w:b w:val="0"/>
          <w:sz w:val="24"/>
          <w:szCs w:val="24"/>
          <w:lang w:eastAsia="uk-UA"/>
        </w:rPr>
        <w:t xml:space="preserve">ертної ради проводити </w:t>
      </w:r>
      <w:r w:rsidR="006B4642">
        <w:rPr>
          <w:b w:val="0"/>
          <w:sz w:val="24"/>
          <w:szCs w:val="24"/>
          <w:lang w:eastAsia="uk-UA"/>
        </w:rPr>
        <w:t xml:space="preserve">по мірі необхідності але </w:t>
      </w:r>
      <w:r>
        <w:rPr>
          <w:b w:val="0"/>
          <w:sz w:val="24"/>
          <w:szCs w:val="24"/>
          <w:lang w:eastAsia="uk-UA"/>
        </w:rPr>
        <w:t>не рідше одного</w:t>
      </w:r>
      <w:r w:rsidRPr="00CD31F8">
        <w:rPr>
          <w:b w:val="0"/>
          <w:sz w:val="24"/>
          <w:szCs w:val="24"/>
          <w:lang w:eastAsia="uk-UA"/>
        </w:rPr>
        <w:t xml:space="preserve"> разу в квартал</w:t>
      </w:r>
      <w:r>
        <w:rPr>
          <w:sz w:val="24"/>
          <w:szCs w:val="24"/>
          <w:lang w:eastAsia="uk-UA"/>
        </w:rPr>
        <w:t>.</w:t>
      </w:r>
    </w:p>
    <w:p w:rsidR="006C06B6" w:rsidRDefault="006C06B6" w:rsidP="00AC4208">
      <w:pPr>
        <w:ind w:firstLine="284"/>
        <w:jc w:val="both"/>
        <w:rPr>
          <w:sz w:val="24"/>
          <w:szCs w:val="24"/>
        </w:rPr>
      </w:pPr>
      <w:r w:rsidRPr="006C06B6">
        <w:rPr>
          <w:sz w:val="24"/>
          <w:szCs w:val="24"/>
        </w:rPr>
        <w:t>По другому питанню порядку денного</w:t>
      </w:r>
    </w:p>
    <w:p w:rsidR="00D47889" w:rsidRDefault="00D47889" w:rsidP="00AC4208">
      <w:pPr>
        <w:tabs>
          <w:tab w:val="left" w:pos="567"/>
        </w:tabs>
        <w:jc w:val="both"/>
        <w:rPr>
          <w:b w:val="0"/>
          <w:bCs/>
          <w:sz w:val="24"/>
          <w:szCs w:val="24"/>
        </w:rPr>
      </w:pPr>
      <w:r w:rsidRPr="002F46C5">
        <w:rPr>
          <w:b w:val="0"/>
          <w:bCs/>
          <w:sz w:val="24"/>
          <w:szCs w:val="24"/>
        </w:rPr>
        <w:t xml:space="preserve"> Начальник управління економіки, промисловості та праці Корчак Тетяна представила </w:t>
      </w:r>
      <w:proofErr w:type="spellStart"/>
      <w:r w:rsidRPr="00DD7257">
        <w:rPr>
          <w:b w:val="0"/>
          <w:bCs/>
          <w:sz w:val="24"/>
          <w:szCs w:val="24"/>
        </w:rPr>
        <w:t>проєкт</w:t>
      </w:r>
      <w:proofErr w:type="spellEnd"/>
      <w:r w:rsidRPr="00DD7257">
        <w:rPr>
          <w:b w:val="0"/>
          <w:bCs/>
          <w:sz w:val="24"/>
          <w:szCs w:val="24"/>
        </w:rPr>
        <w:t xml:space="preserve"> рішення «Про внесення змін до Програми розвитку малого і середнього підприємництва на 2021-2022 роки», який розроблено з метою забезпечення фінансової підтримки застрахованих </w:t>
      </w:r>
      <w:proofErr w:type="spellStart"/>
      <w:r w:rsidRPr="00DD7257">
        <w:rPr>
          <w:b w:val="0"/>
          <w:bCs/>
          <w:sz w:val="24"/>
          <w:szCs w:val="24"/>
        </w:rPr>
        <w:t>сіб</w:t>
      </w:r>
      <w:proofErr w:type="spellEnd"/>
      <w:r w:rsidRPr="00DD7257">
        <w:rPr>
          <w:b w:val="0"/>
          <w:bCs/>
          <w:sz w:val="24"/>
          <w:szCs w:val="24"/>
        </w:rPr>
        <w:t xml:space="preserve">, які постраждали внаслідок дії додаткових </w:t>
      </w:r>
      <w:hyperlink r:id="rId5" w:anchor="n240" w:history="1">
        <w:r w:rsidRPr="00DD7257">
          <w:rPr>
            <w:b w:val="0"/>
            <w:bCs/>
            <w:sz w:val="24"/>
            <w:szCs w:val="24"/>
          </w:rPr>
          <w:t>обмежувальних протиепідемічних заходів, пов’язаних із поширенням на території України гострої</w:t>
        </w:r>
        <w:r w:rsidR="00E72EED">
          <w:rPr>
            <w:b w:val="0"/>
            <w:bCs/>
            <w:sz w:val="24"/>
            <w:szCs w:val="24"/>
          </w:rPr>
          <w:t xml:space="preserve"> респіраторної хвороби COVID-19.</w:t>
        </w:r>
        <w:r w:rsidRPr="00DD7257">
          <w:rPr>
            <w:b w:val="0"/>
            <w:bCs/>
            <w:sz w:val="24"/>
            <w:szCs w:val="24"/>
          </w:rPr>
          <w:t xml:space="preserve"> </w:t>
        </w:r>
      </w:hyperlink>
      <w:r w:rsidRPr="00DD7257">
        <w:rPr>
          <w:b w:val="0"/>
          <w:bCs/>
          <w:sz w:val="24"/>
          <w:szCs w:val="24"/>
        </w:rPr>
        <w:t xml:space="preserve"> Загальний обсяг фінансових ресурсів, необхідних для  </w:t>
      </w:r>
      <w:r>
        <w:rPr>
          <w:b w:val="0"/>
          <w:bCs/>
          <w:sz w:val="24"/>
          <w:szCs w:val="24"/>
        </w:rPr>
        <w:t>реалізації</w:t>
      </w:r>
      <w:r w:rsidRPr="00DD7257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програми </w:t>
      </w:r>
      <w:r w:rsidRPr="00DD7257">
        <w:rPr>
          <w:b w:val="0"/>
          <w:bCs/>
          <w:sz w:val="24"/>
          <w:szCs w:val="24"/>
        </w:rPr>
        <w:t xml:space="preserve">збільшено з 7055,0 тис. грн. до 11055,0 </w:t>
      </w:r>
      <w:proofErr w:type="spellStart"/>
      <w:r w:rsidRPr="00DD7257">
        <w:rPr>
          <w:b w:val="0"/>
          <w:bCs/>
          <w:sz w:val="24"/>
          <w:szCs w:val="24"/>
        </w:rPr>
        <w:t>тис.грн</w:t>
      </w:r>
      <w:proofErr w:type="spellEnd"/>
      <w:r w:rsidRPr="00DD7257">
        <w:rPr>
          <w:b w:val="0"/>
          <w:bCs/>
          <w:sz w:val="24"/>
          <w:szCs w:val="24"/>
        </w:rPr>
        <w:t xml:space="preserve">. кошти місцевого бюджету Тернопільської міської територіальної громади з 2158,4 до 6158,4 </w:t>
      </w:r>
      <w:proofErr w:type="spellStart"/>
      <w:r w:rsidRPr="00DD7257">
        <w:rPr>
          <w:b w:val="0"/>
          <w:bCs/>
          <w:sz w:val="24"/>
          <w:szCs w:val="24"/>
        </w:rPr>
        <w:t>тис.грн</w:t>
      </w:r>
      <w:proofErr w:type="spellEnd"/>
      <w:r w:rsidR="00A35F72">
        <w:rPr>
          <w:b w:val="0"/>
          <w:bCs/>
          <w:sz w:val="24"/>
          <w:szCs w:val="24"/>
        </w:rPr>
        <w:t>.</w:t>
      </w:r>
    </w:p>
    <w:p w:rsidR="00E72EED" w:rsidRDefault="00A35F72" w:rsidP="00A35F72">
      <w:pPr>
        <w:ind w:firstLine="284"/>
        <w:jc w:val="both"/>
        <w:rPr>
          <w:b w:val="0"/>
          <w:sz w:val="24"/>
          <w:szCs w:val="24"/>
          <w:lang w:eastAsia="uk-UA"/>
        </w:rPr>
      </w:pPr>
      <w:r>
        <w:rPr>
          <w:b w:val="0"/>
          <w:sz w:val="24"/>
          <w:szCs w:val="24"/>
          <w:lang w:eastAsia="uk-UA"/>
        </w:rPr>
        <w:t>Щодо даного питання</w:t>
      </w:r>
      <w:r w:rsidRPr="006C06B6">
        <w:rPr>
          <w:b w:val="0"/>
          <w:sz w:val="24"/>
          <w:szCs w:val="24"/>
          <w:lang w:eastAsia="uk-UA"/>
        </w:rPr>
        <w:t>,</w:t>
      </w:r>
      <w:r>
        <w:rPr>
          <w:b w:val="0"/>
          <w:sz w:val="24"/>
          <w:szCs w:val="24"/>
          <w:lang w:eastAsia="uk-UA"/>
        </w:rPr>
        <w:t xml:space="preserve"> </w:t>
      </w:r>
      <w:r w:rsidRPr="006C06B6">
        <w:rPr>
          <w:b w:val="0"/>
          <w:sz w:val="24"/>
          <w:szCs w:val="24"/>
          <w:lang w:eastAsia="uk-UA"/>
        </w:rPr>
        <w:t>винесеного на голосу</w:t>
      </w:r>
      <w:r>
        <w:rPr>
          <w:b w:val="0"/>
          <w:sz w:val="24"/>
          <w:szCs w:val="24"/>
          <w:lang w:eastAsia="uk-UA"/>
        </w:rPr>
        <w:t xml:space="preserve">вання члени Експертної ради </w:t>
      </w:r>
      <w:r w:rsidRPr="006C06B6">
        <w:rPr>
          <w:b w:val="0"/>
          <w:sz w:val="24"/>
          <w:szCs w:val="24"/>
          <w:lang w:eastAsia="uk-UA"/>
        </w:rPr>
        <w:t xml:space="preserve">проголосували   </w:t>
      </w:r>
    </w:p>
    <w:p w:rsidR="00A35F72" w:rsidRPr="00A35F72" w:rsidRDefault="00A35F72" w:rsidP="00A35F72">
      <w:pPr>
        <w:ind w:firstLine="284"/>
        <w:jc w:val="both"/>
        <w:rPr>
          <w:b w:val="0"/>
          <w:sz w:val="24"/>
          <w:szCs w:val="24"/>
          <w:lang w:eastAsia="uk-UA"/>
        </w:rPr>
      </w:pPr>
      <w:r w:rsidRPr="006C06B6">
        <w:rPr>
          <w:b w:val="0"/>
          <w:sz w:val="24"/>
          <w:szCs w:val="24"/>
          <w:lang w:eastAsia="uk-UA"/>
        </w:rPr>
        <w:t>За _</w:t>
      </w:r>
      <w:r>
        <w:rPr>
          <w:b w:val="0"/>
          <w:sz w:val="24"/>
          <w:szCs w:val="24"/>
          <w:lang w:eastAsia="uk-UA"/>
        </w:rPr>
        <w:t>7</w:t>
      </w:r>
      <w:r w:rsidRPr="006C06B6">
        <w:rPr>
          <w:b w:val="0"/>
          <w:sz w:val="24"/>
          <w:szCs w:val="24"/>
          <w:lang w:eastAsia="uk-UA"/>
        </w:rPr>
        <w:t xml:space="preserve">__, </w:t>
      </w:r>
      <w:proofErr w:type="spellStart"/>
      <w:r w:rsidRPr="006C06B6">
        <w:rPr>
          <w:b w:val="0"/>
          <w:sz w:val="24"/>
          <w:szCs w:val="24"/>
          <w:lang w:eastAsia="uk-UA"/>
        </w:rPr>
        <w:t>Проти_</w:t>
      </w:r>
      <w:proofErr w:type="spellEnd"/>
      <w:r w:rsidRPr="006C06B6">
        <w:rPr>
          <w:b w:val="0"/>
          <w:sz w:val="24"/>
          <w:szCs w:val="24"/>
          <w:lang w:eastAsia="uk-UA"/>
        </w:rPr>
        <w:t>__</w:t>
      </w:r>
      <w:r>
        <w:rPr>
          <w:b w:val="0"/>
          <w:sz w:val="24"/>
          <w:szCs w:val="24"/>
          <w:lang w:eastAsia="uk-UA"/>
        </w:rPr>
        <w:t>0</w:t>
      </w:r>
      <w:r w:rsidRPr="006C06B6">
        <w:rPr>
          <w:b w:val="0"/>
          <w:sz w:val="24"/>
          <w:szCs w:val="24"/>
          <w:lang w:eastAsia="uk-UA"/>
        </w:rPr>
        <w:t>_</w:t>
      </w:r>
    </w:p>
    <w:p w:rsidR="00D47889" w:rsidRPr="00AC4208" w:rsidRDefault="00CD31F8" w:rsidP="00AC4208">
      <w:pPr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Вирішили:</w:t>
      </w:r>
      <w:r w:rsidR="0064147C" w:rsidRPr="0064147C">
        <w:rPr>
          <w:b w:val="0"/>
          <w:sz w:val="24"/>
          <w:szCs w:val="24"/>
        </w:rPr>
        <w:t xml:space="preserve"> </w:t>
      </w:r>
      <w:proofErr w:type="spellStart"/>
      <w:r w:rsidR="0064147C" w:rsidRPr="00DD7257">
        <w:rPr>
          <w:b w:val="0"/>
          <w:sz w:val="24"/>
          <w:szCs w:val="24"/>
        </w:rPr>
        <w:t>Проєкт</w:t>
      </w:r>
      <w:proofErr w:type="spellEnd"/>
      <w:r w:rsidR="0064147C" w:rsidRPr="00DD7257">
        <w:rPr>
          <w:b w:val="0"/>
          <w:sz w:val="24"/>
          <w:szCs w:val="24"/>
        </w:rPr>
        <w:t xml:space="preserve"> рішення міської ради «Про внесення змін до Програми розвитку малого і середнього підприємництва на 2021-2022 роки» взяти до від</w:t>
      </w:r>
      <w:r w:rsidR="0064147C">
        <w:rPr>
          <w:b w:val="0"/>
          <w:sz w:val="24"/>
          <w:szCs w:val="24"/>
        </w:rPr>
        <w:t>ома та винести на розгляд сесії</w:t>
      </w:r>
      <w:r w:rsidR="0064147C" w:rsidRPr="00DD7257">
        <w:rPr>
          <w:b w:val="0"/>
          <w:sz w:val="24"/>
          <w:szCs w:val="24"/>
        </w:rPr>
        <w:t xml:space="preserve"> міської ради. </w:t>
      </w:r>
    </w:p>
    <w:p w:rsidR="0064147C" w:rsidRDefault="0064147C" w:rsidP="00D47889">
      <w:pPr>
        <w:tabs>
          <w:tab w:val="left" w:pos="567"/>
        </w:tabs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Pr="0064147C">
        <w:rPr>
          <w:bCs/>
          <w:sz w:val="24"/>
          <w:szCs w:val="24"/>
        </w:rPr>
        <w:t>По третьому</w:t>
      </w:r>
      <w:r w:rsidR="00D47889" w:rsidRPr="0064147C">
        <w:rPr>
          <w:bCs/>
          <w:sz w:val="24"/>
          <w:szCs w:val="24"/>
        </w:rPr>
        <w:t xml:space="preserve"> питанню </w:t>
      </w:r>
      <w:r w:rsidRPr="0064147C">
        <w:rPr>
          <w:bCs/>
          <w:sz w:val="24"/>
          <w:szCs w:val="24"/>
        </w:rPr>
        <w:t>порядку денного</w:t>
      </w:r>
      <w:r>
        <w:rPr>
          <w:b w:val="0"/>
          <w:bCs/>
          <w:sz w:val="24"/>
          <w:szCs w:val="24"/>
        </w:rPr>
        <w:t xml:space="preserve"> </w:t>
      </w:r>
    </w:p>
    <w:p w:rsidR="0064147C" w:rsidRDefault="00A35F72" w:rsidP="0064147C">
      <w:pPr>
        <w:tabs>
          <w:tab w:val="left" w:pos="567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В</w:t>
      </w:r>
      <w:r w:rsidR="00D47889" w:rsidRPr="00DD7257">
        <w:rPr>
          <w:b w:val="0"/>
          <w:bCs/>
          <w:sz w:val="24"/>
          <w:szCs w:val="24"/>
        </w:rPr>
        <w:t>иступив начальник управління транспортних мереж та</w:t>
      </w:r>
      <w:r w:rsidR="00D47889" w:rsidRPr="00DD7257">
        <w:rPr>
          <w:b w:val="0"/>
          <w:sz w:val="24"/>
          <w:szCs w:val="24"/>
        </w:rPr>
        <w:t xml:space="preserve"> зв’язку  </w:t>
      </w:r>
      <w:proofErr w:type="spellStart"/>
      <w:r w:rsidR="00D47889">
        <w:rPr>
          <w:b w:val="0"/>
          <w:sz w:val="24"/>
          <w:szCs w:val="24"/>
        </w:rPr>
        <w:t>Вітрук</w:t>
      </w:r>
      <w:proofErr w:type="spellEnd"/>
      <w:r w:rsidR="00D47889">
        <w:rPr>
          <w:b w:val="0"/>
          <w:sz w:val="24"/>
          <w:szCs w:val="24"/>
        </w:rPr>
        <w:t xml:space="preserve"> Олег, який зазначив, що </w:t>
      </w:r>
    </w:p>
    <w:p w:rsidR="00D47889" w:rsidRPr="00DD7257" w:rsidRDefault="00D47889" w:rsidP="0064147C">
      <w:pPr>
        <w:tabs>
          <w:tab w:val="left" w:pos="567"/>
        </w:tabs>
        <w:ind w:firstLine="567"/>
        <w:jc w:val="both"/>
        <w:rPr>
          <w:b w:val="0"/>
          <w:sz w:val="24"/>
          <w:szCs w:val="24"/>
        </w:rPr>
      </w:pPr>
      <w:r w:rsidRPr="00DD7257">
        <w:rPr>
          <w:b w:val="0"/>
          <w:sz w:val="24"/>
          <w:szCs w:val="24"/>
        </w:rPr>
        <w:t xml:space="preserve">Тернопільська міська рада декілька років поспіль успішно співпрацює з Європейським інвестиційним банком в рамках </w:t>
      </w:r>
      <w:proofErr w:type="spellStart"/>
      <w:r w:rsidRPr="00DD7257">
        <w:rPr>
          <w:b w:val="0"/>
          <w:sz w:val="24"/>
          <w:szCs w:val="24"/>
        </w:rPr>
        <w:t>проєкту</w:t>
      </w:r>
      <w:proofErr w:type="spellEnd"/>
      <w:r w:rsidRPr="00DD7257">
        <w:rPr>
          <w:b w:val="0"/>
          <w:sz w:val="24"/>
          <w:szCs w:val="24"/>
        </w:rPr>
        <w:t xml:space="preserve"> «Міський громадський транспорт України» на основі Фінансової угоди між Україною та Європейським інвестиційним банком, що була підписана 11 листопада 2016 року</w:t>
      </w:r>
    </w:p>
    <w:p w:rsidR="0064147C" w:rsidRPr="0064147C" w:rsidRDefault="00D47889" w:rsidP="0064147C">
      <w:pPr>
        <w:ind w:firstLine="567"/>
        <w:jc w:val="both"/>
        <w:rPr>
          <w:b w:val="0"/>
          <w:sz w:val="24"/>
          <w:szCs w:val="24"/>
          <w:lang w:eastAsia="uk-UA"/>
        </w:rPr>
      </w:pPr>
      <w:r w:rsidRPr="00DD7257">
        <w:rPr>
          <w:b w:val="0"/>
          <w:sz w:val="24"/>
          <w:szCs w:val="24"/>
        </w:rPr>
        <w:t>Фінансова угода передбачає не лише оновлення парку громадського пасажирсь</w:t>
      </w:r>
      <w:r>
        <w:rPr>
          <w:b w:val="0"/>
          <w:sz w:val="24"/>
          <w:szCs w:val="24"/>
        </w:rPr>
        <w:t>кого транспорту громади, але й</w:t>
      </w:r>
      <w:r w:rsidRPr="00DD7257">
        <w:rPr>
          <w:b w:val="0"/>
          <w:sz w:val="24"/>
          <w:szCs w:val="24"/>
        </w:rPr>
        <w:t xml:space="preserve"> розробку Плану сталої міської мобільності (ПСММ), який є стратегічним документом, що визначатиме транспортну політику громади</w:t>
      </w:r>
      <w:r>
        <w:rPr>
          <w:b w:val="0"/>
          <w:sz w:val="24"/>
          <w:szCs w:val="24"/>
        </w:rPr>
        <w:t xml:space="preserve"> </w:t>
      </w:r>
      <w:r w:rsidRPr="00DD7257">
        <w:rPr>
          <w:b w:val="0"/>
          <w:sz w:val="24"/>
          <w:szCs w:val="24"/>
        </w:rPr>
        <w:t>на найближчі</w:t>
      </w:r>
      <w:r>
        <w:rPr>
          <w:b w:val="0"/>
          <w:sz w:val="24"/>
          <w:szCs w:val="24"/>
        </w:rPr>
        <w:t xml:space="preserve"> </w:t>
      </w:r>
      <w:r w:rsidRPr="00DD7257">
        <w:rPr>
          <w:b w:val="0"/>
          <w:sz w:val="24"/>
          <w:szCs w:val="24"/>
        </w:rPr>
        <w:t>роки і сприятиме покращенню якості надання населенню послуг з перевезення, забезпеченню стабільного функціонування і подальшого</w:t>
      </w:r>
      <w:r>
        <w:rPr>
          <w:b w:val="0"/>
          <w:sz w:val="24"/>
          <w:szCs w:val="24"/>
        </w:rPr>
        <w:t xml:space="preserve"> </w:t>
      </w:r>
      <w:r w:rsidRPr="00DD7257">
        <w:rPr>
          <w:b w:val="0"/>
          <w:sz w:val="24"/>
          <w:szCs w:val="24"/>
        </w:rPr>
        <w:t>розвитку міського пасажирського транспорту, зменшенню дорожніх заторів та покращенню екологічного стану в громаді.</w:t>
      </w:r>
      <w:r w:rsidR="0064147C" w:rsidRPr="0064147C">
        <w:rPr>
          <w:sz w:val="26"/>
          <w:szCs w:val="26"/>
          <w:lang w:eastAsia="uk-UA"/>
        </w:rPr>
        <w:t xml:space="preserve"> </w:t>
      </w:r>
      <w:r w:rsidR="0064147C" w:rsidRPr="0064147C">
        <w:rPr>
          <w:b w:val="0"/>
          <w:sz w:val="24"/>
          <w:szCs w:val="24"/>
          <w:lang w:eastAsia="uk-UA"/>
        </w:rPr>
        <w:t>Наявність якісного Плану сталої міської мобільності сприятиме залученню зовнішнього фінансування на розвиток інфраструктури та дозволить отримати фінансування міжнародних інституцій.</w:t>
      </w:r>
    </w:p>
    <w:p w:rsidR="0064147C" w:rsidRPr="0064147C" w:rsidRDefault="0064147C" w:rsidP="0064147C">
      <w:pPr>
        <w:pStyle w:val="a5"/>
        <w:spacing w:before="0" w:beforeAutospacing="0" w:after="0" w:afterAutospacing="0"/>
        <w:ind w:firstLine="567"/>
        <w:jc w:val="both"/>
      </w:pPr>
      <w:r w:rsidRPr="0064147C">
        <w:t xml:space="preserve">ПСММ стосуватиметься питань: громадського транспорту, пішого пересування та їзди велосипедом, </w:t>
      </w:r>
      <w:proofErr w:type="spellStart"/>
      <w:r w:rsidRPr="0064147C">
        <w:t>інтермодальності</w:t>
      </w:r>
      <w:proofErr w:type="spellEnd"/>
      <w:r w:rsidRPr="0064147C">
        <w:t xml:space="preserve"> (комбінування декількох видів пересування під час одного переміщення), безпеки дорожнього руху, автомобільного транспорту (рух і паркування), міської логістики, управління мобільністю, інтелектуальних транспортних систем.</w:t>
      </w:r>
    </w:p>
    <w:p w:rsidR="0064147C" w:rsidRPr="00A651C9" w:rsidRDefault="004F6318" w:rsidP="0064147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5F72">
        <w:t xml:space="preserve">Без </w:t>
      </w:r>
      <w:r w:rsidR="00A35F72" w:rsidRPr="00A35F72">
        <w:t>ПСММ</w:t>
      </w:r>
      <w:r w:rsidR="00A35F72">
        <w:rPr>
          <w:color w:val="FF0000"/>
        </w:rPr>
        <w:t xml:space="preserve"> </w:t>
      </w:r>
      <w:r w:rsidR="0064147C" w:rsidRPr="0064147C">
        <w:t>заходи, що здійснюють різні інституції, будуть хаотичними та непродуманими</w:t>
      </w:r>
      <w:r w:rsidR="0064147C">
        <w:rPr>
          <w:sz w:val="26"/>
          <w:szCs w:val="26"/>
        </w:rPr>
        <w:t>.</w:t>
      </w:r>
    </w:p>
    <w:p w:rsidR="00D47889" w:rsidRPr="0064147C" w:rsidRDefault="0064147C" w:rsidP="0064147C">
      <w:pPr>
        <w:pStyle w:val="a5"/>
        <w:spacing w:before="0" w:beforeAutospacing="0" w:after="0" w:afterAutospacing="0"/>
        <w:ind w:firstLine="567"/>
        <w:jc w:val="both"/>
      </w:pPr>
      <w:r w:rsidRPr="0064147C">
        <w:t>Громаді  потрібне чітке бачення напрямку розвитку, яким будуть керуватись усі відповідальні структури.</w:t>
      </w:r>
    </w:p>
    <w:p w:rsidR="00D47889" w:rsidRDefault="00D47889" w:rsidP="00D47889">
      <w:pPr>
        <w:tabs>
          <w:tab w:val="left" w:pos="567"/>
        </w:tabs>
        <w:ind w:firstLine="567"/>
        <w:jc w:val="both"/>
        <w:rPr>
          <w:b w:val="0"/>
          <w:sz w:val="24"/>
          <w:szCs w:val="24"/>
        </w:rPr>
      </w:pPr>
      <w:r w:rsidRPr="00DD7257">
        <w:rPr>
          <w:b w:val="0"/>
          <w:sz w:val="24"/>
          <w:szCs w:val="24"/>
        </w:rPr>
        <w:lastRenderedPageBreak/>
        <w:t xml:space="preserve">Для оплати послуг з підготовки </w:t>
      </w:r>
      <w:proofErr w:type="spellStart"/>
      <w:r w:rsidRPr="00DD7257">
        <w:rPr>
          <w:b w:val="0"/>
          <w:sz w:val="24"/>
          <w:szCs w:val="24"/>
        </w:rPr>
        <w:t>проєкту</w:t>
      </w:r>
      <w:proofErr w:type="spellEnd"/>
      <w:r w:rsidRPr="00DD7257">
        <w:rPr>
          <w:b w:val="0"/>
          <w:sz w:val="24"/>
          <w:szCs w:val="24"/>
        </w:rPr>
        <w:t xml:space="preserve"> Плану сталої міської мобільності Тернопільської громади, з місцевого бюджету буде виділено 1,5 </w:t>
      </w:r>
      <w:proofErr w:type="spellStart"/>
      <w:r w:rsidRPr="00DD7257">
        <w:rPr>
          <w:b w:val="0"/>
          <w:sz w:val="24"/>
          <w:szCs w:val="24"/>
        </w:rPr>
        <w:t>млн</w:t>
      </w:r>
      <w:proofErr w:type="spellEnd"/>
      <w:r w:rsidRPr="00DD7257">
        <w:rPr>
          <w:b w:val="0"/>
          <w:sz w:val="24"/>
          <w:szCs w:val="24"/>
        </w:rPr>
        <w:t xml:space="preserve"> гривень. З метою забезпечення якісної розробки ПСММ, Тернопільською міською радою оголошено відкриті торги. Кінцевий строк подання тендерних пропозицій від організацій, що мають намір надавати послуги з розробки Плану сталої міської мобільності Тернопільської міської територіальної громади –14</w:t>
      </w:r>
      <w:r>
        <w:rPr>
          <w:b w:val="0"/>
          <w:sz w:val="24"/>
          <w:szCs w:val="24"/>
        </w:rPr>
        <w:t xml:space="preserve"> </w:t>
      </w:r>
      <w:r w:rsidRPr="00DD7257">
        <w:rPr>
          <w:b w:val="0"/>
          <w:sz w:val="24"/>
          <w:szCs w:val="24"/>
        </w:rPr>
        <w:t>квітня</w:t>
      </w:r>
      <w:r>
        <w:rPr>
          <w:b w:val="0"/>
          <w:sz w:val="24"/>
          <w:szCs w:val="24"/>
        </w:rPr>
        <w:t xml:space="preserve"> </w:t>
      </w:r>
      <w:r w:rsidRPr="00DD7257">
        <w:rPr>
          <w:b w:val="0"/>
          <w:sz w:val="24"/>
          <w:szCs w:val="24"/>
        </w:rPr>
        <w:t>2021року.</w:t>
      </w:r>
    </w:p>
    <w:p w:rsidR="00E72EED" w:rsidRDefault="00A35F72" w:rsidP="00A35F72">
      <w:pPr>
        <w:ind w:firstLine="284"/>
        <w:jc w:val="both"/>
        <w:rPr>
          <w:b w:val="0"/>
          <w:sz w:val="24"/>
          <w:szCs w:val="24"/>
          <w:lang w:eastAsia="uk-UA"/>
        </w:rPr>
      </w:pPr>
      <w:r>
        <w:rPr>
          <w:b w:val="0"/>
          <w:sz w:val="24"/>
          <w:szCs w:val="24"/>
          <w:lang w:eastAsia="uk-UA"/>
        </w:rPr>
        <w:t>Щодо даного питання</w:t>
      </w:r>
      <w:r w:rsidRPr="006C06B6">
        <w:rPr>
          <w:b w:val="0"/>
          <w:sz w:val="24"/>
          <w:szCs w:val="24"/>
          <w:lang w:eastAsia="uk-UA"/>
        </w:rPr>
        <w:t>,</w:t>
      </w:r>
      <w:r>
        <w:rPr>
          <w:b w:val="0"/>
          <w:sz w:val="24"/>
          <w:szCs w:val="24"/>
          <w:lang w:eastAsia="uk-UA"/>
        </w:rPr>
        <w:t xml:space="preserve"> </w:t>
      </w:r>
      <w:r w:rsidRPr="006C06B6">
        <w:rPr>
          <w:b w:val="0"/>
          <w:sz w:val="24"/>
          <w:szCs w:val="24"/>
          <w:lang w:eastAsia="uk-UA"/>
        </w:rPr>
        <w:t>винесеного на голосу</w:t>
      </w:r>
      <w:r>
        <w:rPr>
          <w:b w:val="0"/>
          <w:sz w:val="24"/>
          <w:szCs w:val="24"/>
          <w:lang w:eastAsia="uk-UA"/>
        </w:rPr>
        <w:t xml:space="preserve">вання члени Експертної ради </w:t>
      </w:r>
      <w:r w:rsidRPr="006C06B6">
        <w:rPr>
          <w:b w:val="0"/>
          <w:sz w:val="24"/>
          <w:szCs w:val="24"/>
          <w:lang w:eastAsia="uk-UA"/>
        </w:rPr>
        <w:t xml:space="preserve">проголосували  </w:t>
      </w:r>
    </w:p>
    <w:p w:rsidR="00A35F72" w:rsidRDefault="00A35F72" w:rsidP="00A35F72">
      <w:pPr>
        <w:ind w:firstLine="284"/>
        <w:jc w:val="both"/>
        <w:rPr>
          <w:b w:val="0"/>
          <w:sz w:val="24"/>
          <w:szCs w:val="24"/>
          <w:lang w:eastAsia="uk-UA"/>
        </w:rPr>
      </w:pPr>
      <w:r w:rsidRPr="006C06B6">
        <w:rPr>
          <w:b w:val="0"/>
          <w:sz w:val="24"/>
          <w:szCs w:val="24"/>
          <w:lang w:eastAsia="uk-UA"/>
        </w:rPr>
        <w:t xml:space="preserve"> За _</w:t>
      </w:r>
      <w:r>
        <w:rPr>
          <w:b w:val="0"/>
          <w:sz w:val="24"/>
          <w:szCs w:val="24"/>
          <w:lang w:eastAsia="uk-UA"/>
        </w:rPr>
        <w:t>7</w:t>
      </w:r>
      <w:r w:rsidRPr="006C06B6">
        <w:rPr>
          <w:b w:val="0"/>
          <w:sz w:val="24"/>
          <w:szCs w:val="24"/>
          <w:lang w:eastAsia="uk-UA"/>
        </w:rPr>
        <w:t xml:space="preserve">__, </w:t>
      </w:r>
      <w:proofErr w:type="spellStart"/>
      <w:r w:rsidRPr="006C06B6">
        <w:rPr>
          <w:b w:val="0"/>
          <w:sz w:val="24"/>
          <w:szCs w:val="24"/>
          <w:lang w:eastAsia="uk-UA"/>
        </w:rPr>
        <w:t>Проти_</w:t>
      </w:r>
      <w:proofErr w:type="spellEnd"/>
      <w:r w:rsidRPr="006C06B6">
        <w:rPr>
          <w:b w:val="0"/>
          <w:sz w:val="24"/>
          <w:szCs w:val="24"/>
          <w:lang w:eastAsia="uk-UA"/>
        </w:rPr>
        <w:t>__</w:t>
      </w:r>
      <w:r>
        <w:rPr>
          <w:b w:val="0"/>
          <w:sz w:val="24"/>
          <w:szCs w:val="24"/>
          <w:lang w:eastAsia="uk-UA"/>
        </w:rPr>
        <w:t>0</w:t>
      </w:r>
      <w:r w:rsidRPr="006C06B6">
        <w:rPr>
          <w:b w:val="0"/>
          <w:sz w:val="24"/>
          <w:szCs w:val="24"/>
          <w:lang w:eastAsia="uk-UA"/>
        </w:rPr>
        <w:t>_</w:t>
      </w:r>
    </w:p>
    <w:p w:rsidR="0064147C" w:rsidRPr="00DD7257" w:rsidRDefault="0064147C" w:rsidP="0064147C">
      <w:pPr>
        <w:tabs>
          <w:tab w:val="left" w:pos="142"/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64147C">
        <w:rPr>
          <w:sz w:val="24"/>
          <w:szCs w:val="24"/>
        </w:rPr>
        <w:t>Вирішили:</w:t>
      </w:r>
      <w:r w:rsidRPr="0064147C">
        <w:rPr>
          <w:b w:val="0"/>
          <w:sz w:val="24"/>
          <w:szCs w:val="24"/>
        </w:rPr>
        <w:t xml:space="preserve"> </w:t>
      </w:r>
      <w:r w:rsidR="004F6318">
        <w:rPr>
          <w:b w:val="0"/>
          <w:sz w:val="24"/>
          <w:szCs w:val="24"/>
        </w:rPr>
        <w:t>Взяти до відо</w:t>
      </w:r>
      <w:r w:rsidR="00A35F72">
        <w:rPr>
          <w:b w:val="0"/>
          <w:sz w:val="24"/>
          <w:szCs w:val="24"/>
        </w:rPr>
        <w:t xml:space="preserve">ма інформацію про розробку ПСММ </w:t>
      </w:r>
      <w:r>
        <w:rPr>
          <w:b w:val="0"/>
          <w:sz w:val="24"/>
          <w:szCs w:val="24"/>
        </w:rPr>
        <w:t>в Тернопільській міській територіальній громаді план сталої мобільності.</w:t>
      </w:r>
    </w:p>
    <w:p w:rsidR="0064147C" w:rsidRPr="0064147C" w:rsidRDefault="0064147C" w:rsidP="00D47889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четвертому питанню порядку денного.</w:t>
      </w:r>
    </w:p>
    <w:p w:rsidR="00D47889" w:rsidRPr="00DD7257" w:rsidRDefault="00D47889" w:rsidP="00D47889">
      <w:pPr>
        <w:pStyle w:val="a4"/>
        <w:ind w:left="0" w:firstLine="567"/>
        <w:jc w:val="both"/>
        <w:rPr>
          <w:sz w:val="24"/>
          <w:szCs w:val="24"/>
        </w:rPr>
      </w:pPr>
      <w:r w:rsidRPr="00DD7257">
        <w:rPr>
          <w:sz w:val="24"/>
          <w:szCs w:val="24"/>
        </w:rPr>
        <w:t xml:space="preserve"> Положення про проведення електронних аукціонів на право  розміщення тимчасових споруд для провадження підприємницької діяльності на території міської територіальної громади представила начальник управління торгівлі,побуту та захисту прав споживачів Горєва Галина. </w:t>
      </w:r>
      <w:r w:rsidRPr="00DD7257">
        <w:rPr>
          <w:color w:val="000000"/>
          <w:sz w:val="24"/>
          <w:szCs w:val="24"/>
          <w:shd w:val="clear" w:color="auto" w:fill="FFFFFF"/>
        </w:rPr>
        <w:t xml:space="preserve">Дане положення вступило в дію з 01.01.2021 року. </w:t>
      </w:r>
      <w:r w:rsidRPr="00DD7257">
        <w:rPr>
          <w:sz w:val="24"/>
          <w:szCs w:val="24"/>
        </w:rPr>
        <w:t>Електронні аукціони впроваджуються з метою формування конкурентного середовища та розвитку добросовісної конкуренції серед суб’єктів господарювання, що мають намір розмістити тимчасові споруди на території громади</w:t>
      </w:r>
    </w:p>
    <w:p w:rsidR="00D47889" w:rsidRDefault="00D47889" w:rsidP="00D47889">
      <w:pPr>
        <w:pStyle w:val="a4"/>
        <w:ind w:left="0" w:firstLine="447"/>
        <w:jc w:val="both"/>
        <w:rPr>
          <w:sz w:val="24"/>
          <w:szCs w:val="24"/>
        </w:rPr>
      </w:pPr>
      <w:r w:rsidRPr="00DD7257">
        <w:rPr>
          <w:sz w:val="24"/>
          <w:szCs w:val="24"/>
        </w:rPr>
        <w:t>Проведення електронних аукціонів відповідно до цього Положення передбачає</w:t>
      </w:r>
      <w:r>
        <w:rPr>
          <w:sz w:val="24"/>
          <w:szCs w:val="24"/>
        </w:rPr>
        <w:t xml:space="preserve"> </w:t>
      </w:r>
      <w:r w:rsidRPr="00DD7257">
        <w:rPr>
          <w:sz w:val="24"/>
          <w:szCs w:val="24"/>
        </w:rPr>
        <w:t xml:space="preserve">застосування електронної торгової системи </w:t>
      </w:r>
      <w:proofErr w:type="spellStart"/>
      <w:r w:rsidRPr="00DD7257">
        <w:rPr>
          <w:sz w:val="24"/>
          <w:szCs w:val="24"/>
        </w:rPr>
        <w:t>ProZorro</w:t>
      </w:r>
      <w:proofErr w:type="spellEnd"/>
      <w:r w:rsidRPr="00DD7257">
        <w:rPr>
          <w:sz w:val="24"/>
          <w:szCs w:val="24"/>
        </w:rPr>
        <w:t>. Продажі для визначення суб’єкта господарювання, якому надається право на розміщення тимчасових споруд для підприємницької діяльності на засадах добросовісної конкуренції, відкритості та запобігання корупці</w:t>
      </w:r>
      <w:r>
        <w:rPr>
          <w:sz w:val="24"/>
          <w:szCs w:val="24"/>
        </w:rPr>
        <w:t xml:space="preserve">йним ризикам. 3 березня міською радою оголошено електронний аукціон з використанням системи </w:t>
      </w:r>
      <w:proofErr w:type="spellStart"/>
      <w:r w:rsidRPr="00DD7257">
        <w:rPr>
          <w:sz w:val="24"/>
          <w:szCs w:val="24"/>
        </w:rPr>
        <w:t>ProZorro.</w:t>
      </w:r>
      <w:r>
        <w:rPr>
          <w:sz w:val="24"/>
          <w:szCs w:val="24"/>
        </w:rPr>
        <w:t>Продажі</w:t>
      </w:r>
      <w:proofErr w:type="spellEnd"/>
      <w:r>
        <w:rPr>
          <w:sz w:val="24"/>
          <w:szCs w:val="24"/>
        </w:rPr>
        <w:t xml:space="preserve"> на право розміщення тимчасових споруд.</w:t>
      </w:r>
    </w:p>
    <w:p w:rsidR="00E72EED" w:rsidRDefault="00A35F72" w:rsidP="00A35F72">
      <w:pPr>
        <w:ind w:firstLine="284"/>
        <w:jc w:val="both"/>
        <w:rPr>
          <w:b w:val="0"/>
          <w:sz w:val="24"/>
          <w:szCs w:val="24"/>
          <w:lang w:eastAsia="uk-UA"/>
        </w:rPr>
      </w:pPr>
      <w:r>
        <w:rPr>
          <w:b w:val="0"/>
          <w:sz w:val="24"/>
          <w:szCs w:val="24"/>
          <w:lang w:eastAsia="uk-UA"/>
        </w:rPr>
        <w:t>Щодо даного питання</w:t>
      </w:r>
      <w:r w:rsidRPr="006C06B6">
        <w:rPr>
          <w:b w:val="0"/>
          <w:sz w:val="24"/>
          <w:szCs w:val="24"/>
          <w:lang w:eastAsia="uk-UA"/>
        </w:rPr>
        <w:t>,</w:t>
      </w:r>
      <w:r>
        <w:rPr>
          <w:b w:val="0"/>
          <w:sz w:val="24"/>
          <w:szCs w:val="24"/>
          <w:lang w:eastAsia="uk-UA"/>
        </w:rPr>
        <w:t xml:space="preserve"> </w:t>
      </w:r>
      <w:r w:rsidRPr="006C06B6">
        <w:rPr>
          <w:b w:val="0"/>
          <w:sz w:val="24"/>
          <w:szCs w:val="24"/>
          <w:lang w:eastAsia="uk-UA"/>
        </w:rPr>
        <w:t>винесеного на голосу</w:t>
      </w:r>
      <w:r>
        <w:rPr>
          <w:b w:val="0"/>
          <w:sz w:val="24"/>
          <w:szCs w:val="24"/>
          <w:lang w:eastAsia="uk-UA"/>
        </w:rPr>
        <w:t xml:space="preserve">вання члени Експертної ради </w:t>
      </w:r>
      <w:r w:rsidRPr="006C06B6">
        <w:rPr>
          <w:b w:val="0"/>
          <w:sz w:val="24"/>
          <w:szCs w:val="24"/>
          <w:lang w:eastAsia="uk-UA"/>
        </w:rPr>
        <w:t xml:space="preserve">проголосували  </w:t>
      </w:r>
    </w:p>
    <w:p w:rsidR="00A35F72" w:rsidRDefault="00A35F72" w:rsidP="00A35F72">
      <w:pPr>
        <w:ind w:firstLine="284"/>
        <w:jc w:val="both"/>
        <w:rPr>
          <w:b w:val="0"/>
          <w:sz w:val="24"/>
          <w:szCs w:val="24"/>
          <w:lang w:eastAsia="uk-UA"/>
        </w:rPr>
      </w:pPr>
      <w:r w:rsidRPr="006C06B6">
        <w:rPr>
          <w:b w:val="0"/>
          <w:sz w:val="24"/>
          <w:szCs w:val="24"/>
          <w:lang w:eastAsia="uk-UA"/>
        </w:rPr>
        <w:t xml:space="preserve"> За _</w:t>
      </w:r>
      <w:r>
        <w:rPr>
          <w:b w:val="0"/>
          <w:sz w:val="24"/>
          <w:szCs w:val="24"/>
          <w:lang w:eastAsia="uk-UA"/>
        </w:rPr>
        <w:t>7</w:t>
      </w:r>
      <w:r w:rsidRPr="006C06B6">
        <w:rPr>
          <w:b w:val="0"/>
          <w:sz w:val="24"/>
          <w:szCs w:val="24"/>
          <w:lang w:eastAsia="uk-UA"/>
        </w:rPr>
        <w:t xml:space="preserve">__, </w:t>
      </w:r>
      <w:proofErr w:type="spellStart"/>
      <w:r w:rsidRPr="006C06B6">
        <w:rPr>
          <w:b w:val="0"/>
          <w:sz w:val="24"/>
          <w:szCs w:val="24"/>
          <w:lang w:eastAsia="uk-UA"/>
        </w:rPr>
        <w:t>Проти_</w:t>
      </w:r>
      <w:proofErr w:type="spellEnd"/>
      <w:r w:rsidRPr="006C06B6">
        <w:rPr>
          <w:b w:val="0"/>
          <w:sz w:val="24"/>
          <w:szCs w:val="24"/>
          <w:lang w:eastAsia="uk-UA"/>
        </w:rPr>
        <w:t>__</w:t>
      </w:r>
      <w:r>
        <w:rPr>
          <w:b w:val="0"/>
          <w:sz w:val="24"/>
          <w:szCs w:val="24"/>
          <w:lang w:eastAsia="uk-UA"/>
        </w:rPr>
        <w:t>0</w:t>
      </w:r>
      <w:r w:rsidRPr="006C06B6">
        <w:rPr>
          <w:b w:val="0"/>
          <w:sz w:val="24"/>
          <w:szCs w:val="24"/>
          <w:lang w:eastAsia="uk-UA"/>
        </w:rPr>
        <w:t>_</w:t>
      </w:r>
    </w:p>
    <w:p w:rsidR="00D47889" w:rsidRPr="00822D6A" w:rsidRDefault="00822D6A" w:rsidP="00A35F72">
      <w:pPr>
        <w:jc w:val="both"/>
        <w:rPr>
          <w:sz w:val="24"/>
          <w:szCs w:val="24"/>
        </w:rPr>
      </w:pPr>
      <w:r w:rsidRPr="00822D6A">
        <w:rPr>
          <w:sz w:val="24"/>
          <w:szCs w:val="24"/>
        </w:rPr>
        <w:t>Вирішили:</w:t>
      </w:r>
    </w:p>
    <w:p w:rsidR="00D47889" w:rsidRDefault="0053730D" w:rsidP="0053730D">
      <w:pPr>
        <w:tabs>
          <w:tab w:val="left" w:pos="0"/>
          <w:tab w:val="left" w:pos="851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D47889" w:rsidRPr="004F0BB2">
        <w:rPr>
          <w:b w:val="0"/>
          <w:sz w:val="24"/>
          <w:szCs w:val="24"/>
        </w:rPr>
        <w:t>Положення про проведення електронних аукціонів на право розміщення тимчасових споруд для провадження підприємницької діяльності на території міської територіальної громади</w:t>
      </w:r>
      <w:r w:rsidR="00D47889">
        <w:rPr>
          <w:b w:val="0"/>
          <w:sz w:val="24"/>
          <w:szCs w:val="24"/>
        </w:rPr>
        <w:t xml:space="preserve"> взяти до відома.</w:t>
      </w:r>
    </w:p>
    <w:p w:rsidR="00D47889" w:rsidRPr="00DD7257" w:rsidRDefault="00D47889" w:rsidP="00D47889">
      <w:pPr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</w:p>
    <w:p w:rsidR="00D47889" w:rsidRPr="00DD7257" w:rsidRDefault="00D47889" w:rsidP="00D47889">
      <w:pPr>
        <w:ind w:hanging="169"/>
        <w:jc w:val="both"/>
        <w:rPr>
          <w:b w:val="0"/>
          <w:sz w:val="24"/>
          <w:szCs w:val="24"/>
        </w:rPr>
      </w:pPr>
    </w:p>
    <w:p w:rsidR="00D47889" w:rsidRPr="00DD7257" w:rsidRDefault="00D47889" w:rsidP="00D47889">
      <w:pPr>
        <w:ind w:hanging="169"/>
        <w:jc w:val="both"/>
        <w:rPr>
          <w:b w:val="0"/>
          <w:sz w:val="24"/>
          <w:szCs w:val="24"/>
        </w:rPr>
      </w:pPr>
    </w:p>
    <w:p w:rsidR="00D47889" w:rsidRPr="00DD7257" w:rsidRDefault="00D47889" w:rsidP="00D47889">
      <w:pPr>
        <w:ind w:firstLine="709"/>
        <w:jc w:val="both"/>
        <w:rPr>
          <w:b w:val="0"/>
          <w:sz w:val="24"/>
          <w:szCs w:val="24"/>
        </w:rPr>
      </w:pPr>
    </w:p>
    <w:p w:rsidR="00D47889" w:rsidRPr="00DD7257" w:rsidRDefault="00D47889" w:rsidP="00D47889">
      <w:pPr>
        <w:ind w:firstLine="709"/>
        <w:jc w:val="both"/>
        <w:rPr>
          <w:b w:val="0"/>
          <w:sz w:val="24"/>
          <w:szCs w:val="24"/>
        </w:rPr>
      </w:pPr>
    </w:p>
    <w:p w:rsidR="00D47889" w:rsidRPr="00DD7257" w:rsidRDefault="00D47889" w:rsidP="00D47889">
      <w:pPr>
        <w:ind w:firstLine="709"/>
        <w:jc w:val="both"/>
        <w:rPr>
          <w:b w:val="0"/>
          <w:sz w:val="24"/>
          <w:szCs w:val="24"/>
        </w:rPr>
      </w:pPr>
      <w:r w:rsidRPr="00DD7257">
        <w:rPr>
          <w:b w:val="0"/>
          <w:sz w:val="24"/>
          <w:szCs w:val="24"/>
        </w:rPr>
        <w:t xml:space="preserve">Голова                                                                               </w:t>
      </w:r>
      <w:r>
        <w:rPr>
          <w:b w:val="0"/>
          <w:sz w:val="24"/>
          <w:szCs w:val="24"/>
        </w:rPr>
        <w:t xml:space="preserve">Олена Петрушка </w:t>
      </w:r>
    </w:p>
    <w:p w:rsidR="00D47889" w:rsidRPr="00DD7257" w:rsidRDefault="00D47889" w:rsidP="00D47889">
      <w:pPr>
        <w:ind w:firstLine="709"/>
        <w:jc w:val="both"/>
        <w:rPr>
          <w:b w:val="0"/>
          <w:sz w:val="24"/>
          <w:szCs w:val="24"/>
        </w:rPr>
      </w:pPr>
    </w:p>
    <w:p w:rsidR="00D47889" w:rsidRPr="00DD7257" w:rsidRDefault="00D47889" w:rsidP="00D47889">
      <w:pPr>
        <w:ind w:firstLine="709"/>
        <w:jc w:val="both"/>
        <w:rPr>
          <w:b w:val="0"/>
          <w:sz w:val="24"/>
          <w:szCs w:val="24"/>
        </w:rPr>
      </w:pPr>
      <w:r w:rsidRPr="00DD7257">
        <w:rPr>
          <w:b w:val="0"/>
          <w:sz w:val="24"/>
          <w:szCs w:val="24"/>
        </w:rPr>
        <w:t xml:space="preserve">Секретар                                                                           </w:t>
      </w:r>
      <w:r>
        <w:rPr>
          <w:b w:val="0"/>
          <w:sz w:val="24"/>
          <w:szCs w:val="24"/>
        </w:rPr>
        <w:t xml:space="preserve">Іванна Романська </w:t>
      </w:r>
    </w:p>
    <w:p w:rsidR="00D47889" w:rsidRPr="00DD7257" w:rsidRDefault="00D47889" w:rsidP="00D47889">
      <w:pPr>
        <w:rPr>
          <w:szCs w:val="24"/>
        </w:rPr>
      </w:pPr>
      <w:r w:rsidRPr="00DD7257">
        <w:rPr>
          <w:szCs w:val="24"/>
        </w:rPr>
        <w:t xml:space="preserve"> </w:t>
      </w:r>
    </w:p>
    <w:p w:rsidR="00DA3D20" w:rsidRDefault="00DA3D20"/>
    <w:sectPr w:rsidR="00DA3D20" w:rsidSect="00A35F72">
      <w:pgSz w:w="11907" w:h="16840" w:code="9"/>
      <w:pgMar w:top="1134" w:right="567" w:bottom="1134" w:left="1418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7D13"/>
    <w:multiLevelType w:val="hybridMultilevel"/>
    <w:tmpl w:val="8738F112"/>
    <w:lvl w:ilvl="0" w:tplc="B3A2D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A460EA"/>
    <w:multiLevelType w:val="hybridMultilevel"/>
    <w:tmpl w:val="8D0C8D72"/>
    <w:lvl w:ilvl="0" w:tplc="E4E843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7889"/>
    <w:rsid w:val="001132EF"/>
    <w:rsid w:val="00173438"/>
    <w:rsid w:val="00343231"/>
    <w:rsid w:val="00376552"/>
    <w:rsid w:val="003C6986"/>
    <w:rsid w:val="003D026B"/>
    <w:rsid w:val="00450D66"/>
    <w:rsid w:val="004F6318"/>
    <w:rsid w:val="0053730D"/>
    <w:rsid w:val="0064147C"/>
    <w:rsid w:val="00670247"/>
    <w:rsid w:val="006B4642"/>
    <w:rsid w:val="006C06B6"/>
    <w:rsid w:val="006F567D"/>
    <w:rsid w:val="00822D6A"/>
    <w:rsid w:val="00831670"/>
    <w:rsid w:val="00A2420E"/>
    <w:rsid w:val="00A35F72"/>
    <w:rsid w:val="00A82332"/>
    <w:rsid w:val="00AC4208"/>
    <w:rsid w:val="00C33FEE"/>
    <w:rsid w:val="00CD31F8"/>
    <w:rsid w:val="00D47889"/>
    <w:rsid w:val="00DA3D20"/>
    <w:rsid w:val="00E72EED"/>
    <w:rsid w:val="00EA2EB5"/>
    <w:rsid w:val="00F6520A"/>
    <w:rsid w:val="00FA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89"/>
    <w:pPr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D47889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b w:val="0"/>
      <w:spacing w:val="-25"/>
      <w:sz w:val="32"/>
      <w:lang w:val="ru-RU"/>
    </w:rPr>
  </w:style>
  <w:style w:type="paragraph" w:styleId="a4">
    <w:name w:val="List Paragraph"/>
    <w:basedOn w:val="a"/>
    <w:uiPriority w:val="34"/>
    <w:qFormat/>
    <w:rsid w:val="00D47889"/>
    <w:pPr>
      <w:ind w:left="720"/>
      <w:contextualSpacing/>
    </w:pPr>
    <w:rPr>
      <w:rFonts w:eastAsia="Calibri"/>
      <w:b w:val="0"/>
      <w:szCs w:val="22"/>
      <w:lang w:eastAsia="en-US"/>
    </w:rPr>
  </w:style>
  <w:style w:type="paragraph" w:customStyle="1" w:styleId="1">
    <w:name w:val="Без интервала1"/>
    <w:uiPriority w:val="1"/>
    <w:qFormat/>
    <w:rsid w:val="00C33FEE"/>
    <w:pPr>
      <w:suppressAutoHyphens/>
      <w:jc w:val="left"/>
    </w:pPr>
    <w:rPr>
      <w:rFonts w:ascii="Calibri" w:eastAsia="Arial" w:hAnsi="Calibri" w:cs="Times New Roman"/>
      <w:lang w:val="ru-RU" w:eastAsia="ar-SA"/>
    </w:rPr>
  </w:style>
  <w:style w:type="paragraph" w:customStyle="1" w:styleId="a5">
    <w:basedOn w:val="a"/>
    <w:next w:val="a6"/>
    <w:uiPriority w:val="99"/>
    <w:unhideWhenUsed/>
    <w:rsid w:val="0064147C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6414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236-2020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5521</Words>
  <Characters>3147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d17-Ostafiychuk</dc:creator>
  <cp:lastModifiedBy>d17-Ostafiychuk</cp:lastModifiedBy>
  <cp:revision>7</cp:revision>
  <dcterms:created xsi:type="dcterms:W3CDTF">2021-04-06T12:53:00Z</dcterms:created>
  <dcterms:modified xsi:type="dcterms:W3CDTF">2021-04-07T08:07:00Z</dcterms:modified>
</cp:coreProperties>
</file>