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C3" w:rsidRPr="00124AF4" w:rsidRDefault="003C1FC3" w:rsidP="00D200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4AF4">
        <w:rPr>
          <w:rFonts w:ascii="Times New Roman" w:hAnsi="Times New Roman" w:cs="Times New Roman"/>
          <w:sz w:val="24"/>
          <w:szCs w:val="24"/>
        </w:rPr>
        <w:t xml:space="preserve">Додаток до рішення міської ради </w:t>
      </w:r>
    </w:p>
    <w:p w:rsidR="003C1FC3" w:rsidRDefault="003C1FC3" w:rsidP="003C1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AF4">
        <w:rPr>
          <w:rFonts w:ascii="Times New Roman" w:hAnsi="Times New Roman" w:cs="Times New Roman"/>
          <w:sz w:val="24"/>
          <w:szCs w:val="24"/>
        </w:rPr>
        <w:tab/>
      </w:r>
      <w:r w:rsidRPr="00124AF4">
        <w:rPr>
          <w:rFonts w:ascii="Times New Roman" w:hAnsi="Times New Roman" w:cs="Times New Roman"/>
          <w:sz w:val="24"/>
          <w:szCs w:val="24"/>
        </w:rPr>
        <w:tab/>
      </w:r>
      <w:r w:rsidRPr="00124AF4">
        <w:rPr>
          <w:rFonts w:ascii="Times New Roman" w:hAnsi="Times New Roman" w:cs="Times New Roman"/>
          <w:sz w:val="24"/>
          <w:szCs w:val="24"/>
        </w:rPr>
        <w:tab/>
      </w:r>
      <w:r w:rsidRPr="00124AF4">
        <w:rPr>
          <w:rFonts w:ascii="Times New Roman" w:hAnsi="Times New Roman" w:cs="Times New Roman"/>
          <w:sz w:val="24"/>
          <w:szCs w:val="24"/>
        </w:rPr>
        <w:tab/>
      </w:r>
      <w:r w:rsidRPr="00124AF4">
        <w:rPr>
          <w:rFonts w:ascii="Times New Roman" w:hAnsi="Times New Roman" w:cs="Times New Roman"/>
          <w:sz w:val="24"/>
          <w:szCs w:val="24"/>
        </w:rPr>
        <w:tab/>
      </w:r>
      <w:r w:rsidRPr="00124AF4">
        <w:rPr>
          <w:rFonts w:ascii="Times New Roman" w:hAnsi="Times New Roman" w:cs="Times New Roman"/>
          <w:sz w:val="24"/>
          <w:szCs w:val="24"/>
        </w:rPr>
        <w:tab/>
      </w:r>
      <w:r w:rsidRPr="00124AF4">
        <w:rPr>
          <w:rFonts w:ascii="Times New Roman" w:hAnsi="Times New Roman" w:cs="Times New Roman"/>
          <w:sz w:val="24"/>
          <w:szCs w:val="24"/>
        </w:rPr>
        <w:tab/>
      </w:r>
      <w:r w:rsidRPr="00124AF4">
        <w:rPr>
          <w:rFonts w:ascii="Times New Roman" w:hAnsi="Times New Roman" w:cs="Times New Roman"/>
          <w:sz w:val="24"/>
          <w:szCs w:val="24"/>
        </w:rPr>
        <w:tab/>
      </w:r>
    </w:p>
    <w:p w:rsidR="003C1FC3" w:rsidRPr="00124AF4" w:rsidRDefault="003C1FC3" w:rsidP="003C1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4">
        <w:rPr>
          <w:rFonts w:ascii="Times New Roman" w:hAnsi="Times New Roman" w:cs="Times New Roman"/>
          <w:b/>
          <w:sz w:val="24"/>
          <w:szCs w:val="24"/>
        </w:rPr>
        <w:t>Постійні комісії Тернопільської міської ради VIII скликання</w:t>
      </w:r>
    </w:p>
    <w:p w:rsidR="003C1FC3" w:rsidRPr="00124AF4" w:rsidRDefault="003C1FC3" w:rsidP="003C1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FC3" w:rsidRPr="00124AF4" w:rsidRDefault="003C1FC3" w:rsidP="003C1FC3">
      <w:pPr>
        <w:pStyle w:val="1"/>
        <w:spacing w:after="0" w:line="360" w:lineRule="auto"/>
        <w:ind w:left="567"/>
        <w:jc w:val="both"/>
        <w:rPr>
          <w:szCs w:val="24"/>
        </w:rPr>
      </w:pPr>
      <w:r w:rsidRPr="00124AF4">
        <w:rPr>
          <w:szCs w:val="24"/>
        </w:rPr>
        <w:t>1.Постійна комісія міської ради з питань бюджету та фінансів.</w:t>
      </w:r>
    </w:p>
    <w:p w:rsidR="003C1FC3" w:rsidRPr="00124AF4" w:rsidRDefault="003C1FC3" w:rsidP="003C1FC3">
      <w:pPr>
        <w:pStyle w:val="1"/>
        <w:spacing w:after="0" w:line="360" w:lineRule="auto"/>
        <w:ind w:left="567"/>
        <w:jc w:val="both"/>
        <w:rPr>
          <w:szCs w:val="24"/>
        </w:rPr>
      </w:pPr>
      <w:r w:rsidRPr="00124AF4">
        <w:rPr>
          <w:szCs w:val="24"/>
        </w:rPr>
        <w:t>2.Постійна комісія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туризму.</w:t>
      </w:r>
    </w:p>
    <w:p w:rsidR="003C1FC3" w:rsidRPr="00124AF4" w:rsidRDefault="003C1FC3" w:rsidP="003C1FC3">
      <w:pPr>
        <w:pStyle w:val="1"/>
        <w:spacing w:after="0" w:line="360" w:lineRule="auto"/>
        <w:ind w:left="567"/>
        <w:jc w:val="both"/>
        <w:rPr>
          <w:szCs w:val="24"/>
        </w:rPr>
      </w:pPr>
      <w:r w:rsidRPr="00124AF4">
        <w:rPr>
          <w:szCs w:val="24"/>
        </w:rPr>
        <w:t>3.Постійна комісія міської ради з питань місцевого самоврядування, законності, правопорядку, регламенту та депутатської діяльності.</w:t>
      </w:r>
    </w:p>
    <w:p w:rsidR="003C1FC3" w:rsidRPr="00124AF4" w:rsidRDefault="003C1FC3" w:rsidP="003C1FC3">
      <w:pPr>
        <w:pStyle w:val="1"/>
        <w:spacing w:after="0" w:line="360" w:lineRule="auto"/>
        <w:ind w:left="567"/>
        <w:jc w:val="both"/>
        <w:rPr>
          <w:szCs w:val="24"/>
        </w:rPr>
      </w:pPr>
      <w:r w:rsidRPr="00124AF4">
        <w:rPr>
          <w:szCs w:val="24"/>
        </w:rPr>
        <w:t>4.Постійна комісія міської ради з питань житлово-комунального господарства, екології, надзвичайних ситуацій, енергозабезпечення та енергоефективності.</w:t>
      </w:r>
    </w:p>
    <w:p w:rsidR="003C1FC3" w:rsidRPr="00124AF4" w:rsidRDefault="003C1FC3" w:rsidP="003C1FC3">
      <w:pPr>
        <w:pStyle w:val="1"/>
        <w:spacing w:after="0" w:line="360" w:lineRule="auto"/>
        <w:ind w:left="567"/>
        <w:jc w:val="both"/>
        <w:rPr>
          <w:szCs w:val="24"/>
        </w:rPr>
      </w:pPr>
      <w:r w:rsidRPr="00124AF4">
        <w:rPr>
          <w:szCs w:val="24"/>
        </w:rPr>
        <w:t>5.Постійна комісія міської ради з гуманітарних питань.</w:t>
      </w:r>
    </w:p>
    <w:p w:rsidR="003C1FC3" w:rsidRPr="00124AF4" w:rsidRDefault="003C1FC3" w:rsidP="003C1FC3">
      <w:pPr>
        <w:pStyle w:val="1"/>
        <w:spacing w:after="0" w:line="360" w:lineRule="auto"/>
        <w:ind w:left="567"/>
        <w:jc w:val="both"/>
        <w:rPr>
          <w:szCs w:val="24"/>
        </w:rPr>
      </w:pPr>
      <w:r w:rsidRPr="00124AF4">
        <w:rPr>
          <w:szCs w:val="24"/>
        </w:rPr>
        <w:t>6.Постійна комісія міської ради з питань містобудування.</w:t>
      </w:r>
    </w:p>
    <w:p w:rsidR="003C1FC3" w:rsidRPr="00124AF4" w:rsidRDefault="003C1FC3" w:rsidP="003C1FC3">
      <w:pPr>
        <w:pStyle w:val="1"/>
        <w:spacing w:after="0" w:line="360" w:lineRule="auto"/>
        <w:ind w:left="567"/>
        <w:jc w:val="both"/>
        <w:rPr>
          <w:szCs w:val="24"/>
        </w:rPr>
      </w:pPr>
      <w:r w:rsidRPr="00124AF4">
        <w:rPr>
          <w:szCs w:val="24"/>
        </w:rPr>
        <w:t>7.Постійна комісія міської ради з питань регулювання земельних відносин та екології.</w:t>
      </w:r>
    </w:p>
    <w:p w:rsidR="00C55540" w:rsidRDefault="00C55540"/>
    <w:sectPr w:rsidR="00C55540" w:rsidSect="00C55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C1FC3"/>
    <w:rsid w:val="003C1FC3"/>
    <w:rsid w:val="00C55540"/>
    <w:rsid w:val="00D2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1FC3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3</cp:revision>
  <dcterms:created xsi:type="dcterms:W3CDTF">2020-11-17T09:36:00Z</dcterms:created>
  <dcterms:modified xsi:type="dcterms:W3CDTF">2020-11-17T09:47:00Z</dcterms:modified>
</cp:coreProperties>
</file>