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85" w:rsidRPr="004A1378" w:rsidRDefault="006C0F85" w:rsidP="006C0F85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>П</w:t>
      </w:r>
      <w:r w:rsidRPr="004A1378">
        <w:rPr>
          <w:rFonts w:eastAsiaTheme="minorEastAsia"/>
          <w:b w:val="0"/>
          <w:bCs w:val="0"/>
          <w:sz w:val="24"/>
          <w:szCs w:val="24"/>
        </w:rPr>
        <w:t>ерелік питань для включення до порядку денного засідання постійної комісії міської ради з питань</w:t>
      </w:r>
      <w:r>
        <w:rPr>
          <w:rFonts w:eastAsiaTheme="minorEastAsia"/>
          <w:b w:val="0"/>
          <w:bCs w:val="0"/>
          <w:sz w:val="24"/>
          <w:szCs w:val="24"/>
        </w:rPr>
        <w:t xml:space="preserve"> містобудування</w:t>
      </w:r>
      <w:r w:rsidRPr="004A1378">
        <w:rPr>
          <w:sz w:val="24"/>
          <w:szCs w:val="24"/>
        </w:rPr>
        <w:t>:</w:t>
      </w:r>
    </w:p>
    <w:p w:rsidR="006C0F85" w:rsidRDefault="006C0F85"/>
    <w:tbl>
      <w:tblPr>
        <w:tblStyle w:val="a3"/>
        <w:tblW w:w="10031" w:type="dxa"/>
        <w:tblLook w:val="04A0"/>
      </w:tblPr>
      <w:tblGrid>
        <w:gridCol w:w="817"/>
        <w:gridCol w:w="9214"/>
      </w:tblGrid>
      <w:tr w:rsidR="006C0F85" w:rsidRPr="0088734F" w:rsidTr="009E027B">
        <w:tc>
          <w:tcPr>
            <w:tcW w:w="817" w:type="dxa"/>
            <w:hideMark/>
          </w:tcPr>
          <w:p w:rsidR="006C0F85" w:rsidRDefault="006C0F85" w:rsidP="009E0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№з/</w:t>
            </w:r>
          </w:p>
          <w:p w:rsidR="006C0F85" w:rsidRPr="0088734F" w:rsidRDefault="006C0F85" w:rsidP="009E0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9214" w:type="dxa"/>
            <w:hideMark/>
          </w:tcPr>
          <w:p w:rsidR="006C0F85" w:rsidRDefault="006C0F85" w:rsidP="009E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F85" w:rsidRPr="00C14900" w:rsidRDefault="006C0F85" w:rsidP="009E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  <w:p w:rsidR="006C0F85" w:rsidRPr="00C14900" w:rsidRDefault="006C0F85" w:rsidP="009E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містобудівної документації «Генеральний план с.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територіальної громади»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містобудівної документації «Генеральний план с.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територіальної громади»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найменування вулиці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Внесення змін до Програми земельних відносин Тернопільської міської територіальної громади на 2018-2022 роки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по зміні її цільового призначення за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вул.Микулинецька-бічна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гр.Лапіняк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ження проекту землеустрою щодо в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гр.Орденас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8471E9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вул.Фестивальна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гр.Шимку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по зміні її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ільового призначення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вул.Гетьмана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І.Виговського,30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гр.Пастух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рдження технічних документацій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із 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леустрою щодо встановлення меж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земельних 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лянок в натурі (на місцевості)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 28 (гр.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Долганов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С. С. та інші)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ідведення земельної ділянки для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обслуговування бага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токвартирного житлового будинку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 адресою вулиця С.Крушельницької,16 ОСББ «Крушельницької,16»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дозволу на розроблення проекту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відведення земельної ділянки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 адресою вул. Словацького,6 гр. Петровській І.В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твердження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щодо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адресою вул.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гр. Савчуку О.О</w:t>
            </w:r>
          </w:p>
        </w:tc>
      </w:tr>
      <w:tr w:rsidR="006C0F85" w:rsidRPr="0088734F" w:rsidTr="009E027B">
        <w:trPr>
          <w:trHeight w:val="518"/>
        </w:trPr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гр.Тернопільський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Ю.В. та інші)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8471E9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озволу на розроблення технічної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документації із землеустрою щодо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встановлення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меж земельної ділянки в натурі (на місцевості)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,10г ТОВ «Компанія Діамант Груп»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турі (на місцевості) за адресою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 Свистуну В.В..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C14900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земельних ділянок в натур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(на місцевості)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 Босій М.Я.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C14900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лянки в натурі (на місцевості) за адресою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вул.Зелена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,18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  гр. Свистуну В.В.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C14900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Громіш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,17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Бабиченко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C14900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передачу безоплатно у власність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,7в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гр.Білінському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зволу на розроблення технічної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документації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 щодо встановлення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меж земельної ділянки в 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урі (на місцевості)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адресою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вул. Централ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ьна, 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населеного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ської області, яке належить 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Слупському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Я.Й. 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8471E9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зволу на розроблення технічної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документації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 щодо встановлення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меж земельної ділянки в натурі (на місцевості)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br/>
              <w:t>за адресою вул. Збараз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ька,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населеного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ської області, яке належить 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Мущанській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Я.І.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C14900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Галасю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І.С.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C14900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 встановлення меж земельної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ілянки в натурі (на місцевості)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за  адресою  вул.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Вуглярецька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 20 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 (в межах населеного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Тернопільської області, яке належить до Тернопільської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територіальної громади,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гр.Немчуку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Я.М.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C14900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 встановлення меж земельної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ділянк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Тернопільської області,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яке належить до Тернопі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льської міської територіальної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громади,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гр.Немчуку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C14900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 територіальної громади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Жулинській М.В.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C14900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турі (на місцевості) за адресою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Громіш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,15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 Жулинській М.В.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C14900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дозволу на 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роблення технічної документації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із землеустрою щодо встановлення меж земельних ділянок в натурі (на місцев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ості) за адресою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межах населеного пункту) Тернопільського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району Тернопільської області,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яке належить до 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гр.Гаврищаку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C14900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зволу на розроблення технічної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документації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 щодо встановлення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меж земельної ділян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в натурі (на місцевості) за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адресою 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Громіш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населеного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бласті, яке належить 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 Гайовому Л.В.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внесе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ння змін в рішення міської ради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від 06.12.2019р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№7/41/129 «Про надання дозволу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на розро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блення проекту землеустрою щодо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відведення земельної ділянки за 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есою вул. Далека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 Косовському Володимиру Вікторовичу»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15 Квітня, 6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br/>
              <w:t>АТ «Тернопільський радіо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 «Оріон», ТОВ «Гал-Оріон»,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ТЗОВ «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Прайм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ест», ПП «Юта», 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ТЗОВ «Торговий дім Львівського 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ктролампового заводу «Іскра»,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громаді християн євангель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ської віри «Свідоцтво Христа»,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ФО-П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Попівняку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А.В., ФО-П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Я.Г., гр. Карпику О.Я.,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Смовжу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8471E9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управлінню обліку та контролю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 використанням комунального майна Тернопільської міської ради за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,16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Тернопільського (Зборівського) району Тернопільської області 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ення проектів землеустрою щодо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відведенн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земельних ділянок за адресою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вул. Новий Світ (гр.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Петрусевич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С. А. та інші)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турі (на місцевості)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вул.Медобірна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,3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гр.Близнюк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6C0F85" w:rsidRPr="0088734F" w:rsidTr="009E027B">
        <w:trPr>
          <w:trHeight w:val="659"/>
        </w:trPr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835356" w:rsidRDefault="006C0F85" w:rsidP="009E027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Про 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вердження проектів землеустрою </w:t>
            </w:r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щодо відведення земельних ділянок за адресою  вул.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(гр. Салій О.М. та інші)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835356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Никифора Гірняка (гр.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Корлиханов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С.В. та інші)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вердження проектів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земельних ділянок за адресою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вул. Текстильна (гр.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Волянюк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О.М. та інші)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дження проекту землеустрою щодо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вул.Підгірна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,32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гр.Палюх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 Гайо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(гр.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Ю.І. та інші)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ідведення та надання дозволу на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ення експертної грошової оцінки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ьної ділянки для обслуговування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виробничих споруд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,22ч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Нічлава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Інвест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-1»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,115/201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гр.Бойку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,115/180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гр.Прокопіву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Ю.І.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,115/187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гр.Гишці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С.І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рдження технічної документації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із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устрою щодо встановлення меж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земельної 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лянки в натурі (на місцевості) за адресою вул.15 Квітня, 2в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ТОВ «АТ ТРЕЙД ПЛЮС»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,115/188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гр.Зайкіній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8471E9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ження технічної документації із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встановлення меж земельної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ділянки 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турі (на місцевості)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вул.Гайова-бічна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,11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гр.Фріхат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8471E9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щодо відведення земельної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вул.С.Крушельницької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,47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гр.Довганю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О.Є.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,115/173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гр.Баку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,115/200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гр.Костюченку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С.І.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вул.Яблунева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гр.Костику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8471E9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,115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гр.Скуратко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</w:tc>
      </w:tr>
      <w:tr w:rsidR="006C0F85" w:rsidRPr="0088734F" w:rsidTr="009E027B">
        <w:trPr>
          <w:trHeight w:val="567"/>
        </w:trPr>
        <w:tc>
          <w:tcPr>
            <w:tcW w:w="817" w:type="dxa"/>
          </w:tcPr>
          <w:p w:rsidR="006C0F85" w:rsidRPr="008471E9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вердження проектів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земельних ділянок за адресою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вул. Никифора Гірняка (гр.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А. І. та інші)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,115/178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гр.Поліщук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C0F85" w:rsidRPr="0088734F" w:rsidTr="009E027B">
        <w:trPr>
          <w:trHeight w:val="630"/>
        </w:trPr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В.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,3а 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Сухенко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 адресою вул. М. Паращука,2 гр. Ревуцькому Б. Й.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О. Довженка (гр.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Пристайко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А. Б. та інші)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Бродів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(гр. Петрик І. Я. та інші)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0F85" w:rsidRPr="0088734F" w:rsidTr="009E027B">
        <w:trPr>
          <w:trHeight w:val="314"/>
        </w:trPr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адресою провулок Галицький,20 гр. Пелехатій І. В.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73135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С. Стадникової (гр.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Богайчук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В. Б. та інші)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8471E9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вердження проектів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земельних ділянок за адресою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вул. С.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 1 (гр.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Якимець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О. М. та інші)</w:t>
            </w:r>
          </w:p>
        </w:tc>
      </w:tr>
      <w:tr w:rsidR="006C0F85" w:rsidRPr="0088734F" w:rsidTr="009E027B">
        <w:trPr>
          <w:trHeight w:val="933"/>
        </w:trPr>
        <w:tc>
          <w:tcPr>
            <w:tcW w:w="817" w:type="dxa"/>
          </w:tcPr>
          <w:p w:rsidR="006C0F85" w:rsidRPr="008471E9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дозволу на розроблення проекту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відведення земельної ділянки за адресою вул. Броварна,24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 Юркевич М. Я., Юркевичу С. В., Юркевичу Ю. С.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8471E9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озволу на розроблення проектів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дення земельних ділянок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Микулинец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Ю. та інші)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,115/101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гр.Бучок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Г.С., Бучок В.І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,63А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гр.Кучерці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C0F85" w:rsidRPr="0088734F" w:rsidTr="009E027B">
        <w:trPr>
          <w:trHeight w:val="575"/>
        </w:trPr>
        <w:tc>
          <w:tcPr>
            <w:tcW w:w="817" w:type="dxa"/>
          </w:tcPr>
          <w:p w:rsidR="006C0F85" w:rsidRPr="008471E9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відмову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наданні дозволу на розроблення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проектів землеустрою щодо відведення земельних ділянок за адресо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пров. Цегельний (гр.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 та інші)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8471E9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затвердження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роектів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земельних ділянок за адресою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вул. С.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 2А (гр.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Скоропад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М. В. та інші)</w:t>
            </w:r>
          </w:p>
        </w:tc>
      </w:tr>
      <w:tr w:rsidR="006C0F85" w:rsidRPr="0088734F" w:rsidTr="009E027B">
        <w:trPr>
          <w:trHeight w:val="637"/>
        </w:trPr>
        <w:tc>
          <w:tcPr>
            <w:tcW w:w="817" w:type="dxa"/>
          </w:tcPr>
          <w:p w:rsidR="006C0F85" w:rsidRPr="008471E9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вердження проектів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земельних ділянок за адресою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 Лесі Українк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4 (гр. Паньків Р. І. та інші)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8471E9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вердження проектів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земельних ділянок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вул. Піскова (гр.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Чебанов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М. С. та інші)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8471E9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земельної ділянки за адресою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 Січових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трільців Релігійній організації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Зборівська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Архиєпархія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Української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Греко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– Католицької Церкви»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C14900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вул.Енергетична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,21/1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гр.Чернолеву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C14900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надання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Л.Курбаса, 8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ФО-П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Рудакевичу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дозволу на розроблення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технічн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документацій із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новлення меж земельних ділянок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 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Дубовецька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 9 (гр.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Касіян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Г. М. та інші)</w:t>
            </w:r>
          </w:p>
        </w:tc>
      </w:tr>
      <w:tr w:rsidR="006C0F85" w:rsidRPr="0088734F" w:rsidTr="009E027B">
        <w:trPr>
          <w:trHeight w:val="587"/>
        </w:trPr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 адресою вул. Новий Світ гр. Павлусику Ю. В.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озволу на проведення експертної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грошової оцінки земельної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ділянки площею 0,0120га, надану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для обслуговування 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ового павільйону з влаштуванням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торгово-побут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ових приміщень з окремим входом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Львівська,2а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Гамівці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вердження проектів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земельних ділянок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О. Довженка (гр.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Барнов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М. та інші)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ьної ділянки для обслуговування будівлі бібліотеки №2 для дітей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вул.І.Франка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,21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«Терн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опільська міська централізована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бібліотечна система»</w:t>
            </w:r>
          </w:p>
        </w:tc>
      </w:tr>
      <w:tr w:rsidR="006C0F85" w:rsidRPr="0088734F" w:rsidTr="009E027B">
        <w:trPr>
          <w:trHeight w:val="568"/>
        </w:trPr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розроблення проектів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відведення земельних ділянок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С.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 1 (гр.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Миндзар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О. В. та інші)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,61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гр.Купровській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М.Є.,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Купровському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Я.Я.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8471E9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адресою вул. Відродження,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 Тернопільського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 Тернопільської області, яке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належить до Тернопільської міської територіальної громади, релігійній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ізації «Парафії Введення в Храм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Пресвятої Богородиці села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ТЗА УГКЦ»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C14900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дозволу на розроблення проектів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щодо відведення земельних ділянок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гр.Кравчук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М.М. та інші)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C14900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 (на місцевості)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вул.провулок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Шевченка,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Тернопільської області, яке належить до Тернопільської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 Крілик Н.М.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B3138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Тбіліська гр. Благому І. Г.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8471E9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ження проекту землеустрою щодо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відведенн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земельної ділянки за адресою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 Омеляна Польового гр. Папка І. В.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,115/185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гр.Грушку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Я.В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дозволу на розроблення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проекту землеустрою щодо відведення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вул.Д.Лук’яновича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гр.Козару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ження проекту землеустрою щодо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відведенн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земельної ділянки за адресою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, 15 ОСББ «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, 15»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ьної ділянки для обслуговування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бага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токвартирного житлового будинку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 адресою вул. Качали,9 ОСББ «Качали,9»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дозволу на складання технічної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документації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 щодо встановлення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меж земельної 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лянки в натурі (на місцевості)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 адресою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,1, Тернопільському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обласному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ритому акціонерному товариству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по туризму та екскурсіях «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Тернопільтурист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оновлення договору оренди землі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дресою проспект Степана Бандери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ТОВ «ДАРТ»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надання дозволу на проведення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експертної 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шової оцінки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Микулинецька-бічна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Метельській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ьної ділянки для обслуговування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споруди Украї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нської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Новоапостольської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церкви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 адресою вул. Збар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азька,8а Релігійній організації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«Управлінський центр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Новоапостольської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церкви в Україні» 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надання дозволу на розроблення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щодо встановлення меж земельної ділянки в натурі (на місцевості)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,272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гр.Палагнюку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вердження проектів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земельних ділянок за адресою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 О. Довженка (гр. Осадчий П. В. та інші)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відмову у наданні дозволу на розроб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лення проекту землеустрою щодо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 адресою 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Спортивна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Якимчуку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М.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волу на поділ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Броді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яка перебуває в оренді,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ласної організації громадської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організації «Всеукраїнська спілка автомобілістів» 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C14900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зволу на розроблення технічної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документації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 щодо встановлення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меж земельних 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лянок в натурі (на місцевості) за адресою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ської області, яке належить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територіальної громади,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Надрі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B3138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зволу на розроблення технічної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документації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 щодо встановлення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меж земельної ділянки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натурі (на місцевості) за адресою вул. Відродження, 11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населеного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ської області, яке належить 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Надрі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B3138B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зволу на розроблення технічної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документації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 щодо встановлення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меж земельної 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янки в натурі (на місцевості) за адресою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вул. Шевч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енка, 60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населеного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ської області, яке належить 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 Гвоздик О.І.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B51FD8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зволу на розроблення технічної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трою щодо встановлення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меж земельної ділянки в натурі (на місцевості)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br/>
              <w:t>за адресою  вул. 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ченка, 8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населеного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ської області, яке належить 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Тернопільської міської територіальної громади, 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Крамару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Я.Б.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B51FD8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зволу на розроблення технічної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документації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 щодо встановлення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меж земельної ділянки в натурі (на місцевості)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br/>
              <w:t>за адресою  вул. Шевч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енка, 52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ської області, яке належить 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Дзюбановській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М.Є.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B51FD8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ення технічної документації із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 встановлення меж земельної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ділян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в натурі (на місцевості) за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адресою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br/>
              <w:t>вул. 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ена,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населеного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ської області, яке належить 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територіальної громади,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 Давидович Г.Я.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C451D5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ення технічної документації із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щодо встано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влення меж земельних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ілянок в натурі (на місцевості)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за  адресою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с.Іванківц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(в межах населеного пункту)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Тернопільської області,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яке належить до Тернопі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льської міської територіальної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громади,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гр.Давидович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C14900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зволу на розроблення технічної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документації із землеустрою щодо встановлення меж земельної ділянки в натурі (на місцевості)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22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населеного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ежить 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Мультан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C451D5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дозволу на розроблення проекту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трою щодо відведення земельної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ділянки за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ою вул. Галицька,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(в межах населеного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Теслюк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32777C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щодо відведення земельної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br/>
              <w:t>ділянки за адресо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вул. Шевченка,67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(в межах населеного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ської області, яке належить 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Мамусу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32777C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трою щодо відведення земельної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ділянки за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вул.Богуна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(в межах населеного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ської області, яке належить 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Більському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32777C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дозволу на розроблення проекту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br/>
              <w:t>Тернопільського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 Тернопільської області, яке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належить до Тернопі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льської міської територіальної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громади, 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Мамусу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32777C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 встановлення меж земельної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ділянки в 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 (на місцевості) за адресою вул. Незалежності,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населеного пункту) Тернопільського району Тернопільської області, яке належить до Тернопільської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територіальної громади,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Мандзій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32777C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 встановлення меж земельних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ділянок в натурі (на місцевості)  за  адресою 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с.Іванківц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(в межах населеного пункту)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Тернопільської області,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яке належить до Тернопі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льської міської територіальної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громади,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гр.Мізерному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C14900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 встановлення меж земельної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ділянк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натурі (на місцевості) 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вул.Зелена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 (в межах населеного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Тернопільської області, яке належить до Тернопільської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територіальної громади,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 Мізерному Т.Л.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747035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зволу на розроблення технічної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документації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 щодо встановлення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меж земельної 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лянки в натурі (на місцевості)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 с.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нопільського району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ської області, яке належить до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територіальної громади,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Дзюбановській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М.Є.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747035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,115/195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гр.Волощук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вердження проектів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земельних ділянок за адресою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 Тарнавського (гр.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Борівець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І. В. та інші)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рдження технічної документації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із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млеустрою щодо встановлення меж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земельної ділянки в натурі (на місцевості)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114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ТОВ «ВЕСТ ОЙЛ ГРУП» 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дозволу на розроблення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проектів землеустрою щодо відведення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земельних ділянок за адресою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 Генерала М. Тарнавського (гр. Когут Т.Б. та інші)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вул.Південна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,30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гр.Сухінському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місцевості) за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вул.Львівська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,18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гр.Феник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встановлення меж земельної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вул.І.Пулюя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,7а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гр.Широкому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О.І., Широкій А.П.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,115/102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гр.Бабію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С.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 23 (гр.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Гарват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О.В. та інші)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вердження проектів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ідведення земельних ділянок за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адресою вул. Никифора Гірняка (гр. Лис В. А. та інші)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строю щодо відведення земельної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,115/10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гр.Яцишину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ьної ділянки для обслуговування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бага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токвартирного житлового будинку за адресою бульвар Т.Шевченка,5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ОСББ «На бульварі»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дозволу на складання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для обслуговування бага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токвартирного житлового будинку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вул.Зелена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,16 ОСББ "Зелене"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дозволу на складання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студентсь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кої каплиці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 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ксом споруд соціального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кампусу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лейбусна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релігійній організації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Тернопільсько-Зборівська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Архиєпархія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української греко-католицької церкви»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поновлення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говору оренди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ування багатоквартирного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житлового 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инку з вбудованими приміщеннями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,1 ПАТ «Тернопіль-Готель»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дозволу на розроблення проекту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гр.Починку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О. І.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земельної ділянки товариству з обмеженою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відповідальністю «Практика» за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адресою вул.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вул.Д.Лук’яновича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ФО-П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Кавецькому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Я.В. 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вул.Тернопільська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,35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гр.Цимбалістій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вул.Калинова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гр.Сучко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 на проведення експертної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грошової оцінки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ьної ділянки для обслуговування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незавершеного будівн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ицтва будівлі торгового закладу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 адресою вул.15 Квітня,2е ТОВ «Руна-Інкам»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нки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,67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Західноукраїнському національному університету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вул.Руська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,6б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гр.Левандовському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щодо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ідведення земельної ділянки для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обслуговування багатоквартирного житлового будинк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 адресою вулиця Новий Світ,17а ОСББ «Новий Світ,17а»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вул.Коперника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 3а ФО-П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Кручку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гр.Горбачу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поділ земельної ділянки за адресою вул. Промислова, 30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рдження технічної документації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із 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леустрою щодо встановлення меж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земельної 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лянки в натурі (на місцевості) за адресою вул. Бригадна релігійній організації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«Парафія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святителя Миколая Чудотворця»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міста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рнопіль Тернопільської Єпархії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Української православної церкви Київського патріархату»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C14900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затвердження 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28 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ФО-П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Манастирському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Ю.М., ПП «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АвтоценТер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вердження проектів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земельних ділянок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,23 (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гр.Кравець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І.Є. та інші)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BE416C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дозв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 на поділ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 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есою вул. Р.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14б,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яка перебуває в оренді, гр. Скиби В.Ю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продаж на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мельних торгах у формі аукціону права оренди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несільськогосподарського призначенн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та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затвердження проекту землеустрою щодо відведення земельної ділянки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вул.Тернопільська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,18а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гр.Канціруку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Б.З.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із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встановлення меж земельної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ілянки в натурі (на місцевості)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вул.Лесі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Українки,4б ФО-П Кулину Т.М.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вул.Родини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Барвінських,4/3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гр.Оливку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В.Й.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надання дозволу на розроблення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техніч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ної документації із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ановлення меж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турі (на місцевості)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вул.Бродівська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,31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гр.Фірман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твердження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щодо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зміні її цільового призначення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вул.Л.Толстого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17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гр.Самотязі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вердження проектів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земельних ділянок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 адресою вул. Гайова (гр. Котик Ю. В. та інші)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,19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гр.Черватюк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ження технічної документації із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встановлення меж земельної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ділянки 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турі (на місцевості)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вул.Микулинецька-бічна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гр.Метельській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,32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гр.Молочник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передачу безоплатно у власність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земельної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вул.Академіка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Корольова,10а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гр.Петрик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вул.Шпитальна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гр.Полинь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Полиню С.Г., Полиню С.С.,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Бендерській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озволу на розроблення технічної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документації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землеустрою щодо встановлення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меж земельної ділянки в натурі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місцевості)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,30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гр.Бойку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вул.Л.Толстого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,17А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гр.Барановській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озволу на розроблення технічної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документації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землеустрою щодо встановлення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меж земельної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ілянки в натурі (на місцевості)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вул.С.Стадникової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,68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гр.Войтовичу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гр.Хамуляк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адерсою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вул.Глибочанська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,54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гр.Балюку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надання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озволу на розроблення технічної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документації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землеустрою щодо встановлення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меж земельної ділянки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натурі (на місцевості)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вул.Приміська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гр.Шевченко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затверд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ження технічної документації із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встановлення меж земельної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ділянки 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вул.С.Стадникової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гр.Будник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розроблення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землеустрою щодо відведення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вул.Листопадова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, 3а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гр.Іванову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твердження проекту землеустрою щ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одо відвед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ення земельної ділянки по зміні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її цільового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начення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гр.Чорнію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Р.М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дозволу на розроблення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ів землеустрою щодо відведення земельних ділянок за адресою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 Тарнавського (гр.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Івасишин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А.І. та інші)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за адресою вул.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, 46, яка перебуває в оренді ПП «ІНВЕСТ-РОДИНА»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гр.Кушнерику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щодо відведен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земельної ділянки за адресою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гр.Карачок</w:t>
            </w:r>
            <w:proofErr w:type="spellEnd"/>
            <w:r w:rsidRPr="00C1490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за адресою вул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Митрополита Шептицького, 30 </w:t>
            </w: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ТОВ «ВЕСТА МЕТРОПОЛІС»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0">
              <w:rPr>
                <w:rFonts w:ascii="Times New Roman" w:hAnsi="Times New Roman" w:cs="Times New Roman"/>
                <w:sz w:val="24"/>
                <w:szCs w:val="24"/>
              </w:rPr>
              <w:t>Про прийняття в комунальну власність земельних ділянок, розміщених на території Тернопільської міської територіальної громади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564988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с.Плесківці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</w:t>
            </w:r>
          </w:p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територіальної громади,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гр.Собчаку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 Центральна, буд.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Тернопільської області,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Собчаку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32777C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Трач Л.О.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відведення земельної ділянки за адресою вул. Над Ставом 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районуТернопільської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області, яке належить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гр. Клим О.В.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32777C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документації із землеустрою щодо встановлення меж земельної ділянки в натурі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Центральна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, буд. 88 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 пункту) Тернопільського району Тернопільської області,  яке належить до Тернопільської міської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Бурич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 М. В.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32777C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меж земельної ділянки в натурі (на місцевості)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адресою вул. Горішня, буд. 37 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 (в межах 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гр. Романів М. І.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 меж земельної ділянки в натурі (на місцевості)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Плесковецька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, буд. 8 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Черни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Тернопільського 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Скибиляк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меж земельної ділянки в натурі (на місцевості)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адресою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Нестерівська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, буд.19 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(в межах населеного пункту) Тернопільського 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гр. Романцю І. А.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меж земельних ділянок в натурі (на місцевості)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 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Тернопільського району Тернопільської області, яке належить до Тернопільської міської територіальної громади, гр. Романцю І. А.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 Центральна, буд. 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(в межах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гр. Онисько С.Б.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вул. Центральна, буд. 27 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ьської  міської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територіальної громади, гр.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Лесьній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млеустрою щодо встановлення меж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земельної ділянки в натурі  (на місцевості)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вул. Центральна, буд. 46 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Глинській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відведення земельної ділянки за адресою вул. Над Ставом 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(в межах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гр. Мироновій Д.В.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32777C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відведення земельної ділянки за адресою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вул. Над Ставом 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Налівних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32777C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відведення земельної ділянки за адресою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вул. Над Ставом 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Шмулик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32777C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відведення земельної ділянки за адресою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вул. Над Ставом 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Терноп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ільської міської територіальної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Овчиніковій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32777C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громади, гр. Герману О.М.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гр. Герман М.М.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щодо встановлення меж земельної ділянки в натурі (на місцевості) за адресою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Ровиська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буд.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Тернопільської області, яке належить до Тернопільської міської територіальної громади, гр.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Буняк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32777C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землеустрою щодо встановлення меж земельних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ділянок в натурі (на місцевості)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області, яке належить до Тернопільської міської територіальної громади, гр.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Буняк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 із землеустрою щодо встановлення меж земельної ділянки в натурі (на місцевості)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адресою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Плютинці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, буд. 7 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(в межах населеного пункту) Тернопільського 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гр. Татарчук О. Р.</w:t>
            </w:r>
          </w:p>
        </w:tc>
      </w:tr>
      <w:tr w:rsidR="006C0F85" w:rsidRPr="0088734F" w:rsidTr="009E027B">
        <w:tc>
          <w:tcPr>
            <w:tcW w:w="817" w:type="dxa"/>
          </w:tcPr>
          <w:p w:rsidR="006C0F85" w:rsidRPr="00647581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C14900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 меж земельної ділянки в натурі (на місцевості)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адресою  с. </w:t>
            </w:r>
            <w:proofErr w:type="spellStart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bookmarkStart w:id="0" w:name="_GoBack"/>
            <w:bookmarkEnd w:id="0"/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ського району Тернопільської області,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88">
              <w:rPr>
                <w:rFonts w:ascii="Times New Roman" w:hAnsi="Times New Roman" w:cs="Times New Roman"/>
                <w:sz w:val="24"/>
                <w:szCs w:val="24"/>
              </w:rPr>
              <w:t>яке належить до Тернопільської міської територіальної громади, гр. Татарчук О. Р.</w:t>
            </w:r>
          </w:p>
        </w:tc>
      </w:tr>
      <w:tr w:rsidR="006C0F85" w:rsidRPr="002225C6" w:rsidTr="009E027B">
        <w:tc>
          <w:tcPr>
            <w:tcW w:w="817" w:type="dxa"/>
          </w:tcPr>
          <w:p w:rsidR="006C0F85" w:rsidRPr="002225C6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2225C6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5C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поділ земельних ділянок, що знаходяться за межами населених пунктів, які ввійшли в Тернопільську міську територіальну громаду, та передані в комунальну власність для ведення особистого селянського господарства</w:t>
            </w:r>
          </w:p>
        </w:tc>
      </w:tr>
      <w:tr w:rsidR="006C0F85" w:rsidRPr="002225C6" w:rsidTr="009E027B">
        <w:tc>
          <w:tcPr>
            <w:tcW w:w="817" w:type="dxa"/>
          </w:tcPr>
          <w:p w:rsidR="006C0F85" w:rsidRPr="002225C6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2225C6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5C6">
              <w:rPr>
                <w:rFonts w:ascii="Times New Roman" w:hAnsi="Times New Roman" w:cs="Times New Roman"/>
                <w:sz w:val="24"/>
                <w:szCs w:val="24"/>
              </w:rPr>
              <w:t>Про надання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озволу на проведення експертної </w:t>
            </w:r>
            <w:r w:rsidRPr="002225C6">
              <w:rPr>
                <w:rFonts w:ascii="Times New Roman" w:hAnsi="Times New Roman" w:cs="Times New Roman"/>
                <w:sz w:val="24"/>
                <w:szCs w:val="24"/>
              </w:rPr>
              <w:t>грошової оцінки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ьної ділянки для обслуговування </w:t>
            </w:r>
            <w:r w:rsidRPr="002225C6">
              <w:rPr>
                <w:rFonts w:ascii="Times New Roman" w:hAnsi="Times New Roman" w:cs="Times New Roman"/>
                <w:sz w:val="24"/>
                <w:szCs w:val="24"/>
              </w:rPr>
              <w:t xml:space="preserve">будівлі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ресторанно-готельного комплексу </w:t>
            </w:r>
            <w:r w:rsidRPr="002225C6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2225C6">
              <w:rPr>
                <w:rFonts w:ascii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2225C6">
              <w:rPr>
                <w:rFonts w:ascii="Times New Roman" w:hAnsi="Times New Roman" w:cs="Times New Roman"/>
                <w:sz w:val="24"/>
                <w:szCs w:val="24"/>
              </w:rPr>
              <w:t>,14а ТОВ «ПАРТНЕР-ОВЕРСІЗ»»</w:t>
            </w:r>
          </w:p>
        </w:tc>
      </w:tr>
      <w:tr w:rsidR="006C0F85" w:rsidRPr="002225C6" w:rsidTr="009E027B">
        <w:tc>
          <w:tcPr>
            <w:tcW w:w="817" w:type="dxa"/>
          </w:tcPr>
          <w:p w:rsidR="006C0F85" w:rsidRPr="002225C6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2225C6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5C6">
              <w:rPr>
                <w:rFonts w:ascii="Times New Roman" w:hAnsi="Times New Roman" w:cs="Times New Roman"/>
                <w:sz w:val="24"/>
                <w:szCs w:val="24"/>
              </w:rPr>
              <w:t>Про надання доз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волу на поділ земельної ділянки </w:t>
            </w:r>
            <w:r w:rsidRPr="002225C6">
              <w:rPr>
                <w:rFonts w:ascii="Times New Roman" w:hAnsi="Times New Roman" w:cs="Times New Roman"/>
                <w:sz w:val="24"/>
                <w:szCs w:val="24"/>
              </w:rPr>
              <w:t>за адресою вул. 15 Квітн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я,7а,5а, яка перебуває в оренді </w:t>
            </w:r>
            <w:r w:rsidRPr="002225C6">
              <w:rPr>
                <w:rFonts w:ascii="Times New Roman" w:hAnsi="Times New Roman" w:cs="Times New Roman"/>
                <w:sz w:val="24"/>
                <w:szCs w:val="24"/>
              </w:rPr>
              <w:t>ПП «</w:t>
            </w:r>
            <w:proofErr w:type="spellStart"/>
            <w:r w:rsidRPr="002225C6">
              <w:rPr>
                <w:rFonts w:ascii="Times New Roman" w:hAnsi="Times New Roman" w:cs="Times New Roman"/>
                <w:sz w:val="24"/>
                <w:szCs w:val="24"/>
              </w:rPr>
              <w:t>Продекспорт</w:t>
            </w:r>
            <w:proofErr w:type="spellEnd"/>
            <w:r w:rsidRPr="002225C6">
              <w:rPr>
                <w:rFonts w:ascii="Times New Roman" w:hAnsi="Times New Roman" w:cs="Times New Roman"/>
                <w:sz w:val="24"/>
                <w:szCs w:val="24"/>
              </w:rPr>
              <w:t>» та ПП «Сонячне»</w:t>
            </w:r>
          </w:p>
        </w:tc>
      </w:tr>
      <w:tr w:rsidR="006C0F85" w:rsidRPr="002225C6" w:rsidTr="009E027B">
        <w:tc>
          <w:tcPr>
            <w:tcW w:w="817" w:type="dxa"/>
          </w:tcPr>
          <w:p w:rsidR="006C0F85" w:rsidRPr="002225C6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2225C6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дозволу</w:t>
            </w:r>
            <w:proofErr w:type="spellEnd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вул</w:t>
            </w:r>
            <w:proofErr w:type="gramStart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.Ч</w:t>
            </w:r>
            <w:proofErr w:type="gramEnd"/>
            <w:r w:rsidRPr="00EE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умацька,39а гр.Дудар О.А.</w:t>
            </w:r>
          </w:p>
        </w:tc>
      </w:tr>
      <w:tr w:rsidR="006C0F85" w:rsidRPr="002225C6" w:rsidTr="009E027B">
        <w:tc>
          <w:tcPr>
            <w:tcW w:w="817" w:type="dxa"/>
          </w:tcPr>
          <w:p w:rsidR="006C0F85" w:rsidRPr="002225C6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EE53CB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</w:t>
            </w:r>
            <w:proofErr w:type="gramStart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.Ц</w:t>
            </w:r>
            <w:proofErr w:type="gramEnd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егельний</w:t>
            </w:r>
            <w:proofErr w:type="spellEnd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(гр.Дрозд О.П. та </w:t>
            </w:r>
            <w:proofErr w:type="spellStart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C0F85" w:rsidRPr="002225C6" w:rsidTr="009E027B">
        <w:tc>
          <w:tcPr>
            <w:tcW w:w="817" w:type="dxa"/>
          </w:tcPr>
          <w:p w:rsidR="006C0F85" w:rsidRPr="002225C6" w:rsidRDefault="006C0F85" w:rsidP="006C0F8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6C0F85" w:rsidRPr="00EE53CB" w:rsidRDefault="006C0F85" w:rsidP="009E02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відведен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роектна</w:t>
            </w:r>
            <w:proofErr w:type="spellEnd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гр.Телев’як</w:t>
            </w:r>
            <w:proofErr w:type="spellEnd"/>
            <w:r w:rsidRPr="00C9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І.Б.</w:t>
            </w:r>
          </w:p>
        </w:tc>
      </w:tr>
    </w:tbl>
    <w:p w:rsidR="00FA7504" w:rsidRDefault="00FA7504"/>
    <w:sectPr w:rsidR="00FA7504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F85" w:rsidRDefault="006C0F85" w:rsidP="006C0F85">
      <w:pPr>
        <w:spacing w:after="0" w:line="240" w:lineRule="auto"/>
      </w:pPr>
      <w:r>
        <w:separator/>
      </w:r>
    </w:p>
  </w:endnote>
  <w:endnote w:type="continuationSeparator" w:id="0">
    <w:p w:rsidR="006C0F85" w:rsidRDefault="006C0F85" w:rsidP="006C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F85" w:rsidRDefault="006C0F85" w:rsidP="006C0F85">
      <w:pPr>
        <w:spacing w:after="0" w:line="240" w:lineRule="auto"/>
      </w:pPr>
      <w:r>
        <w:separator/>
      </w:r>
    </w:p>
  </w:footnote>
  <w:footnote w:type="continuationSeparator" w:id="0">
    <w:p w:rsidR="006C0F85" w:rsidRDefault="006C0F85" w:rsidP="006C0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5FDB"/>
    <w:multiLevelType w:val="hybridMultilevel"/>
    <w:tmpl w:val="D15AEF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C207C"/>
    <w:multiLevelType w:val="hybridMultilevel"/>
    <w:tmpl w:val="C17E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61C13"/>
    <w:multiLevelType w:val="hybridMultilevel"/>
    <w:tmpl w:val="8CCA8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F85"/>
    <w:rsid w:val="000B07F3"/>
    <w:rsid w:val="00172A84"/>
    <w:rsid w:val="002B6716"/>
    <w:rsid w:val="0031485D"/>
    <w:rsid w:val="003A00FE"/>
    <w:rsid w:val="00457F08"/>
    <w:rsid w:val="006C0F85"/>
    <w:rsid w:val="00712056"/>
    <w:rsid w:val="00984EF8"/>
    <w:rsid w:val="00A315C0"/>
    <w:rsid w:val="00B612F8"/>
    <w:rsid w:val="00D9121D"/>
    <w:rsid w:val="00F100E3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85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unhideWhenUsed/>
    <w:qFormat/>
    <w:rsid w:val="006C0F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0F8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3">
    <w:name w:val="Table Grid"/>
    <w:basedOn w:val="a1"/>
    <w:uiPriority w:val="59"/>
    <w:rsid w:val="006C0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F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F85"/>
    <w:rPr>
      <w:rFonts w:ascii="Segoe UI" w:eastAsiaTheme="minorEastAsia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semiHidden/>
    <w:unhideWhenUsed/>
    <w:rsid w:val="006C0F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0F85"/>
    <w:rPr>
      <w:rFonts w:eastAsiaTheme="minorEastAsia"/>
      <w:lang w:eastAsia="uk-UA"/>
    </w:rPr>
  </w:style>
  <w:style w:type="paragraph" w:styleId="a9">
    <w:name w:val="footer"/>
    <w:basedOn w:val="a"/>
    <w:link w:val="aa"/>
    <w:uiPriority w:val="99"/>
    <w:semiHidden/>
    <w:unhideWhenUsed/>
    <w:rsid w:val="006C0F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0F85"/>
    <w:rPr>
      <w:rFonts w:eastAsiaTheme="minorEastAsia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24496</Words>
  <Characters>13963</Characters>
  <Application>Microsoft Office Word</Application>
  <DocSecurity>0</DocSecurity>
  <Lines>116</Lines>
  <Paragraphs>76</Paragraphs>
  <ScaleCrop>false</ScaleCrop>
  <Company>Microsoft</Company>
  <LinksUpToDate>false</LinksUpToDate>
  <CharactersWithSpaces>38383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2021-02-24T13:51:00Z</dcterms:created>
  <dcterms:modified xsi:type="dcterms:W3CDTF">2021-02-24T13:52:00Z</dcterms:modified>
</cp:coreProperties>
</file>