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C8" w:rsidRPr="005E74D3" w:rsidRDefault="00181B8D" w:rsidP="00B731C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rFonts w:eastAsiaTheme="minorEastAsia"/>
          <w:b w:val="0"/>
          <w:bCs w:val="0"/>
          <w:sz w:val="24"/>
          <w:szCs w:val="24"/>
        </w:rPr>
        <w:t>П</w:t>
      </w:r>
      <w:r w:rsidR="00B731C8" w:rsidRPr="005E74D3">
        <w:rPr>
          <w:rFonts w:eastAsiaTheme="minorEastAsia"/>
          <w:b w:val="0"/>
          <w:bCs w:val="0"/>
          <w:sz w:val="24"/>
          <w:szCs w:val="24"/>
        </w:rPr>
        <w:t xml:space="preserve">ерелік питань для включення до порядку денного засідання постійної комісії міської ради з питань </w:t>
      </w:r>
      <w:r w:rsidR="00B731C8" w:rsidRPr="005E74D3">
        <w:rPr>
          <w:b w:val="0"/>
          <w:sz w:val="24"/>
          <w:szCs w:val="24"/>
        </w:rPr>
        <w:t>регулювання земельних відносин та екології</w:t>
      </w:r>
      <w:r w:rsidR="00B731C8" w:rsidRPr="005E74D3">
        <w:rPr>
          <w:sz w:val="24"/>
          <w:szCs w:val="24"/>
        </w:rPr>
        <w:t>:</w:t>
      </w:r>
    </w:p>
    <w:p w:rsidR="00B54F7E" w:rsidRDefault="00B54F7E" w:rsidP="00B54F7E">
      <w:pPr>
        <w:pStyle w:val="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W w:w="9464" w:type="dxa"/>
        <w:tblLook w:val="04A0"/>
      </w:tblPr>
      <w:tblGrid>
        <w:gridCol w:w="817"/>
        <w:gridCol w:w="8647"/>
      </w:tblGrid>
      <w:tr w:rsidR="00F5756B" w:rsidRPr="0088734F" w:rsidTr="00A81CC5">
        <w:tc>
          <w:tcPr>
            <w:tcW w:w="817" w:type="dxa"/>
            <w:hideMark/>
          </w:tcPr>
          <w:p w:rsidR="00F5756B" w:rsidRPr="0088734F" w:rsidRDefault="00F5756B" w:rsidP="00F57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8647" w:type="dxa"/>
            <w:hideMark/>
          </w:tcPr>
          <w:p w:rsidR="00F5756B" w:rsidRDefault="00F5756B" w:rsidP="00CE3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4F">
              <w:rPr>
                <w:rFonts w:ascii="Times New Roman" w:hAnsi="Times New Roman"/>
                <w:b/>
                <w:sz w:val="24"/>
                <w:szCs w:val="24"/>
              </w:rPr>
              <w:t>Назва 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8734F">
              <w:rPr>
                <w:rFonts w:ascii="Times New Roman" w:hAnsi="Times New Roman"/>
                <w:b/>
                <w:sz w:val="24"/>
                <w:szCs w:val="24"/>
              </w:rPr>
              <w:t xml:space="preserve">кту рішення </w:t>
            </w:r>
          </w:p>
          <w:p w:rsidR="00F5756B" w:rsidRPr="0088734F" w:rsidRDefault="00F5756B" w:rsidP="00CE3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зняття з контролю рішень міської ради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організації і встановлення меж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території природно-заповідного фонду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Живова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>,1.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організації і встановлення меж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території природно-заповідного фонду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бульвар Тараса Шевченка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організації і встановлення меж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території природно-заповідного фонду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Винниченка,13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 Родини Барвінських, 4 комунальному підприємству Тернопільської міської ради «Парк Загребелля»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Качали, 3 управлінню обліку та контролю за використанням комунального майна Тернопільської міської ради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Кн.Острозького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 5 управлінню обліку та контролю за використанням комунального майна Тернопільської міської ради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Микулинецька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управлінню обліку та контролю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використанням комунального майна Тернопільської міської ради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вул.М.Кривоноса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>, 7а управлінню освіти і науки Тернопільської міської ради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 проекту землеустрою щодо відведення земельної ділянки 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вул.В.Чорновола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>, 9а  Державному професійно-технічному навчальному закладу «Тернопільське вище професійне училище сфери послуг та туризму»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Білецька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>,67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Західноукраїнському національному університету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технічної документації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із землеустрою щодо встановлення меж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земельної ділянки в натурі (на місцевості)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Бригадна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релігійній організації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«Парафія святителя Миколая Чудотворця»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міста Тернопіль Тернопільської Єпархії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Української православної церкви Київського патріархату»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земельної ділянки для обслуговування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багатоквартирного житлового будинку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Броварна,23 ОСББ «Броварна 23»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 проекту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вул.Текстильна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 28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ФО-П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Манастирському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Ю.М., ПП «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АвтоценТер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вул.Ю.Словацького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,6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гр.Мудрику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О.М.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встановлення меж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ділянки в натурі (на місцевості)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вул.Н.Яремчука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,14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гр.Грищуку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вул.В.Болюха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,6а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гр.Жук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М.Ю.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Доли гр. Паничеву В.О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проведення експертної грошової оцінки земельної ділянки 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вул.Новий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Світ, 53б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гр.Небесній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вул.Руська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,6б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гр.Левандовському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вул.Текстильна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гр.Грицану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ділянки 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вул.Полковника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Д.Нечая,19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гр.Козловському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по зміні її цільового призначення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вул.Полковника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Д.Вітовського,6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гр.Івахіву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О.Л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вул.А.Манастирського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,31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гр.Мазур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встановлення меж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 натурі (на місцевості) 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вул.Нова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>,26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гр.Шпилюр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Г.С., Сибірі Д.М.,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Шпилюрі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вул.Фестивальна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,48а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гр.Шимко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землеустрою щодо відведення земельної ділянки 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вул.М.Лисенка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,13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гр.Процик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М.М., Кошеля Г.В., Кошеля М.В., Кошеля В.М.,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Пацулі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Л.С.,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Кутній Т.Д.,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Маслій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Н.Б.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вул.Микулинецька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,115/183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гр.Шегді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вул.Микулинецька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,115/177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гр.Старик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У.В.,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Глованю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С.М.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вул.Микулинецька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,115/175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гр.Пельо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М.Я.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поновлення договору оренди землі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вул.Енергетична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,8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гр.Демкович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М.Л.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встановлення меж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 натурі (на місцевості)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вул.А.Малишка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,52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гр.Биндас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вул.Академіка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В.Гнатюка,6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гр.Климчук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О.І.,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Стукало М.С., Стукалу М.І.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встановлення меж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ділянки в натурі (на місцевості)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вул.Микулинецька-бічна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,1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гр.Метельській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вул.Бережанська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,35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гр.Оберлейтнер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земельної ділянки по зміні цільового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призначення 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вул.Проектна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гр.Бігус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вул.Проектна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гр.Горбачу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встановлення меж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 натурі (на місцевості)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вул.Південна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,23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гр.Лучку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по зміні її цільового призначення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вул.Полковника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Д.Вітовського,6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гр.Порохняк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Л.Л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вул.За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Рудкою,43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гр.Данилишину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ділянки 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вул.Степова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>,38а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гр.Трілю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Р.П.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ділянки 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вул.Полковника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Д.Нечая,11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гр.Косовецькому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Р.І.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проекту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землеустрою щодо відведення земельної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ділянки за адресою вул. Галицька гр. Іванечко Н.Р.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земельної ділянки за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вул.О.Довженка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гр. Новак Ю.В.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вул.Глінки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,14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гр.Богуш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відведення земельної ділянки 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вул.Мирна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>,27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гр.Орденас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А.Я.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проекту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землеустрою 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вул.Тиха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гр.Бойку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І. О. 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проекту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землеустрою 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Текстильна гр.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Лявріну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А. 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земельної ділянки по зміні її цільового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призначення за адресою вул. Академіка Сахарова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ФО-П Городецькому Я.Я.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вул.Тиха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гр.Наломенко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Х.З.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вул.Ломоносова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,22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гр.Михайлишину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вул.Фестивальна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гр.Шимку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вул.Шпитальна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,26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гр.Вонс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І.В.,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Шозді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М.Я.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технічної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меж земельної ділянки в натурі (на місцевості)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просп.Ст.Бандери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,41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гр.Сенатович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вул.Тернопільська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,35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гр.Цимбалістій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вул.Оболоня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гр.Кривому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В.Л.,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Завербному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Ю.Р.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F5756B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 С.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Будного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(гр.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Линда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І.В. та інші)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вул.С.Будного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гр.Мартинишин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С.В. та інші)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земельних ділянок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вул.С.Будного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>,1 (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гр.Каплун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І.Г. та інші)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вул.С.Будного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>,2А (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гр.Бобецька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Т.Й. та інші)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вул.С.Будного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>,2А (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гр.Біленька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О.З. та інші)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вул.С.Будного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>,23 (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гр.Кравець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І.Є. та інші)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земельних ділянок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вул.Проектна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гр.Слюсарчук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В.В. та інші)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 Лесі Українки,4 (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гр.Черкас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О.В. та інші)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земельних ділянок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вул.Микулинецька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гр.Гомівка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Л.М. та інші)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земельних ділянок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вул.С.Голубовича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гр.Трач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С.К. та інші)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Гайова (гр. Олійник А. І. та інші)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Б.Хмельницького, 14а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ТОВ «ПАРТНЕР - ОВЕРСІЗ»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продаж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номер 6110100000: 01:014:0180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поновлення договору оренди землі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за адресою вул. Текстильна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ТОВ «СМП фірма «ВЕСТА»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відведення земельної ділянки 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вул.Яреми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релігійній організації «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Тернопільсько-Зборівській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lastRenderedPageBreak/>
              <w:t>архиєпархії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Української Греко-Католицької Церкви»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26D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єпархіального житлового будинку з господарськими будівлями та спорудами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26D">
              <w:rPr>
                <w:rFonts w:ascii="Times New Roman" w:hAnsi="Times New Roman"/>
                <w:sz w:val="24"/>
                <w:szCs w:val="24"/>
              </w:rPr>
              <w:t xml:space="preserve">за адресою </w:t>
            </w:r>
            <w:proofErr w:type="spellStart"/>
            <w:r w:rsidRPr="001F126D">
              <w:rPr>
                <w:rFonts w:ascii="Times New Roman" w:hAnsi="Times New Roman"/>
                <w:sz w:val="24"/>
                <w:szCs w:val="24"/>
              </w:rPr>
              <w:t>вул.І.Пулюя</w:t>
            </w:r>
            <w:proofErr w:type="spellEnd"/>
            <w:r w:rsidRPr="001F126D">
              <w:rPr>
                <w:rFonts w:ascii="Times New Roman" w:hAnsi="Times New Roman"/>
                <w:sz w:val="24"/>
                <w:szCs w:val="24"/>
              </w:rPr>
              <w:t>,11 релігійній організації «</w:t>
            </w:r>
            <w:proofErr w:type="spellStart"/>
            <w:r w:rsidRPr="001F126D">
              <w:rPr>
                <w:rFonts w:ascii="Times New Roman" w:hAnsi="Times New Roman"/>
                <w:sz w:val="24"/>
                <w:szCs w:val="24"/>
              </w:rPr>
              <w:t>Тернопільсько-Зборівська</w:t>
            </w:r>
            <w:proofErr w:type="spellEnd"/>
            <w:r w:rsidRPr="001F1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126D">
              <w:rPr>
                <w:rFonts w:ascii="Times New Roman" w:hAnsi="Times New Roman"/>
                <w:sz w:val="24"/>
                <w:szCs w:val="24"/>
              </w:rPr>
              <w:t>Архиєпархія</w:t>
            </w:r>
            <w:proofErr w:type="spellEnd"/>
            <w:r w:rsidRPr="001F126D">
              <w:rPr>
                <w:rFonts w:ascii="Times New Roman" w:hAnsi="Times New Roman"/>
                <w:sz w:val="24"/>
                <w:szCs w:val="24"/>
              </w:rPr>
              <w:t xml:space="preserve"> української греко-католицької церкви»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складання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студентської каплиці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 комплексом споруд соціального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кампусу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вул.Тролейбусна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релігійній організації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Тернопільсько-Зборівська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Архиєпархія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української греко-католицької церкви»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земельних ділянок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вул.Смакули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гр.Шевчук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В.В. та інші)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вулиця Валова,9 ОСББ «Музейна-Валова-9»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земельних ділянок управлінню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житлово-комунального господарства, благоустрою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та екології Тернопільської міської ради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вул.Коперника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комунальному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некомерційному підприємству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«Тернопільська міська комунальна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лікарня швидкої допомоги»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 за адресою провулок Цегельний (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гр.Чура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А.В. та інші)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 Василя Стуса,1а ТОВ «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Аквіла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– Галичина»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проекту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землеустрою 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В. Симоненка гр.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Данчевському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Є. В.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складання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просп.С.Бандери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,65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гр.Остапчуку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 Генерала М. Тарнавського (гр. Вовк І.А. та інші)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вул.Гоголя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гр.Гусаківській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Н.Д. 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вул.Хутірська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гр.Сороці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І.Н.</w:t>
            </w:r>
          </w:p>
        </w:tc>
      </w:tr>
      <w:tr w:rsidR="00F5756B" w:rsidRPr="0088734F" w:rsidTr="00A81CC5">
        <w:tc>
          <w:tcPr>
            <w:tcW w:w="817" w:type="dxa"/>
          </w:tcPr>
          <w:p w:rsidR="00F5756B" w:rsidRPr="00647581" w:rsidRDefault="00F5756B" w:rsidP="00F5756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47" w:type="dxa"/>
          </w:tcPr>
          <w:p w:rsidR="00F5756B" w:rsidRPr="0088734F" w:rsidRDefault="00F5756B" w:rsidP="00CE3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11"/>
            <w:bookmarkStart w:id="1" w:name="OLE_LINK12"/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поділ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ділянки за адресою вул. Текстильна, 34а/45,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яка перебуває в оренді, гр. </w:t>
            </w:r>
            <w:proofErr w:type="spellStart"/>
            <w:r w:rsidRPr="0088734F">
              <w:rPr>
                <w:rFonts w:ascii="Times New Roman" w:hAnsi="Times New Roman"/>
                <w:sz w:val="24"/>
                <w:szCs w:val="24"/>
              </w:rPr>
              <w:t>Федорчук</w:t>
            </w:r>
            <w:proofErr w:type="spellEnd"/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Л.М. </w:t>
            </w:r>
            <w:bookmarkEnd w:id="0"/>
            <w:bookmarkEnd w:id="1"/>
          </w:p>
        </w:tc>
      </w:tr>
    </w:tbl>
    <w:p w:rsidR="00EF30E6" w:rsidRDefault="00EF30E6" w:rsidP="00181B8D">
      <w:pPr>
        <w:spacing w:after="0" w:line="240" w:lineRule="auto"/>
        <w:ind w:firstLine="708"/>
      </w:pPr>
    </w:p>
    <w:sectPr w:rsidR="00EF30E6" w:rsidSect="00B54F7E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7909"/>
    <w:multiLevelType w:val="hybridMultilevel"/>
    <w:tmpl w:val="4434F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A5FDB"/>
    <w:multiLevelType w:val="hybridMultilevel"/>
    <w:tmpl w:val="4CA4BF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54F7E"/>
    <w:rsid w:val="00181B8D"/>
    <w:rsid w:val="00224774"/>
    <w:rsid w:val="006D7B1B"/>
    <w:rsid w:val="007D1BC2"/>
    <w:rsid w:val="00A81CC5"/>
    <w:rsid w:val="00B54F7E"/>
    <w:rsid w:val="00B731C8"/>
    <w:rsid w:val="00C07B79"/>
    <w:rsid w:val="00EC3AB3"/>
    <w:rsid w:val="00EF30E6"/>
    <w:rsid w:val="00F5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E6"/>
  </w:style>
  <w:style w:type="paragraph" w:styleId="3">
    <w:name w:val="heading 3"/>
    <w:basedOn w:val="a"/>
    <w:link w:val="30"/>
    <w:uiPriority w:val="9"/>
    <w:unhideWhenUsed/>
    <w:qFormat/>
    <w:rsid w:val="00B54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4F7E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F575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8186</Words>
  <Characters>4667</Characters>
  <Application>Microsoft Office Word</Application>
  <DocSecurity>0</DocSecurity>
  <Lines>38</Lines>
  <Paragraphs>25</Paragraphs>
  <ScaleCrop>false</ScaleCrop>
  <Company>Reanimator Extreme Edition</Company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d30-Vyhrushch</cp:lastModifiedBy>
  <cp:revision>3</cp:revision>
  <dcterms:created xsi:type="dcterms:W3CDTF">2021-01-22T08:39:00Z</dcterms:created>
  <dcterms:modified xsi:type="dcterms:W3CDTF">2021-01-22T08:40:00Z</dcterms:modified>
</cp:coreProperties>
</file>