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5D" w:rsidRPr="00590EBF" w:rsidRDefault="00CC70A1" w:rsidP="00EE065D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>П</w:t>
      </w:r>
      <w:r w:rsidR="00EE065D">
        <w:rPr>
          <w:rFonts w:eastAsiaTheme="minorEastAsia"/>
          <w:b w:val="0"/>
          <w:bCs w:val="0"/>
          <w:sz w:val="24"/>
          <w:szCs w:val="24"/>
        </w:rPr>
        <w:t>ерелік питань для включення до порядку денного засідання постійної комісії міської ради з питань містобудування</w:t>
      </w:r>
      <w:r w:rsidR="00EE065D" w:rsidRPr="00590EBF">
        <w:rPr>
          <w:sz w:val="24"/>
          <w:szCs w:val="24"/>
        </w:rPr>
        <w:t>:</w:t>
      </w:r>
    </w:p>
    <w:p w:rsidR="00EE065D" w:rsidRDefault="00EE065D"/>
    <w:tbl>
      <w:tblPr>
        <w:tblStyle w:val="a3"/>
        <w:tblW w:w="9464" w:type="dxa"/>
        <w:tblLook w:val="04A0"/>
      </w:tblPr>
      <w:tblGrid>
        <w:gridCol w:w="817"/>
        <w:gridCol w:w="8647"/>
      </w:tblGrid>
      <w:tr w:rsidR="00CE1060" w:rsidRPr="0088734F" w:rsidTr="0073135B">
        <w:tc>
          <w:tcPr>
            <w:tcW w:w="817" w:type="dxa"/>
            <w:hideMark/>
          </w:tcPr>
          <w:p w:rsidR="00CE1060" w:rsidRPr="0088734F" w:rsidRDefault="00647581" w:rsidP="00731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1E0F9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7" w:type="dxa"/>
            <w:hideMark/>
          </w:tcPr>
          <w:p w:rsidR="00CE1060" w:rsidRDefault="00CE1060" w:rsidP="001F1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4F">
              <w:rPr>
                <w:rFonts w:ascii="Times New Roman" w:hAnsi="Times New Roman"/>
                <w:b/>
                <w:sz w:val="24"/>
                <w:szCs w:val="24"/>
              </w:rPr>
              <w:t>Назва про</w:t>
            </w:r>
            <w:r w:rsidR="001E0F9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8734F">
              <w:rPr>
                <w:rFonts w:ascii="Times New Roman" w:hAnsi="Times New Roman"/>
                <w:b/>
                <w:sz w:val="24"/>
                <w:szCs w:val="24"/>
              </w:rPr>
              <w:t xml:space="preserve">кту рішення </w:t>
            </w:r>
          </w:p>
          <w:p w:rsidR="001F126D" w:rsidRPr="0088734F" w:rsidRDefault="001F126D" w:rsidP="001F1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CA362B" w:rsidP="00647581">
            <w:pPr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045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містобудівної документації «Генеральний план с.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Чернихів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Тернопільської міської територіальної громади»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47581" w:rsidRPr="0088734F" w:rsidRDefault="00647581" w:rsidP="00045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містобудівної документації «Генеральний план с.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Тернопільської міської територіальної громади"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організації і встановлення меж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території природно-заповідного фонду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Живова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>,1.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організації і встановлення меж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території природно-заповідного фонду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бульвар Тараса Шевченка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організації і встановлення меж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території природно-заповідного фонду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Винниченка,13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 Родини Барвінських, 4 комунальному підприємству Тернопільської міської ради «Парк Загребелля»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Качали, 3 управлінню обліку та контролю за використанням комунального майна Тернопільської міської ради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Кн.Острозького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 5 управлінню обліку та контролю за використанням комунального майна Тернопільської міської ради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управлінню обліку та контролю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використанням комунального майна Тернопільської міської ради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вул.М.Кривоноса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>, 7а управлінню освіти і науки Тернопільської міської ради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вул.В.Чорновола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>, 9а  Державному професійно-технічному навчальному закладу «Тернопільське вище професійне училище сфери послуг та туризму»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Білецька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>,67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Західноукраїнському національному університету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із землеустрою щодо встановлення меж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земельної ділянки в натурі (на місцевості)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Бригадна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релігійній організації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«Парафія святителя Миколая Чудотворця»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міста Тернопіль Тернопільської Єпархії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Української православної церкви Київського патріархату»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земельної ділянки для обслуговування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Броварна,23 ОСББ «Броварна 23»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 проекту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 28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ФО-П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Манастирському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Ю.М., ПП «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АвтоценТер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вул.Ю.Словацького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,6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гр.Мудрику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О.М.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вул.Н.Яремчука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,14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гр.Грищуку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землеустрою щодо відведення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lastRenderedPageBreak/>
              <w:t>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вул.В.Болюха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,6а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гр.Жук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М.Ю.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Доли гр. Паничеву В.О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вул.Новий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Світ, 53б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гр.Небесній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вул.Руська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,6б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гр.Левандовському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гр.Грицану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ділянки 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вул.Полковника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Д.Нечая,19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гр.Козловському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по зміні її цільового призначення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вул.Полковника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Д.Вітовського,6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гр.Івахіву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вул.А.Манастирського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,31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гр.Мазур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технічної документації із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встановлення меж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 натурі (на місцевості) 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вул.Нова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>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гр.Шпилюр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Г.С., Сибірі Д.М.,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Шпилюрі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вул.Фестивальна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,48а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гр.Шимко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землеустрою щодо відведення земельної ділянки 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вул.М.Лисенка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,13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гр.Процик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М.М., Кошеля Г.В., Кошеля М.В., Кошеля В.М.,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Пацулі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Л.С.,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Кутній Т.Д.,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Маслій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Н.Б.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,115/183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гр.Шегді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,115/177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гр.Старик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У.В.,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Глованю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С.М.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,115/175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гр.Пельо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М.Я.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поновлення договору оренди землі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вул.Енергетична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,8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гр.Демкович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технічної документації із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встановлення меж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 натурі (на місцевості)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вул.А.Малишка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,52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гр.Биндас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вул.Академіка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В.Гнатюка,6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гр.Климчук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О.І.,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Стукало М.С., Стукалу М.І.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вул.Микулинецька-бічна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,1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гр.Метельській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вул.Бережанська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,35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гр.Оберлейтнер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земельної ділянки по зміні цільового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призначення 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вул.Проектна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гр.Бігус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вул.Проектна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гр.Горбачу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технічної документації із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встановлення меж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 натурі (на місцевості)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вул.Південна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,23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гр.Лучку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по зміні її цільового призначення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вул.Полковника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Д.Вітовського,6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гр.Порохняк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Л.Л</w:t>
            </w:r>
            <w:r w:rsidR="009979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вул.За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Рудкою,43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гр.Данилишину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ділянки 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вул.Степова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>,38а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гр.Трілю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ділянки 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вул.Полковника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Д.Нечая,11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гр.Косовецькому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Р.І.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землеустрою щодо відведення земельної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ділянки за адресою вул. Галицька гр. Іванечко Н.Р.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вул.О.Довженка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гр. Новак Ю.В.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вул.Глінки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,14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гр.Богуш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відведення земельної ділянки 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вул.Мирна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>,27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гр.Орденас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землеустрою 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вул.Тиха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гр.Бойку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І. О. 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землеустрою 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Текстильна гр.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Лявріну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А. 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земельної ділянки по зміні її цільового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призначення за адресою вул. Академіка Сахарова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ФО-П Городецькому Я.Я.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вул.Тиха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 1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гр.Наломенко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Х.З.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вул.Ломоносова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,22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гр.Михайлишину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вул.Фестивальна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гр.Шимку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вул.Шпитальна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,26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гр.Вонс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І.В.,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Шозді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М.Я.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просп.Ст.Бандери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,41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гр.Сенатович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вул.Тернопільська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,35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гр.Цимбалістій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вул.Оболоня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гр.Кривому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В.Л.,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Завербному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Ю.Р.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73135B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 С.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(гр.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Линда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І.В. та інші)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гр.Мартинишин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С.В. та інші)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земельних ділянок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>,1 (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гр.Каплун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І.Г. та інші)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>,2А (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гр.Бобецька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Т.Й. та інші)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>,2А (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гр.Біленька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О.З. та інші)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>,23 (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гр.Кравець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І.Є. та інші)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земельних ділянок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вул.Проектна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гр.Слюсарчук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В.В. та інші)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 Лесі Українки,4 (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гр.Черкас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О.В. та інші)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земельних ділянок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гр.Гомівка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Л.М. та інші)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земельних ділянок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вул.С.Голубовича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гр.Трач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С.К. та інші)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земельних ділянок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Гайова (гр. Олійник А. І. та інші)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Б.Хмельницького, 14а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ТОВ «ПАРТНЕР - ОВЕРСІЗ»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ТОВ "Зодіак люкс"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Про продаж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номер 6110100000: 01:014:0180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поновлення договору оренди землі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за адресою вул. Текстильна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ТОВ «СМП фірма «ВЕСТА»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відведення земельної ділянки 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вул.Яреми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релігійній організації «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Тернопільсько-Зборівській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архиєпархії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47581" w:rsidRPr="0088734F" w:rsidRDefault="00647581" w:rsidP="001F1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26D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єпархіального житлового будинку з господарськими будівлями та спорудами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26D"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 w:rsidRPr="001F126D">
              <w:rPr>
                <w:rFonts w:ascii="Times New Roman" w:hAnsi="Times New Roman"/>
                <w:sz w:val="24"/>
                <w:szCs w:val="24"/>
              </w:rPr>
              <w:t>вул.І.Пулюя</w:t>
            </w:r>
            <w:proofErr w:type="spellEnd"/>
            <w:r w:rsidRPr="001F126D">
              <w:rPr>
                <w:rFonts w:ascii="Times New Roman" w:hAnsi="Times New Roman"/>
                <w:sz w:val="24"/>
                <w:szCs w:val="24"/>
              </w:rPr>
              <w:t>,11 релігійній організації «</w:t>
            </w:r>
            <w:proofErr w:type="spellStart"/>
            <w:r w:rsidRPr="001F126D">
              <w:rPr>
                <w:rFonts w:ascii="Times New Roman" w:hAnsi="Times New Roman"/>
                <w:sz w:val="24"/>
                <w:szCs w:val="24"/>
              </w:rPr>
              <w:t>Тернопільсько-Зборівська</w:t>
            </w:r>
            <w:proofErr w:type="spellEnd"/>
            <w:r w:rsidRPr="001F1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126D">
              <w:rPr>
                <w:rFonts w:ascii="Times New Roman" w:hAnsi="Times New Roman"/>
                <w:sz w:val="24"/>
                <w:szCs w:val="24"/>
              </w:rPr>
              <w:t>Архиєпархія</w:t>
            </w:r>
            <w:proofErr w:type="spellEnd"/>
            <w:r w:rsidRPr="001F126D">
              <w:rPr>
                <w:rFonts w:ascii="Times New Roman" w:hAnsi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студентської каплиці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 комплексом споруд соціального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кампусу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вул.Тролейбусна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релігійній організації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Тернопільсько-Зборівська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Архиєпархія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земельних ділянок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вул.Смакули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гр.Шевчук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В.В. та інші)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вулиця Валова,9 ОСББ «Музейна-Валова-9»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земельних ділянок управлінню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житлово-комунального господарства, благоустрою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та екології Тернопільської міської ради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вул.Коперника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комунальному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некомерційному підприємству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«Тернопільська міська комунальна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лікарня швидкої допомоги»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провулок Цегельний (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гр.Чура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А.В. та інші)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 Василя Стуса,1а ТОВ «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Аквіла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– Галичина»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землеустрою 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В. Симоненка гр.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Данчевському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Є. В.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просп.С.Бандери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,65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гр.Остапчуку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 Генерала М. Тарнавського (гр. Вовк І.А. та інші)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вул.Гоголя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гр.Гусаківській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Н.Д. 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вул.Хутірська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гр.Сороці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І.Н.</w:t>
            </w:r>
          </w:p>
        </w:tc>
      </w:tr>
      <w:tr w:rsidR="00647581" w:rsidRPr="0088734F" w:rsidTr="0073135B">
        <w:tc>
          <w:tcPr>
            <w:tcW w:w="817" w:type="dxa"/>
          </w:tcPr>
          <w:p w:rsidR="00647581" w:rsidRPr="00647581" w:rsidRDefault="00647581" w:rsidP="0073135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647581" w:rsidRPr="0088734F" w:rsidRDefault="00647581" w:rsidP="00CE1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1"/>
            <w:bookmarkStart w:id="1" w:name="OLE_LINK12"/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поділ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ділянки за адресою вул. Текстильна, 34а/45,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яка перебуває в оренді, гр. </w:t>
            </w:r>
            <w:proofErr w:type="spellStart"/>
            <w:r w:rsidRPr="0088734F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Л.М. </w:t>
            </w:r>
            <w:bookmarkEnd w:id="0"/>
            <w:bookmarkEnd w:id="1"/>
          </w:p>
        </w:tc>
      </w:tr>
    </w:tbl>
    <w:p w:rsidR="00CE1060" w:rsidRDefault="00CE1060" w:rsidP="00C2507C">
      <w:pPr>
        <w:spacing w:after="0" w:line="240" w:lineRule="auto"/>
      </w:pPr>
    </w:p>
    <w:sectPr w:rsidR="00CE1060" w:rsidSect="00786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FDB"/>
    <w:multiLevelType w:val="hybridMultilevel"/>
    <w:tmpl w:val="4CA4BF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832A0"/>
    <w:rsid w:val="00017E15"/>
    <w:rsid w:val="00034086"/>
    <w:rsid w:val="00045526"/>
    <w:rsid w:val="0004617E"/>
    <w:rsid w:val="000942D5"/>
    <w:rsid w:val="000A3273"/>
    <w:rsid w:val="000A6BBE"/>
    <w:rsid w:val="000D03C4"/>
    <w:rsid w:val="000D4C94"/>
    <w:rsid w:val="00117D68"/>
    <w:rsid w:val="00151FD9"/>
    <w:rsid w:val="00164822"/>
    <w:rsid w:val="001E0F9B"/>
    <w:rsid w:val="001F126D"/>
    <w:rsid w:val="001F2F4F"/>
    <w:rsid w:val="001F7747"/>
    <w:rsid w:val="001F7E54"/>
    <w:rsid w:val="00250BA6"/>
    <w:rsid w:val="002F6C4F"/>
    <w:rsid w:val="00390207"/>
    <w:rsid w:val="004D66ED"/>
    <w:rsid w:val="00591E84"/>
    <w:rsid w:val="005F1A63"/>
    <w:rsid w:val="00647581"/>
    <w:rsid w:val="00650C95"/>
    <w:rsid w:val="00651E13"/>
    <w:rsid w:val="00652774"/>
    <w:rsid w:val="006D4A23"/>
    <w:rsid w:val="0073135B"/>
    <w:rsid w:val="00786580"/>
    <w:rsid w:val="007A12EC"/>
    <w:rsid w:val="007C3B99"/>
    <w:rsid w:val="00820FD8"/>
    <w:rsid w:val="008248FE"/>
    <w:rsid w:val="00904747"/>
    <w:rsid w:val="00997920"/>
    <w:rsid w:val="009E5020"/>
    <w:rsid w:val="00A75935"/>
    <w:rsid w:val="00AA14C0"/>
    <w:rsid w:val="00AD383B"/>
    <w:rsid w:val="00AE5A2B"/>
    <w:rsid w:val="00AF1450"/>
    <w:rsid w:val="00B04894"/>
    <w:rsid w:val="00B10026"/>
    <w:rsid w:val="00B22F93"/>
    <w:rsid w:val="00B72BCB"/>
    <w:rsid w:val="00C2507C"/>
    <w:rsid w:val="00C25EF3"/>
    <w:rsid w:val="00C86816"/>
    <w:rsid w:val="00C8791C"/>
    <w:rsid w:val="00CA362B"/>
    <w:rsid w:val="00CC70A1"/>
    <w:rsid w:val="00CE1060"/>
    <w:rsid w:val="00CF587E"/>
    <w:rsid w:val="00E12B38"/>
    <w:rsid w:val="00E262E9"/>
    <w:rsid w:val="00E704CD"/>
    <w:rsid w:val="00E705F2"/>
    <w:rsid w:val="00EA7ED1"/>
    <w:rsid w:val="00EE065D"/>
    <w:rsid w:val="00F832A0"/>
    <w:rsid w:val="00FA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80"/>
  </w:style>
  <w:style w:type="paragraph" w:styleId="3">
    <w:name w:val="heading 3"/>
    <w:basedOn w:val="a"/>
    <w:link w:val="30"/>
    <w:uiPriority w:val="9"/>
    <w:unhideWhenUsed/>
    <w:qFormat/>
    <w:rsid w:val="00EE0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2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065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8336</Words>
  <Characters>4753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d30-Vyhrushch</cp:lastModifiedBy>
  <cp:revision>3</cp:revision>
  <cp:lastPrinted>2020-11-19T12:30:00Z</cp:lastPrinted>
  <dcterms:created xsi:type="dcterms:W3CDTF">2021-01-22T08:38:00Z</dcterms:created>
  <dcterms:modified xsi:type="dcterms:W3CDTF">2021-01-22T08:38:00Z</dcterms:modified>
</cp:coreProperties>
</file>