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05" w:rsidRDefault="00FB4105" w:rsidP="00FB4105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Внесено зміни відповідно до розпорядження міського голови від 21.02.2013р. №57</w:t>
      </w:r>
    </w:p>
    <w:p w:rsidR="00FB4105" w:rsidRDefault="00FB4105" w:rsidP="00FB4105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Внесено зміни відповідно до розпорядження міського голови від 24.04.2013р. №120</w:t>
      </w:r>
    </w:p>
    <w:p w:rsidR="00FB4105" w:rsidRDefault="00FB4105" w:rsidP="00FB410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D502ED">
        <w:rPr>
          <w:rFonts w:ascii="Times New Roman" w:hAnsi="Times New Roman" w:cs="Times New Roman"/>
          <w:i/>
          <w:color w:val="FF0000"/>
        </w:rPr>
        <w:t>Внесено зміни відповідно до розпорядження міського голови від 22.12.2015 р. №389</w:t>
      </w:r>
    </w:p>
    <w:p w:rsidR="00FB4105" w:rsidRPr="00D502ED" w:rsidRDefault="00FB4105" w:rsidP="00FB410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Додаток  викладено в новій редакції відповідно до розпорядження міського голови від 21.03.2016 р. №92</w:t>
      </w:r>
    </w:p>
    <w:p w:rsidR="00FB4105" w:rsidRDefault="00FB4105" w:rsidP="00FB4105">
      <w:pPr>
        <w:spacing w:after="0" w:line="240" w:lineRule="auto"/>
        <w:jc w:val="both"/>
        <w:rPr>
          <w:i/>
          <w:color w:val="FF0000"/>
        </w:rPr>
      </w:pPr>
      <w:r>
        <w:rPr>
          <w:i/>
          <w:color w:val="FF0000"/>
        </w:rPr>
        <w:t>Внесено зміни відповідно до розпорядження міського голови від 14.03.2017 р. №66</w:t>
      </w:r>
    </w:p>
    <w:p w:rsidR="00FB4105" w:rsidRDefault="00FB4105" w:rsidP="00FB4105">
      <w:pPr>
        <w:spacing w:after="0" w:line="240" w:lineRule="auto"/>
        <w:jc w:val="both"/>
        <w:rPr>
          <w:i/>
          <w:color w:val="FF0000"/>
        </w:rPr>
      </w:pPr>
      <w:r>
        <w:rPr>
          <w:i/>
          <w:color w:val="FF0000"/>
        </w:rPr>
        <w:t>Внесено зміни відповідно до розпорядження міського голови від 06.02.2019 р. №24</w:t>
      </w:r>
    </w:p>
    <w:p w:rsidR="00FB4105" w:rsidRDefault="00FB4105" w:rsidP="00FB4105">
      <w:pPr>
        <w:spacing w:after="0" w:line="240" w:lineRule="auto"/>
        <w:jc w:val="both"/>
        <w:rPr>
          <w:i/>
          <w:color w:val="FF0000"/>
        </w:rPr>
      </w:pPr>
      <w:r>
        <w:rPr>
          <w:i/>
          <w:color w:val="FF0000"/>
        </w:rPr>
        <w:t>Внесено зміни відповідно до розпорядження міського голови від 21.01.2020 р. №6, додаток викладено в новій редакції.</w:t>
      </w:r>
    </w:p>
    <w:p w:rsidR="00FB4105" w:rsidRDefault="00FB4105" w:rsidP="00FB4105">
      <w:pPr>
        <w:rPr>
          <w:lang w:eastAsia="uk-UA"/>
        </w:rPr>
      </w:pPr>
    </w:p>
    <w:p w:rsidR="00FB4105" w:rsidRDefault="00FB4105" w:rsidP="00FB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05" w:rsidRPr="000725F8" w:rsidRDefault="00FB4105" w:rsidP="00FB41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0725F8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FB4105" w:rsidRPr="000725F8" w:rsidRDefault="00FB4105" w:rsidP="00FB410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725F8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FB4105" w:rsidRPr="000725F8" w:rsidRDefault="00FB4105" w:rsidP="00FB410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725F8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FB4105" w:rsidRDefault="00FB4105" w:rsidP="00FB410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725F8">
        <w:rPr>
          <w:rFonts w:ascii="Times New Roman" w:hAnsi="Times New Roman" w:cs="Times New Roman"/>
          <w:sz w:val="24"/>
          <w:szCs w:val="24"/>
        </w:rPr>
        <w:t>23.01.2012р.  № 20</w:t>
      </w:r>
    </w:p>
    <w:p w:rsidR="00FB4105" w:rsidRDefault="00FB4105" w:rsidP="00FB410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FB4105" w:rsidRPr="000725F8" w:rsidRDefault="00FB4105" w:rsidP="00FB410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FB4105" w:rsidRPr="000725F8" w:rsidRDefault="00FB4105" w:rsidP="00FB410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B4105" w:rsidRPr="000725F8" w:rsidRDefault="00FB4105" w:rsidP="00FB4105">
      <w:pPr>
        <w:spacing w:after="0" w:line="240" w:lineRule="auto"/>
        <w:ind w:left="6096"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25F8">
        <w:rPr>
          <w:rFonts w:ascii="Times New Roman" w:hAnsi="Times New Roman"/>
          <w:sz w:val="24"/>
          <w:szCs w:val="24"/>
        </w:rPr>
        <w:t xml:space="preserve">Додаток </w:t>
      </w:r>
    </w:p>
    <w:p w:rsidR="00FB4105" w:rsidRPr="000725F8" w:rsidRDefault="00FB4105" w:rsidP="00FB4105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25F8">
        <w:rPr>
          <w:rFonts w:ascii="Times New Roman" w:hAnsi="Times New Roman"/>
          <w:sz w:val="24"/>
          <w:szCs w:val="24"/>
        </w:rPr>
        <w:t xml:space="preserve">до розпорядження </w:t>
      </w:r>
    </w:p>
    <w:p w:rsidR="00FB4105" w:rsidRDefault="00FB4105" w:rsidP="00FB4105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25F8">
        <w:rPr>
          <w:rFonts w:ascii="Times New Roman" w:hAnsi="Times New Roman"/>
          <w:sz w:val="24"/>
          <w:szCs w:val="24"/>
        </w:rPr>
        <w:t xml:space="preserve">міського голови </w:t>
      </w:r>
    </w:p>
    <w:p w:rsidR="00FB4105" w:rsidRPr="000725F8" w:rsidRDefault="00FB4105" w:rsidP="00FB4105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21.03.2016 р. №92</w:t>
      </w:r>
    </w:p>
    <w:p w:rsidR="00FB4105" w:rsidRPr="000725F8" w:rsidRDefault="00FB4105" w:rsidP="00FB41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4105" w:rsidRPr="00860AD9" w:rsidRDefault="00FB4105" w:rsidP="00FB4105">
      <w:pPr>
        <w:spacing w:after="0" w:line="240" w:lineRule="auto"/>
        <w:ind w:left="609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60AD9">
        <w:rPr>
          <w:rFonts w:ascii="Times New Roman" w:hAnsi="Times New Roman" w:cs="Times New Roman"/>
        </w:rPr>
        <w:t xml:space="preserve">Додаток </w:t>
      </w:r>
    </w:p>
    <w:p w:rsidR="00FB4105" w:rsidRPr="00860AD9" w:rsidRDefault="00FB4105" w:rsidP="00FB4105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до розпорядження </w:t>
      </w:r>
    </w:p>
    <w:p w:rsidR="00FB4105" w:rsidRPr="00860AD9" w:rsidRDefault="00FB4105" w:rsidP="00FB4105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міського голови </w:t>
      </w:r>
    </w:p>
    <w:p w:rsidR="00FB4105" w:rsidRPr="00860AD9" w:rsidRDefault="00FB4105" w:rsidP="00FB4105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від 31.01.2017 р. № 26</w:t>
      </w:r>
    </w:p>
    <w:p w:rsidR="00FB4105" w:rsidRPr="00860AD9" w:rsidRDefault="00FB4105" w:rsidP="00FB4105">
      <w:pPr>
        <w:ind w:left="5103"/>
        <w:rPr>
          <w:rFonts w:ascii="Times New Roman" w:hAnsi="Times New Roman" w:cs="Times New Roman"/>
        </w:rPr>
      </w:pPr>
    </w:p>
    <w:p w:rsidR="00FB4105" w:rsidRPr="009A7E87" w:rsidRDefault="00FB4105" w:rsidP="00FB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7E8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FB4105" w:rsidRPr="009A7E87" w:rsidRDefault="00FB4105" w:rsidP="00FB410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FB4105" w:rsidRPr="009A7E87" w:rsidRDefault="00FB4105" w:rsidP="00FB410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FB4105" w:rsidRPr="009A7E87" w:rsidRDefault="00FB4105" w:rsidP="00FB410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06.02.2019 р. №24</w:t>
      </w:r>
    </w:p>
    <w:p w:rsidR="00FB4105" w:rsidRPr="009A7E87" w:rsidRDefault="00FB4105" w:rsidP="00FB4105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B4105" w:rsidRPr="009A7E87" w:rsidRDefault="00FB4105" w:rsidP="00FB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A7E8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FB4105" w:rsidRPr="009A7E87" w:rsidRDefault="00FB4105" w:rsidP="00FB410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FB4105" w:rsidRPr="009A7E87" w:rsidRDefault="00FB4105" w:rsidP="00FB410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FB4105" w:rsidRPr="0022389C" w:rsidRDefault="00FB4105" w:rsidP="00FB410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від </w:t>
      </w:r>
      <w:r w:rsidRPr="00EB179F">
        <w:rPr>
          <w:rFonts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>.01.2020 р. №6</w:t>
      </w:r>
    </w:p>
    <w:p w:rsidR="00FB4105" w:rsidRPr="009A7E87" w:rsidRDefault="00FB4105" w:rsidP="00FB4105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B4105" w:rsidRPr="00860AD9" w:rsidRDefault="00FB4105" w:rsidP="00FB4105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Цифрові коди </w:t>
      </w:r>
    </w:p>
    <w:p w:rsidR="00FB4105" w:rsidRPr="00860AD9" w:rsidRDefault="00FB4105" w:rsidP="00FB4105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виконавчих органів міської ради та окремих посадових осіб</w:t>
      </w:r>
    </w:p>
    <w:p w:rsidR="00FB4105" w:rsidRPr="00860AD9" w:rsidRDefault="00FB4105" w:rsidP="00FB4105">
      <w:pPr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righ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953"/>
        <w:gridCol w:w="2552"/>
      </w:tblGrid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E45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FB4105" w:rsidRPr="00860AD9" w:rsidTr="00FE457A">
        <w:trPr>
          <w:jc w:val="right"/>
        </w:trPr>
        <w:tc>
          <w:tcPr>
            <w:tcW w:w="9640" w:type="dxa"/>
            <w:gridSpan w:val="3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Апарат міської ради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зв’язків з громадськістю та засобами масової інформації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взаємодії в соціальних мережах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комунікацій із засобами масової інформації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</w:tr>
      <w:tr w:rsidR="00FB4105" w:rsidRPr="00860AD9" w:rsidTr="00FE457A">
        <w:trPr>
          <w:trHeight w:val="492"/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ведення Державного реєстру виборців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proofErr w:type="spellStart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діджиталізації</w:t>
            </w:r>
            <w:proofErr w:type="spellEnd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 та програмування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охорони праці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внутрішнього контролю 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Патронатний відділ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управління якістю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адміністративної комісії – головний юрисконсульт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– відповідальний секретар комісії з питань поновлення прав реабілітованих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– секретар опікунської ради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FB4105" w:rsidRPr="00860AD9" w:rsidTr="00FE457A">
        <w:trPr>
          <w:jc w:val="right"/>
        </w:trPr>
        <w:tc>
          <w:tcPr>
            <w:tcW w:w="9640" w:type="dxa"/>
            <w:gridSpan w:val="3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Самостійні виконавчі органи міської ради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стратегічного планування та маркетингу міста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міжнародного співробітництва і туризму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ради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виконавчого комітету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звернень та контролю документообігу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правового забезпечення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претензійно-позовної роботи та представництва інтересів в судових інстанціях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правової експертизи проектів документів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 та фінансового забезпечення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кадрового забезпечення 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матеріального забезпечення та інформаційних технологій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бюджету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обліку, звітності та організаційної роботи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доходів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оренди та обліку комунального майна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приватизації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– сектор бухгалтерського обліку та звітності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регуляторної політики та підприємництва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приватизації гуртожитків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транспортних мереж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зв’язку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соціальних інспекторів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персоніфікованого обліку 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бухгалтерського обліку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обліку та розрахунків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13.3.1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контролю за призначенням і виплатою пенсій, допомог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13.4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обслуговування ветеранів та осіб з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інвалідністю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lastRenderedPageBreak/>
              <w:t>13.5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з питань забезпечення засобами реабілітації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13.5.1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прийому громадян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13.6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прийняття рішень щодо надання соціальних допомог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13.7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формування виплат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13.8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інформаційно-матеріального забезпечення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13.9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питань постраждалих внаслідок аварії на ЧАЕС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13.10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прийняття рішень щодо надання житлових субсидій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13.11</w:t>
            </w:r>
          </w:p>
        </w:tc>
      </w:tr>
      <w:tr w:rsidR="00FB4105" w:rsidRPr="00860AD9" w:rsidTr="00FE457A">
        <w:trPr>
          <w:trHeight w:val="579"/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містобудівного планування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Служба містобудівного кадастру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опрацювання та видачі кадастрової інформації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документообігу, діловодства та контролю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Юридично-договірний відділ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Фінансово-бухгалтерський відділ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з експлуатації та ремонту житлового фонду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15.4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експлуатації інженерно-транспортних споруд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15.5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благоустрою та екології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15.6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з питань енергозабезпечення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15.7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розвитку інфраструктури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15.8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економічного розвитку та промисловості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праці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з підготовки проектів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надзвичайних ситуацій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та захисту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Інформаційно-аналітичний відділ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муніципальної інспекції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контролю за правопорушеннями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взаємодії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контролю за паркуванням транспортних засобів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дошкільної, середньої та позашкільної освіти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обліку, планування та звітності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 спорту та фізичної культури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розвитку спорту 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розвитку фізичної культури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FB4105" w:rsidRPr="00860AD9" w:rsidTr="00FE457A">
        <w:trPr>
          <w:trHeight w:val="461"/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розвитку культури та духовної спадщини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медико-профілактичної</w:t>
            </w:r>
            <w:proofErr w:type="spellEnd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B410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економічної роботи та бухгалтерського обліку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у справах сім</w:t>
            </w:r>
            <w:r w:rsidRPr="00201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552" w:type="dxa"/>
          </w:tcPr>
          <w:p w:rsidR="00FB4105" w:rsidRPr="00173297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молодіжної політики</w:t>
            </w:r>
          </w:p>
        </w:tc>
        <w:tc>
          <w:tcPr>
            <w:tcW w:w="2552" w:type="dxa"/>
          </w:tcPr>
          <w:p w:rsidR="00FB4105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2552" w:type="dxa"/>
          </w:tcPr>
          <w:p w:rsidR="00FB4105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соціально-правового захисту дітей</w:t>
            </w:r>
          </w:p>
        </w:tc>
        <w:tc>
          <w:tcPr>
            <w:tcW w:w="2552" w:type="dxa"/>
          </w:tcPr>
          <w:p w:rsidR="00FB4105" w:rsidRPr="00173297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опіки та піклування </w:t>
            </w:r>
          </w:p>
        </w:tc>
        <w:tc>
          <w:tcPr>
            <w:tcW w:w="2552" w:type="dxa"/>
          </w:tcPr>
          <w:p w:rsidR="00FB4105" w:rsidRPr="00173297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Архівний відділ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державної реєстрації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речових прав на нерухоме майно та їх обтяжень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юридичних та фізичних осіб-підприємців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реєстрації проживання особи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«Центр надання адміністративних послуг»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79F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Сектор надання адміністративних послуг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дозвільних процедур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</w:tr>
      <w:tr w:rsidR="00FB4105" w:rsidRPr="00860AD9" w:rsidTr="00FE457A">
        <w:trPr>
          <w:jc w:val="right"/>
        </w:trPr>
        <w:tc>
          <w:tcPr>
            <w:tcW w:w="1135" w:type="dxa"/>
          </w:tcPr>
          <w:p w:rsidR="00FB4105" w:rsidRPr="00201DAA" w:rsidRDefault="00FB4105" w:rsidP="00FB41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надання неадміністративних послуг</w:t>
            </w:r>
          </w:p>
        </w:tc>
        <w:tc>
          <w:tcPr>
            <w:tcW w:w="2552" w:type="dxa"/>
          </w:tcPr>
          <w:p w:rsidR="00FB4105" w:rsidRPr="00201DAA" w:rsidRDefault="00FB4105" w:rsidP="00FE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</w:tr>
    </w:tbl>
    <w:p w:rsidR="00FB4105" w:rsidRDefault="00FB4105" w:rsidP="00FB4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FB4105" w:rsidRDefault="00FB4105" w:rsidP="00FB4105">
      <w:pPr>
        <w:rPr>
          <w:rFonts w:ascii="Times New Roman" w:hAnsi="Times New Roman" w:cs="Times New Roman"/>
        </w:rPr>
      </w:pPr>
    </w:p>
    <w:p w:rsidR="00FB4105" w:rsidRPr="00201DAA" w:rsidRDefault="00FB4105" w:rsidP="00FB4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860AD9">
        <w:rPr>
          <w:rFonts w:ascii="Times New Roman" w:hAnsi="Times New Roman" w:cs="Times New Roman"/>
        </w:rPr>
        <w:t>Міський голова</w:t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  <w:t>С.В.</w:t>
      </w:r>
      <w:proofErr w:type="spellStart"/>
      <w:r w:rsidRPr="00860AD9">
        <w:rPr>
          <w:rFonts w:ascii="Times New Roman" w:hAnsi="Times New Roman" w:cs="Times New Roman"/>
        </w:rPr>
        <w:t>Надал</w:t>
      </w:r>
      <w:proofErr w:type="spellEnd"/>
    </w:p>
    <w:p w:rsidR="005B23B8" w:rsidRDefault="00FB4105">
      <w:bookmarkStart w:id="0" w:name="_GoBack"/>
      <w:bookmarkEnd w:id="0"/>
    </w:p>
    <w:sectPr w:rsidR="005B2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797"/>
    <w:multiLevelType w:val="hybridMultilevel"/>
    <w:tmpl w:val="BEF082A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A7F08"/>
    <w:multiLevelType w:val="hybridMultilevel"/>
    <w:tmpl w:val="50EE2EA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64346"/>
    <w:multiLevelType w:val="hybridMultilevel"/>
    <w:tmpl w:val="08449B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D66B1"/>
    <w:multiLevelType w:val="hybridMultilevel"/>
    <w:tmpl w:val="A536844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570F"/>
    <w:multiLevelType w:val="hybridMultilevel"/>
    <w:tmpl w:val="503EB3B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A7A90"/>
    <w:multiLevelType w:val="hybridMultilevel"/>
    <w:tmpl w:val="779C39F2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227D0"/>
    <w:multiLevelType w:val="hybridMultilevel"/>
    <w:tmpl w:val="384869A0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F3DED"/>
    <w:multiLevelType w:val="hybridMultilevel"/>
    <w:tmpl w:val="D518B67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50E9A"/>
    <w:multiLevelType w:val="hybridMultilevel"/>
    <w:tmpl w:val="BBA88D9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4319C"/>
    <w:multiLevelType w:val="hybridMultilevel"/>
    <w:tmpl w:val="6B40D282"/>
    <w:lvl w:ilvl="0" w:tplc="BF720CAC">
      <w:start w:val="2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147C9"/>
    <w:multiLevelType w:val="hybridMultilevel"/>
    <w:tmpl w:val="E9C85B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061C2"/>
    <w:multiLevelType w:val="hybridMultilevel"/>
    <w:tmpl w:val="168A1D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400F0"/>
    <w:multiLevelType w:val="hybridMultilevel"/>
    <w:tmpl w:val="25ACC384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270F3"/>
    <w:multiLevelType w:val="hybridMultilevel"/>
    <w:tmpl w:val="B0FE8F1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83386"/>
    <w:multiLevelType w:val="hybridMultilevel"/>
    <w:tmpl w:val="958A77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92367"/>
    <w:multiLevelType w:val="hybridMultilevel"/>
    <w:tmpl w:val="B126792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731E9"/>
    <w:multiLevelType w:val="hybridMultilevel"/>
    <w:tmpl w:val="0602D7D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26717"/>
    <w:multiLevelType w:val="hybridMultilevel"/>
    <w:tmpl w:val="245C678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D017E"/>
    <w:multiLevelType w:val="hybridMultilevel"/>
    <w:tmpl w:val="E75EB43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18"/>
  </w:num>
  <w:num w:numId="7">
    <w:abstractNumId w:val="13"/>
  </w:num>
  <w:num w:numId="8">
    <w:abstractNumId w:val="16"/>
  </w:num>
  <w:num w:numId="9">
    <w:abstractNumId w:val="17"/>
  </w:num>
  <w:num w:numId="10">
    <w:abstractNumId w:val="2"/>
  </w:num>
  <w:num w:numId="11">
    <w:abstractNumId w:val="5"/>
  </w:num>
  <w:num w:numId="12">
    <w:abstractNumId w:val="4"/>
  </w:num>
  <w:num w:numId="13">
    <w:abstractNumId w:val="15"/>
  </w:num>
  <w:num w:numId="14">
    <w:abstractNumId w:val="0"/>
  </w:num>
  <w:num w:numId="15">
    <w:abstractNumId w:val="7"/>
  </w:num>
  <w:num w:numId="16">
    <w:abstractNumId w:val="14"/>
  </w:num>
  <w:num w:numId="17">
    <w:abstractNumId w:val="10"/>
  </w:num>
  <w:num w:numId="18">
    <w:abstractNumId w:val="9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05"/>
    <w:rsid w:val="003B0D39"/>
    <w:rsid w:val="00734E06"/>
    <w:rsid w:val="00F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1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4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FB4105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1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4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FB410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4191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 G1</dc:creator>
  <cp:lastModifiedBy>430 G1</cp:lastModifiedBy>
  <cp:revision>1</cp:revision>
  <dcterms:created xsi:type="dcterms:W3CDTF">2020-12-01T09:03:00Z</dcterms:created>
  <dcterms:modified xsi:type="dcterms:W3CDTF">2020-12-01T09:04:00Z</dcterms:modified>
</cp:coreProperties>
</file>