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C9" w:rsidRDefault="00CF45C9" w:rsidP="00DF1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63E7" w:rsidRPr="00DB63E7" w:rsidRDefault="00DB63E7" w:rsidP="00DB63E7">
      <w:pPr>
        <w:pStyle w:val="rvps6"/>
        <w:shd w:val="clear" w:color="auto" w:fill="FFFFFF"/>
        <w:spacing w:before="0" w:beforeAutospacing="0" w:after="0" w:afterAutospacing="0"/>
        <w:ind w:left="6112" w:right="448" w:firstLine="260"/>
        <w:jc w:val="center"/>
        <w:rPr>
          <w:rStyle w:val="rvts23"/>
          <w:bCs/>
          <w:color w:val="000000"/>
          <w:lang w:val="uk-UA"/>
        </w:rPr>
      </w:pPr>
      <w:r>
        <w:rPr>
          <w:rStyle w:val="rvts23"/>
          <w:bCs/>
          <w:color w:val="000000"/>
          <w:lang w:val="uk-UA"/>
        </w:rPr>
        <w:t xml:space="preserve"> </w:t>
      </w:r>
      <w:r w:rsidRPr="00DB63E7">
        <w:rPr>
          <w:rStyle w:val="rvts23"/>
          <w:bCs/>
          <w:color w:val="000000"/>
          <w:lang w:val="uk-UA"/>
        </w:rPr>
        <w:t>Додаток 1</w:t>
      </w:r>
    </w:p>
    <w:p w:rsidR="00DB63E7" w:rsidRPr="00DB63E7" w:rsidRDefault="00DB63E7" w:rsidP="00DB63E7">
      <w:pPr>
        <w:pStyle w:val="rvps6"/>
        <w:shd w:val="clear" w:color="auto" w:fill="FFFFFF"/>
        <w:spacing w:before="0" w:beforeAutospacing="0" w:after="0" w:afterAutospacing="0"/>
        <w:ind w:left="7080" w:right="448"/>
        <w:jc w:val="center"/>
        <w:rPr>
          <w:rStyle w:val="rvts23"/>
          <w:bCs/>
          <w:color w:val="000000"/>
          <w:lang w:val="uk-UA"/>
        </w:rPr>
      </w:pPr>
      <w:r>
        <w:rPr>
          <w:rStyle w:val="rvts23"/>
          <w:bCs/>
          <w:color w:val="000000"/>
          <w:lang w:val="uk-UA"/>
        </w:rPr>
        <w:t xml:space="preserve">   д</w:t>
      </w:r>
      <w:r w:rsidRPr="00DB63E7">
        <w:rPr>
          <w:rStyle w:val="rvts23"/>
          <w:bCs/>
          <w:color w:val="000000"/>
          <w:lang w:val="uk-UA"/>
        </w:rPr>
        <w:t xml:space="preserve">о розпорядження </w:t>
      </w:r>
      <w:r>
        <w:rPr>
          <w:rStyle w:val="rvts23"/>
          <w:bCs/>
          <w:color w:val="000000"/>
          <w:lang w:val="uk-UA"/>
        </w:rPr>
        <w:t xml:space="preserve"> </w:t>
      </w:r>
      <w:r w:rsidRPr="00DB63E7">
        <w:rPr>
          <w:rStyle w:val="rvts23"/>
          <w:bCs/>
          <w:color w:val="000000"/>
          <w:lang w:val="uk-UA"/>
        </w:rPr>
        <w:t xml:space="preserve">міського голови </w:t>
      </w:r>
    </w:p>
    <w:p w:rsidR="00DB63E7" w:rsidRPr="00DB63E7" w:rsidRDefault="00DB63E7" w:rsidP="00DB63E7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Cs/>
          <w:color w:val="000000"/>
          <w:lang w:val="uk-UA"/>
        </w:rPr>
      </w:pPr>
      <w:r>
        <w:rPr>
          <w:rStyle w:val="rvts23"/>
          <w:bCs/>
          <w:color w:val="000000"/>
          <w:lang w:val="uk-UA"/>
        </w:rPr>
        <w:t xml:space="preserve">                                                                                                                       </w:t>
      </w:r>
      <w:r w:rsidRPr="00DB63E7">
        <w:rPr>
          <w:rStyle w:val="rvts23"/>
          <w:bCs/>
          <w:color w:val="000000"/>
          <w:lang w:val="uk-UA"/>
        </w:rPr>
        <w:t>№45 від 18.02.2020 р.</w:t>
      </w:r>
    </w:p>
    <w:p w:rsidR="00DB63E7" w:rsidRPr="00DB63E7" w:rsidRDefault="00DB63E7" w:rsidP="00DB63E7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32"/>
          <w:szCs w:val="32"/>
        </w:rPr>
      </w:pPr>
    </w:p>
    <w:p w:rsidR="00DB63E7" w:rsidRPr="00DB63E7" w:rsidRDefault="00DB63E7" w:rsidP="00DB63E7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32"/>
          <w:szCs w:val="32"/>
        </w:rPr>
      </w:pPr>
    </w:p>
    <w:p w:rsidR="00DB63E7" w:rsidRPr="0008386A" w:rsidRDefault="00DB63E7" w:rsidP="00DB63E7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/>
          <w:lang w:val="uk-UA"/>
        </w:rPr>
      </w:pPr>
      <w:r w:rsidRPr="0008386A">
        <w:rPr>
          <w:rStyle w:val="rvts23"/>
          <w:b/>
          <w:bCs/>
          <w:color w:val="000000"/>
          <w:sz w:val="32"/>
          <w:szCs w:val="32"/>
          <w:lang w:val="uk-UA"/>
        </w:rPr>
        <w:t>ІНСТРУКЦІЯ</w:t>
      </w:r>
      <w:r w:rsidRPr="00DB63E7">
        <w:rPr>
          <w:rStyle w:val="rvts23"/>
          <w:b/>
          <w:bCs/>
          <w:color w:val="000000"/>
          <w:sz w:val="32"/>
          <w:szCs w:val="32"/>
          <w:lang w:val="en-US"/>
        </w:rPr>
        <w:t> </w:t>
      </w:r>
      <w:r w:rsidRPr="0008386A">
        <w:rPr>
          <w:color w:val="000000"/>
          <w:lang w:val="uk-UA"/>
        </w:rPr>
        <w:br/>
      </w:r>
      <w:r w:rsidRPr="0008386A">
        <w:rPr>
          <w:rStyle w:val="rvts23"/>
          <w:b/>
          <w:bCs/>
          <w:color w:val="000000"/>
          <w:sz w:val="32"/>
          <w:szCs w:val="32"/>
          <w:lang w:val="uk-UA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>
        <w:rPr>
          <w:rStyle w:val="rvts23"/>
          <w:b/>
          <w:bCs/>
          <w:color w:val="000000"/>
          <w:sz w:val="32"/>
          <w:szCs w:val="32"/>
          <w:lang w:val="uk-UA"/>
        </w:rPr>
        <w:t xml:space="preserve"> у Тернопільській міській раді</w:t>
      </w:r>
    </w:p>
    <w:p w:rsidR="00DB63E7" w:rsidRPr="00250152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" w:name="n12"/>
      <w:bookmarkStart w:id="2" w:name="n26"/>
      <w:bookmarkStart w:id="3" w:name="n28"/>
      <w:bookmarkEnd w:id="1"/>
      <w:bookmarkEnd w:id="2"/>
      <w:bookmarkEnd w:id="3"/>
      <w:r w:rsidRPr="00D80B7C">
        <w:rPr>
          <w:color w:val="000000"/>
          <w:lang w:val="uk-UA"/>
        </w:rPr>
        <w:t>1</w:t>
      </w:r>
      <w:r w:rsidRPr="005D4FC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Ведення обліку, </w:t>
      </w:r>
      <w:r w:rsidRPr="005D4FCB">
        <w:rPr>
          <w:color w:val="000000"/>
          <w:lang w:val="uk-UA"/>
        </w:rPr>
        <w:t>з</w:t>
      </w:r>
      <w:r>
        <w:rPr>
          <w:color w:val="000000"/>
          <w:lang w:val="uk-UA"/>
        </w:rPr>
        <w:t xml:space="preserve">берігання, </w:t>
      </w:r>
      <w:r w:rsidRPr="005D4FCB">
        <w:rPr>
          <w:color w:val="000000"/>
          <w:lang w:val="uk-UA"/>
        </w:rPr>
        <w:t xml:space="preserve"> використання </w:t>
      </w:r>
      <w:r>
        <w:rPr>
          <w:color w:val="000000"/>
          <w:lang w:val="uk-UA"/>
        </w:rPr>
        <w:t xml:space="preserve"> і знищення документів  та інших  матеріальних носіїв інформації, що містять службову інформацію, у Тернопільській міській раді, а також контроль за дотриманням вимог цієї Інструкці покладається на призначених уповноважених осіб.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" w:name="n31"/>
      <w:bookmarkEnd w:id="4"/>
      <w:r w:rsidRPr="00DB63E7">
        <w:rPr>
          <w:color w:val="000000"/>
          <w:lang w:val="uk-UA"/>
        </w:rPr>
        <w:t xml:space="preserve">2. </w:t>
      </w:r>
      <w:r>
        <w:rPr>
          <w:color w:val="000000"/>
          <w:lang w:val="uk-UA"/>
        </w:rPr>
        <w:t>Призначена відповідальна особа, яка</w:t>
      </w:r>
      <w:r w:rsidRPr="00DB63E7">
        <w:rPr>
          <w:color w:val="000000"/>
          <w:lang w:val="uk-UA"/>
        </w:rPr>
        <w:t xml:space="preserve"> ознайомлює працівників </w:t>
      </w:r>
      <w:r>
        <w:rPr>
          <w:color w:val="000000"/>
          <w:lang w:val="uk-UA"/>
        </w:rPr>
        <w:t xml:space="preserve">міської ради, </w:t>
      </w:r>
      <w:r w:rsidRPr="00DB63E7">
        <w:rPr>
          <w:color w:val="000000"/>
          <w:lang w:val="uk-UA"/>
        </w:rPr>
        <w:t xml:space="preserve">виконавчих органів з інструкцією установи про порядок ведення обліку, зберігання, використання і знищення документів та інших матеріальних носіїв, що містять службову інформацію </w:t>
      </w:r>
      <w:r>
        <w:rPr>
          <w:color w:val="000000"/>
        </w:rPr>
        <w:t>(далі - інструкція установи), під розпис.</w:t>
      </w:r>
    </w:p>
    <w:p w:rsidR="00DB63E7" w:rsidRPr="008532E4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32"/>
      <w:bookmarkEnd w:id="5"/>
      <w:r w:rsidRPr="00D80B7C">
        <w:rPr>
          <w:color w:val="000000"/>
          <w:lang w:val="uk-UA"/>
        </w:rPr>
        <w:t>3</w:t>
      </w:r>
      <w:r w:rsidRPr="00D80B7C">
        <w:rPr>
          <w:color w:val="000000"/>
        </w:rPr>
        <w:t>.</w:t>
      </w:r>
      <w:r>
        <w:rPr>
          <w:color w:val="000000"/>
        </w:rPr>
        <w:t xml:space="preserve"> Документам, що містять службову інформацію, присвоюється гриф “Для службового користування”. На документах, що містять службову інформацію з</w:t>
      </w:r>
      <w:bookmarkStart w:id="6" w:name="n33"/>
      <w:bookmarkEnd w:id="6"/>
      <w:r>
        <w:rPr>
          <w:color w:val="000000"/>
        </w:rPr>
        <w:t xml:space="preserve"> мобілізаційних питань, додатково проставляється відмітка “</w:t>
      </w:r>
      <w:r w:rsidRPr="008532E4">
        <w:t>Літер “М”.</w:t>
      </w:r>
    </w:p>
    <w:p w:rsidR="00DB63E7" w:rsidRPr="008532E4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7" w:name="n34"/>
      <w:bookmarkStart w:id="8" w:name="n37"/>
      <w:bookmarkEnd w:id="7"/>
      <w:bookmarkEnd w:id="8"/>
      <w:r w:rsidRPr="008532E4">
        <w:t>4. Питання щодо необхідності присвоєння документу грифа “Для службового користування” вирішується виконавцем або посадовою особою, яка підписує документ, відповідно до переліку відомостей та з дотриманням вимог </w:t>
      </w:r>
      <w:hyperlink r:id="rId8" w:anchor="n40" w:tgtFrame="_blank" w:history="1">
        <w:r w:rsidRPr="008532E4">
          <w:rPr>
            <w:rStyle w:val="a7"/>
            <w:color w:val="auto"/>
            <w:u w:val="none"/>
          </w:rPr>
          <w:t>частини другої статті 6</w:t>
        </w:r>
      </w:hyperlink>
      <w:r w:rsidRPr="008532E4">
        <w:t> та</w:t>
      </w:r>
      <w:hyperlink r:id="rId9" w:anchor="n57" w:tgtFrame="_blank" w:history="1">
        <w:r w:rsidRPr="008532E4">
          <w:rPr>
            <w:rStyle w:val="a7"/>
            <w:color w:val="auto"/>
            <w:u w:val="none"/>
          </w:rPr>
          <w:t> статті 9 </w:t>
        </w:r>
      </w:hyperlink>
      <w:r w:rsidRPr="008532E4">
        <w:t>Закону України “Про доступ до публічної інформації”.</w:t>
      </w:r>
    </w:p>
    <w:p w:rsidR="00DB63E7" w:rsidRPr="008532E4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9" w:name="n38"/>
      <w:bookmarkEnd w:id="9"/>
      <w:r w:rsidRPr="008532E4">
        <w:t>5. До прийняття рішення про присвоєння документу грифа “Для службового користування” особи повинні</w:t>
      </w:r>
      <w:bookmarkStart w:id="10" w:name="n39"/>
      <w:bookmarkEnd w:id="10"/>
      <w:r w:rsidRPr="008532E4">
        <w:rPr>
          <w:lang w:val="uk-UA"/>
        </w:rPr>
        <w:t xml:space="preserve"> </w:t>
      </w:r>
      <w:r w:rsidRPr="008532E4">
        <w:t>перевірити дотримання сукупності вимог, передбачених </w:t>
      </w:r>
      <w:hyperlink r:id="rId10" w:anchor="n40" w:tgtFrame="_blank" w:history="1">
        <w:r w:rsidRPr="008532E4">
          <w:rPr>
            <w:rStyle w:val="a7"/>
            <w:color w:val="auto"/>
            <w:u w:val="none"/>
          </w:rPr>
          <w:t>частиною другою</w:t>
        </w:r>
      </w:hyperlink>
      <w:r w:rsidRPr="008532E4">
        <w:t> статті 6 Закону України “Про доступ до публічної інформації”.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42"/>
      <w:bookmarkStart w:id="12" w:name="n43"/>
      <w:bookmarkEnd w:id="11"/>
      <w:bookmarkEnd w:id="12"/>
      <w:r w:rsidRPr="00F24FE3">
        <w:rPr>
          <w:color w:val="000000"/>
          <w:lang w:val="uk-UA"/>
        </w:rPr>
        <w:t>6</w:t>
      </w:r>
      <w:r>
        <w:rPr>
          <w:color w:val="000000"/>
        </w:rPr>
        <w:t>. Забороняється використовувати для передачі службової інформації відкриті канали зв’язку.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" w:name="n44"/>
      <w:bookmarkStart w:id="14" w:name="n46"/>
      <w:bookmarkEnd w:id="13"/>
      <w:bookmarkEnd w:id="14"/>
      <w:r w:rsidRPr="00F24FE3">
        <w:rPr>
          <w:b/>
          <w:color w:val="000000"/>
          <w:lang w:val="uk-UA"/>
        </w:rPr>
        <w:t>7</w:t>
      </w:r>
      <w:r w:rsidRPr="00F24FE3">
        <w:rPr>
          <w:b/>
          <w:color w:val="000000"/>
        </w:rPr>
        <w:t>.</w:t>
      </w:r>
      <w:r>
        <w:rPr>
          <w:color w:val="000000"/>
        </w:rPr>
        <w:t xml:space="preserve"> Відповідальність за організацію та забезпечення дотримання у міській раді  порядку ведення обліку, зберігання та використання документів, що містять службову інформацію, покладається на уповноважених осіб</w:t>
      </w:r>
      <w:r>
        <w:rPr>
          <w:color w:val="000000"/>
          <w:lang w:val="uk-UA"/>
        </w:rPr>
        <w:t xml:space="preserve"> міської ради</w:t>
      </w:r>
      <w:r>
        <w:rPr>
          <w:color w:val="000000"/>
        </w:rPr>
        <w:t>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5" w:name="n47"/>
      <w:bookmarkEnd w:id="15"/>
      <w:r>
        <w:rPr>
          <w:color w:val="000000"/>
        </w:rPr>
        <w:t>Особи, винні у порушенні порядку ведення обліку, зберігання, використання і знищення документів та інших матеріальних носіїв інформації, що містять службову інформацію, їх втраті або розголошенні службової інформації, що в них міститься, притягуються до дисциплінарної або іншої відповідальності, передбаченої законом.</w:t>
      </w:r>
    </w:p>
    <w:p w:rsidR="00736515" w:rsidRPr="00736515" w:rsidRDefault="00736515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  <w:lang w:val="uk-UA"/>
        </w:rPr>
      </w:pPr>
      <w:r w:rsidRPr="00736515">
        <w:rPr>
          <w:color w:val="FF0000"/>
        </w:rPr>
        <w:t>Під час роботи з документами з грифом “Для службового користування” застосовуються положення 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№55 (зі змінами), ДСТУ 4163-2003 та Інструкції з діловодства у Тернопільській міській раді, затвердженої рішенням виконавчого комітету від 15.10.2020 № 799, що регламентують порядок складання та оформлення організаційно-розпорядчих документів</w:t>
      </w:r>
      <w:r w:rsidRPr="00736515">
        <w:rPr>
          <w:color w:val="FF0000"/>
          <w:lang w:val="uk-UA"/>
        </w:rPr>
        <w:t>.</w:t>
      </w:r>
    </w:p>
    <w:p w:rsidR="00DB63E7" w:rsidRPr="00DE44DD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6" w:name="n48"/>
      <w:bookmarkEnd w:id="16"/>
      <w:r w:rsidRPr="00F24FE3">
        <w:rPr>
          <w:color w:val="000000"/>
          <w:lang w:val="uk-UA"/>
        </w:rPr>
        <w:lastRenderedPageBreak/>
        <w:t>8</w:t>
      </w:r>
      <w:r w:rsidRPr="00DF1294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Працівники міської ради, які працюють зі службовими документами, повинні дотримуватись вимог цієї Інструкції.</w:t>
      </w:r>
    </w:p>
    <w:p w:rsidR="00DB63E7" w:rsidRPr="005D6DB6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7" w:name="n50"/>
      <w:bookmarkEnd w:id="17"/>
      <w:r w:rsidRPr="00F24FE3">
        <w:rPr>
          <w:color w:val="000000"/>
          <w:lang w:val="uk-UA"/>
        </w:rPr>
        <w:t>9.</w:t>
      </w:r>
      <w:r w:rsidRPr="005D6DB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Працівникам міської ради, допущеним до роботи зі службовими документами забороняється повідомляти усно або письмово будь-кому відомості, що містяться у цих документах, якщо це не викликано службовою необхідністю.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" w:name="n51"/>
      <w:bookmarkStart w:id="19" w:name="n52"/>
      <w:bookmarkStart w:id="20" w:name="n53"/>
      <w:bookmarkEnd w:id="18"/>
      <w:bookmarkEnd w:id="19"/>
      <w:bookmarkEnd w:id="20"/>
      <w:r w:rsidRPr="00F24FE3">
        <w:rPr>
          <w:color w:val="000000"/>
          <w:lang w:val="uk-UA"/>
        </w:rPr>
        <w:t>10</w:t>
      </w:r>
      <w:r w:rsidRPr="00F24FE3">
        <w:rPr>
          <w:color w:val="000000"/>
        </w:rPr>
        <w:t>.</w:t>
      </w:r>
      <w:r>
        <w:rPr>
          <w:color w:val="000000"/>
        </w:rPr>
        <w:t xml:space="preserve"> Державні архівні установи надають консультаційну та методичну допомогу з питань діловодства стосовно документів, що містять службову інформацію, підготовки справ до передавання на архівне зберігання.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21" w:name="n54"/>
      <w:bookmarkEnd w:id="21"/>
      <w:r>
        <w:rPr>
          <w:rStyle w:val="rvts15"/>
          <w:b/>
          <w:bCs/>
          <w:color w:val="000000"/>
          <w:sz w:val="28"/>
          <w:szCs w:val="28"/>
        </w:rPr>
        <w:t>Приймання та реєстрація документів</w:t>
      </w:r>
    </w:p>
    <w:p w:rsidR="00DB63E7" w:rsidRPr="003F186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22" w:name="n55"/>
      <w:bookmarkEnd w:id="22"/>
      <w:r>
        <w:rPr>
          <w:color w:val="000000"/>
        </w:rPr>
        <w:t xml:space="preserve">11. Приймання та реєстрація документів з грифом “Для службового користування”, </w:t>
      </w:r>
      <w:r>
        <w:rPr>
          <w:color w:val="000000"/>
          <w:lang w:val="uk-UA"/>
        </w:rPr>
        <w:t>здійснюється уповноваженими особами міської ради.</w:t>
      </w:r>
    </w:p>
    <w:p w:rsidR="00DB63E7" w:rsidRPr="00D31823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 w:rsidRPr="002D3374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2D3374">
        <w:rPr>
          <w:color w:val="000000"/>
          <w:lang w:val="uk-UA"/>
        </w:rPr>
        <w:t xml:space="preserve">. Вхідна кореспонденція з грифом “Для службового користування” розкривається </w:t>
      </w:r>
      <w:r>
        <w:rPr>
          <w:color w:val="000000"/>
          <w:lang w:val="uk-UA"/>
        </w:rPr>
        <w:t>відповідальними особами міської ради</w:t>
      </w:r>
      <w:r w:rsidRPr="002D3374">
        <w:rPr>
          <w:color w:val="000000"/>
          <w:lang w:val="uk-UA"/>
        </w:rPr>
        <w:t xml:space="preserve">. </w:t>
      </w:r>
      <w:r w:rsidRPr="00D31823">
        <w:rPr>
          <w:color w:val="000000"/>
          <w:lang w:val="uk-UA"/>
        </w:rPr>
        <w:t xml:space="preserve">При цьому перевіряється відповідність кількості аркушів, примірників, додатків до документів та їх реєстраційних індексів зазначеним на конверті та </w:t>
      </w:r>
      <w:r>
        <w:rPr>
          <w:color w:val="000000"/>
          <w:lang w:val="uk-UA"/>
        </w:rPr>
        <w:t>в</w:t>
      </w:r>
      <w:r w:rsidRPr="00D31823">
        <w:rPr>
          <w:color w:val="000000"/>
          <w:lang w:val="uk-UA"/>
        </w:rPr>
        <w:t xml:space="preserve"> супровідному листі.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" w:name="n60"/>
      <w:bookmarkStart w:id="24" w:name="n61"/>
      <w:bookmarkEnd w:id="23"/>
      <w:bookmarkEnd w:id="24"/>
      <w:r>
        <w:rPr>
          <w:color w:val="000000"/>
          <w:lang w:val="uk-UA"/>
        </w:rPr>
        <w:t>1</w:t>
      </w:r>
      <w:r w:rsidRPr="00325AD1">
        <w:rPr>
          <w:color w:val="000000"/>
          <w:lang w:val="uk-UA"/>
        </w:rPr>
        <w:t xml:space="preserve">3. За відсутності вкладень або порушення їх цілісності (невідповідності кількості аркушів, додатків до документа), пошкодження конверта (паковання), що призвело до унеможливлення прочитання тексту документа або можливого несанкціонованого ознайомлення з його змістом, а також невідповідності реєстраційного індексу документа зазначеному на конверті (пакованні), документ не реєструється. </w:t>
      </w:r>
      <w:r>
        <w:rPr>
          <w:color w:val="000000"/>
        </w:rPr>
        <w:t>При цьому складається акт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 у двох примірниках, один примірник якого разом з отриманими документами надсилається відправникові, другий зберігається у </w:t>
      </w:r>
      <w:r>
        <w:rPr>
          <w:color w:val="000000"/>
          <w:lang w:val="uk-UA"/>
        </w:rPr>
        <w:t>відділі кадрового забезпечення міської ради</w:t>
      </w:r>
      <w:r>
        <w:rPr>
          <w:color w:val="000000"/>
        </w:rPr>
        <w:t>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" w:name="n62"/>
      <w:bookmarkEnd w:id="25"/>
      <w:r>
        <w:rPr>
          <w:color w:val="000000"/>
          <w:lang w:val="uk-UA"/>
        </w:rPr>
        <w:t>1</w:t>
      </w:r>
      <w:r>
        <w:rPr>
          <w:color w:val="000000"/>
        </w:rPr>
        <w:t>4. Надіслані не за адресою документи з грифом “Для службового користування” повертаються відправникові без їх розгляду.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" w:name="n63"/>
      <w:bookmarkEnd w:id="26"/>
      <w:r>
        <w:rPr>
          <w:color w:val="000000"/>
          <w:lang w:val="uk-UA"/>
        </w:rPr>
        <w:t>1</w:t>
      </w:r>
      <w:r>
        <w:rPr>
          <w:color w:val="000000"/>
        </w:rPr>
        <w:t>5. Під час реєстрації вхідного документа з грифом “Для службового користування” на першому його аркуші від руки або за допомогою штампа (автоматичного нумератора) службою діловодства проставляється відмітка про надходження із зазначенням скороченого найменування установи - одержувача документа, реєстраційного індексу, дати (у разі термінового виконання - години і хвилини) одержання документа.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7" w:name="n64"/>
      <w:bookmarkEnd w:id="27"/>
      <w:r>
        <w:rPr>
          <w:color w:val="000000"/>
        </w:rPr>
        <w:t>У разі надходження конверта (паковання) з відмітками “Літер “М”, “Літер “К” та “СІ” (у разі ведення окремої реєстрації документів з мобілізаційних питань, з питань криптографічного захисту службової інформації та з питань спеціальної інформації), а також з відміткою “Особисто” відмітка про надходження проставляється безпосередньо на конверті (пакованні) із зазначенням порядкового номера конверта (паковання) за журналом обліку конвертів (паковань) та дати його одержання.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8" w:name="n65"/>
      <w:bookmarkEnd w:id="28"/>
      <w:r>
        <w:rPr>
          <w:color w:val="000000"/>
          <w:lang w:val="uk-UA"/>
        </w:rPr>
        <w:t>1</w:t>
      </w:r>
      <w:r>
        <w:rPr>
          <w:color w:val="000000"/>
        </w:rPr>
        <w:t>6. Облік електронних носіїв інформації, книг та інших видань, які є додатками до вхідного супровідного листа, ведеться окремо від вхідних документів. На супровідному листі, який долучається до відповідної справи, службою діловодства проставляються номер облікової форми, порядковий номер і дата взяття додатка на облік.</w:t>
      </w:r>
    </w:p>
    <w:p w:rsidR="00DB63E7" w:rsidRPr="00280495" w:rsidRDefault="00DB63E7" w:rsidP="00DB63E7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/>
          <w:lang w:val="uk-UA"/>
        </w:rPr>
      </w:pPr>
      <w:bookmarkStart w:id="29" w:name="n66"/>
      <w:bookmarkEnd w:id="29"/>
      <w:r>
        <w:rPr>
          <w:color w:val="000000"/>
          <w:lang w:val="uk-UA"/>
        </w:rPr>
        <w:t xml:space="preserve">        1</w:t>
      </w:r>
      <w:r w:rsidRPr="00280495">
        <w:rPr>
          <w:color w:val="000000"/>
          <w:lang w:val="uk-UA"/>
        </w:rPr>
        <w:t>7. Реєстрація вхідних, вихідних та внутрішніх документів з грифом “Для службового користування” здійснюється окремо від документів, які не містять службову інформацію, з дотриманням вимоги щодо одноразовості реєстрації.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0" w:name="n67"/>
      <w:bookmarkEnd w:id="30"/>
      <w:r>
        <w:rPr>
          <w:color w:val="000000"/>
        </w:rPr>
        <w:t>При цьому до реєстраційного індексу документа додається відмітка “ДСК”,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5160"/>
      </w:tblGrid>
      <w:tr w:rsidR="00DB63E7" w:rsidTr="00140BC2"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31" w:name="n68"/>
            <w:bookmarkEnd w:id="31"/>
          </w:p>
        </w:tc>
        <w:tc>
          <w:tcPr>
            <w:tcW w:w="5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r>
              <w:t>“</w:t>
            </w:r>
            <w:r w:rsidRPr="00FB31EF">
              <w:rPr>
                <w:sz w:val="20"/>
                <w:szCs w:val="20"/>
              </w:rPr>
              <w:t>251/04-12 ДСК; 09-05/456 ДСК; 123 ДСК”.</w:t>
            </w:r>
          </w:p>
        </w:tc>
      </w:tr>
    </w:tbl>
    <w:p w:rsidR="00DB63E7" w:rsidRPr="0008386A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32" w:name="n69"/>
      <w:bookmarkEnd w:id="32"/>
      <w:r w:rsidRPr="0008386A">
        <w:rPr>
          <w:color w:val="000000"/>
          <w:lang w:val="uk-UA"/>
        </w:rPr>
        <w:t>На документах з мобілізаційних питань та з питань спеціальної інформації перед реєстраційним індексом проставляється відмітка “М” або “СІ”,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08386A" w:rsidRDefault="00DB63E7" w:rsidP="00140BC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bookmarkStart w:id="33" w:name="n70"/>
            <w:bookmarkEnd w:id="33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r>
              <w:t>“</w:t>
            </w:r>
            <w:r w:rsidRPr="00FB31EF">
              <w:rPr>
                <w:sz w:val="20"/>
                <w:szCs w:val="20"/>
              </w:rPr>
              <w:t>М/251/04-12 ДСК; або СІ/03/175 ДСК”.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4" w:name="n71"/>
      <w:bookmarkEnd w:id="34"/>
      <w:r>
        <w:rPr>
          <w:color w:val="000000"/>
        </w:rPr>
        <w:t>Вихідному супровідному листу та кожному додатку до нього присвоюється власний реєстраційний індекс.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5" w:name="n72"/>
      <w:bookmarkEnd w:id="35"/>
      <w:r>
        <w:rPr>
          <w:color w:val="000000"/>
        </w:rPr>
        <w:t>Вхідному супровідному листу та додаткам до нього на паперових носіях присвоюється один номер. На кожному додатку на лицьовому боці першого аркуша проставляється відмітка,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36" w:name="n73"/>
            <w:bookmarkEnd w:id="36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C610B2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C610B2">
              <w:rPr>
                <w:sz w:val="20"/>
                <w:szCs w:val="20"/>
              </w:rPr>
              <w:t>“До вх. 1172/03-15 ДСК від 01.09.2019”.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7" w:name="n74"/>
      <w:bookmarkEnd w:id="37"/>
      <w:r>
        <w:rPr>
          <w:color w:val="000000"/>
        </w:rPr>
        <w:t>На додатках, що підлягають поверненню, така відмітка проставляється на зворотному боці останнього аркуша документа.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8" w:name="n75"/>
      <w:bookmarkEnd w:id="38"/>
      <w:r>
        <w:rPr>
          <w:color w:val="000000"/>
        </w:rPr>
        <w:t>Супровідний лист, що має примітку “</w:t>
      </w:r>
      <w:r>
        <w:rPr>
          <w:color w:val="000000"/>
          <w:lang w:val="uk-UA"/>
        </w:rPr>
        <w:t>Б</w:t>
      </w:r>
      <w:r>
        <w:rPr>
          <w:color w:val="000000"/>
        </w:rPr>
        <w:t>ез додатка - відкрита інформація”, також реєструється в реєстраційних формах, що використовуються для реєстрації документів, що містять службову інформацію.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9" w:name="n76"/>
      <w:bookmarkEnd w:id="39"/>
      <w:r>
        <w:rPr>
          <w:color w:val="000000"/>
          <w:lang w:val="uk-UA"/>
        </w:rPr>
        <w:t>1</w:t>
      </w:r>
      <w:r>
        <w:rPr>
          <w:color w:val="000000"/>
        </w:rPr>
        <w:t>8. Реєстрація документів з грифом “Для службового користування” здійснюється в журналах за формою , на картках або в електронній базі даних.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0" w:name="n77"/>
      <w:bookmarkStart w:id="41" w:name="n80"/>
      <w:bookmarkEnd w:id="40"/>
      <w:bookmarkEnd w:id="41"/>
      <w:r>
        <w:rPr>
          <w:color w:val="000000"/>
          <w:lang w:val="uk-UA"/>
        </w:rPr>
        <w:t>19</w:t>
      </w:r>
      <w:r>
        <w:rPr>
          <w:color w:val="000000"/>
        </w:rPr>
        <w:t>. Етапи проходження документів з грифом “Для службового користування” в установі повинні обов’язково відображатися у реєстраційних формах (журналах).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42" w:name="n81"/>
      <w:bookmarkStart w:id="43" w:name="n84"/>
      <w:bookmarkEnd w:id="42"/>
      <w:bookmarkEnd w:id="43"/>
      <w:r>
        <w:rPr>
          <w:rStyle w:val="rvts15"/>
          <w:b/>
          <w:bCs/>
          <w:color w:val="000000"/>
          <w:sz w:val="28"/>
          <w:szCs w:val="28"/>
        </w:rPr>
        <w:t>Облік електронних носіїв інформації</w:t>
      </w:r>
    </w:p>
    <w:p w:rsidR="00DB63E7" w:rsidRPr="00576F1F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44" w:name="n85"/>
      <w:bookmarkEnd w:id="44"/>
      <w:r>
        <w:rPr>
          <w:color w:val="000000"/>
        </w:rPr>
        <w:t>20. Облік електронних носіїв інформації</w:t>
      </w:r>
      <w:r>
        <w:rPr>
          <w:color w:val="000000"/>
          <w:lang w:val="uk-UA"/>
        </w:rPr>
        <w:t xml:space="preserve"> у міській раді </w:t>
      </w:r>
      <w:r>
        <w:rPr>
          <w:color w:val="000000"/>
        </w:rPr>
        <w:t>(дисків для лазерних систем зчитування, невід’ємної частини модулів флеш-пам’яті тощо), на які планується записувати службову інформацію, ведеться службою діловодства у журналі за формою</w:t>
      </w:r>
      <w:r>
        <w:rPr>
          <w:color w:val="000000"/>
          <w:lang w:val="uk-UA"/>
        </w:rPr>
        <w:t>.</w:t>
      </w:r>
    </w:p>
    <w:p w:rsidR="00DB63E7" w:rsidRPr="00A8002C" w:rsidRDefault="00DB63E7" w:rsidP="00DB63E7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/>
          <w:lang w:val="uk-UA"/>
        </w:rPr>
      </w:pPr>
      <w:bookmarkStart w:id="45" w:name="n86"/>
      <w:bookmarkEnd w:id="45"/>
      <w:r>
        <w:rPr>
          <w:color w:val="000000"/>
          <w:lang w:val="uk-UA"/>
        </w:rPr>
        <w:t xml:space="preserve">        21</w:t>
      </w:r>
      <w:r w:rsidRPr="00A8002C">
        <w:rPr>
          <w:color w:val="000000"/>
          <w:lang w:val="uk-UA"/>
        </w:rPr>
        <w:t>. На захисній оболонці електронного носія інформації (пластмасовій капсулі гнучкого магнітного диска, касеті або бобіні з магнітною стрічкою, на верхньому боці диска для лазерних систем зчитування, невід’ємній частині корпусу модулів флеш-пам’яті тощо) зазначаються найменування установи, обліковий номер і дата взяття на облік електронного носія, гриф “Для службового користування”.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6" w:name="n87"/>
      <w:bookmarkStart w:id="47" w:name="n89"/>
      <w:bookmarkEnd w:id="46"/>
      <w:bookmarkEnd w:id="47"/>
      <w:r>
        <w:rPr>
          <w:color w:val="000000"/>
        </w:rPr>
        <w:t>22.  Забороняється записувати службову інформацію на електронний носій інформації, не внесений до журналу обліку електронних носіїв інформації, на які планується записувати службову інформацію.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8" w:name="n90"/>
      <w:bookmarkEnd w:id="48"/>
      <w:r>
        <w:rPr>
          <w:color w:val="000000"/>
        </w:rPr>
        <w:t>23. Гриф “Для службового користування” зберігається за електронним носієм інформації до моменту його знищення.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9" w:name="n91"/>
      <w:bookmarkEnd w:id="49"/>
      <w:r>
        <w:rPr>
          <w:color w:val="000000"/>
        </w:rPr>
        <w:t>24.  Заміна електронного носія інформації з грифом “Для службового користування”, який вийшов з ладу під час дії гарантійного строку, провадиться представником організації, що здійснює гарантійне обслуговування, тільки у приміщенні</w:t>
      </w:r>
      <w:r>
        <w:rPr>
          <w:color w:val="000000"/>
          <w:lang w:val="uk-UA"/>
        </w:rPr>
        <w:t xml:space="preserve"> міської ради </w:t>
      </w:r>
      <w:r>
        <w:rPr>
          <w:color w:val="000000"/>
        </w:rPr>
        <w:t>та у присутності працівника, якому такий носій видано в установленому порядку. Зазначений носій залишається у розпорядженні установи для подальшого знищення.</w:t>
      </w:r>
      <w:bookmarkStart w:id="50" w:name="n92"/>
      <w:bookmarkEnd w:id="50"/>
      <w:r>
        <w:rPr>
          <w:color w:val="000000"/>
          <w:lang w:val="uk-UA"/>
        </w:rPr>
        <w:t xml:space="preserve">                                                                                  </w:t>
      </w:r>
      <w:r>
        <w:rPr>
          <w:color w:val="000000"/>
        </w:rPr>
        <w:t>Заміна електронного носія інформації з грифом “Для службового користування”, що вийшов з ладу під час дії гарантійного строку, в іншому порядку не дозволяється.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1" w:name="n93"/>
      <w:bookmarkEnd w:id="51"/>
      <w:r>
        <w:rPr>
          <w:color w:val="000000"/>
        </w:rPr>
        <w:t>25. Ремонт блока чи пристрою з електронним носієм інформації, що має гриф “Для службового користування”, проводиться у міській раді в присутності працівника</w:t>
      </w:r>
      <w:r>
        <w:rPr>
          <w:color w:val="000000"/>
          <w:lang w:val="uk-UA"/>
        </w:rPr>
        <w:t xml:space="preserve"> міської ради</w:t>
      </w:r>
      <w:r>
        <w:rPr>
          <w:color w:val="000000"/>
        </w:rPr>
        <w:t xml:space="preserve">, якому такий носій в установленому порядку видано, та у разі необхідності - працівника, який відповідає за забезпечення захисту інформації </w:t>
      </w:r>
      <w:r>
        <w:rPr>
          <w:color w:val="000000"/>
          <w:lang w:val="uk-UA"/>
        </w:rPr>
        <w:t>у міській раді</w:t>
      </w:r>
      <w:r>
        <w:rPr>
          <w:color w:val="000000"/>
        </w:rPr>
        <w:t>. У разі виникнення необхідності в передачі за межі міської радитакого блока чи пристрою для виконання ремонтних робіт електронний носій інформації вилучається та зберігається працівником, якому зазначений носій виданий в установленому порядку.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52" w:name="n94"/>
      <w:bookmarkEnd w:id="52"/>
      <w:r>
        <w:rPr>
          <w:rStyle w:val="rvts15"/>
          <w:b/>
          <w:bCs/>
          <w:color w:val="000000"/>
          <w:sz w:val="28"/>
          <w:szCs w:val="28"/>
        </w:rPr>
        <w:t>Друкування і розмноження документів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3" w:name="n95"/>
      <w:bookmarkEnd w:id="53"/>
      <w:r>
        <w:rPr>
          <w:color w:val="000000"/>
        </w:rPr>
        <w:t xml:space="preserve">26. Друкування і розмноження в установі документів з грифом “Для службового користування” </w:t>
      </w:r>
      <w:r>
        <w:rPr>
          <w:color w:val="000000"/>
          <w:lang w:val="uk-UA"/>
        </w:rPr>
        <w:t xml:space="preserve">у міській раді </w:t>
      </w:r>
      <w:r>
        <w:rPr>
          <w:color w:val="000000"/>
        </w:rPr>
        <w:t>за допомогою електронно-обчислювальної та копіювально-розмножувальної техніки провадиться з урахуванням вимог законодавства у сфері захисту інформації.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4" w:name="n96"/>
      <w:bookmarkEnd w:id="54"/>
      <w:r>
        <w:rPr>
          <w:color w:val="000000"/>
        </w:rPr>
        <w:t>Друкування і розмноження документів з мобілізаційних питань та з питань спеціальної інформації здійснюється працівниками</w:t>
      </w:r>
      <w:r>
        <w:rPr>
          <w:color w:val="000000"/>
          <w:lang w:val="uk-UA"/>
        </w:rPr>
        <w:t xml:space="preserve"> міської ради</w:t>
      </w:r>
      <w:r>
        <w:rPr>
          <w:color w:val="000000"/>
        </w:rPr>
        <w:t>, які мають допуск до роботи з такими документами.</w:t>
      </w:r>
      <w:r w:rsidRPr="00130D54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</w:rPr>
        <w:t>27. У правому верхньому куті першої сторінки документа, що містить службову інформацію, проставляються гриф “Для службового користування” та номер примірника, наприклад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Tr="00140BC2"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bookmarkStart w:id="55" w:name="n97"/>
            <w:bookmarkStart w:id="56" w:name="n98"/>
            <w:bookmarkEnd w:id="55"/>
            <w:bookmarkEnd w:id="56"/>
          </w:p>
          <w:p w:rsidR="00DB63E7" w:rsidRDefault="00DB63E7" w:rsidP="00140BC2">
            <w:pPr>
              <w:pStyle w:val="rvps14"/>
              <w:spacing w:before="150" w:beforeAutospacing="0" w:after="150" w:afterAutospacing="0"/>
            </w:pP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r>
              <w:t>“</w:t>
            </w:r>
            <w:r w:rsidRPr="005D7662">
              <w:rPr>
                <w:sz w:val="20"/>
                <w:szCs w:val="20"/>
              </w:rPr>
              <w:t>Для службового користування </w:t>
            </w:r>
            <w:r w:rsidRPr="005D7662">
              <w:rPr>
                <w:sz w:val="20"/>
                <w:szCs w:val="20"/>
              </w:rPr>
              <w:br/>
              <w:t>Прим. № 3”.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7" w:name="n99"/>
      <w:bookmarkEnd w:id="57"/>
      <w:r>
        <w:rPr>
          <w:color w:val="000000"/>
          <w:lang w:val="uk-UA"/>
        </w:rPr>
        <w:t>Виконавчий орган міської ради</w:t>
      </w:r>
      <w:r>
        <w:rPr>
          <w:color w:val="000000"/>
        </w:rPr>
        <w:t>, який є розробником документа з грифом “Для службового користування”, може зазначити на документі інформацію про заборону на розмноження (копіювання) такого документа,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58" w:name="n100"/>
            <w:bookmarkEnd w:id="58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5D7662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5D7662">
              <w:rPr>
                <w:sz w:val="20"/>
                <w:szCs w:val="20"/>
              </w:rPr>
              <w:t>“Для службового користування </w:t>
            </w:r>
            <w:r w:rsidRPr="005D7662">
              <w:rPr>
                <w:sz w:val="20"/>
                <w:szCs w:val="20"/>
              </w:rPr>
              <w:br/>
              <w:t>Прим. № 2 </w:t>
            </w:r>
            <w:r w:rsidRPr="005D7662">
              <w:rPr>
                <w:sz w:val="20"/>
                <w:szCs w:val="20"/>
              </w:rPr>
              <w:br/>
              <w:t>Копіюванню не підлягає”.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9" w:name="n101"/>
      <w:bookmarkEnd w:id="59"/>
      <w:r>
        <w:rPr>
          <w:color w:val="000000"/>
        </w:rPr>
        <w:t>Відмітки “Літер “М”, “Літер “К”, “СІ”, номер примірника зазначаються нижче грифа “Для службового користування”,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RPr="006740B4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6740B4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bookmarkStart w:id="60" w:name="n102"/>
            <w:bookmarkEnd w:id="60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6740B4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6740B4">
              <w:rPr>
                <w:sz w:val="20"/>
                <w:szCs w:val="20"/>
              </w:rPr>
              <w:t>“Для службового користування </w:t>
            </w:r>
            <w:r w:rsidRPr="006740B4">
              <w:rPr>
                <w:sz w:val="20"/>
                <w:szCs w:val="20"/>
              </w:rPr>
              <w:br/>
              <w:t>Літер “М” </w:t>
            </w:r>
            <w:r w:rsidRPr="006740B4">
              <w:rPr>
                <w:sz w:val="20"/>
                <w:szCs w:val="20"/>
              </w:rPr>
              <w:br/>
              <w:t>Прим. № 2”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1" w:name="n103"/>
      <w:bookmarkStart w:id="62" w:name="n107"/>
      <w:bookmarkEnd w:id="61"/>
      <w:bookmarkEnd w:id="62"/>
      <w:r>
        <w:rPr>
          <w:color w:val="000000"/>
        </w:rPr>
        <w:t>28. На першій сторінці кожного додатка до документа, що містить службову інформацію, вище інших відміток проставляється гриф “Для службового користування”,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5134"/>
      </w:tblGrid>
      <w:tr w:rsidR="00DB63E7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63" w:name="n108"/>
            <w:bookmarkEnd w:id="63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r>
              <w:t>“</w:t>
            </w:r>
            <w:r w:rsidRPr="00875288">
              <w:rPr>
                <w:sz w:val="20"/>
                <w:szCs w:val="20"/>
              </w:rPr>
              <w:t>Для службового користування </w:t>
            </w:r>
            <w:r w:rsidRPr="00875288">
              <w:rPr>
                <w:sz w:val="20"/>
                <w:szCs w:val="20"/>
              </w:rPr>
              <w:br/>
              <w:t>Прим. № 4 </w:t>
            </w:r>
            <w:r w:rsidRPr="00875288">
              <w:rPr>
                <w:sz w:val="20"/>
                <w:szCs w:val="20"/>
              </w:rPr>
              <w:br/>
              <w:t>Додаток до наказу </w:t>
            </w:r>
            <w:r w:rsidRPr="00875288">
              <w:rPr>
                <w:sz w:val="20"/>
                <w:szCs w:val="20"/>
              </w:rPr>
              <w:br/>
              <w:t>__________________ </w:t>
            </w:r>
            <w:r w:rsidRPr="00875288">
              <w:rPr>
                <w:sz w:val="20"/>
                <w:szCs w:val="20"/>
              </w:rPr>
              <w:br/>
            </w:r>
            <w:r w:rsidRPr="00875288">
              <w:rPr>
                <w:rStyle w:val="rvts82"/>
                <w:color w:val="000000"/>
                <w:sz w:val="20"/>
                <w:szCs w:val="20"/>
              </w:rPr>
              <w:t>(найменування установи)</w:t>
            </w:r>
            <w:r w:rsidRPr="00875288">
              <w:rPr>
                <w:sz w:val="20"/>
                <w:szCs w:val="20"/>
              </w:rPr>
              <w:t> </w:t>
            </w:r>
            <w:r w:rsidRPr="00875288">
              <w:rPr>
                <w:sz w:val="20"/>
                <w:szCs w:val="20"/>
              </w:rPr>
              <w:br/>
              <w:t>___ ______ 20___ р. №____”.</w:t>
            </w:r>
          </w:p>
        </w:tc>
      </w:tr>
    </w:tbl>
    <w:p w:rsidR="00DB63E7" w:rsidRPr="0008386A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64" w:name="n109"/>
      <w:bookmarkEnd w:id="64"/>
      <w:r w:rsidRPr="0008386A">
        <w:rPr>
          <w:color w:val="000000"/>
          <w:lang w:val="uk-UA"/>
        </w:rPr>
        <w:t>У разі коли додатки надсилаються разом із супровідним листом, після тексту листа перед підписом зазначається наявність додатків, їх обсяг, реєстраційні індекси і дати,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490"/>
        <w:gridCol w:w="8374"/>
      </w:tblGrid>
      <w:tr w:rsidR="00DB63E7" w:rsidTr="00140BC2"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bookmarkStart w:id="65" w:name="n110"/>
            <w:bookmarkEnd w:id="65"/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DA0BF2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DA0BF2">
              <w:rPr>
                <w:sz w:val="20"/>
                <w:szCs w:val="20"/>
              </w:rPr>
              <w:t>“Додаток:</w:t>
            </w:r>
          </w:p>
        </w:tc>
        <w:tc>
          <w:tcPr>
            <w:tcW w:w="8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DA0BF2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DA0BF2">
              <w:rPr>
                <w:sz w:val="20"/>
                <w:szCs w:val="20"/>
              </w:rPr>
              <w:t>довідка про виконання плану заходів із впровадження нових видів продукції від 14 серпня 2019 р. № 01-25/52 ДСК на 5 арк., прим. № 2.”.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6" w:name="n111"/>
      <w:bookmarkEnd w:id="66"/>
      <w:r>
        <w:rPr>
          <w:color w:val="000000"/>
        </w:rPr>
        <w:t>Якщо інформація з обмеженим доступом міститься тільки у додатку до документа з грифом “Для службового користування”, під таким грифом ставиться позначка “(без додатка - відкрита інформація)”,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67" w:name="n112"/>
            <w:bookmarkEnd w:id="67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DA0BF2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DA0BF2">
              <w:rPr>
                <w:sz w:val="20"/>
                <w:szCs w:val="20"/>
              </w:rPr>
              <w:t>“Для службового користування </w:t>
            </w:r>
            <w:r w:rsidRPr="00DA0BF2">
              <w:rPr>
                <w:sz w:val="20"/>
                <w:szCs w:val="20"/>
              </w:rPr>
              <w:br/>
              <w:t>(без додатка - відкрита інформація) </w:t>
            </w:r>
            <w:r w:rsidRPr="00DA0BF2">
              <w:rPr>
                <w:sz w:val="20"/>
                <w:szCs w:val="20"/>
              </w:rPr>
              <w:br/>
              <w:t>Прим. № 1”.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8" w:name="n113"/>
      <w:bookmarkEnd w:id="68"/>
      <w:r>
        <w:rPr>
          <w:color w:val="000000"/>
        </w:rPr>
        <w:t>29. У друкованих виданнях гриф “Для службового користування” і номер примірника зазначаються на обкладинці та на титульному аркуші видання. Якщо видання складається з кількох частин, такий гриф зазначається на кожній його частині, що містить службову інформацію.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9" w:name="n114"/>
      <w:bookmarkEnd w:id="69"/>
      <w:r>
        <w:rPr>
          <w:color w:val="000000"/>
        </w:rPr>
        <w:t>30. На зворотному боці останнього аркуша примірника документа, що залишається у справі відповідальних осіб міської ради, у нижньому лівому куті зазначаються кількість надрукованих примірників; перелік номерів примірників з найменуваннями адресатів (не більше чотирьох); номер пункту переліку відомостей, що становлять службову інформацію виконавчого органу міської ради або реквізити акта комісії з питань роботи із службовою інформацією, згідно з якими інформацію віднесено до службової; назва та обліковий номер електронного носія інформації або номер автоматизованого робочого місця, з якого друкувався документ,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70" w:name="n115"/>
            <w:bookmarkEnd w:id="70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4724E0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4724E0">
              <w:rPr>
                <w:sz w:val="20"/>
                <w:szCs w:val="20"/>
              </w:rPr>
              <w:t>“Надруковано три примірники. </w:t>
            </w:r>
            <w:r w:rsidRPr="004724E0">
              <w:rPr>
                <w:sz w:val="20"/>
                <w:szCs w:val="20"/>
              </w:rPr>
              <w:br/>
              <w:t>Прим. № 1 - Мін’юсту </w:t>
            </w:r>
            <w:r w:rsidRPr="004724E0">
              <w:rPr>
                <w:sz w:val="20"/>
                <w:szCs w:val="20"/>
              </w:rPr>
              <w:br/>
              <w:t>Прим. № 2 - Мінфіну </w:t>
            </w:r>
            <w:r w:rsidRPr="004724E0">
              <w:rPr>
                <w:sz w:val="20"/>
                <w:szCs w:val="20"/>
              </w:rPr>
              <w:br/>
              <w:t>Прим. № 3 - до справи № 02-10 </w:t>
            </w:r>
            <w:r w:rsidRPr="004724E0">
              <w:rPr>
                <w:sz w:val="20"/>
                <w:szCs w:val="20"/>
              </w:rPr>
              <w:br/>
              <w:t>Пункт 3.7 переліку відомостей </w:t>
            </w:r>
            <w:r w:rsidRPr="004724E0">
              <w:rPr>
                <w:sz w:val="20"/>
                <w:szCs w:val="20"/>
              </w:rPr>
              <w:br/>
              <w:t>АРМ інвентарний номер 5”.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1" w:name="n116"/>
      <w:bookmarkEnd w:id="71"/>
      <w:r>
        <w:rPr>
          <w:color w:val="000000"/>
        </w:rPr>
        <w:t>31. У разі надсилання документа більш як чотирьом адресатам складається список на розсилку, в якому зазначається перелік адресатів, проставляються номери примірників, що відправляються відповідним адресатам, а замість конкретних найменувань адресатів на документі робиться узагальнений напис,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72" w:name="n117"/>
            <w:bookmarkEnd w:id="72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r>
              <w:t>“</w:t>
            </w:r>
            <w:r w:rsidRPr="004724E0">
              <w:rPr>
                <w:sz w:val="20"/>
                <w:szCs w:val="20"/>
              </w:rPr>
              <w:t>Прим. № 1-8 - за списком на розсилку; </w:t>
            </w:r>
            <w:r w:rsidRPr="004724E0">
              <w:rPr>
                <w:sz w:val="20"/>
                <w:szCs w:val="20"/>
              </w:rPr>
              <w:br/>
              <w:t>Прим. № 9 - до справи № 02-10”.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3" w:name="n118"/>
      <w:bookmarkEnd w:id="73"/>
    </w:p>
    <w:p w:rsidR="00DB63E7" w:rsidRPr="00736515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</w:rPr>
      </w:pPr>
      <w:bookmarkStart w:id="74" w:name="n119"/>
      <w:bookmarkEnd w:id="74"/>
      <w:r w:rsidRPr="00736515">
        <w:rPr>
          <w:color w:val="FF0000"/>
        </w:rPr>
        <w:t xml:space="preserve">32. </w:t>
      </w:r>
      <w:bookmarkStart w:id="75" w:name="n120"/>
      <w:bookmarkStart w:id="76" w:name="n121"/>
      <w:bookmarkEnd w:id="75"/>
      <w:bookmarkEnd w:id="76"/>
      <w:r w:rsidR="00736515" w:rsidRPr="00736515">
        <w:rPr>
          <w:color w:val="FF0000"/>
        </w:rPr>
        <w:t>На кожному примірнику вихідного документа та додатках до нього на лицьовому боці в нижньому лівому куті останнього аркуша зазначаються власне ім’я та прізвище працівника який створив документ, і номер його службового телефону.</w:t>
      </w:r>
    </w:p>
    <w:p w:rsidR="00DB63E7" w:rsidRPr="0008386A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77" w:name="n122"/>
      <w:bookmarkStart w:id="78" w:name="n123"/>
      <w:bookmarkEnd w:id="77"/>
      <w:bookmarkEnd w:id="78"/>
      <w:r>
        <w:rPr>
          <w:color w:val="000000"/>
          <w:lang w:val="uk-UA"/>
        </w:rPr>
        <w:t>33</w:t>
      </w:r>
      <w:r w:rsidRPr="0008386A">
        <w:rPr>
          <w:color w:val="000000"/>
          <w:lang w:val="uk-UA"/>
        </w:rPr>
        <w:t>. Після реєстрації створеного документа з грифом “Для службового користування” його чернетки і роздруковані варіанти знищуються виконавцем шляхом подрібнення, який виключає можливість їх прочитання та відновлення.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9" w:name="n124"/>
      <w:bookmarkEnd w:id="79"/>
      <w:r>
        <w:rPr>
          <w:color w:val="000000"/>
        </w:rPr>
        <w:t>34. Розмноження документів з грифом “Для службового користування” здійснюється службою діловодства або іншим структурним підрозділом, визначеним розпорядчим документом установи, з дозволу керівника установи (його заступника) за умови оформлення замовлення</w:t>
      </w:r>
      <w:r>
        <w:rPr>
          <w:color w:val="000000"/>
          <w:lang w:val="uk-UA"/>
        </w:rPr>
        <w:t xml:space="preserve"> відповідно до резолюції міського голови.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0" w:name="n125"/>
      <w:bookmarkEnd w:id="80"/>
      <w:r>
        <w:rPr>
          <w:color w:val="000000"/>
          <w:lang w:val="uk-UA"/>
        </w:rPr>
        <w:t>Міский голова може</w:t>
      </w:r>
      <w:r>
        <w:rPr>
          <w:color w:val="000000"/>
        </w:rPr>
        <w:t xml:space="preserve"> у встановленому порядку делегувати повноваження щодо надання дозволу на розмноження таких документів керівникам </w:t>
      </w:r>
      <w:r>
        <w:rPr>
          <w:color w:val="000000"/>
          <w:lang w:val="uk-UA"/>
        </w:rPr>
        <w:t>управлінь (відділів) міської ради</w:t>
      </w:r>
      <w:r>
        <w:rPr>
          <w:color w:val="000000"/>
        </w:rPr>
        <w:t>, в яких документи опрацьовуються або зберігаються.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1" w:name="n126"/>
      <w:bookmarkEnd w:id="81"/>
      <w:r>
        <w:rPr>
          <w:color w:val="000000"/>
        </w:rPr>
        <w:t>35. На кожному примірнику розмноженого документа від руки проставляється номер примірника.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2" w:name="n127"/>
      <w:bookmarkEnd w:id="82"/>
      <w:r>
        <w:rPr>
          <w:color w:val="000000"/>
        </w:rPr>
        <w:t>36. Документ з грифом “Для службового користування”, одержаний від іншої установи для опрацювання одночасно в кількох управліннях (відділах)</w:t>
      </w:r>
      <w:r>
        <w:rPr>
          <w:color w:val="000000"/>
          <w:lang w:val="uk-UA"/>
        </w:rPr>
        <w:t xml:space="preserve"> міської ради</w:t>
      </w:r>
      <w:r>
        <w:rPr>
          <w:color w:val="000000"/>
        </w:rPr>
        <w:t>, копіюється у</w:t>
      </w:r>
      <w:r>
        <w:rPr>
          <w:color w:val="000000"/>
          <w:lang w:val="uk-UA"/>
        </w:rPr>
        <w:t xml:space="preserve"> необхідній кількості</w:t>
      </w:r>
      <w:r>
        <w:rPr>
          <w:color w:val="000000"/>
        </w:rPr>
        <w:t>, якщо установа, яка є розробником документа, не встановила заборону на його розмноження.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3" w:name="n128"/>
      <w:bookmarkEnd w:id="83"/>
      <w:r>
        <w:rPr>
          <w:color w:val="000000"/>
        </w:rPr>
        <w:t>37. Облік розмножених документів, що містять службову інформацію, ведеться в журналі.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84" w:name="n129"/>
      <w:bookmarkEnd w:id="84"/>
      <w:r>
        <w:rPr>
          <w:rStyle w:val="rvts15"/>
          <w:b/>
          <w:bCs/>
          <w:color w:val="000000"/>
          <w:sz w:val="28"/>
          <w:szCs w:val="28"/>
        </w:rPr>
        <w:t>Надсилання документів</w:t>
      </w:r>
    </w:p>
    <w:p w:rsidR="00DB63E7" w:rsidRPr="00FD0A89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85" w:name="n130"/>
      <w:bookmarkEnd w:id="85"/>
      <w:r>
        <w:rPr>
          <w:color w:val="000000"/>
        </w:rPr>
        <w:t xml:space="preserve">38. Надсилання документів з грифом “Для службового користування” іншим установам у межах України здійснюється </w:t>
      </w:r>
      <w:r w:rsidR="00736515" w:rsidRPr="00736515">
        <w:rPr>
          <w:color w:val="FF0000"/>
          <w:lang w:val="uk-UA"/>
        </w:rPr>
        <w:t>у</w:t>
      </w:r>
      <w:r w:rsidR="00736515" w:rsidRPr="00736515">
        <w:rPr>
          <w:color w:val="FF0000"/>
        </w:rPr>
        <w:t xml:space="preserve"> разі нагальної потреби за дозволом міського голови (секретаря ради або заступника міського голови-керуючого справами) документи з грифом “ Для службового користування ” в межах Тернопільської міської територіальної громади можуть бути доставлені відомчим транспортним засобом</w:t>
      </w:r>
      <w:r w:rsidR="00736515">
        <w:rPr>
          <w:lang w:val="uk-UA"/>
        </w:rPr>
        <w:t xml:space="preserve"> </w:t>
      </w:r>
      <w:r>
        <w:rPr>
          <w:color w:val="000000"/>
        </w:rPr>
        <w:t>або кур’єрами</w:t>
      </w:r>
      <w:bookmarkStart w:id="86" w:name="n132"/>
      <w:bookmarkEnd w:id="86"/>
      <w:r>
        <w:rPr>
          <w:color w:val="000000"/>
          <w:lang w:val="uk-UA"/>
        </w:rPr>
        <w:t xml:space="preserve"> у</w:t>
      </w:r>
      <w:r w:rsidRPr="00FD0A89">
        <w:rPr>
          <w:color w:val="000000"/>
          <w:lang w:val="uk-UA"/>
        </w:rPr>
        <w:t>рядового фельд’єгерського зв’язку, органів спеціального зв’язку або відомчого фельд’єгерського зв’язку.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7" w:name="n133"/>
      <w:bookmarkEnd w:id="87"/>
      <w:r>
        <w:rPr>
          <w:color w:val="000000"/>
        </w:rPr>
        <w:t xml:space="preserve">Надсилання документів з грифом “Для службового користування” за кордон здійснюється відповідно до законодавства. 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8" w:name="n135"/>
      <w:bookmarkEnd w:id="88"/>
      <w:r>
        <w:rPr>
          <w:color w:val="000000"/>
        </w:rPr>
        <w:t>39. Електронні носії інформації та документи з грифом “Для службового користування”, що підлягають поверненню, обов’язково надсилаються до установи із супровідним листом.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9" w:name="n136"/>
      <w:bookmarkStart w:id="90" w:name="n137"/>
      <w:bookmarkEnd w:id="89"/>
      <w:bookmarkEnd w:id="90"/>
      <w:r>
        <w:rPr>
          <w:color w:val="000000"/>
          <w:lang w:val="uk-UA"/>
        </w:rPr>
        <w:t>40</w:t>
      </w:r>
      <w:r>
        <w:rPr>
          <w:color w:val="000000"/>
        </w:rPr>
        <w:t>. Документи з грифом “Для службового користування”, які надсилаються, повинні бути вкладені у конверти або упаковані у спосіб, який виключає можливість доступу та прочитання тексту чи реквізитів без порушення цілісності паковання.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1" w:name="n138"/>
      <w:bookmarkEnd w:id="91"/>
      <w:r>
        <w:rPr>
          <w:color w:val="000000"/>
        </w:rPr>
        <w:t xml:space="preserve">41. На конвертах (пакованнях) зазначаються адреса та найменування установи-одержувача і відправника, реєстраційні індекси вкладених документів із проставленням відмітки “ДСК”. Забороняється зазначати прізвища і посади керівників установи-одержувача, а також прізвища виконавців документів і назви </w:t>
      </w:r>
      <w:r>
        <w:rPr>
          <w:color w:val="000000"/>
          <w:lang w:val="uk-UA"/>
        </w:rPr>
        <w:t>виконавчих органів міської ради</w:t>
      </w:r>
      <w:r>
        <w:rPr>
          <w:color w:val="000000"/>
        </w:rPr>
        <w:t>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2" w:name="n139"/>
      <w:bookmarkEnd w:id="92"/>
      <w:r>
        <w:rPr>
          <w:color w:val="000000"/>
        </w:rPr>
        <w:t>Електронні носії інформації упаковуються в окремий конверт (паковання), на якому зазначаються дата та реєстраційний індекс супровідного листа.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3" w:name="n140"/>
      <w:bookmarkEnd w:id="93"/>
      <w:r>
        <w:rPr>
          <w:color w:val="000000"/>
        </w:rPr>
        <w:t>42. У разі надсилання документів, які повинні бути розкриті певною посадовою особою установи особисто, їх упаковують в окремий конверт, у правому верхньому куті якого нижче грифа “Для службового користування” проставляється відмітка “Особисто”, а в його нижній правій частині зазначаються посада, прізвище, ім’я, по батькові (ініціали) одержувача. Такий конверт вкладається в інший конверт</w:t>
      </w:r>
      <w:r>
        <w:rPr>
          <w:color w:val="000000"/>
          <w:lang w:val="uk-UA"/>
        </w:rPr>
        <w:t>.</w:t>
      </w:r>
      <w:r>
        <w:rPr>
          <w:color w:val="000000"/>
        </w:rPr>
        <w:t xml:space="preserve"> У лівому верхньому куті конверта проставляється відмітка “Подвійний конверт”.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4" w:name="n141"/>
      <w:bookmarkEnd w:id="94"/>
      <w:r>
        <w:rPr>
          <w:color w:val="000000"/>
          <w:lang w:val="uk-UA"/>
        </w:rPr>
        <w:t>43</w:t>
      </w:r>
      <w:r>
        <w:rPr>
          <w:color w:val="000000"/>
        </w:rPr>
        <w:t>. У разі надсилання документів з мобілізаційних питань на конвертах (пакованнях) додатково проставляється відмітка “Літер “М”.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5" w:name="n142"/>
      <w:bookmarkEnd w:id="95"/>
      <w:r>
        <w:rPr>
          <w:color w:val="000000"/>
        </w:rPr>
        <w:t>44. Надсилання документів з мобілізаційних питань в одному конверті (пакованні) з документами, що не стосуються мобілізаційних питань, не дозволяється.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96" w:name="n143"/>
      <w:bookmarkStart w:id="97" w:name="n145"/>
      <w:bookmarkEnd w:id="96"/>
      <w:bookmarkEnd w:id="97"/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r>
        <w:rPr>
          <w:rStyle w:val="rvts15"/>
          <w:b/>
          <w:bCs/>
          <w:color w:val="000000"/>
          <w:sz w:val="28"/>
          <w:szCs w:val="28"/>
        </w:rPr>
        <w:t>Формування виконаних документів у справи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8" w:name="n146"/>
      <w:bookmarkEnd w:id="98"/>
      <w:r>
        <w:rPr>
          <w:color w:val="000000"/>
        </w:rPr>
        <w:t>45. Виконані документи з грифом “Для службового користування” групуються у справи згідно із затвердженою у міській раді  номенклатурою справ. Дозволяється долучати до справи із грифом “Для службового користування” документи з відкритою інформацією, якщо такі документи стосуються питань такої справи.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99" w:name="n147"/>
      <w:bookmarkEnd w:id="99"/>
      <w:r>
        <w:rPr>
          <w:color w:val="000000"/>
        </w:rPr>
        <w:t>Документи з мобілізаційних питань долучаються до справ з мобілізаційної роботи, що мають відмітку “Літер “М”</w:t>
      </w:r>
      <w:r>
        <w:rPr>
          <w:color w:val="000000"/>
          <w:lang w:val="uk-UA"/>
        </w:rPr>
        <w:t>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0" w:name="n149"/>
      <w:bookmarkEnd w:id="100"/>
      <w:r>
        <w:rPr>
          <w:color w:val="000000"/>
          <w:lang w:val="uk-UA"/>
        </w:rPr>
        <w:t>46</w:t>
      </w:r>
      <w:r>
        <w:rPr>
          <w:color w:val="000000"/>
        </w:rPr>
        <w:t>. До номенклатури справ включаються всі довідкові та реєстраційні картотеки, журнали реєстрації та обліку документів з грифом “Для службового користування”.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1" w:name="n150"/>
      <w:bookmarkEnd w:id="101"/>
      <w:r>
        <w:rPr>
          <w:color w:val="000000"/>
        </w:rPr>
        <w:t>47. У графі номенклатури справ “Індекс справи” до номера справи з документами, що мають гриф “Для службового користування”, проставляється відмітка “ДСК”,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DB63E7" w:rsidTr="00140BC2"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102" w:name="n151"/>
            <w:bookmarkEnd w:id="102"/>
          </w:p>
        </w:tc>
        <w:tc>
          <w:tcPr>
            <w:tcW w:w="5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866BE0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866BE0">
              <w:rPr>
                <w:sz w:val="20"/>
                <w:szCs w:val="20"/>
              </w:rPr>
              <w:t>“04-10 ДСК”.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3" w:name="n152"/>
      <w:bookmarkEnd w:id="103"/>
      <w:r>
        <w:rPr>
          <w:color w:val="000000"/>
        </w:rPr>
        <w:t>48. На обкладинці справи, що містить документи з грифом “Для службового користування”, у правому верхньому куті проставляється відмітка “Для службового користування”.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4" w:name="n153"/>
      <w:bookmarkEnd w:id="104"/>
      <w:r>
        <w:rPr>
          <w:color w:val="000000"/>
        </w:rPr>
        <w:t>49. У разі коли в</w:t>
      </w:r>
      <w:r>
        <w:rPr>
          <w:color w:val="000000"/>
          <w:lang w:val="uk-UA"/>
        </w:rPr>
        <w:t xml:space="preserve"> режимному приміщенні</w:t>
      </w:r>
      <w:r>
        <w:rPr>
          <w:color w:val="000000"/>
        </w:rPr>
        <w:t xml:space="preserve"> міської ради створюється понад 50 документів на рік з грифом “Для службового користування”, їх доцільно формувати в окремі справи за видами (накази, інструкції, плани тощо).</w:t>
      </w:r>
    </w:p>
    <w:p w:rsidR="00DB63E7" w:rsidRPr="00373EAD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05" w:name="n154"/>
      <w:bookmarkEnd w:id="105"/>
      <w:r>
        <w:rPr>
          <w:color w:val="000000"/>
        </w:rPr>
        <w:t xml:space="preserve">50. У разі коли в </w:t>
      </w:r>
      <w:r>
        <w:rPr>
          <w:color w:val="000000"/>
          <w:lang w:val="uk-UA"/>
        </w:rPr>
        <w:t xml:space="preserve"> режимному приміщенні</w:t>
      </w:r>
      <w:r>
        <w:rPr>
          <w:color w:val="000000"/>
        </w:rPr>
        <w:t xml:space="preserve"> міської ради створюється менш як 50 документів на рік з грифом “Для службового користування”, номенклатурою справ може бути передбачено формування однієї справи із заголовком “Документи з грифом “Для службового користування”. Строк зберігання такої справи не встановлюється, а у відповідній графі номенклатури справ проставляється відмітка “ЕК”, яка означає, що строк зберігання справи визначається експертною комісією </w:t>
      </w:r>
      <w:r>
        <w:rPr>
          <w:color w:val="000000"/>
          <w:lang w:val="uk-UA"/>
        </w:rPr>
        <w:t>міської ради</w:t>
      </w:r>
      <w:r>
        <w:rPr>
          <w:color w:val="000000"/>
        </w:rPr>
        <w:t xml:space="preserve"> з проведення експертизи цінності документів (далі - експертна комісія), яка утворюється та діє відповідно до  </w:t>
      </w:r>
      <w:hyperlink r:id="rId11" w:tgtFrame="_blank" w:history="1">
        <w:r w:rsidRPr="00373EAD">
          <w:rPr>
            <w:rStyle w:val="a7"/>
            <w:color w:val="auto"/>
            <w:u w:val="none"/>
          </w:rPr>
          <w:t>Порядку утворення та діяльності комісій з проведення експертизи цінності документів</w:t>
        </w:r>
      </w:hyperlink>
      <w:r w:rsidRPr="00373EAD">
        <w:rPr>
          <w:lang w:val="uk-UA"/>
        </w:rPr>
        <w:t>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6" w:name="n155"/>
      <w:bookmarkEnd w:id="106"/>
      <w:r>
        <w:rPr>
          <w:color w:val="000000"/>
        </w:rPr>
        <w:t>51.  Експертна комісія після закінчення року вивчає кожен аркуш справи “Документи з грифом “Для службового користування” і за потреби приймає рішення про її переформування. Документи постійного зберігання, що містяться у справі, формуються в окрему справу, якій надається окремий заголовок та яка додатково включається до номенклатури справ. Документи тимчасового зберігання залишаються у такій справі згідно із затвердженою номенклатурою справ.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7" w:name="n156"/>
      <w:bookmarkEnd w:id="107"/>
      <w:r>
        <w:rPr>
          <w:color w:val="000000"/>
        </w:rPr>
        <w:t>52. Якщо у справі із заголовком “Документи з грифом “Для службового користування” містяться лише документи тимчасового зберігання, вона може не переформовуватися, а строк зберігання такої справи визначається найдовшим строком зберігання документів, що містяться в ній. Відмітка “ЕК” у графі номенклатури справ “Строк зберігання” закреслюється і зазначається уточнений строк зберігання.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8" w:name="n157"/>
      <w:bookmarkEnd w:id="108"/>
      <w:r>
        <w:rPr>
          <w:color w:val="000000"/>
          <w:lang w:val="uk-UA"/>
        </w:rPr>
        <w:t>53</w:t>
      </w:r>
      <w:r>
        <w:rPr>
          <w:color w:val="000000"/>
        </w:rPr>
        <w:t>. Документи з мобілізаційних питань та з питань спеціальної інформації зберігаються в окремих робочих папках, футлярах або пакетах, на яких зазначаються прізвища та ініціали працівників, які мають право їх розкривати.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9" w:name="n158"/>
      <w:bookmarkEnd w:id="109"/>
      <w:r>
        <w:rPr>
          <w:color w:val="000000"/>
        </w:rPr>
        <w:t>Робочі папки,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працівника, який безпосередньо з ними працює.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10" w:name="n159"/>
      <w:bookmarkStart w:id="111" w:name="n161"/>
      <w:bookmarkEnd w:id="110"/>
      <w:bookmarkEnd w:id="111"/>
      <w:r>
        <w:rPr>
          <w:rStyle w:val="rvts15"/>
          <w:b/>
          <w:bCs/>
          <w:color w:val="000000"/>
          <w:sz w:val="28"/>
          <w:szCs w:val="28"/>
        </w:rPr>
        <w:t>Користування документами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2" w:name="n162"/>
      <w:bookmarkEnd w:id="112"/>
      <w:r>
        <w:rPr>
          <w:color w:val="000000"/>
          <w:lang w:val="uk-UA"/>
        </w:rPr>
        <w:t>5</w:t>
      </w:r>
      <w:r>
        <w:rPr>
          <w:color w:val="000000"/>
        </w:rPr>
        <w:t>4. Вхідні, вихідні, внутрішні документи з грифом “Для службового користування” передаються працівникам відповідно до резолюцій міського голови або його заступників, керу</w:t>
      </w:r>
      <w:r>
        <w:rPr>
          <w:color w:val="000000"/>
          <w:lang w:val="uk-UA"/>
        </w:rPr>
        <w:t>ючого справами виконавчого комітету</w:t>
      </w:r>
      <w:r>
        <w:rPr>
          <w:color w:val="000000"/>
        </w:rPr>
        <w:t>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3" w:name="n163"/>
      <w:bookmarkEnd w:id="113"/>
      <w:r>
        <w:rPr>
          <w:color w:val="000000"/>
        </w:rPr>
        <w:t xml:space="preserve">Справи з грифом “Для службового користування”, що зберігаються у </w:t>
      </w:r>
      <w:r>
        <w:rPr>
          <w:color w:val="000000"/>
          <w:lang w:val="uk-UA"/>
        </w:rPr>
        <w:t>режимному приміщенні міської ради</w:t>
      </w:r>
      <w:r>
        <w:rPr>
          <w:color w:val="000000"/>
        </w:rPr>
        <w:t>, видаються у тимчасове користування працівникам на підставі замовлення, резолюції міського голови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або затвердженого </w:t>
      </w:r>
      <w:r>
        <w:rPr>
          <w:color w:val="000000"/>
          <w:lang w:val="uk-UA"/>
        </w:rPr>
        <w:t>головою</w:t>
      </w:r>
      <w:r>
        <w:rPr>
          <w:color w:val="000000"/>
        </w:rPr>
        <w:t xml:space="preserve"> списку працівників, які мають право працювати з відповідною справою.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4" w:name="n164"/>
      <w:bookmarkEnd w:id="114"/>
      <w:r>
        <w:rPr>
          <w:color w:val="000000"/>
        </w:rPr>
        <w:t>Допуск працівників</w:t>
      </w:r>
      <w:r>
        <w:rPr>
          <w:color w:val="000000"/>
          <w:lang w:val="uk-UA"/>
        </w:rPr>
        <w:t xml:space="preserve"> виконавчих органів міської ради </w:t>
      </w:r>
      <w:r>
        <w:rPr>
          <w:color w:val="000000"/>
        </w:rPr>
        <w:t xml:space="preserve">до роботи з документами, що містять службову інформацію з мобілізаційних питань, здійснюється на підставі </w:t>
      </w:r>
      <w:r>
        <w:rPr>
          <w:color w:val="000000"/>
          <w:lang w:val="uk-UA"/>
        </w:rPr>
        <w:t xml:space="preserve">розпорядження та </w:t>
      </w:r>
      <w:r>
        <w:rPr>
          <w:color w:val="000000"/>
        </w:rPr>
        <w:t>списку, складеного посадовою особою, відповідальною за мобілізаційну роботу і затвердженого міським головою.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15" w:name="n165"/>
      <w:bookmarkEnd w:id="115"/>
      <w:r>
        <w:rPr>
          <w:color w:val="000000"/>
          <w:lang w:val="uk-UA"/>
        </w:rPr>
        <w:t>55</w:t>
      </w:r>
      <w:r>
        <w:rPr>
          <w:color w:val="000000"/>
        </w:rPr>
        <w:t>. Справи та видання з грифом “Для службового користування” видаються у тимчасове користування і приймаються під розписку в журналі</w:t>
      </w:r>
      <w:bookmarkStart w:id="116" w:name="n166"/>
      <w:bookmarkEnd w:id="116"/>
      <w:r>
        <w:rPr>
          <w:color w:val="000000"/>
          <w:lang w:val="uk-UA"/>
        </w:rPr>
        <w:t xml:space="preserve">. </w:t>
      </w:r>
    </w:p>
    <w:p w:rsidR="00DB63E7" w:rsidRPr="00F75A64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Pr="00F75A64">
        <w:rPr>
          <w:color w:val="000000"/>
          <w:lang w:val="uk-UA"/>
        </w:rPr>
        <w:t xml:space="preserve">6. Робота з документами з мобілізаційних питань </w:t>
      </w:r>
      <w:r>
        <w:rPr>
          <w:color w:val="000000"/>
          <w:lang w:val="uk-UA"/>
        </w:rPr>
        <w:t>проводиться у окремо виділеному належним чином обладнаному службовому приміщенню</w:t>
      </w:r>
      <w:r w:rsidRPr="00F75A64">
        <w:rPr>
          <w:color w:val="000000"/>
          <w:lang w:val="uk-UA"/>
        </w:rPr>
        <w:t xml:space="preserve"> з дотриманням вимог, які унеможливлюють ознайомлення із змістом таких документів сторонніх осіб.</w:t>
      </w:r>
    </w:p>
    <w:p w:rsidR="00DB63E7" w:rsidRPr="001C551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17" w:name="n167"/>
      <w:bookmarkEnd w:id="117"/>
      <w:r>
        <w:rPr>
          <w:color w:val="000000"/>
        </w:rPr>
        <w:t>58. Під час приймання справи від працівника проводиться перевірка наявності кожного аркуша всіх документів справи відповідно до її внутрішнього опису.</w:t>
      </w:r>
      <w:r w:rsidRPr="00105A7D">
        <w:rPr>
          <w:color w:val="000000"/>
        </w:rPr>
        <w:t xml:space="preserve"> Справи з грифом “Для службового користування” видаються для тимчасового користування на строк</w:t>
      </w:r>
      <w:r>
        <w:rPr>
          <w:color w:val="000000"/>
        </w:rPr>
        <w:t>, що не перевищує одного місяця.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8" w:name="n168"/>
      <w:bookmarkStart w:id="119" w:name="n171"/>
      <w:bookmarkEnd w:id="118"/>
      <w:bookmarkEnd w:id="119"/>
      <w:r>
        <w:rPr>
          <w:color w:val="000000"/>
          <w:lang w:val="uk-UA"/>
        </w:rPr>
        <w:t>59</w:t>
      </w:r>
      <w:r>
        <w:rPr>
          <w:color w:val="000000"/>
        </w:rPr>
        <w:t>. За наявності письмових клопотань інших установ або припису на право проведення перевірки згідно з наданими законом повноваженнями документи з грифом “Для службового користування”, їх копії і витяги з них за письмовим дозволом або резолюці</w:t>
      </w:r>
      <w:r>
        <w:rPr>
          <w:color w:val="000000"/>
          <w:lang w:val="uk-UA"/>
        </w:rPr>
        <w:t xml:space="preserve">ями міського голови </w:t>
      </w:r>
      <w:r>
        <w:rPr>
          <w:color w:val="000000"/>
        </w:rPr>
        <w:t xml:space="preserve"> або його заступників, керуючого справами виконавчого комітету можуть видаватися працівникам інших установ.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0" w:name="n172"/>
      <w:bookmarkEnd w:id="120"/>
      <w:r>
        <w:rPr>
          <w:color w:val="000000"/>
        </w:rPr>
        <w:t>На лицьовому боці підготовлених копій документів у правому верхньому куті першого аркуша документа проставляється відмітка “Копія”. Витяги з документів оформляються на відповідному бланку.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1" w:name="n173"/>
      <w:bookmarkEnd w:id="121"/>
      <w:r>
        <w:rPr>
          <w:color w:val="000000"/>
        </w:rPr>
        <w:t xml:space="preserve">60. Копії документів та витяги з них засвідчуються </w:t>
      </w:r>
      <w:r>
        <w:rPr>
          <w:color w:val="000000"/>
          <w:lang w:val="uk-UA"/>
        </w:rPr>
        <w:t xml:space="preserve">уповноваженою особою міської ради </w:t>
      </w:r>
      <w:r>
        <w:rPr>
          <w:color w:val="000000"/>
        </w:rPr>
        <w:t>або іншою визначеною в інструкції посадовою особою,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3861"/>
        <w:gridCol w:w="2468"/>
      </w:tblGrid>
      <w:tr w:rsidR="00DB63E7" w:rsidTr="00140BC2">
        <w:tc>
          <w:tcPr>
            <w:tcW w:w="4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Default="00DB63E7" w:rsidP="00140BC2">
            <w:pPr>
              <w:pStyle w:val="rvps14"/>
              <w:spacing w:before="150" w:beforeAutospacing="0" w:after="150" w:afterAutospacing="0"/>
            </w:pPr>
            <w:bookmarkStart w:id="122" w:name="n174"/>
            <w:bookmarkEnd w:id="122"/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CD2614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CD2614">
              <w:rPr>
                <w:sz w:val="20"/>
                <w:szCs w:val="20"/>
              </w:rPr>
              <w:t>“Згідно з</w:t>
            </w:r>
            <w:r>
              <w:rPr>
                <w:sz w:val="20"/>
                <w:szCs w:val="20"/>
              </w:rPr>
              <w:t xml:space="preserve"> оригіналом </w:t>
            </w:r>
            <w:r>
              <w:rPr>
                <w:sz w:val="20"/>
                <w:szCs w:val="20"/>
              </w:rPr>
              <w:br/>
              <w:t>Начальник відділу (підпис) </w:t>
            </w:r>
            <w:r>
              <w:rPr>
                <w:sz w:val="20"/>
                <w:szCs w:val="20"/>
              </w:rPr>
              <w:br/>
              <w:t>20 липня 2019</w:t>
            </w:r>
            <w:r w:rsidRPr="00CD2614">
              <w:rPr>
                <w:sz w:val="20"/>
                <w:szCs w:val="20"/>
              </w:rPr>
              <w:t xml:space="preserve"> року”.</w:t>
            </w: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63E7" w:rsidRPr="00CD2614" w:rsidRDefault="00DB63E7" w:rsidP="00140BC2">
            <w:pPr>
              <w:pStyle w:val="rvps14"/>
              <w:spacing w:before="150" w:beforeAutospacing="0" w:after="150" w:afterAutospacing="0"/>
              <w:rPr>
                <w:sz w:val="20"/>
                <w:szCs w:val="20"/>
              </w:rPr>
            </w:pPr>
            <w:r w:rsidRPr="00CD2614">
              <w:rPr>
                <w:sz w:val="20"/>
                <w:szCs w:val="20"/>
              </w:rPr>
              <w:br/>
              <w:t>О.О. Павленко</w:t>
            </w:r>
          </w:p>
        </w:tc>
      </w:tr>
    </w:tbl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3" w:name="n175"/>
      <w:bookmarkEnd w:id="123"/>
      <w:r>
        <w:rPr>
          <w:color w:val="000000"/>
        </w:rPr>
        <w:t>61. Після ознайомлення з документами з грифом “Для службового користування” на зворотному боці запиту або припису на право проведення перевірки робиться запис про документи (реєстраційні дані, заголовки), з якими ознайомлено працівника іншої установи.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4" w:name="n176"/>
      <w:bookmarkEnd w:id="124"/>
      <w:r>
        <w:rPr>
          <w:color w:val="000000"/>
        </w:rPr>
        <w:t>62. У разі потреби працівник іншої установи робить витяги з виданих йому документів з грифом “Для службового користування” у робочому зошиті, що має зазначений гриф, який після завершення роботи з документами надсилається установі, що робила запит на ознайомлення.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5" w:name="n177"/>
      <w:bookmarkStart w:id="126" w:name="n178"/>
      <w:bookmarkEnd w:id="125"/>
      <w:bookmarkEnd w:id="126"/>
      <w:r>
        <w:rPr>
          <w:color w:val="000000"/>
          <w:lang w:val="uk-UA"/>
        </w:rPr>
        <w:t>63</w:t>
      </w:r>
      <w:r>
        <w:rPr>
          <w:color w:val="000000"/>
        </w:rPr>
        <w:t>. Працівник іншої установи може ознайомитися із змістом документа з грифом “Для службового користування”, отриманим від іншої установи, лише за письмовою згодою установи - розробника такого документа. Зазначена вимога не поширюється на представників органів державного нагляду (контролю) під час виконання ними відповідних функцій згідно із законодавством.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7" w:name="n179"/>
      <w:bookmarkEnd w:id="127"/>
      <w:r>
        <w:rPr>
          <w:color w:val="000000"/>
        </w:rPr>
        <w:t>64. Забороняється використовувати службову інформацію, що міститься в документах з грифом “Для службового користування”, для відкритих виступів або опублікування у засобах масової інформації та демонструвати такі документи на стендах, у вітринах на відкритих виставках або в інших громадських місцях.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8" w:name="n180"/>
      <w:bookmarkEnd w:id="128"/>
      <w:r>
        <w:rPr>
          <w:color w:val="000000"/>
        </w:rPr>
        <w:t>У разі надходження до міської ради  запиту на інформацію, що міститься у документі, якому присвоєно гриф “Для службового користування”, здійснюється з урахуванням вимог цієї Інструкції перегляд такого документа з метою перевірки відповідності запитуваної інформації сукупності вимог, передбачених  щодо обмеження доступу до інформації на момент надходження запиту. Авторові запиту надається інформація в тій частині, доступ до якої відповідно до зазначеного Закону не обмежено.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9" w:name="n181"/>
      <w:bookmarkEnd w:id="129"/>
      <w:r>
        <w:rPr>
          <w:color w:val="000000"/>
        </w:rPr>
        <w:t>За наявності в запитуваному документі інформації з обмеженим доступом для надсилання запитувачеві виготовляється його копія, в якій слова, речення чи зображення, що містять інформацію з обмеженим доступом, ретушуються у спосіб, який виключає подальше відтворення ретушованого. З такої копії документа виготовляється інша копія, яка надсилається запитувачеві. Копія запитуваного документа, що ретушувалася, зберігається разом з документами з відповідного запиту та може використовуватися повторно в разі надходження до установи іншого запиту на інформацію, що міститься у такому документі.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30" w:name="n182"/>
      <w:bookmarkEnd w:id="130"/>
      <w:r>
        <w:rPr>
          <w:rStyle w:val="rvts15"/>
          <w:b/>
          <w:bCs/>
          <w:color w:val="000000"/>
          <w:sz w:val="28"/>
          <w:szCs w:val="28"/>
        </w:rPr>
        <w:t>Перегляд документів з грифом “Для службового користування”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1" w:name="n183"/>
      <w:bookmarkEnd w:id="131"/>
      <w:r>
        <w:rPr>
          <w:color w:val="000000"/>
        </w:rPr>
        <w:t>65. Перегляд документів з грифом “Для службового користування” проводиться з метою підтвердження наявності або відсутності в них відомостей, що становлять службову інформацію, не рідше ніж один раз на п’ять років.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2" w:name="n184"/>
      <w:bookmarkEnd w:id="132"/>
      <w:r>
        <w:rPr>
          <w:color w:val="000000"/>
        </w:rPr>
        <w:t>Скасування грифа “Для службового користування” здійснюється за відсутності законних підстав для обмеження у доступі до службової інформації, які існували раніше.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33" w:name="n185"/>
      <w:bookmarkStart w:id="134" w:name="n188"/>
      <w:bookmarkEnd w:id="133"/>
      <w:bookmarkEnd w:id="134"/>
      <w:r>
        <w:rPr>
          <w:color w:val="000000"/>
          <w:lang w:val="uk-UA"/>
        </w:rPr>
        <w:t>66</w:t>
      </w:r>
      <w:r>
        <w:rPr>
          <w:color w:val="000000"/>
        </w:rPr>
        <w:t xml:space="preserve">. Рішення про скасування грифа “Для службового користування” чи його підтвердження приймається комісією з питань </w:t>
      </w:r>
      <w:r>
        <w:rPr>
          <w:color w:val="000000"/>
          <w:lang w:val="uk-UA"/>
        </w:rPr>
        <w:t>державної таємниці у міській раді.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5" w:name="n189"/>
      <w:bookmarkEnd w:id="135"/>
      <w:r>
        <w:rPr>
          <w:color w:val="000000"/>
          <w:lang w:val="uk-UA"/>
        </w:rPr>
        <w:t>67</w:t>
      </w:r>
      <w:r>
        <w:rPr>
          <w:color w:val="000000"/>
        </w:rPr>
        <w:t>. За рішенням комісії з питань роботи із службовою інформацією строк обмеження доступу до справ (документів) може бути продовжений.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6" w:name="n190"/>
      <w:bookmarkEnd w:id="136"/>
      <w:r>
        <w:rPr>
          <w:color w:val="000000"/>
        </w:rPr>
        <w:t xml:space="preserve">68. Рішення комісії з питань </w:t>
      </w:r>
      <w:r>
        <w:rPr>
          <w:color w:val="000000"/>
          <w:lang w:val="uk-UA"/>
        </w:rPr>
        <w:t>державної таємниці у міській раді</w:t>
      </w:r>
      <w:r>
        <w:rPr>
          <w:color w:val="000000"/>
        </w:rPr>
        <w:t xml:space="preserve">  оформляється протоколом, що підписується головою і секретарем комісії та набирає чинності з моменту затвердження протоколу міським головою. У протоколі зазначаються види документів, їх реєстраційні дані, заголовки та номери за номенклатурою або описом справ, з яких знімається гриф “Для службового користування” або строк обмеження доступу до яких продовжено.</w:t>
      </w:r>
    </w:p>
    <w:p w:rsidR="00DB63E7" w:rsidRPr="00C62125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37" w:name="n191"/>
      <w:bookmarkStart w:id="138" w:name="n192"/>
      <w:bookmarkEnd w:id="137"/>
      <w:bookmarkEnd w:id="138"/>
      <w:r>
        <w:rPr>
          <w:color w:val="000000"/>
        </w:rPr>
        <w:t>69. Про скасування грифа “Для службового користування” письмово повідомляються всі установи, яким надсилався такий документ. За потреби можуть надсилатися витяги з протоколу засідання комісії з питань</w:t>
      </w:r>
      <w:r w:rsidRPr="00923C4F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державної таємниці у міській раді.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9" w:name="n193"/>
      <w:bookmarkEnd w:id="139"/>
      <w:r w:rsidRPr="00DB63E7">
        <w:rPr>
          <w:color w:val="000000"/>
          <w:lang w:val="uk-UA"/>
        </w:rPr>
        <w:t xml:space="preserve">70. На обкладинках справ та документах гриф “Для службового користування” погашається </w:t>
      </w:r>
      <w:r>
        <w:rPr>
          <w:color w:val="000000"/>
          <w:lang w:val="uk-UA"/>
        </w:rPr>
        <w:t xml:space="preserve">уповноваженою особою міської ради </w:t>
      </w:r>
      <w:r w:rsidRPr="00DB63E7">
        <w:rPr>
          <w:color w:val="000000"/>
          <w:lang w:val="uk-UA"/>
        </w:rPr>
        <w:t xml:space="preserve">шляхом його закреслення тонкою рискою та зазначення нижче на вільному від тексту місці дати і номера відповідного протоколу засідання комісії  з питань  </w:t>
      </w:r>
      <w:r>
        <w:rPr>
          <w:color w:val="000000"/>
          <w:lang w:val="uk-UA"/>
        </w:rPr>
        <w:t>державної таємниці у міській</w:t>
      </w:r>
      <w:r w:rsidRPr="00DB63E7">
        <w:rPr>
          <w:color w:val="000000"/>
          <w:lang w:val="uk-UA"/>
        </w:rPr>
        <w:t xml:space="preserve">. </w:t>
      </w:r>
      <w:r>
        <w:rPr>
          <w:color w:val="000000"/>
        </w:rPr>
        <w:t>Такі відмітки вносяться до реєстраційних та облікових форм, номенклатури та опису справ.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40" w:name="n194"/>
      <w:bookmarkEnd w:id="140"/>
      <w:r>
        <w:rPr>
          <w:rStyle w:val="rvts15"/>
          <w:b/>
          <w:bCs/>
          <w:color w:val="000000"/>
          <w:sz w:val="28"/>
          <w:szCs w:val="28"/>
        </w:rPr>
        <w:t>Підготовка справ до передачі на архівне зберігання та знищення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1" w:name="n195"/>
      <w:bookmarkEnd w:id="141"/>
      <w:r>
        <w:rPr>
          <w:color w:val="000000"/>
        </w:rPr>
        <w:t>71. Експертиза цінності документів з грифом “Для службового користування” та їх підготовка до архівного зберігання здійснюються в установленому законодавством порядку.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2" w:name="n196"/>
      <w:bookmarkEnd w:id="142"/>
      <w:r>
        <w:rPr>
          <w:color w:val="000000"/>
        </w:rPr>
        <w:t>У кінці кожної закінченої справи з грифом “Для службового користування” на окремому аркуші робиться засвідчувальний напис, в якому зазначаються цифрами і словами кількість аркушів у справі, кількість аркушів внутрішнього опису, а також: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3" w:name="n197"/>
      <w:bookmarkEnd w:id="143"/>
      <w:r>
        <w:rPr>
          <w:color w:val="000000"/>
        </w:rPr>
        <w:t>наявність літерних і пропущених номерів аркушів;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4" w:name="n198"/>
      <w:bookmarkEnd w:id="144"/>
      <w:r>
        <w:rPr>
          <w:color w:val="000000"/>
        </w:rPr>
        <w:t>номери аркушів з наклеєними фотографіями, кресленнями, вирізками тощо;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5" w:name="n199"/>
      <w:bookmarkEnd w:id="145"/>
      <w:r>
        <w:rPr>
          <w:color w:val="000000"/>
        </w:rPr>
        <w:t>номери великоформатних аркушів;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6" w:name="n200"/>
      <w:bookmarkEnd w:id="146"/>
      <w:r>
        <w:rPr>
          <w:color w:val="000000"/>
        </w:rPr>
        <w:t>номери конвертів з укладеннями;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7" w:name="n201"/>
      <w:bookmarkEnd w:id="147"/>
      <w:r>
        <w:rPr>
          <w:color w:val="000000"/>
        </w:rPr>
        <w:t>кількість аркушів укладень.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8" w:name="n202"/>
      <w:bookmarkEnd w:id="148"/>
      <w:r>
        <w:rPr>
          <w:color w:val="000000"/>
        </w:rPr>
        <w:t>Після засвідчувального напису працівник, який сформував справу, ставить підпис із зазначенням посади, прізвища і дати, який засвідчується печаткою служби діловодства або печаткою “Для пакетів”. Усі наступні зміни у складі справи (пошкодження аркушів, заміна документів копіями, долучення нових документів) зазначаються у засвідчувальному написі з посиланням на відповідний розпорядчий документ.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9" w:name="n203"/>
      <w:bookmarkEnd w:id="149"/>
      <w:r>
        <w:rPr>
          <w:color w:val="000000"/>
        </w:rPr>
        <w:t>Справи з грифом “Для службового користування” після проведення експертизи цінності документів, що містяться в ній, підшиваються через чотири проколи спеціальними суровими нитками або дратвою. Справи постійного та тривалого (понад десять років) строків зберігання та особові справи оправляються у тверду обкладинку.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0" w:name="n204"/>
      <w:bookmarkEnd w:id="150"/>
      <w:r>
        <w:rPr>
          <w:color w:val="000000"/>
        </w:rPr>
        <w:t>72. Справи постійного та тривалого зберігання з грифом “Для службового користування” та особові справи включаються у відповідні описи справ разом з документами, що містять відкриту інформацію. При цьому в описі до номера справи та у графі “Індекс справи (тому, частини) з документами з грифом “Для службового користування” додається відмітка “ДСК”.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1" w:name="n205"/>
      <w:bookmarkStart w:id="152" w:name="n206"/>
      <w:bookmarkEnd w:id="151"/>
      <w:bookmarkEnd w:id="152"/>
      <w:r>
        <w:rPr>
          <w:color w:val="000000"/>
          <w:lang w:val="uk-UA"/>
        </w:rPr>
        <w:t>73</w:t>
      </w:r>
      <w:r>
        <w:rPr>
          <w:color w:val="000000"/>
        </w:rPr>
        <w:t>. Вилучені для знищення за результатами експертизи цінності справи з грифом “Для службового користування”, строк зберігання яких закінчився, включаються до акта про вилучення для знищення документів, не внесених до Національного архівного фонду (далі - акт про вилучення документів), що складається відповідно до вимог, установлених щодо всіх справ установи в цілому.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3" w:name="n207"/>
      <w:bookmarkStart w:id="154" w:name="n208"/>
      <w:bookmarkEnd w:id="153"/>
      <w:bookmarkEnd w:id="154"/>
      <w:r>
        <w:rPr>
          <w:color w:val="000000"/>
          <w:lang w:val="uk-UA"/>
        </w:rPr>
        <w:t>74</w:t>
      </w:r>
      <w:r>
        <w:rPr>
          <w:color w:val="000000"/>
        </w:rPr>
        <w:t>. Документи, справи, видання з грифом “Для службового користування”, вилучені для знищення експертною комісією установи у складі не менше трьох членів, підлягають знищенню шляхом подрібнення носіїв інформації, який виключає можливість їх прочитання та відновлення.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5" w:name="n209"/>
      <w:bookmarkEnd w:id="155"/>
      <w:r>
        <w:rPr>
          <w:color w:val="000000"/>
        </w:rPr>
        <w:t>Електронні носії інформації знищуються або переробляються у спосіб, що виключає можливість повного або часткового відновлення збереженої на них інформації.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6" w:name="n210"/>
      <w:bookmarkEnd w:id="156"/>
      <w:r>
        <w:rPr>
          <w:color w:val="000000"/>
        </w:rPr>
        <w:t xml:space="preserve">75. В акті про вилучення документів робиться запис про знищення відповідних документів, справ із зазначенням прізвищ, </w:t>
      </w:r>
      <w:r w:rsidR="00736515" w:rsidRPr="00736515">
        <w:rPr>
          <w:color w:val="FF0000"/>
        </w:rPr>
        <w:t>власних імен</w:t>
      </w:r>
      <w:r w:rsidR="00736515">
        <w:rPr>
          <w:lang w:val="uk-UA"/>
        </w:rPr>
        <w:t xml:space="preserve"> </w:t>
      </w:r>
      <w:r>
        <w:rPr>
          <w:color w:val="000000"/>
        </w:rPr>
        <w:t>членів експертної комісії, їх підписів, дати знищення</w:t>
      </w:r>
      <w:r>
        <w:rPr>
          <w:color w:val="000000"/>
          <w:lang w:val="uk-UA"/>
        </w:rPr>
        <w:t>.</w:t>
      </w:r>
      <w:r>
        <w:rPr>
          <w:color w:val="000000"/>
        </w:rPr>
        <w:t xml:space="preserve"> 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7" w:name="n211"/>
      <w:bookmarkStart w:id="158" w:name="n212"/>
      <w:bookmarkEnd w:id="157"/>
      <w:bookmarkEnd w:id="158"/>
      <w:r>
        <w:rPr>
          <w:color w:val="000000"/>
        </w:rPr>
        <w:t>76. Після знищення документів з грифом “Для службового користування” в облікових формах (картках, журналах, номенклатурах справ, описах справ тривалого (понад десять років) зберігання робиться відмітка “Документи знищено. Акт від ___ ________ 20__ р. № __”.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9" w:name="n213"/>
      <w:bookmarkEnd w:id="159"/>
      <w:r>
        <w:rPr>
          <w:color w:val="000000"/>
        </w:rPr>
        <w:t>77. Телефонні та адресні довідники, стенографічні записи з грифом “Для службового користування”, друкарський брак, виявлений під час друкування видань із зазначеним грифом, можуть знищуватися без акта про вилучення документів, але з відміткою в облікових формах, що засвідчується підписами не менш як трьох працівників виконавчого органу міфської ради, які провели таке знищення.</w:t>
      </w:r>
      <w:bookmarkStart w:id="160" w:name="n214"/>
      <w:bookmarkEnd w:id="160"/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rStyle w:val="rvts15"/>
          <w:b/>
          <w:bCs/>
          <w:color w:val="000000"/>
          <w:sz w:val="28"/>
          <w:szCs w:val="28"/>
        </w:rPr>
        <w:br w:type="page"/>
        <w:t>Забезпечення збереженості документів та проведення перевірки їх наявності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1" w:name="n215"/>
      <w:bookmarkEnd w:id="161"/>
      <w:r>
        <w:rPr>
          <w:color w:val="000000"/>
        </w:rPr>
        <w:t>78. Справи з грифом “Для службового користування” з дати їх створення (надходження) зберігаються за місцем формування справ згідно із затвердженою зведеною номенклатурою справ.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2" w:name="n216"/>
      <w:bookmarkEnd w:id="162"/>
      <w:r>
        <w:rPr>
          <w:color w:val="000000"/>
        </w:rPr>
        <w:t>79. Документи і справи з грифом “Для службового користування” зберігаються у шафах, сейфах, що розташовані у службовому приміщенні міської ради</w:t>
      </w:r>
      <w:r>
        <w:rPr>
          <w:color w:val="000000"/>
          <w:lang w:val="uk-UA"/>
        </w:rPr>
        <w:t>, загальному відділі та інших виконавчих органах міської ради</w:t>
      </w:r>
      <w:r>
        <w:rPr>
          <w:color w:val="000000"/>
        </w:rPr>
        <w:t>. Шафи, сейфи, службові приміщення, сховища архіву повинні надійно замикатися і опечатуватися металевими печатками.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3" w:name="n217"/>
      <w:bookmarkStart w:id="164" w:name="n218"/>
      <w:bookmarkEnd w:id="163"/>
      <w:bookmarkEnd w:id="164"/>
      <w:r>
        <w:rPr>
          <w:color w:val="000000"/>
        </w:rPr>
        <w:t>Зберігання документів і справ із грифом “Для службового користування” здійснюється уповноваженою особою міської ради, яка безпосередньо отримали їх під розписку, у спосіб, що унеможливлює доступ до них сторонніх осіб.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5" w:name="n219"/>
      <w:bookmarkEnd w:id="165"/>
      <w:r>
        <w:rPr>
          <w:color w:val="000000"/>
        </w:rPr>
        <w:t>80. Документи з грифом “Для службового користування” можуть перебувати у працівників на виконанні протягом строку, необхідного для виконання завдання, за умови дотримання вимог їх зберігання.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6" w:name="n220"/>
      <w:bookmarkEnd w:id="166"/>
      <w:r>
        <w:rPr>
          <w:color w:val="000000"/>
        </w:rPr>
        <w:t xml:space="preserve">81. Передача документів з грифом “Для службового користування” </w:t>
      </w:r>
      <w:r>
        <w:rPr>
          <w:color w:val="000000"/>
          <w:lang w:val="uk-UA"/>
        </w:rPr>
        <w:t xml:space="preserve">виконавчим органам міської ради </w:t>
      </w:r>
      <w:r>
        <w:rPr>
          <w:color w:val="000000"/>
        </w:rPr>
        <w:t>здійснюється  з проставленням відповідної відмітки в облікових формах.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7" w:name="n221"/>
      <w:bookmarkStart w:id="168" w:name="n224"/>
      <w:bookmarkEnd w:id="167"/>
      <w:bookmarkEnd w:id="168"/>
      <w:r>
        <w:rPr>
          <w:color w:val="000000"/>
          <w:lang w:val="uk-UA"/>
        </w:rPr>
        <w:t>82</w:t>
      </w:r>
      <w:r>
        <w:rPr>
          <w:color w:val="000000"/>
        </w:rPr>
        <w:t xml:space="preserve">. Документи з грифом “Для службового користування” не дозволяється виносити за межі міської ради, крім випадків передачі документів на виконання у </w:t>
      </w:r>
      <w:r>
        <w:rPr>
          <w:color w:val="000000"/>
          <w:lang w:val="uk-UA"/>
        </w:rPr>
        <w:t>виконавчі органи міської ради</w:t>
      </w:r>
      <w:r>
        <w:rPr>
          <w:color w:val="000000"/>
        </w:rPr>
        <w:t xml:space="preserve">, що розташовуються поза межами основного приміщення міської ради, та у разі виникнення необхідності в їх узгодженні, підписанні в установах, розташованих у межах одного населеного пункту. Винесення документа з грифом “Для службового користування” за межі установи здійснюється на підставі резолюції </w:t>
      </w:r>
      <w:r>
        <w:rPr>
          <w:color w:val="000000"/>
          <w:lang w:val="uk-UA"/>
        </w:rPr>
        <w:t>міського голови</w:t>
      </w:r>
      <w:r>
        <w:rPr>
          <w:color w:val="000000"/>
        </w:rPr>
        <w:t xml:space="preserve"> (його заступника) або керівника</w:t>
      </w:r>
      <w:r>
        <w:rPr>
          <w:color w:val="000000"/>
          <w:lang w:val="uk-UA"/>
        </w:rPr>
        <w:t xml:space="preserve"> виконавчого органу міської ради</w:t>
      </w:r>
      <w:r>
        <w:rPr>
          <w:color w:val="000000"/>
        </w:rPr>
        <w:t>, в якому такий документ (його проект) підготовлено. При цьому документ повинен бути вкладений у конверт або упакований у такий спосіб, щоб виключити можливість його прочитання.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9" w:name="n225"/>
      <w:bookmarkEnd w:id="169"/>
      <w:r>
        <w:rPr>
          <w:color w:val="000000"/>
          <w:lang w:val="uk-UA"/>
        </w:rPr>
        <w:t>83</w:t>
      </w:r>
      <w:r>
        <w:rPr>
          <w:color w:val="000000"/>
        </w:rPr>
        <w:t>. Особі, відрядженій до іншого населеного пункту, забороняється мати при собі документи з грифом “Для службового користування”. У разі потреби такі документи надсилаються за призначенням до початку відрядження.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0" w:name="n226"/>
      <w:bookmarkEnd w:id="170"/>
      <w:r>
        <w:rPr>
          <w:color w:val="000000"/>
        </w:rPr>
        <w:t xml:space="preserve">84. В окремих випадках, зокрема у разі термінового позапланового відрядження, міський голова (його заступник) ставить на доповідній записці керівника </w:t>
      </w:r>
      <w:r>
        <w:rPr>
          <w:color w:val="000000"/>
          <w:lang w:val="uk-UA"/>
        </w:rPr>
        <w:t>виконавчого органу міської ради</w:t>
      </w:r>
      <w:r>
        <w:rPr>
          <w:color w:val="000000"/>
        </w:rPr>
        <w:t xml:space="preserve"> резолюцію, згідно з якою дає дозвіл на перевезення документів з грифом “Для службового користування” до іншого населеного пункту за умови, що такі документи перевозяться групою у складі не менше двох працівників, які повинні виконувати роботу з ними з дотриманням заходів, що унеможливлюють несанкціоноване ознайомлення з текстом таких документів.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1" w:name="n227"/>
      <w:bookmarkEnd w:id="171"/>
      <w:r>
        <w:rPr>
          <w:color w:val="000000"/>
        </w:rPr>
        <w:t>85. Стан організації роботи з документами, що містять службову інформацію (наявність та фізичний</w:t>
      </w:r>
      <w:r w:rsidR="00E66273">
        <w:rPr>
          <w:color w:val="000000"/>
          <w:lang w:val="uk-UA"/>
        </w:rPr>
        <w:t xml:space="preserve"> </w:t>
      </w:r>
      <w:r w:rsidR="00E66273" w:rsidRPr="00E66273">
        <w:rPr>
          <w:color w:val="FF0000"/>
        </w:rPr>
        <w:t>стан усіх документів, взятих на облік</w:t>
      </w:r>
      <w:r>
        <w:rPr>
          <w:color w:val="000000"/>
        </w:rPr>
        <w:t>, справ, видань, електронних носіїв інформації з грифом “Для службового користування”), не рідше ніж один раз на рік перевіряється комісією з питань проведення перевірки наявності документів з грифом “Для службового користування” після завершення діловодного року та формування справ.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2" w:name="n228"/>
      <w:bookmarkStart w:id="173" w:name="n229"/>
      <w:bookmarkEnd w:id="172"/>
      <w:bookmarkEnd w:id="173"/>
      <w:r>
        <w:rPr>
          <w:color w:val="000000"/>
          <w:lang w:val="uk-UA"/>
        </w:rPr>
        <w:t>Д</w:t>
      </w:r>
      <w:r>
        <w:rPr>
          <w:color w:val="000000"/>
        </w:rPr>
        <w:t>о складу комісій з питань проведення перевірки наявності документів з грифом “Для службового користування” з відмітками “Літер “М”, залучаються лише особи, допущені до роботи з такими документами.</w:t>
      </w:r>
    </w:p>
    <w:p w:rsidR="00DB63E7" w:rsidRPr="00CD7745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74" w:name="n230"/>
      <w:bookmarkStart w:id="175" w:name="n231"/>
      <w:bookmarkEnd w:id="174"/>
      <w:bookmarkEnd w:id="175"/>
      <w:r>
        <w:rPr>
          <w:color w:val="000000"/>
          <w:lang w:val="uk-UA"/>
        </w:rPr>
        <w:t>86</w:t>
      </w:r>
      <w:r w:rsidRPr="003B678D">
        <w:rPr>
          <w:color w:val="000000"/>
          <w:lang w:val="uk-UA"/>
        </w:rPr>
        <w:t>. Результати перевірок, оформляються актом.</w:t>
      </w:r>
      <w:r>
        <w:rPr>
          <w:color w:val="000000"/>
          <w:lang w:val="uk-UA"/>
        </w:rPr>
        <w:t xml:space="preserve"> </w:t>
      </w:r>
      <w:r w:rsidRPr="00CD7745">
        <w:rPr>
          <w:color w:val="000000"/>
          <w:lang w:val="uk-UA"/>
        </w:rPr>
        <w:t xml:space="preserve">Працівник, якому стало відомо про факт втрати документа, що містить службову інформацію, та про можливе розголошення відомостей, що становлять службову інформацію, невідкладно інформує керівника свого </w:t>
      </w:r>
      <w:r>
        <w:rPr>
          <w:color w:val="000000"/>
          <w:lang w:val="uk-UA"/>
        </w:rPr>
        <w:t>виконавчого органу міської ради</w:t>
      </w:r>
      <w:r w:rsidRPr="00CD7745">
        <w:rPr>
          <w:color w:val="000000"/>
          <w:lang w:val="uk-UA"/>
        </w:rPr>
        <w:t>, який у письмовій формі терміново інформує п</w:t>
      </w:r>
      <w:r>
        <w:rPr>
          <w:color w:val="000000"/>
          <w:lang w:val="uk-UA"/>
        </w:rPr>
        <w:t>ро такий факт міського голову та відповідальну уповноважену особу міської ради</w:t>
      </w:r>
      <w:r w:rsidRPr="00CD7745">
        <w:rPr>
          <w:color w:val="000000"/>
          <w:lang w:val="uk-UA"/>
        </w:rPr>
        <w:t>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>У разі втрати документа, що містить службову інформацію, письмово повідомляється установі, від якої цей документ отримано. Про втрату документа, що містить службову інформацію, зібрану під час провадження оперативно-розшукової, контррозвідувальної діяльності, діяльності у сфері оборони держави, або можливе розголошення такої службової інформації повідомляється також органові СБУ із зазначенням обставин втрати документа (розголошення відомостей) та про вжиті заходи.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6" w:name="n234"/>
      <w:bookmarkStart w:id="177" w:name="n235"/>
      <w:bookmarkEnd w:id="176"/>
      <w:bookmarkEnd w:id="177"/>
      <w:r>
        <w:rPr>
          <w:color w:val="000000"/>
          <w:lang w:val="uk-UA"/>
        </w:rPr>
        <w:t>87</w:t>
      </w:r>
      <w:r>
        <w:rPr>
          <w:color w:val="000000"/>
        </w:rPr>
        <w:t>. Факти втрати документів або розголошення відомостей, які містять службову інформацію, розслідує комісія з питань роботи із службовою інформацією. Для розслідування окремих фактів втрати документів або розголошення відомостей, які містять службову інформацію (далі - розслідування), за р</w:t>
      </w:r>
      <w:r>
        <w:rPr>
          <w:color w:val="000000"/>
          <w:lang w:val="uk-UA"/>
        </w:rPr>
        <w:t>озпорядженням міського голови</w:t>
      </w:r>
      <w:r>
        <w:rPr>
          <w:color w:val="000000"/>
        </w:rPr>
        <w:t xml:space="preserve"> може утворюватися спеціальна комісія.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8" w:name="n236"/>
      <w:bookmarkEnd w:id="178"/>
      <w:r>
        <w:rPr>
          <w:color w:val="000000"/>
        </w:rPr>
        <w:t>88. Спеціальна комісія має право отримувати від працівників міської ради письмові та усні пояснення з питань, що є предметом розслідування, витребувати необхідні документи (їх копії), оглядати приміщення і сховища.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9" w:name="n237"/>
      <w:bookmarkEnd w:id="179"/>
      <w:r>
        <w:rPr>
          <w:color w:val="000000"/>
        </w:rPr>
        <w:t xml:space="preserve">89. Члени комісії з питань роботи із службовою інформацією </w:t>
      </w:r>
      <w:r>
        <w:rPr>
          <w:color w:val="000000"/>
          <w:lang w:val="uk-UA"/>
        </w:rPr>
        <w:t xml:space="preserve">міської ради </w:t>
      </w:r>
      <w:r>
        <w:rPr>
          <w:color w:val="000000"/>
        </w:rPr>
        <w:t>та спеціальної комісії несуть персональну відповідальність за повноту, всебічність і об’єктивність висновків розслідування, нерозголошення інформації, яка стосується розслідування.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0" w:name="n238"/>
      <w:bookmarkEnd w:id="180"/>
      <w:r>
        <w:rPr>
          <w:color w:val="000000"/>
        </w:rPr>
        <w:t xml:space="preserve">90. За результатами розслідування, яке триває не довше ніж один місяць, складається акт, що підписується членами комісії з питань роботи із службовою інформацією або спеціальної комісії та подається </w:t>
      </w:r>
      <w:r>
        <w:rPr>
          <w:color w:val="000000"/>
          <w:lang w:val="uk-UA"/>
        </w:rPr>
        <w:t xml:space="preserve">міському голові </w:t>
      </w:r>
      <w:r>
        <w:rPr>
          <w:color w:val="000000"/>
        </w:rPr>
        <w:t xml:space="preserve">на затвердження. За наявності обґрунтованих пропозицій відповідної комісії, прийнятих на її засіданні, строк проведення розслідування може бути продовжено за резолюцією </w:t>
      </w:r>
      <w:r>
        <w:rPr>
          <w:color w:val="000000"/>
          <w:lang w:val="uk-UA"/>
        </w:rPr>
        <w:t xml:space="preserve">міського голови </w:t>
      </w:r>
      <w:r>
        <w:rPr>
          <w:color w:val="000000"/>
        </w:rPr>
        <w:t>не більш як на один місяць.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1" w:name="n239"/>
      <w:bookmarkEnd w:id="181"/>
      <w:r>
        <w:rPr>
          <w:color w:val="000000"/>
        </w:rPr>
        <w:t>Розслідування починається з дати підписання розпорядчого документа про його проведення та завершується датою затвердження акта про результати проведення розслідування.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2" w:name="n240"/>
      <w:bookmarkEnd w:id="182"/>
      <w:r>
        <w:rPr>
          <w:color w:val="000000"/>
        </w:rPr>
        <w:t>91. В окремому розділі акта про результати проведення розслідування зазначаються обставини, причини та умови настання відповідного випадку, рівень заподіяної шкоди або негативного впливу на діяльність установ, а також наводиться перелік втрачених документів.</w:t>
      </w:r>
    </w:p>
    <w:p w:rsidR="00DB63E7" w:rsidRDefault="00DB63E7" w:rsidP="00DB63E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83" w:name="n241"/>
      <w:bookmarkStart w:id="184" w:name="n243"/>
      <w:bookmarkEnd w:id="183"/>
      <w:bookmarkEnd w:id="184"/>
      <w:r>
        <w:rPr>
          <w:rStyle w:val="rvts15"/>
          <w:b/>
          <w:bCs/>
          <w:color w:val="000000"/>
          <w:sz w:val="28"/>
          <w:szCs w:val="28"/>
        </w:rPr>
        <w:t>Охорона службової інформації під час міжнародного співробітництва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5" w:name="n244"/>
      <w:bookmarkEnd w:id="185"/>
      <w:r>
        <w:rPr>
          <w:color w:val="000000"/>
          <w:lang w:val="uk-UA"/>
        </w:rPr>
        <w:t>92</w:t>
      </w:r>
      <w:r>
        <w:rPr>
          <w:color w:val="000000"/>
        </w:rPr>
        <w:t xml:space="preserve">. Рішення про можливість прийому у виконавчих органах ради іноземних делегацій, груп та окремих іноземних громадян та осіб без громадянства (далі - іноземці) приймається </w:t>
      </w:r>
      <w:r>
        <w:rPr>
          <w:color w:val="000000"/>
          <w:lang w:val="uk-UA"/>
        </w:rPr>
        <w:t>міським головою</w:t>
      </w:r>
      <w:r>
        <w:rPr>
          <w:color w:val="000000"/>
        </w:rPr>
        <w:t xml:space="preserve"> або його заступником, відповідальним за організацію прийому та роботу з іноземцями.</w:t>
      </w:r>
    </w:p>
    <w:p w:rsidR="00DB63E7" w:rsidRPr="00A70AD0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86" w:name="n245"/>
      <w:bookmarkEnd w:id="186"/>
      <w:r>
        <w:rPr>
          <w:color w:val="000000"/>
        </w:rPr>
        <w:t>93. Організацію прийому іноземців і проведення роботи з ними забезпечує</w:t>
      </w:r>
      <w:r w:rsidRPr="00E800D0">
        <w:rPr>
          <w:color w:val="000000"/>
          <w:sz w:val="28"/>
          <w:szCs w:val="28"/>
          <w:lang w:val="uk-UA"/>
        </w:rPr>
        <w:t xml:space="preserve"> </w:t>
      </w:r>
      <w:r w:rsidRPr="00E800D0">
        <w:rPr>
          <w:color w:val="000000"/>
          <w:lang w:val="uk-UA"/>
        </w:rPr>
        <w:t>Управління стратегічного розвитку міста</w:t>
      </w:r>
      <w:r w:rsidRPr="00E800D0">
        <w:rPr>
          <w:color w:val="000000"/>
        </w:rPr>
        <w:t xml:space="preserve"> </w:t>
      </w:r>
      <w:bookmarkStart w:id="187" w:name="n246"/>
      <w:bookmarkEnd w:id="187"/>
      <w:r>
        <w:rPr>
          <w:color w:val="000000"/>
          <w:lang w:val="uk-UA"/>
        </w:rPr>
        <w:t>Тернопільської міської ради.</w:t>
      </w:r>
    </w:p>
    <w:p w:rsidR="00DB63E7" w:rsidRPr="00710A9C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94</w:t>
      </w:r>
      <w:r w:rsidRPr="00710A9C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Виконавчий орган міської ради</w:t>
      </w:r>
      <w:r w:rsidRPr="00710A9C">
        <w:rPr>
          <w:color w:val="000000"/>
          <w:lang w:val="uk-UA"/>
        </w:rPr>
        <w:t>, що</w:t>
      </w:r>
      <w:r>
        <w:rPr>
          <w:color w:val="000000"/>
          <w:lang w:val="uk-UA"/>
        </w:rPr>
        <w:t xml:space="preserve"> ініціює прийом </w:t>
      </w:r>
      <w:r w:rsidRPr="00710A9C">
        <w:rPr>
          <w:color w:val="000000"/>
          <w:lang w:val="uk-UA"/>
        </w:rPr>
        <w:t xml:space="preserve"> іноземців, </w:t>
      </w:r>
      <w:r>
        <w:rPr>
          <w:color w:val="000000"/>
          <w:lang w:val="uk-UA"/>
        </w:rPr>
        <w:t>спільно з</w:t>
      </w:r>
      <w:r w:rsidRPr="004027D4">
        <w:rPr>
          <w:color w:val="000000"/>
          <w:lang w:val="uk-UA"/>
        </w:rPr>
        <w:t xml:space="preserve"> </w:t>
      </w:r>
      <w:r w:rsidRPr="00E800D0">
        <w:rPr>
          <w:color w:val="000000"/>
          <w:lang w:val="uk-UA"/>
        </w:rPr>
        <w:t>Управління</w:t>
      </w:r>
      <w:r>
        <w:rPr>
          <w:color w:val="000000"/>
          <w:lang w:val="uk-UA"/>
        </w:rPr>
        <w:t>м</w:t>
      </w:r>
      <w:r w:rsidRPr="00E800D0">
        <w:rPr>
          <w:color w:val="000000"/>
          <w:lang w:val="uk-UA"/>
        </w:rPr>
        <w:t xml:space="preserve"> стратегічного розвитку міста</w:t>
      </w:r>
      <w:r w:rsidRPr="004027D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Тернопільської міської ради. розробляєть програму</w:t>
      </w:r>
      <w:r w:rsidRPr="00710A9C">
        <w:rPr>
          <w:color w:val="000000"/>
          <w:lang w:val="uk-UA"/>
        </w:rPr>
        <w:t xml:space="preserve"> прийому іноземців, яка повинна містити: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8" w:name="n247"/>
      <w:bookmarkEnd w:id="188"/>
      <w:r>
        <w:rPr>
          <w:color w:val="000000"/>
        </w:rPr>
        <w:t>відомості про іноземців, найменування їх посад, а також інформацію про підприємство, установу, організацію, яку вони представляють, період перебування в установі;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9" w:name="n248"/>
      <w:bookmarkEnd w:id="189"/>
      <w:r>
        <w:rPr>
          <w:color w:val="000000"/>
        </w:rPr>
        <w:t>мету прийому іноземців, перелік питань, які плануються для обговорення. Інформація про діяльність установи, яка може бути доведена до іноземців або їм передана, зазначається у додатку до програми;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0" w:name="n249"/>
      <w:bookmarkEnd w:id="190"/>
      <w:r>
        <w:rPr>
          <w:color w:val="000000"/>
        </w:rPr>
        <w:t>список посадових осіб установи, відповідальних за прийом іноземців і виконання інших завдань, пов’язаних з перебуванням іноземців у виконавчих органах міської ради (із зазначенням змісту таких завдань);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1" w:name="n250"/>
      <w:bookmarkEnd w:id="191"/>
      <w:r>
        <w:rPr>
          <w:color w:val="000000"/>
        </w:rPr>
        <w:t>перелік виконавчих органів міської рад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(із зазначенням приміщень, цехів, дільниць, лабораторій), які відвідуватимуться іноземцями;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2" w:name="n251"/>
      <w:bookmarkEnd w:id="192"/>
      <w:r>
        <w:rPr>
          <w:color w:val="000000"/>
        </w:rPr>
        <w:t>перелік місць та порядок застосування іноземцями кіно-, фото-, аудіо- і відеоапаратури, інших технічних засобів;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3" w:name="n252"/>
      <w:bookmarkEnd w:id="193"/>
      <w:r>
        <w:rPr>
          <w:color w:val="000000"/>
        </w:rPr>
        <w:t>маршрути і порядок пересування іноземців;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4" w:name="n253"/>
      <w:bookmarkEnd w:id="194"/>
      <w:r>
        <w:rPr>
          <w:color w:val="000000"/>
        </w:rPr>
        <w:t>інші необхідні заходи.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5" w:name="n254"/>
      <w:bookmarkEnd w:id="195"/>
      <w:r>
        <w:rPr>
          <w:color w:val="000000"/>
        </w:rPr>
        <w:t xml:space="preserve">Програма прийому іноземців затверджується </w:t>
      </w:r>
      <w:r>
        <w:rPr>
          <w:color w:val="000000"/>
          <w:lang w:val="uk-UA"/>
        </w:rPr>
        <w:t>міським головою,</w:t>
      </w:r>
      <w:r>
        <w:rPr>
          <w:color w:val="000000"/>
        </w:rPr>
        <w:t xml:space="preserve"> його заступником, відповідальним за організацію прийому та роботу з іноземцями.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6" w:name="n255"/>
      <w:bookmarkStart w:id="197" w:name="n256"/>
      <w:bookmarkEnd w:id="196"/>
      <w:bookmarkEnd w:id="197"/>
      <w:r>
        <w:rPr>
          <w:color w:val="000000"/>
          <w:lang w:val="uk-UA"/>
        </w:rPr>
        <w:t>95</w:t>
      </w:r>
      <w:r>
        <w:rPr>
          <w:color w:val="000000"/>
        </w:rPr>
        <w:t>. З метою запобігання витоку службової інформації відомості, документи та інші матеріальні носії інформації, яким надано гриф “Для службового користування” та з якими планується ознайомити іноземців або які будуть їм надані, оцінюються комісією з питань роботи із службовою інформацією до затвердження програми прийому іноземців.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8" w:name="n257"/>
      <w:bookmarkEnd w:id="198"/>
      <w:r>
        <w:rPr>
          <w:color w:val="000000"/>
        </w:rPr>
        <w:t>Рішення такої комісії оформляється актом про результати проведення експертної оцінки, що затверджується керівником установи.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9" w:name="n258"/>
      <w:bookmarkEnd w:id="199"/>
      <w:r>
        <w:rPr>
          <w:color w:val="000000"/>
        </w:rPr>
        <w:t>96. Акт про результати проведення експертної оцінки повинен містити: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0" w:name="n259"/>
      <w:bookmarkEnd w:id="200"/>
      <w:r>
        <w:rPr>
          <w:color w:val="000000"/>
        </w:rPr>
        <w:t>дані щодо підстав проведення експертної оцінки;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1" w:name="n260"/>
      <w:bookmarkEnd w:id="201"/>
      <w:r>
        <w:rPr>
          <w:color w:val="000000"/>
        </w:rPr>
        <w:t>назву, реєстраційні дані, гриф обмеження доступу до документа, номер носія інформації, яка є предметом експертної оцінки;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2" w:name="n261"/>
      <w:bookmarkEnd w:id="202"/>
      <w:r>
        <w:rPr>
          <w:color w:val="000000"/>
        </w:rPr>
        <w:t>назву та вид носія інформації, його реєстраційні дані, сторінки, пункти, абзаци та інші дані щодо інформації, яка містить відомості, що становлять службову інформацію;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3" w:name="n262"/>
      <w:bookmarkEnd w:id="203"/>
      <w:r>
        <w:rPr>
          <w:color w:val="000000"/>
        </w:rPr>
        <w:t>сферу життєдіяльності держави, якій може бути завдано шкоди внаслідок оприлюднення такої інформації, та обґрунтування такого висновку;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4" w:name="n263"/>
      <w:bookmarkEnd w:id="204"/>
      <w:r>
        <w:rPr>
          <w:color w:val="000000"/>
        </w:rPr>
        <w:t>пункти переліку відомостей, що становлять службову інформацію, яким відповідають наявні в матеріальних носіях інформації відомості.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5" w:name="n264"/>
      <w:bookmarkStart w:id="206" w:name="n265"/>
      <w:bookmarkEnd w:id="205"/>
      <w:bookmarkEnd w:id="206"/>
      <w:r>
        <w:rPr>
          <w:color w:val="000000"/>
          <w:lang w:val="uk-UA"/>
        </w:rPr>
        <w:t>97</w:t>
      </w:r>
      <w:r>
        <w:rPr>
          <w:color w:val="000000"/>
        </w:rPr>
        <w:t>. Носії інформації з грифом “Для службового користування” можуть бути надані для ознайомлення іноземцям після вилучення з них відомостей, що становлять службову інформацію.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7" w:name="n266"/>
      <w:bookmarkStart w:id="208" w:name="n267"/>
      <w:bookmarkEnd w:id="207"/>
      <w:bookmarkEnd w:id="208"/>
      <w:r>
        <w:rPr>
          <w:color w:val="000000"/>
          <w:lang w:val="uk-UA"/>
        </w:rPr>
        <w:t>98</w:t>
      </w:r>
      <w:r>
        <w:rPr>
          <w:color w:val="000000"/>
        </w:rPr>
        <w:t>. Передача іноземцям службової інформації здійснюється з дозволу</w:t>
      </w:r>
      <w:r>
        <w:rPr>
          <w:color w:val="000000"/>
          <w:lang w:val="uk-UA"/>
        </w:rPr>
        <w:t xml:space="preserve"> міського голови</w:t>
      </w:r>
      <w:r>
        <w:rPr>
          <w:color w:val="000000"/>
        </w:rPr>
        <w:t xml:space="preserve">, якому надано право затверджувати перелік відомостей, або його заступника, уповноваженого </w:t>
      </w:r>
      <w:r>
        <w:rPr>
          <w:color w:val="000000"/>
          <w:lang w:val="uk-UA"/>
        </w:rPr>
        <w:t xml:space="preserve">головою </w:t>
      </w:r>
      <w:r>
        <w:rPr>
          <w:color w:val="000000"/>
        </w:rPr>
        <w:t>на прийняття такого рішення.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9" w:name="n268"/>
      <w:bookmarkStart w:id="210" w:name="n272"/>
      <w:bookmarkEnd w:id="209"/>
      <w:bookmarkEnd w:id="210"/>
      <w:r>
        <w:rPr>
          <w:color w:val="000000"/>
          <w:lang w:val="uk-UA"/>
        </w:rPr>
        <w:t>9</w:t>
      </w:r>
      <w:r>
        <w:rPr>
          <w:color w:val="000000"/>
        </w:rPr>
        <w:t xml:space="preserve">9. Забороняється під час прийому і проведення роботи з іноземцями залишати їх у службових приміщеннях та на території </w:t>
      </w:r>
      <w:r>
        <w:rPr>
          <w:color w:val="000000"/>
          <w:lang w:val="uk-UA"/>
        </w:rPr>
        <w:t>виконавчого комітету міської ради</w:t>
      </w:r>
      <w:r>
        <w:rPr>
          <w:color w:val="000000"/>
        </w:rPr>
        <w:t>без супроводу.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1" w:name="n273"/>
      <w:bookmarkEnd w:id="211"/>
      <w:r>
        <w:rPr>
          <w:color w:val="000000"/>
        </w:rPr>
        <w:t xml:space="preserve">У виняткових випадках за рішенням </w:t>
      </w:r>
      <w:r>
        <w:rPr>
          <w:color w:val="000000"/>
          <w:lang w:val="uk-UA"/>
        </w:rPr>
        <w:t xml:space="preserve">міського голови </w:t>
      </w:r>
      <w:r>
        <w:rPr>
          <w:color w:val="000000"/>
        </w:rPr>
        <w:t>супровід іноземців може не здійснюватися за умови використання на маршрутах їх слідування технічних засобів охорони та спостереження.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2" w:name="n274"/>
      <w:bookmarkEnd w:id="212"/>
      <w:r>
        <w:rPr>
          <w:color w:val="000000"/>
        </w:rPr>
        <w:t xml:space="preserve">100.  </w:t>
      </w:r>
      <w:r>
        <w:rPr>
          <w:color w:val="000000"/>
          <w:lang w:val="uk-UA"/>
        </w:rPr>
        <w:t xml:space="preserve"> Після завершення візиту відповідалний за </w:t>
      </w:r>
      <w:r>
        <w:rPr>
          <w:color w:val="000000"/>
        </w:rPr>
        <w:t xml:space="preserve"> прийом іноземних</w:t>
      </w:r>
      <w:r>
        <w:rPr>
          <w:color w:val="000000"/>
          <w:lang w:val="uk-UA"/>
        </w:rPr>
        <w:t xml:space="preserve"> делегацій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готує </w:t>
      </w:r>
      <w:r>
        <w:rPr>
          <w:color w:val="000000"/>
        </w:rPr>
        <w:t>звіт про виконання програми роботи з іноземцями, в якому зазначаються: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3" w:name="n275"/>
      <w:bookmarkEnd w:id="213"/>
      <w:r>
        <w:rPr>
          <w:color w:val="000000"/>
        </w:rPr>
        <w:t>відомості про іноземців, зміст проведених з ними бесід;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4" w:name="n276"/>
      <w:bookmarkEnd w:id="214"/>
      <w:r>
        <w:rPr>
          <w:color w:val="000000"/>
        </w:rPr>
        <w:t>інформація, яка використовувалася чи була передана іноземцям, перелік відповідних матеріальних носіїв інформації (документів, науково-технічної документації, зразків виробів тощо);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215" w:name="n277"/>
      <w:bookmarkEnd w:id="215"/>
      <w:r>
        <w:rPr>
          <w:color w:val="000000"/>
          <w:lang w:val="uk-UA"/>
        </w:rPr>
        <w:t xml:space="preserve">        </w:t>
      </w:r>
      <w:r>
        <w:rPr>
          <w:color w:val="000000"/>
        </w:rPr>
        <w:t>інформація, отримана від іноземців;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6" w:name="n278"/>
      <w:bookmarkEnd w:id="216"/>
      <w:r>
        <w:rPr>
          <w:color w:val="000000"/>
        </w:rPr>
        <w:t>пропозиції та рекомендації за результатами візиту іноземців.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7" w:name="n279"/>
      <w:bookmarkEnd w:id="217"/>
      <w:r>
        <w:rPr>
          <w:color w:val="000000"/>
        </w:rPr>
        <w:t>101. Звіт про виконання програми роботи з іноземцями затверджується</w:t>
      </w:r>
      <w:r>
        <w:rPr>
          <w:color w:val="000000"/>
          <w:lang w:val="uk-UA"/>
        </w:rPr>
        <w:t xml:space="preserve"> міським головою</w:t>
      </w:r>
      <w:r>
        <w:rPr>
          <w:color w:val="000000"/>
        </w:rPr>
        <w:t xml:space="preserve">. 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8" w:name="n280"/>
      <w:bookmarkEnd w:id="218"/>
      <w:r>
        <w:rPr>
          <w:color w:val="000000"/>
        </w:rPr>
        <w:t xml:space="preserve">102. Програма проведення роботи з іноземцями, акт про результати проведення експертної оцінки та звіт про виконання програми роботи з іноземцями зберігаються в </w:t>
      </w:r>
      <w:r w:rsidRPr="00232418">
        <w:rPr>
          <w:color w:val="000000"/>
          <w:lang w:val="uk-UA"/>
        </w:rPr>
        <w:t>У</w:t>
      </w:r>
      <w:r>
        <w:rPr>
          <w:color w:val="000000"/>
          <w:lang w:val="uk-UA"/>
        </w:rPr>
        <w:t>правлінні</w:t>
      </w:r>
      <w:r w:rsidRPr="00232418">
        <w:rPr>
          <w:color w:val="000000"/>
          <w:lang w:val="uk-UA"/>
        </w:rPr>
        <w:t xml:space="preserve"> стратегічного розвитку м</w:t>
      </w:r>
      <w:r>
        <w:rPr>
          <w:color w:val="000000"/>
          <w:lang w:val="uk-UA"/>
        </w:rPr>
        <w:t xml:space="preserve">іста </w:t>
      </w:r>
      <w:r w:rsidRPr="00232418">
        <w:rPr>
          <w:color w:val="000000"/>
        </w:rPr>
        <w:t>в окремій справі,</w:t>
      </w:r>
      <w:r>
        <w:rPr>
          <w:color w:val="000000"/>
        </w:rPr>
        <w:t xml:space="preserve"> що передбачається номенклатурою справ.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9" w:name="n281"/>
      <w:bookmarkEnd w:id="219"/>
      <w:r>
        <w:rPr>
          <w:color w:val="000000"/>
        </w:rPr>
        <w:t>103. Керівники виконавчих органів міської ради, що приймають іноземців, зобов’язані здійснювати контроль за діяльністю осіб, на яких покладається виконання функцій з організації прийому і проведення роботи з іноземцями, а також за виконанням відповідних програм.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220" w:name="n282"/>
      <w:bookmarkEnd w:id="220"/>
      <w:r>
        <w:rPr>
          <w:color w:val="000000"/>
        </w:rPr>
        <w:t>104. У разі виникнення необхідності в одночасному забезпеченні охорони службової інформації та режиму секретності під час міжнародного співробітництва</w:t>
      </w:r>
      <w:r>
        <w:rPr>
          <w:color w:val="000000"/>
          <w:lang w:val="uk-UA"/>
        </w:rPr>
        <w:t xml:space="preserve"> -</w:t>
      </w:r>
      <w:r>
        <w:rPr>
          <w:color w:val="000000"/>
        </w:rPr>
        <w:t xml:space="preserve"> захист службової та секретної інформації провадиться відповідно до вимог Порядку</w:t>
      </w:r>
      <w:r>
        <w:rPr>
          <w:color w:val="000000"/>
          <w:lang w:val="uk-UA"/>
        </w:rPr>
        <w:t>.</w:t>
      </w: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p w:rsidR="00DB63E7" w:rsidRDefault="00DB63E7" w:rsidP="00DB63E7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DB63E7" w:rsidRPr="00373EAD" w:rsidRDefault="00DB63E7" w:rsidP="00DB63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С.В. Надал</w:t>
      </w:r>
    </w:p>
    <w:p w:rsidR="00CF45C9" w:rsidRDefault="00CF45C9" w:rsidP="003914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5C9" w:rsidRPr="00DB63E7" w:rsidRDefault="00CF45C9" w:rsidP="00DB6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CF45C9" w:rsidRPr="00DB63E7" w:rsidSect="00834157">
      <w:pgSz w:w="11909" w:h="16834"/>
      <w:pgMar w:top="709" w:right="389" w:bottom="709" w:left="126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9D" w:rsidRDefault="0031229D">
      <w:r>
        <w:separator/>
      </w:r>
    </w:p>
  </w:endnote>
  <w:endnote w:type="continuationSeparator" w:id="0">
    <w:p w:rsidR="0031229D" w:rsidRDefault="0031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9D" w:rsidRDefault="0031229D">
      <w:r>
        <w:separator/>
      </w:r>
    </w:p>
  </w:footnote>
  <w:footnote w:type="continuationSeparator" w:id="0">
    <w:p w:rsidR="0031229D" w:rsidRDefault="0031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A006411"/>
    <w:multiLevelType w:val="hybridMultilevel"/>
    <w:tmpl w:val="5574B7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353E"/>
    <w:multiLevelType w:val="hybridMultilevel"/>
    <w:tmpl w:val="BC688B28"/>
    <w:lvl w:ilvl="0" w:tplc="113A56BC">
      <w:start w:val="1"/>
      <w:numFmt w:val="bullet"/>
      <w:lvlText w:val="-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3AD95707"/>
    <w:multiLevelType w:val="hybridMultilevel"/>
    <w:tmpl w:val="744C0348"/>
    <w:lvl w:ilvl="0" w:tplc="F210E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E17EEB"/>
    <w:multiLevelType w:val="hybridMultilevel"/>
    <w:tmpl w:val="6AD4D8CC"/>
    <w:lvl w:ilvl="0" w:tplc="5DEA2E7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7D1655"/>
    <w:multiLevelType w:val="hybridMultilevel"/>
    <w:tmpl w:val="E7E86862"/>
    <w:lvl w:ilvl="0" w:tplc="D27C79A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6" w15:restartNumberingAfterBreak="0">
    <w:nsid w:val="70A00393"/>
    <w:multiLevelType w:val="hybridMultilevel"/>
    <w:tmpl w:val="84B204AE"/>
    <w:lvl w:ilvl="0" w:tplc="D8A60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E30A1A"/>
    <w:multiLevelType w:val="hybridMultilevel"/>
    <w:tmpl w:val="C2409EBC"/>
    <w:lvl w:ilvl="0" w:tplc="F2CC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84D"/>
    <w:rsid w:val="00010B93"/>
    <w:rsid w:val="00034904"/>
    <w:rsid w:val="000503D3"/>
    <w:rsid w:val="000542A3"/>
    <w:rsid w:val="00055DB2"/>
    <w:rsid w:val="00056B02"/>
    <w:rsid w:val="0006533B"/>
    <w:rsid w:val="0006664E"/>
    <w:rsid w:val="00073C8E"/>
    <w:rsid w:val="00075AA8"/>
    <w:rsid w:val="00080133"/>
    <w:rsid w:val="0008386A"/>
    <w:rsid w:val="00086286"/>
    <w:rsid w:val="0009047B"/>
    <w:rsid w:val="000A0567"/>
    <w:rsid w:val="000B223D"/>
    <w:rsid w:val="000D505F"/>
    <w:rsid w:val="000F2D88"/>
    <w:rsid w:val="000F4171"/>
    <w:rsid w:val="000F4E04"/>
    <w:rsid w:val="000F7833"/>
    <w:rsid w:val="000F7A26"/>
    <w:rsid w:val="000F7DCD"/>
    <w:rsid w:val="0010222B"/>
    <w:rsid w:val="001151D3"/>
    <w:rsid w:val="001261EB"/>
    <w:rsid w:val="00130AEE"/>
    <w:rsid w:val="0013282C"/>
    <w:rsid w:val="001443EB"/>
    <w:rsid w:val="001469E6"/>
    <w:rsid w:val="00150E3C"/>
    <w:rsid w:val="00152BE9"/>
    <w:rsid w:val="001638EE"/>
    <w:rsid w:val="00173108"/>
    <w:rsid w:val="001746D0"/>
    <w:rsid w:val="00174A87"/>
    <w:rsid w:val="00182E17"/>
    <w:rsid w:val="001B4E04"/>
    <w:rsid w:val="001C488C"/>
    <w:rsid w:val="001C62C4"/>
    <w:rsid w:val="001D5C33"/>
    <w:rsid w:val="001F201A"/>
    <w:rsid w:val="001F7F3F"/>
    <w:rsid w:val="0021781C"/>
    <w:rsid w:val="00226AF2"/>
    <w:rsid w:val="00232793"/>
    <w:rsid w:val="00241E6F"/>
    <w:rsid w:val="002472D4"/>
    <w:rsid w:val="00256081"/>
    <w:rsid w:val="00257AFF"/>
    <w:rsid w:val="00264575"/>
    <w:rsid w:val="00267FC3"/>
    <w:rsid w:val="00272FA8"/>
    <w:rsid w:val="00280355"/>
    <w:rsid w:val="002954B8"/>
    <w:rsid w:val="002A22A7"/>
    <w:rsid w:val="002A6569"/>
    <w:rsid w:val="002A7CF0"/>
    <w:rsid w:val="002B35BB"/>
    <w:rsid w:val="002B5325"/>
    <w:rsid w:val="002B74C9"/>
    <w:rsid w:val="002C43FD"/>
    <w:rsid w:val="002D2488"/>
    <w:rsid w:val="002D5DDF"/>
    <w:rsid w:val="002E21C4"/>
    <w:rsid w:val="002E6259"/>
    <w:rsid w:val="00300CCD"/>
    <w:rsid w:val="003024F6"/>
    <w:rsid w:val="003038FC"/>
    <w:rsid w:val="003112B6"/>
    <w:rsid w:val="0031229D"/>
    <w:rsid w:val="003134AB"/>
    <w:rsid w:val="00321CC6"/>
    <w:rsid w:val="0032494C"/>
    <w:rsid w:val="003364D7"/>
    <w:rsid w:val="00351AA1"/>
    <w:rsid w:val="00351C82"/>
    <w:rsid w:val="003740DA"/>
    <w:rsid w:val="0037736F"/>
    <w:rsid w:val="00383565"/>
    <w:rsid w:val="003907C6"/>
    <w:rsid w:val="003908B4"/>
    <w:rsid w:val="003914FE"/>
    <w:rsid w:val="00391B73"/>
    <w:rsid w:val="00392657"/>
    <w:rsid w:val="00393C84"/>
    <w:rsid w:val="00397C69"/>
    <w:rsid w:val="003A4FCF"/>
    <w:rsid w:val="003B3168"/>
    <w:rsid w:val="003C2B44"/>
    <w:rsid w:val="003C34E2"/>
    <w:rsid w:val="003C73DB"/>
    <w:rsid w:val="003E380F"/>
    <w:rsid w:val="003F6BC9"/>
    <w:rsid w:val="003F749F"/>
    <w:rsid w:val="004011E2"/>
    <w:rsid w:val="004025A9"/>
    <w:rsid w:val="0040394A"/>
    <w:rsid w:val="00412768"/>
    <w:rsid w:val="00417C1E"/>
    <w:rsid w:val="00421D6D"/>
    <w:rsid w:val="00425F56"/>
    <w:rsid w:val="00434336"/>
    <w:rsid w:val="00451413"/>
    <w:rsid w:val="00457773"/>
    <w:rsid w:val="00480DB5"/>
    <w:rsid w:val="00483E13"/>
    <w:rsid w:val="004977C9"/>
    <w:rsid w:val="004A1807"/>
    <w:rsid w:val="004A2DA0"/>
    <w:rsid w:val="004A3FBB"/>
    <w:rsid w:val="004B64EF"/>
    <w:rsid w:val="004C50F9"/>
    <w:rsid w:val="004C664E"/>
    <w:rsid w:val="004E2531"/>
    <w:rsid w:val="004E790A"/>
    <w:rsid w:val="004F074F"/>
    <w:rsid w:val="004F2DAE"/>
    <w:rsid w:val="004F7D21"/>
    <w:rsid w:val="00503640"/>
    <w:rsid w:val="005112E8"/>
    <w:rsid w:val="005148F6"/>
    <w:rsid w:val="005177E6"/>
    <w:rsid w:val="0053084D"/>
    <w:rsid w:val="00534F40"/>
    <w:rsid w:val="00537D38"/>
    <w:rsid w:val="0054247B"/>
    <w:rsid w:val="00546327"/>
    <w:rsid w:val="00567FA3"/>
    <w:rsid w:val="00572BC6"/>
    <w:rsid w:val="00574DD4"/>
    <w:rsid w:val="00574F33"/>
    <w:rsid w:val="00580E49"/>
    <w:rsid w:val="00581C6D"/>
    <w:rsid w:val="005828F2"/>
    <w:rsid w:val="00582EED"/>
    <w:rsid w:val="005841A2"/>
    <w:rsid w:val="00591454"/>
    <w:rsid w:val="005A0BF9"/>
    <w:rsid w:val="005A0F2E"/>
    <w:rsid w:val="005A6544"/>
    <w:rsid w:val="005A6708"/>
    <w:rsid w:val="005A6D69"/>
    <w:rsid w:val="005B0458"/>
    <w:rsid w:val="005B09E6"/>
    <w:rsid w:val="005B11DD"/>
    <w:rsid w:val="005C4634"/>
    <w:rsid w:val="005D1869"/>
    <w:rsid w:val="005D24BC"/>
    <w:rsid w:val="005D44E8"/>
    <w:rsid w:val="00600352"/>
    <w:rsid w:val="00602D21"/>
    <w:rsid w:val="00610CCC"/>
    <w:rsid w:val="00620284"/>
    <w:rsid w:val="00625A47"/>
    <w:rsid w:val="00636DC5"/>
    <w:rsid w:val="00656A34"/>
    <w:rsid w:val="00657069"/>
    <w:rsid w:val="00661D1B"/>
    <w:rsid w:val="0066305C"/>
    <w:rsid w:val="00664C4D"/>
    <w:rsid w:val="00666384"/>
    <w:rsid w:val="006748AE"/>
    <w:rsid w:val="0068590F"/>
    <w:rsid w:val="006A1C8D"/>
    <w:rsid w:val="006B0F42"/>
    <w:rsid w:val="006B3E98"/>
    <w:rsid w:val="006B485B"/>
    <w:rsid w:val="006C6314"/>
    <w:rsid w:val="006D0AFF"/>
    <w:rsid w:val="006D41D8"/>
    <w:rsid w:val="006D6D6D"/>
    <w:rsid w:val="006E0D6B"/>
    <w:rsid w:val="006E7C4F"/>
    <w:rsid w:val="006F45C1"/>
    <w:rsid w:val="007214C1"/>
    <w:rsid w:val="00723D08"/>
    <w:rsid w:val="00724F0D"/>
    <w:rsid w:val="00735EA3"/>
    <w:rsid w:val="00736515"/>
    <w:rsid w:val="00740DA8"/>
    <w:rsid w:val="00762A7E"/>
    <w:rsid w:val="00765B44"/>
    <w:rsid w:val="007727DA"/>
    <w:rsid w:val="007834E6"/>
    <w:rsid w:val="0078374D"/>
    <w:rsid w:val="00785326"/>
    <w:rsid w:val="0078557F"/>
    <w:rsid w:val="007979AB"/>
    <w:rsid w:val="007A3430"/>
    <w:rsid w:val="007A6BD2"/>
    <w:rsid w:val="007C57EA"/>
    <w:rsid w:val="007D3996"/>
    <w:rsid w:val="007E6607"/>
    <w:rsid w:val="007F0859"/>
    <w:rsid w:val="0080322F"/>
    <w:rsid w:val="0081186B"/>
    <w:rsid w:val="00820224"/>
    <w:rsid w:val="00820E60"/>
    <w:rsid w:val="00824119"/>
    <w:rsid w:val="00824D76"/>
    <w:rsid w:val="00827425"/>
    <w:rsid w:val="0083365A"/>
    <w:rsid w:val="00834157"/>
    <w:rsid w:val="00843E5B"/>
    <w:rsid w:val="0085039B"/>
    <w:rsid w:val="00875119"/>
    <w:rsid w:val="00882CA4"/>
    <w:rsid w:val="00892064"/>
    <w:rsid w:val="00892F7D"/>
    <w:rsid w:val="008A2752"/>
    <w:rsid w:val="008A577F"/>
    <w:rsid w:val="008B08FC"/>
    <w:rsid w:val="008B52E5"/>
    <w:rsid w:val="008D1939"/>
    <w:rsid w:val="008D41D8"/>
    <w:rsid w:val="008E314A"/>
    <w:rsid w:val="008F57B3"/>
    <w:rsid w:val="008F5F67"/>
    <w:rsid w:val="0090430A"/>
    <w:rsid w:val="009057BC"/>
    <w:rsid w:val="00906822"/>
    <w:rsid w:val="00906DC0"/>
    <w:rsid w:val="00911B02"/>
    <w:rsid w:val="00916E88"/>
    <w:rsid w:val="00917368"/>
    <w:rsid w:val="00917E41"/>
    <w:rsid w:val="00920854"/>
    <w:rsid w:val="009368DF"/>
    <w:rsid w:val="00942920"/>
    <w:rsid w:val="00950445"/>
    <w:rsid w:val="0096105E"/>
    <w:rsid w:val="009619B1"/>
    <w:rsid w:val="009643DB"/>
    <w:rsid w:val="00987F6C"/>
    <w:rsid w:val="00992CBF"/>
    <w:rsid w:val="00997992"/>
    <w:rsid w:val="009A6724"/>
    <w:rsid w:val="009B187A"/>
    <w:rsid w:val="009C01FB"/>
    <w:rsid w:val="009C0FEC"/>
    <w:rsid w:val="009C78C9"/>
    <w:rsid w:val="009D2701"/>
    <w:rsid w:val="009E6358"/>
    <w:rsid w:val="009E7112"/>
    <w:rsid w:val="009F5090"/>
    <w:rsid w:val="00A01C3E"/>
    <w:rsid w:val="00A01DE3"/>
    <w:rsid w:val="00A07784"/>
    <w:rsid w:val="00A12E40"/>
    <w:rsid w:val="00A2251D"/>
    <w:rsid w:val="00A231D3"/>
    <w:rsid w:val="00A27C27"/>
    <w:rsid w:val="00A43037"/>
    <w:rsid w:val="00A43E3B"/>
    <w:rsid w:val="00A44880"/>
    <w:rsid w:val="00A507E6"/>
    <w:rsid w:val="00A5101E"/>
    <w:rsid w:val="00A53989"/>
    <w:rsid w:val="00A6493A"/>
    <w:rsid w:val="00A66AE1"/>
    <w:rsid w:val="00A7215A"/>
    <w:rsid w:val="00A774E8"/>
    <w:rsid w:val="00A9182C"/>
    <w:rsid w:val="00A92685"/>
    <w:rsid w:val="00AA5CB6"/>
    <w:rsid w:val="00AC0ED6"/>
    <w:rsid w:val="00AC7811"/>
    <w:rsid w:val="00AE60AD"/>
    <w:rsid w:val="00AF60CC"/>
    <w:rsid w:val="00B03F47"/>
    <w:rsid w:val="00B12A09"/>
    <w:rsid w:val="00B12BB8"/>
    <w:rsid w:val="00B17442"/>
    <w:rsid w:val="00B2082E"/>
    <w:rsid w:val="00B22C49"/>
    <w:rsid w:val="00B32100"/>
    <w:rsid w:val="00B33E32"/>
    <w:rsid w:val="00B34334"/>
    <w:rsid w:val="00B364D3"/>
    <w:rsid w:val="00B37E4B"/>
    <w:rsid w:val="00B53596"/>
    <w:rsid w:val="00B829CD"/>
    <w:rsid w:val="00B830B0"/>
    <w:rsid w:val="00B83646"/>
    <w:rsid w:val="00BA73C0"/>
    <w:rsid w:val="00BB0787"/>
    <w:rsid w:val="00BC2264"/>
    <w:rsid w:val="00BD2331"/>
    <w:rsid w:val="00BD2D2E"/>
    <w:rsid w:val="00BD6E7D"/>
    <w:rsid w:val="00BE0D89"/>
    <w:rsid w:val="00BF1C4F"/>
    <w:rsid w:val="00BF327F"/>
    <w:rsid w:val="00C01308"/>
    <w:rsid w:val="00C04FFA"/>
    <w:rsid w:val="00C061D3"/>
    <w:rsid w:val="00C066C1"/>
    <w:rsid w:val="00C17A57"/>
    <w:rsid w:val="00C22123"/>
    <w:rsid w:val="00C22ACF"/>
    <w:rsid w:val="00C22AD8"/>
    <w:rsid w:val="00C34DA1"/>
    <w:rsid w:val="00C40FF3"/>
    <w:rsid w:val="00C53840"/>
    <w:rsid w:val="00C55F71"/>
    <w:rsid w:val="00C62C40"/>
    <w:rsid w:val="00C65ED6"/>
    <w:rsid w:val="00C66637"/>
    <w:rsid w:val="00C7014A"/>
    <w:rsid w:val="00C740ED"/>
    <w:rsid w:val="00CA30B0"/>
    <w:rsid w:val="00CA34B7"/>
    <w:rsid w:val="00CA4C75"/>
    <w:rsid w:val="00CA6449"/>
    <w:rsid w:val="00CC75E4"/>
    <w:rsid w:val="00CE320C"/>
    <w:rsid w:val="00CE4D17"/>
    <w:rsid w:val="00CF45C9"/>
    <w:rsid w:val="00CF5F54"/>
    <w:rsid w:val="00CF7FD1"/>
    <w:rsid w:val="00D0028A"/>
    <w:rsid w:val="00D02FDF"/>
    <w:rsid w:val="00D04781"/>
    <w:rsid w:val="00D06A7B"/>
    <w:rsid w:val="00D16BF2"/>
    <w:rsid w:val="00D22403"/>
    <w:rsid w:val="00D26F63"/>
    <w:rsid w:val="00D3064D"/>
    <w:rsid w:val="00D53043"/>
    <w:rsid w:val="00D57226"/>
    <w:rsid w:val="00D61F97"/>
    <w:rsid w:val="00D629DE"/>
    <w:rsid w:val="00D705F4"/>
    <w:rsid w:val="00D70D14"/>
    <w:rsid w:val="00D71045"/>
    <w:rsid w:val="00D74DD5"/>
    <w:rsid w:val="00D753B5"/>
    <w:rsid w:val="00D81DF8"/>
    <w:rsid w:val="00D8521D"/>
    <w:rsid w:val="00D90D36"/>
    <w:rsid w:val="00D95DE8"/>
    <w:rsid w:val="00DA4C9C"/>
    <w:rsid w:val="00DB63E7"/>
    <w:rsid w:val="00DD14AE"/>
    <w:rsid w:val="00DD3F1C"/>
    <w:rsid w:val="00DD5CFB"/>
    <w:rsid w:val="00DD7501"/>
    <w:rsid w:val="00DE10C6"/>
    <w:rsid w:val="00DF0F7B"/>
    <w:rsid w:val="00DF1294"/>
    <w:rsid w:val="00DF252D"/>
    <w:rsid w:val="00DF5483"/>
    <w:rsid w:val="00DF6FC4"/>
    <w:rsid w:val="00DF7AF3"/>
    <w:rsid w:val="00E0022D"/>
    <w:rsid w:val="00E07DA9"/>
    <w:rsid w:val="00E13F3E"/>
    <w:rsid w:val="00E247AA"/>
    <w:rsid w:val="00E421B2"/>
    <w:rsid w:val="00E43B71"/>
    <w:rsid w:val="00E46858"/>
    <w:rsid w:val="00E503DD"/>
    <w:rsid w:val="00E55F34"/>
    <w:rsid w:val="00E564CC"/>
    <w:rsid w:val="00E6188A"/>
    <w:rsid w:val="00E66273"/>
    <w:rsid w:val="00E75B21"/>
    <w:rsid w:val="00E84E80"/>
    <w:rsid w:val="00EA38D6"/>
    <w:rsid w:val="00EB1690"/>
    <w:rsid w:val="00EB5DEB"/>
    <w:rsid w:val="00EC024A"/>
    <w:rsid w:val="00EC37C5"/>
    <w:rsid w:val="00EC3A60"/>
    <w:rsid w:val="00EC5F23"/>
    <w:rsid w:val="00ED044B"/>
    <w:rsid w:val="00ED3A4A"/>
    <w:rsid w:val="00EE311E"/>
    <w:rsid w:val="00EF4980"/>
    <w:rsid w:val="00F043B2"/>
    <w:rsid w:val="00F1070C"/>
    <w:rsid w:val="00F12756"/>
    <w:rsid w:val="00F224E7"/>
    <w:rsid w:val="00F3555F"/>
    <w:rsid w:val="00F359F8"/>
    <w:rsid w:val="00F506E3"/>
    <w:rsid w:val="00F55484"/>
    <w:rsid w:val="00F5748A"/>
    <w:rsid w:val="00F6087A"/>
    <w:rsid w:val="00F66DDD"/>
    <w:rsid w:val="00F765B7"/>
    <w:rsid w:val="00F772D8"/>
    <w:rsid w:val="00F77701"/>
    <w:rsid w:val="00F84F23"/>
    <w:rsid w:val="00F86949"/>
    <w:rsid w:val="00F90C3C"/>
    <w:rsid w:val="00F920C8"/>
    <w:rsid w:val="00F923AF"/>
    <w:rsid w:val="00F92541"/>
    <w:rsid w:val="00F926BC"/>
    <w:rsid w:val="00F9494D"/>
    <w:rsid w:val="00F96BF0"/>
    <w:rsid w:val="00FA2B1B"/>
    <w:rsid w:val="00FB01FD"/>
    <w:rsid w:val="00FB5CA4"/>
    <w:rsid w:val="00FB6847"/>
    <w:rsid w:val="00FC053B"/>
    <w:rsid w:val="00FC3A14"/>
    <w:rsid w:val="00FC3AE8"/>
    <w:rsid w:val="00FC45E1"/>
    <w:rsid w:val="00FD339D"/>
    <w:rsid w:val="00FF0676"/>
    <w:rsid w:val="00FF763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886E"/>
  <w15:docId w15:val="{AAD1196B-3633-4075-B6DC-2122E795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1B"/>
    <w:pPr>
      <w:spacing w:after="200" w:line="276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451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507E6"/>
    <w:rPr>
      <w:rFonts w:ascii="Segoe UI" w:hAnsi="Segoe UI" w:cs="Segoe UI"/>
      <w:sz w:val="18"/>
      <w:szCs w:val="18"/>
      <w:lang w:val="uk-UA" w:eastAsia="en-US"/>
    </w:rPr>
  </w:style>
  <w:style w:type="paragraph" w:styleId="a5">
    <w:name w:val="footer"/>
    <w:basedOn w:val="a"/>
    <w:link w:val="a6"/>
    <w:semiHidden/>
    <w:unhideWhenUsed/>
    <w:rsid w:val="000F7D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Нижний колонтитул Знак"/>
    <w:link w:val="a5"/>
    <w:semiHidden/>
    <w:rsid w:val="000F7DCD"/>
    <w:rPr>
      <w:rFonts w:ascii="Times New Roman" w:eastAsia="Times New Roman" w:hAnsi="Times New Roman"/>
      <w:sz w:val="24"/>
      <w:lang w:val="uk-UA"/>
    </w:rPr>
  </w:style>
  <w:style w:type="character" w:customStyle="1" w:styleId="50">
    <w:name w:val="Заголовок 5 Знак"/>
    <w:link w:val="5"/>
    <w:semiHidden/>
    <w:rsid w:val="00451413"/>
    <w:rPr>
      <w:rFonts w:ascii="Times New Roman" w:eastAsia="Times New Roman" w:hAnsi="Times New Roman"/>
      <w:b/>
      <w:sz w:val="24"/>
      <w:lang w:val="uk-UA"/>
    </w:rPr>
  </w:style>
  <w:style w:type="paragraph" w:customStyle="1" w:styleId="rvps12">
    <w:name w:val="rvps12"/>
    <w:basedOn w:val="a"/>
    <w:rsid w:val="0008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rsid w:val="0008386A"/>
  </w:style>
  <w:style w:type="paragraph" w:customStyle="1" w:styleId="rvps6">
    <w:name w:val="rvps6"/>
    <w:basedOn w:val="a"/>
    <w:rsid w:val="0008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rsid w:val="0008386A"/>
  </w:style>
  <w:style w:type="paragraph" w:customStyle="1" w:styleId="rvps7">
    <w:name w:val="rvps7"/>
    <w:basedOn w:val="a"/>
    <w:rsid w:val="0008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rsid w:val="0008386A"/>
  </w:style>
  <w:style w:type="paragraph" w:customStyle="1" w:styleId="rvps2">
    <w:name w:val="rvps2"/>
    <w:basedOn w:val="a"/>
    <w:rsid w:val="0008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semiHidden/>
    <w:unhideWhenUsed/>
    <w:rsid w:val="0008386A"/>
    <w:rPr>
      <w:color w:val="0000FF"/>
      <w:u w:val="single"/>
    </w:rPr>
  </w:style>
  <w:style w:type="paragraph" w:customStyle="1" w:styleId="rvps14">
    <w:name w:val="rvps14"/>
    <w:basedOn w:val="a"/>
    <w:rsid w:val="0008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82">
    <w:name w:val="rvts82"/>
    <w:rsid w:val="0008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1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004-2007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939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960D-8985-419B-A540-A9814B10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25791</Words>
  <Characters>14702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Reanimator Extreme Edition</Company>
  <LinksUpToDate>false</LinksUpToDate>
  <CharactersWithSpaces>40413</CharactersWithSpaces>
  <SharedDoc>false</SharedDoc>
  <HLinks>
    <vt:vector size="270" baseType="variant">
      <vt:variant>
        <vt:i4>5701712</vt:i4>
      </vt:variant>
      <vt:variant>
        <vt:i4>132</vt:i4>
      </vt:variant>
      <vt:variant>
        <vt:i4>0</vt:i4>
      </vt:variant>
      <vt:variant>
        <vt:i4>5</vt:i4>
      </vt:variant>
      <vt:variant>
        <vt:lpwstr>https://zakon.rada.gov.ua/laws/show/1004-2007-%D0%BF</vt:lpwstr>
      </vt:variant>
      <vt:variant>
        <vt:lpwstr/>
      </vt:variant>
      <vt:variant>
        <vt:i4>6291508</vt:i4>
      </vt:variant>
      <vt:variant>
        <vt:i4>129</vt:i4>
      </vt:variant>
      <vt:variant>
        <vt:i4>0</vt:i4>
      </vt:variant>
      <vt:variant>
        <vt:i4>5</vt:i4>
      </vt:variant>
      <vt:variant>
        <vt:lpwstr>https://zakon.rada.gov.ua/laws/show/1095-2004-%D0%BF</vt:lpwstr>
      </vt:variant>
      <vt:variant>
        <vt:lpwstr>n64</vt:lpwstr>
      </vt:variant>
      <vt:variant>
        <vt:i4>6946864</vt:i4>
      </vt:variant>
      <vt:variant>
        <vt:i4>126</vt:i4>
      </vt:variant>
      <vt:variant>
        <vt:i4>0</vt:i4>
      </vt:variant>
      <vt:variant>
        <vt:i4>5</vt:i4>
      </vt:variant>
      <vt:variant>
        <vt:lpwstr>https://zakon.rada.gov.ua/laws/file/text/48/f461337n347.doc</vt:lpwstr>
      </vt:variant>
      <vt:variant>
        <vt:lpwstr/>
      </vt:variant>
      <vt:variant>
        <vt:i4>6946878</vt:i4>
      </vt:variant>
      <vt:variant>
        <vt:i4>123</vt:i4>
      </vt:variant>
      <vt:variant>
        <vt:i4>0</vt:i4>
      </vt:variant>
      <vt:variant>
        <vt:i4>5</vt:i4>
      </vt:variant>
      <vt:variant>
        <vt:lpwstr>https://zakon.rada.gov.ua/laws/file/text/48/f461337n349.doc</vt:lpwstr>
      </vt:variant>
      <vt:variant>
        <vt:lpwstr/>
      </vt:variant>
      <vt:variant>
        <vt:i4>6946879</vt:i4>
      </vt:variant>
      <vt:variant>
        <vt:i4>120</vt:i4>
      </vt:variant>
      <vt:variant>
        <vt:i4>0</vt:i4>
      </vt:variant>
      <vt:variant>
        <vt:i4>5</vt:i4>
      </vt:variant>
      <vt:variant>
        <vt:lpwstr>https://zakon.rada.gov.ua/laws/file/text/48/f461337n348.doc</vt:lpwstr>
      </vt:variant>
      <vt:variant>
        <vt:lpwstr/>
      </vt:variant>
      <vt:variant>
        <vt:i4>6946867</vt:i4>
      </vt:variant>
      <vt:variant>
        <vt:i4>117</vt:i4>
      </vt:variant>
      <vt:variant>
        <vt:i4>0</vt:i4>
      </vt:variant>
      <vt:variant>
        <vt:i4>5</vt:i4>
      </vt:variant>
      <vt:variant>
        <vt:lpwstr>https://zakon.rada.gov.ua/laws/file/text/48/f461337n344.doc</vt:lpwstr>
      </vt:variant>
      <vt:variant>
        <vt:lpwstr/>
      </vt:variant>
      <vt:variant>
        <vt:i4>6946868</vt:i4>
      </vt:variant>
      <vt:variant>
        <vt:i4>114</vt:i4>
      </vt:variant>
      <vt:variant>
        <vt:i4>0</vt:i4>
      </vt:variant>
      <vt:variant>
        <vt:i4>5</vt:i4>
      </vt:variant>
      <vt:variant>
        <vt:lpwstr>https://zakon.rada.gov.ua/laws/file/text/48/f461337n343.doc</vt:lpwstr>
      </vt:variant>
      <vt:variant>
        <vt:lpwstr/>
      </vt:variant>
      <vt:variant>
        <vt:i4>6946869</vt:i4>
      </vt:variant>
      <vt:variant>
        <vt:i4>111</vt:i4>
      </vt:variant>
      <vt:variant>
        <vt:i4>0</vt:i4>
      </vt:variant>
      <vt:variant>
        <vt:i4>5</vt:i4>
      </vt:variant>
      <vt:variant>
        <vt:lpwstr>https://zakon.rada.gov.ua/laws/file/text/48/f461337n342.doc</vt:lpwstr>
      </vt:variant>
      <vt:variant>
        <vt:lpwstr/>
      </vt:variant>
      <vt:variant>
        <vt:i4>6946870</vt:i4>
      </vt:variant>
      <vt:variant>
        <vt:i4>108</vt:i4>
      </vt:variant>
      <vt:variant>
        <vt:i4>0</vt:i4>
      </vt:variant>
      <vt:variant>
        <vt:i4>5</vt:i4>
      </vt:variant>
      <vt:variant>
        <vt:lpwstr>https://zakon.rada.gov.ua/laws/file/text/48/f461337n341.doc</vt:lpwstr>
      </vt:variant>
      <vt:variant>
        <vt:lpwstr/>
      </vt:variant>
      <vt:variant>
        <vt:i4>6946871</vt:i4>
      </vt:variant>
      <vt:variant>
        <vt:i4>105</vt:i4>
      </vt:variant>
      <vt:variant>
        <vt:i4>0</vt:i4>
      </vt:variant>
      <vt:variant>
        <vt:i4>5</vt:i4>
      </vt:variant>
      <vt:variant>
        <vt:lpwstr>https://zakon.rada.gov.ua/laws/file/text/48/f461337n340.doc</vt:lpwstr>
      </vt:variant>
      <vt:variant>
        <vt:lpwstr/>
      </vt:variant>
      <vt:variant>
        <vt:i4>7143486</vt:i4>
      </vt:variant>
      <vt:variant>
        <vt:i4>102</vt:i4>
      </vt:variant>
      <vt:variant>
        <vt:i4>0</vt:i4>
      </vt:variant>
      <vt:variant>
        <vt:i4>5</vt:i4>
      </vt:variant>
      <vt:variant>
        <vt:lpwstr>https://zakon.rada.gov.ua/laws/file/text/48/f461337n339.doc</vt:lpwstr>
      </vt:variant>
      <vt:variant>
        <vt:lpwstr/>
      </vt:variant>
      <vt:variant>
        <vt:i4>7143487</vt:i4>
      </vt:variant>
      <vt:variant>
        <vt:i4>99</vt:i4>
      </vt:variant>
      <vt:variant>
        <vt:i4>0</vt:i4>
      </vt:variant>
      <vt:variant>
        <vt:i4>5</vt:i4>
      </vt:variant>
      <vt:variant>
        <vt:lpwstr>https://zakon.rada.gov.ua/laws/file/text/48/f461337n338.doc</vt:lpwstr>
      </vt:variant>
      <vt:variant>
        <vt:lpwstr/>
      </vt:variant>
      <vt:variant>
        <vt:i4>7143472</vt:i4>
      </vt:variant>
      <vt:variant>
        <vt:i4>96</vt:i4>
      </vt:variant>
      <vt:variant>
        <vt:i4>0</vt:i4>
      </vt:variant>
      <vt:variant>
        <vt:i4>5</vt:i4>
      </vt:variant>
      <vt:variant>
        <vt:lpwstr>https://zakon.rada.gov.ua/laws/file/text/48/f461337n337.doc</vt:lpwstr>
      </vt:variant>
      <vt:variant>
        <vt:lpwstr/>
      </vt:variant>
      <vt:variant>
        <vt:i4>7143473</vt:i4>
      </vt:variant>
      <vt:variant>
        <vt:i4>93</vt:i4>
      </vt:variant>
      <vt:variant>
        <vt:i4>0</vt:i4>
      </vt:variant>
      <vt:variant>
        <vt:i4>5</vt:i4>
      </vt:variant>
      <vt:variant>
        <vt:lpwstr>https://zakon.rada.gov.ua/laws/file/text/48/f461337n336.doc</vt:lpwstr>
      </vt:variant>
      <vt:variant>
        <vt:lpwstr/>
      </vt:variant>
      <vt:variant>
        <vt:i4>7143474</vt:i4>
      </vt:variant>
      <vt:variant>
        <vt:i4>90</vt:i4>
      </vt:variant>
      <vt:variant>
        <vt:i4>0</vt:i4>
      </vt:variant>
      <vt:variant>
        <vt:i4>5</vt:i4>
      </vt:variant>
      <vt:variant>
        <vt:lpwstr>https://zakon.rada.gov.ua/laws/file/text/48/f461337n335.doc</vt:lpwstr>
      </vt:variant>
      <vt:variant>
        <vt:lpwstr/>
      </vt:variant>
      <vt:variant>
        <vt:i4>7143475</vt:i4>
      </vt:variant>
      <vt:variant>
        <vt:i4>87</vt:i4>
      </vt:variant>
      <vt:variant>
        <vt:i4>0</vt:i4>
      </vt:variant>
      <vt:variant>
        <vt:i4>5</vt:i4>
      </vt:variant>
      <vt:variant>
        <vt:lpwstr>https://zakon.rada.gov.ua/laws/file/text/48/f461337n334.doc</vt:lpwstr>
      </vt:variant>
      <vt:variant>
        <vt:lpwstr/>
      </vt:variant>
      <vt:variant>
        <vt:i4>3473469</vt:i4>
      </vt:variant>
      <vt:variant>
        <vt:i4>84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n312</vt:lpwstr>
      </vt:variant>
      <vt:variant>
        <vt:i4>393228</vt:i4>
      </vt:variant>
      <vt:variant>
        <vt:i4>81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n25</vt:lpwstr>
      </vt:variant>
      <vt:variant>
        <vt:i4>3538996</vt:i4>
      </vt:variant>
      <vt:variant>
        <vt:i4>78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n183</vt:lpwstr>
      </vt:variant>
      <vt:variant>
        <vt:i4>3604541</vt:i4>
      </vt:variant>
      <vt:variant>
        <vt:i4>75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n310</vt:lpwstr>
      </vt:variant>
      <vt:variant>
        <vt:i4>6160462</vt:i4>
      </vt:variant>
      <vt:variant>
        <vt:i4>72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>n40</vt:lpwstr>
      </vt:variant>
      <vt:variant>
        <vt:i4>3997748</vt:i4>
      </vt:variant>
      <vt:variant>
        <vt:i4>69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n188</vt:lpwstr>
      </vt:variant>
      <vt:variant>
        <vt:i4>4128828</vt:i4>
      </vt:variant>
      <vt:variant>
        <vt:i4>66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n308</vt:lpwstr>
      </vt:variant>
      <vt:variant>
        <vt:i4>3211324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n306</vt:lpwstr>
      </vt:variant>
      <vt:variant>
        <vt:i4>3342396</vt:i4>
      </vt:variant>
      <vt:variant>
        <vt:i4>60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n304</vt:lpwstr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https://zakon.rada.gov.ua/laws/show/1004-2007-%D0%BF</vt:lpwstr>
      </vt:variant>
      <vt:variant>
        <vt:lpwstr/>
      </vt:variant>
      <vt:variant>
        <vt:i4>3276863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n137</vt:lpwstr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n107</vt:lpwstr>
      </vt:variant>
      <vt:variant>
        <vt:i4>3473468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n302</vt:lpwstr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n300</vt:lpwstr>
      </vt:variant>
      <vt:variant>
        <vt:i4>4063285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n298</vt:lpwstr>
      </vt:variant>
      <vt:variant>
        <vt:i4>3145781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n296</vt:lpwstr>
      </vt:variant>
      <vt:variant>
        <vt:i4>3276853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n294</vt:lpwstr>
      </vt:variant>
      <vt:variant>
        <vt:i4>3407925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n292</vt:lpwstr>
      </vt:variant>
      <vt:variant>
        <vt:i4>3538997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n290</vt:lpwstr>
      </vt:variant>
      <vt:variant>
        <vt:i4>4063284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n288</vt:lpwstr>
      </vt:variant>
      <vt:variant>
        <vt:i4>3145780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n286</vt:lpwstr>
      </vt:variant>
      <vt:variant>
        <vt:i4>5374034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https://zakon.rada.gov.ua/laws/show/1242-2011-%D0%BF</vt:lpwstr>
      </vt:variant>
      <vt:variant>
        <vt:lpwstr/>
      </vt:variant>
      <vt:variant>
        <vt:i4>6160462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>n40</vt:lpwstr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>n58</vt:lpwstr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>n57</vt:lpwstr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>n40</vt:lpwstr>
      </vt:variant>
      <vt:variant>
        <vt:i4>393228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https://zakon.rada.gov.ua/laws/show/736-2016-%D0%BF</vt:lpwstr>
      </vt:variant>
      <vt:variant>
        <vt:lpwstr>n26</vt:lpwstr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>n57</vt:lpwstr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>n40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Windows User</dc:creator>
  <cp:lastModifiedBy>Maria Pogrizhuk</cp:lastModifiedBy>
  <cp:revision>6</cp:revision>
  <cp:lastPrinted>2019-03-26T10:15:00Z</cp:lastPrinted>
  <dcterms:created xsi:type="dcterms:W3CDTF">2020-02-19T06:55:00Z</dcterms:created>
  <dcterms:modified xsi:type="dcterms:W3CDTF">2021-08-09T08:55:00Z</dcterms:modified>
</cp:coreProperties>
</file>