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BB" w:rsidRPr="004F5186" w:rsidRDefault="004D2EBB" w:rsidP="004D2EBB">
      <w:pPr>
        <w:pStyle w:val="a9"/>
        <w:ind w:left="6237"/>
        <w:rPr>
          <w:rFonts w:ascii="Times New Roman" w:hAnsi="Times New Roman" w:cs="Times New Roman"/>
          <w:sz w:val="24"/>
          <w:szCs w:val="24"/>
        </w:rPr>
      </w:pPr>
      <w:r w:rsidRPr="004F5186">
        <w:rPr>
          <w:rFonts w:ascii="Times New Roman" w:hAnsi="Times New Roman" w:cs="Times New Roman"/>
          <w:sz w:val="24"/>
          <w:szCs w:val="24"/>
        </w:rPr>
        <w:t>Додаток</w:t>
      </w:r>
    </w:p>
    <w:p w:rsidR="004D2EBB" w:rsidRPr="004F5186" w:rsidRDefault="004D2EBB" w:rsidP="004D2EBB">
      <w:pPr>
        <w:pStyle w:val="a9"/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4F5186">
        <w:rPr>
          <w:rFonts w:ascii="Times New Roman" w:hAnsi="Times New Roman" w:cs="Times New Roman"/>
          <w:sz w:val="24"/>
          <w:szCs w:val="24"/>
        </w:rPr>
        <w:t>до рішення міської ради</w:t>
      </w:r>
    </w:p>
    <w:p w:rsidR="004D2EBB" w:rsidRPr="00F4363F" w:rsidRDefault="004D2EBB" w:rsidP="004D2EBB">
      <w:pPr>
        <w:pStyle w:val="a9"/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4F5186">
        <w:rPr>
          <w:rFonts w:ascii="Times New Roman" w:hAnsi="Times New Roman" w:cs="Times New Roman"/>
          <w:sz w:val="24"/>
          <w:szCs w:val="24"/>
        </w:rPr>
        <w:t>від __</w:t>
      </w:r>
      <w:r w:rsidRPr="00F4363F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4F5186">
        <w:rPr>
          <w:rFonts w:ascii="Times New Roman" w:hAnsi="Times New Roman" w:cs="Times New Roman"/>
          <w:sz w:val="24"/>
          <w:szCs w:val="24"/>
        </w:rPr>
        <w:t>______ 20</w:t>
      </w:r>
      <w:r>
        <w:rPr>
          <w:rFonts w:ascii="Times New Roman" w:hAnsi="Times New Roman" w:cs="Times New Roman"/>
          <w:sz w:val="24"/>
          <w:szCs w:val="24"/>
        </w:rPr>
        <w:t>2_</w:t>
      </w:r>
      <w:r w:rsidRPr="004F5186">
        <w:rPr>
          <w:rFonts w:ascii="Times New Roman" w:hAnsi="Times New Roman" w:cs="Times New Roman"/>
          <w:sz w:val="24"/>
          <w:szCs w:val="24"/>
        </w:rPr>
        <w:t>р.</w:t>
      </w:r>
    </w:p>
    <w:p w:rsidR="004D2EBB" w:rsidRPr="004F5186" w:rsidRDefault="004D2EBB" w:rsidP="004D2EBB">
      <w:pPr>
        <w:pStyle w:val="a9"/>
        <w:ind w:left="6237"/>
        <w:rPr>
          <w:rFonts w:ascii="Times New Roman" w:hAnsi="Times New Roman" w:cs="Times New Roman"/>
          <w:sz w:val="24"/>
          <w:szCs w:val="24"/>
        </w:rPr>
      </w:pPr>
      <w:r w:rsidRPr="004F5186">
        <w:rPr>
          <w:rFonts w:ascii="Times New Roman" w:hAnsi="Times New Roman" w:cs="Times New Roman"/>
          <w:sz w:val="24"/>
          <w:szCs w:val="24"/>
        </w:rPr>
        <w:t>№_</w:t>
      </w:r>
      <w:r w:rsidRPr="00F4363F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Pr="004F5186">
        <w:rPr>
          <w:rFonts w:ascii="Times New Roman" w:hAnsi="Times New Roman" w:cs="Times New Roman"/>
          <w:sz w:val="24"/>
          <w:szCs w:val="24"/>
        </w:rPr>
        <w:t>__</w:t>
      </w:r>
    </w:p>
    <w:p w:rsidR="004D2EBB" w:rsidRPr="004F5186" w:rsidRDefault="004D2EBB" w:rsidP="004D2EB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D2EBB" w:rsidRPr="004F5186" w:rsidRDefault="004D2EBB" w:rsidP="004D2EB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D2EBB" w:rsidRPr="005C4907" w:rsidRDefault="004D2EBB" w:rsidP="004D2EB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5C4907">
        <w:rPr>
          <w:rFonts w:ascii="Times New Roman" w:hAnsi="Times New Roman" w:cs="Times New Roman"/>
          <w:sz w:val="24"/>
          <w:szCs w:val="24"/>
        </w:rPr>
        <w:t>ПРОГРАМА</w:t>
      </w:r>
    </w:p>
    <w:p w:rsidR="004D2EBB" w:rsidRPr="005C4907" w:rsidRDefault="004D2EBB" w:rsidP="004D2EB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5C4907">
        <w:rPr>
          <w:rFonts w:ascii="Times New Roman" w:hAnsi="Times New Roman" w:cs="Times New Roman"/>
        </w:rPr>
        <w:t>розвитку велосипедної інфраструктури  на 20</w:t>
      </w:r>
      <w:r>
        <w:rPr>
          <w:rFonts w:ascii="Times New Roman" w:hAnsi="Times New Roman" w:cs="Times New Roman"/>
        </w:rPr>
        <w:t>21</w:t>
      </w:r>
      <w:r w:rsidRPr="005C4907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5C4907">
        <w:rPr>
          <w:rFonts w:ascii="Times New Roman" w:hAnsi="Times New Roman" w:cs="Times New Roman"/>
        </w:rPr>
        <w:t xml:space="preserve"> роки</w:t>
      </w:r>
    </w:p>
    <w:p w:rsidR="004D2EBB" w:rsidRPr="005C4907" w:rsidRDefault="004D2EBB" w:rsidP="004D2EBB">
      <w:pPr>
        <w:pStyle w:val="a0"/>
        <w:rPr>
          <w:lang w:val="uk-UA"/>
        </w:rPr>
      </w:pPr>
    </w:p>
    <w:p w:rsidR="004D2EBB" w:rsidRPr="004F5186" w:rsidRDefault="004D2EBB" w:rsidP="004D2EBB">
      <w:pPr>
        <w:pStyle w:val="1"/>
        <w:tabs>
          <w:tab w:val="num" w:pos="-284"/>
        </w:tabs>
        <w:spacing w:before="0" w:after="120"/>
        <w:ind w:left="-300" w:firstLine="16"/>
        <w:textAlignment w:val="baseline"/>
        <w:rPr>
          <w:b w:val="0"/>
          <w:bCs w:val="0"/>
          <w:color w:val="000000"/>
          <w:sz w:val="24"/>
          <w:szCs w:val="24"/>
        </w:rPr>
      </w:pPr>
      <w:r>
        <w:rPr>
          <w:b w:val="0"/>
          <w:sz w:val="24"/>
          <w:szCs w:val="24"/>
          <w:lang w:val="uk-UA"/>
        </w:rPr>
        <w:t>1.</w:t>
      </w:r>
      <w:r w:rsidRPr="004F5186">
        <w:rPr>
          <w:b w:val="0"/>
          <w:sz w:val="24"/>
          <w:szCs w:val="24"/>
          <w:lang w:val="uk-UA"/>
        </w:rPr>
        <w:t>Паспорт Програми</w:t>
      </w:r>
      <w:r w:rsidRPr="004F5186">
        <w:rPr>
          <w:b w:val="0"/>
          <w:sz w:val="24"/>
          <w:szCs w:val="24"/>
        </w:rPr>
        <w:t xml:space="preserve"> </w:t>
      </w:r>
    </w:p>
    <w:tbl>
      <w:tblPr>
        <w:tblW w:w="0" w:type="auto"/>
        <w:tblInd w:w="-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7"/>
        <w:gridCol w:w="4687"/>
        <w:gridCol w:w="4677"/>
      </w:tblGrid>
      <w:tr w:rsidR="004D2EBB" w:rsidRPr="0070792B" w:rsidTr="002A320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F4363F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4363F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F4363F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F4363F">
              <w:rPr>
                <w:color w:val="000000"/>
                <w:sz w:val="22"/>
                <w:szCs w:val="22"/>
                <w:lang w:val="uk-UA"/>
              </w:rPr>
              <w:t>Ініціатор розроблення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BB" w:rsidRPr="005E3BF6" w:rsidRDefault="004D2EBB" w:rsidP="002A3200">
            <w:pPr>
              <w:pStyle w:val="a6"/>
              <w:spacing w:before="0" w:after="0" w:line="0" w:lineRule="atLeast"/>
              <w:rPr>
                <w:sz w:val="22"/>
                <w:szCs w:val="22"/>
                <w:lang w:val="uk-UA"/>
              </w:rPr>
            </w:pPr>
            <w:r w:rsidRPr="00F4363F">
              <w:rPr>
                <w:color w:val="000000"/>
                <w:sz w:val="22"/>
                <w:szCs w:val="22"/>
                <w:lang w:val="uk-UA"/>
              </w:rPr>
              <w:t>Управління житлово-комунального господарства, благоустрою та екології</w:t>
            </w:r>
          </w:p>
        </w:tc>
      </w:tr>
      <w:tr w:rsidR="004D2EBB" w:rsidRPr="0070792B" w:rsidTr="002A320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F4363F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4363F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F4363F" w:rsidRDefault="004D2EBB" w:rsidP="002A3200">
            <w:pPr>
              <w:pStyle w:val="a6"/>
              <w:spacing w:before="0" w:after="0" w:line="0" w:lineRule="atLeast"/>
              <w:rPr>
                <w:sz w:val="22"/>
                <w:szCs w:val="22"/>
                <w:lang w:val="uk-UA"/>
              </w:rPr>
            </w:pPr>
            <w:r w:rsidRPr="00F4363F">
              <w:rPr>
                <w:color w:val="000000"/>
                <w:sz w:val="22"/>
                <w:szCs w:val="22"/>
                <w:lang w:val="uk-UA"/>
              </w:rPr>
              <w:t>Дата, номер і назва розпорядчого органу виконавчої влади про розроблення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BB" w:rsidRPr="00F4363F" w:rsidRDefault="004D2EBB" w:rsidP="002A3200">
            <w:pPr>
              <w:pStyle w:val="a6"/>
              <w:spacing w:before="0" w:after="0" w:line="0" w:lineRule="atLeast"/>
              <w:rPr>
                <w:sz w:val="22"/>
                <w:szCs w:val="22"/>
                <w:lang w:val="uk-UA"/>
              </w:rPr>
            </w:pPr>
            <w:r w:rsidRPr="00F4363F">
              <w:rPr>
                <w:sz w:val="22"/>
                <w:szCs w:val="22"/>
                <w:lang w:val="uk-UA"/>
              </w:rPr>
              <w:t>- Рішення виконавчого комітету Тернопільської міської ради «</w:t>
            </w:r>
            <w:r w:rsidRPr="00F4363F">
              <w:rPr>
                <w:color w:val="000000"/>
                <w:sz w:val="22"/>
                <w:szCs w:val="22"/>
                <w:lang w:val="uk-UA"/>
              </w:rPr>
              <w:t>Про затвердження Концепції впровадження велосипедної інфраструктури та розвитку велосипедного руху у місті Тернополі на 2015-2025 роки</w:t>
            </w:r>
            <w:r w:rsidRPr="00F4363F">
              <w:rPr>
                <w:sz w:val="22"/>
                <w:szCs w:val="22"/>
                <w:lang w:val="uk-UA"/>
              </w:rPr>
              <w:t>» від 22.04.2015року №365</w:t>
            </w:r>
          </w:p>
          <w:p w:rsidR="004D2EBB" w:rsidRPr="00F4363F" w:rsidRDefault="004D2EBB" w:rsidP="002A3200">
            <w:pPr>
              <w:pStyle w:val="a6"/>
              <w:spacing w:before="0" w:after="0" w:line="0" w:lineRule="atLeast"/>
              <w:rPr>
                <w:sz w:val="22"/>
                <w:szCs w:val="22"/>
                <w:lang w:val="uk-UA"/>
              </w:rPr>
            </w:pPr>
            <w:r w:rsidRPr="00F4363F">
              <w:rPr>
                <w:sz w:val="22"/>
                <w:szCs w:val="22"/>
                <w:lang w:val="uk-UA"/>
              </w:rPr>
              <w:t xml:space="preserve">- Розпорядження міського голови «Про створення робочої групи» від 24.11.2015року №347 </w:t>
            </w:r>
          </w:p>
        </w:tc>
      </w:tr>
      <w:tr w:rsidR="004D2EBB" w:rsidRPr="0070792B" w:rsidTr="002A320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F4363F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4363F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F4363F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F4363F">
              <w:rPr>
                <w:color w:val="000000"/>
                <w:sz w:val="22"/>
                <w:szCs w:val="22"/>
                <w:lang w:val="uk-UA"/>
              </w:rPr>
              <w:t>Розробник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BB" w:rsidRPr="00F4363F" w:rsidRDefault="004D2EBB" w:rsidP="002A3200">
            <w:pPr>
              <w:pStyle w:val="a6"/>
              <w:spacing w:before="0" w:after="0" w:line="0" w:lineRule="atLeast"/>
              <w:rPr>
                <w:sz w:val="22"/>
                <w:szCs w:val="22"/>
                <w:lang w:val="uk-UA"/>
              </w:rPr>
            </w:pPr>
            <w:r w:rsidRPr="00F4363F">
              <w:rPr>
                <w:color w:val="000000"/>
                <w:sz w:val="22"/>
                <w:szCs w:val="22"/>
                <w:lang w:val="uk-UA"/>
              </w:rPr>
              <w:t>Управління житлово-комунального господарства, благоустрою та екології</w:t>
            </w:r>
          </w:p>
        </w:tc>
      </w:tr>
      <w:tr w:rsidR="004D2EBB" w:rsidRPr="0070792B" w:rsidTr="002A320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F4363F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F4363F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F4363F">
              <w:rPr>
                <w:color w:val="000000"/>
                <w:sz w:val="22"/>
                <w:szCs w:val="22"/>
                <w:lang w:val="uk-UA"/>
              </w:rPr>
              <w:t>Відповідальний виконавець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BB" w:rsidRPr="00B06A9F" w:rsidRDefault="004D2EBB" w:rsidP="002A3200">
            <w:pPr>
              <w:pStyle w:val="a6"/>
              <w:spacing w:before="0" w:after="0"/>
              <w:rPr>
                <w:color w:val="000000"/>
                <w:sz w:val="22"/>
                <w:szCs w:val="22"/>
                <w:lang w:val="uk-UA"/>
              </w:rPr>
            </w:pPr>
            <w:r w:rsidRPr="00F4363F">
              <w:rPr>
                <w:color w:val="000000"/>
                <w:sz w:val="22"/>
                <w:szCs w:val="22"/>
                <w:lang w:val="uk-UA"/>
              </w:rPr>
              <w:t>Управління житлово-комунального господарства, благоустрою та екології</w:t>
            </w:r>
          </w:p>
        </w:tc>
      </w:tr>
      <w:tr w:rsidR="004D2EBB" w:rsidRPr="0070792B" w:rsidTr="002A320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F4363F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F4363F" w:rsidRDefault="004D2EBB" w:rsidP="002A3200">
            <w:pPr>
              <w:pStyle w:val="a6"/>
              <w:spacing w:before="0" w:after="0" w:line="0" w:lineRule="atLeast"/>
              <w:rPr>
                <w:sz w:val="22"/>
                <w:szCs w:val="22"/>
                <w:lang w:val="uk-UA"/>
              </w:rPr>
            </w:pPr>
            <w:r w:rsidRPr="00F4363F">
              <w:rPr>
                <w:color w:val="000000"/>
                <w:sz w:val="22"/>
                <w:szCs w:val="22"/>
                <w:lang w:val="uk-UA"/>
              </w:rPr>
              <w:t>Учасники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BB" w:rsidRDefault="004D2EBB" w:rsidP="002A3200">
            <w:pPr>
              <w:pStyle w:val="a6"/>
              <w:spacing w:before="0" w:after="0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Управління транспортних мереж та зв’</w:t>
            </w:r>
            <w:r w:rsidRPr="00581BC1">
              <w:rPr>
                <w:color w:val="000000"/>
                <w:sz w:val="20"/>
                <w:szCs w:val="20"/>
                <w:lang w:val="uk-UA"/>
              </w:rPr>
              <w:t>язку</w:t>
            </w:r>
            <w:r w:rsidRPr="001937FC">
              <w:rPr>
                <w:color w:val="000000"/>
                <w:sz w:val="20"/>
                <w:szCs w:val="20"/>
                <w:lang w:val="uk-UA"/>
              </w:rPr>
              <w:t>,</w:t>
            </w:r>
          </w:p>
          <w:p w:rsidR="004D2EBB" w:rsidRDefault="004D2EBB" w:rsidP="002A3200">
            <w:pPr>
              <w:pStyle w:val="a6"/>
              <w:spacing w:before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Pr="00F4363F">
              <w:rPr>
                <w:sz w:val="22"/>
                <w:szCs w:val="22"/>
                <w:lang w:val="uk-UA"/>
              </w:rPr>
              <w:t>правління стратегічного розвитку міста</w:t>
            </w:r>
            <w:r>
              <w:rPr>
                <w:sz w:val="22"/>
                <w:szCs w:val="22"/>
                <w:lang w:val="uk-UA"/>
              </w:rPr>
              <w:t>,</w:t>
            </w:r>
            <w:r w:rsidRPr="00F4363F">
              <w:rPr>
                <w:sz w:val="22"/>
                <w:szCs w:val="22"/>
                <w:lang w:val="uk-UA"/>
              </w:rPr>
              <w:t xml:space="preserve"> </w:t>
            </w:r>
          </w:p>
          <w:p w:rsidR="004D2EBB" w:rsidRPr="00F4363F" w:rsidRDefault="004D2EBB" w:rsidP="002A3200">
            <w:pPr>
              <w:pStyle w:val="a6"/>
              <w:spacing w:before="0" w:after="0"/>
              <w:rPr>
                <w:sz w:val="22"/>
                <w:szCs w:val="22"/>
                <w:lang w:val="uk-UA"/>
              </w:rPr>
            </w:pPr>
            <w:r w:rsidRPr="00F4363F">
              <w:rPr>
                <w:sz w:val="22"/>
                <w:szCs w:val="22"/>
                <w:lang w:val="uk-UA"/>
              </w:rPr>
              <w:t xml:space="preserve">Управління містобудування, архітектури та кадастру </w:t>
            </w:r>
          </w:p>
        </w:tc>
      </w:tr>
      <w:tr w:rsidR="004D2EBB" w:rsidRPr="0070792B" w:rsidTr="002A320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F4363F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F4363F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F4363F">
              <w:rPr>
                <w:color w:val="000000"/>
                <w:sz w:val="22"/>
                <w:szCs w:val="22"/>
                <w:lang w:val="uk-UA"/>
              </w:rPr>
              <w:t>Термін реалізації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BB" w:rsidRPr="00F4363F" w:rsidRDefault="004D2EBB" w:rsidP="002A3200">
            <w:pPr>
              <w:pStyle w:val="a6"/>
              <w:spacing w:before="0" w:after="0" w:line="0" w:lineRule="atLeast"/>
              <w:rPr>
                <w:sz w:val="22"/>
                <w:szCs w:val="22"/>
                <w:lang w:val="uk-UA"/>
              </w:rPr>
            </w:pPr>
            <w:r w:rsidRPr="00F4363F">
              <w:rPr>
                <w:color w:val="000000"/>
                <w:sz w:val="22"/>
                <w:szCs w:val="22"/>
                <w:lang w:val="uk-UA"/>
              </w:rPr>
              <w:t>20</w:t>
            </w:r>
            <w:r>
              <w:rPr>
                <w:color w:val="000000"/>
                <w:sz w:val="22"/>
                <w:szCs w:val="22"/>
                <w:lang w:val="uk-UA"/>
              </w:rPr>
              <w:t>20</w:t>
            </w:r>
            <w:r w:rsidRPr="00F4363F">
              <w:rPr>
                <w:color w:val="000000"/>
                <w:sz w:val="22"/>
                <w:szCs w:val="22"/>
                <w:lang w:val="uk-UA"/>
              </w:rPr>
              <w:t>-202</w:t>
            </w:r>
            <w:r>
              <w:rPr>
                <w:color w:val="000000"/>
                <w:sz w:val="22"/>
                <w:szCs w:val="22"/>
                <w:lang w:val="uk-UA"/>
              </w:rPr>
              <w:t>4</w:t>
            </w:r>
            <w:r w:rsidRPr="00F4363F">
              <w:rPr>
                <w:color w:val="000000"/>
                <w:sz w:val="22"/>
                <w:szCs w:val="22"/>
                <w:lang w:val="uk-UA"/>
              </w:rPr>
              <w:t xml:space="preserve"> роки</w:t>
            </w:r>
          </w:p>
        </w:tc>
      </w:tr>
      <w:tr w:rsidR="004D2EBB" w:rsidRPr="0070792B" w:rsidTr="002A320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0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F4363F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F4363F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F4363F">
              <w:rPr>
                <w:color w:val="000000"/>
                <w:sz w:val="22"/>
                <w:szCs w:val="22"/>
                <w:lang w:val="uk-UA"/>
              </w:rPr>
              <w:t>Загальний обсяг фінансових ресурсів, необхідних для реалізації Програми, тис.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F4363F">
              <w:rPr>
                <w:color w:val="000000"/>
                <w:sz w:val="22"/>
                <w:szCs w:val="22"/>
                <w:lang w:val="uk-UA"/>
              </w:rPr>
              <w:t>грн</w:t>
            </w:r>
            <w:r w:rsidRPr="00F4363F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,в тому числі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3B3370" w:rsidRDefault="004D2EBB" w:rsidP="002A3200">
            <w:pPr>
              <w:pStyle w:val="a6"/>
              <w:spacing w:before="0" w:after="0"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9000,0</w:t>
            </w:r>
          </w:p>
        </w:tc>
      </w:tr>
      <w:tr w:rsidR="004D2EBB" w:rsidRPr="0070792B" w:rsidTr="002A320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F4363F" w:rsidRDefault="004D2EBB" w:rsidP="002A3200">
            <w:pPr>
              <w:pStyle w:val="a6"/>
              <w:spacing w:before="0" w:after="0" w:line="0" w:lineRule="atLeast"/>
              <w:ind w:left="-99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  <w:r w:rsidRPr="00F4363F">
              <w:rPr>
                <w:color w:val="000000"/>
                <w:sz w:val="22"/>
                <w:szCs w:val="22"/>
                <w:lang w:val="uk-UA"/>
              </w:rPr>
              <w:t>.1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F4363F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к</w:t>
            </w:r>
            <w:r w:rsidRPr="00F4363F">
              <w:rPr>
                <w:color w:val="000000"/>
                <w:sz w:val="22"/>
                <w:szCs w:val="22"/>
                <w:lang w:val="uk-UA"/>
              </w:rPr>
              <w:t xml:space="preserve">ошти </w:t>
            </w:r>
            <w:r>
              <w:rPr>
                <w:color w:val="000000"/>
                <w:sz w:val="22"/>
                <w:szCs w:val="22"/>
                <w:lang w:val="uk-UA"/>
              </w:rPr>
              <w:t>місцевого бюджету Тернопільської міської територіальної громади (надалі бюджет громади) ,т</w:t>
            </w:r>
            <w:r w:rsidRPr="00F4363F">
              <w:rPr>
                <w:color w:val="000000"/>
                <w:sz w:val="22"/>
                <w:szCs w:val="22"/>
                <w:lang w:val="uk-UA"/>
              </w:rPr>
              <w:t>ис.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F4363F">
              <w:rPr>
                <w:color w:val="000000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BB" w:rsidRPr="003B3370" w:rsidRDefault="004D2EBB" w:rsidP="002A3200">
            <w:pPr>
              <w:pStyle w:val="a6"/>
              <w:spacing w:before="0" w:after="0"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6000,</w:t>
            </w:r>
            <w:r w:rsidRPr="003B3370">
              <w:rPr>
                <w:sz w:val="22"/>
                <w:szCs w:val="22"/>
                <w:lang w:val="uk-UA"/>
              </w:rPr>
              <w:t>0</w:t>
            </w:r>
          </w:p>
        </w:tc>
      </w:tr>
      <w:tr w:rsidR="004D2EBB" w:rsidRPr="0070792B" w:rsidTr="002A320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F4363F" w:rsidRDefault="004D2EBB" w:rsidP="002A3200">
            <w:pPr>
              <w:pStyle w:val="a6"/>
              <w:spacing w:before="0" w:after="0" w:line="0" w:lineRule="atLeast"/>
              <w:ind w:left="-99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  <w:r w:rsidRPr="00F4363F">
              <w:rPr>
                <w:color w:val="000000"/>
                <w:sz w:val="22"/>
                <w:szCs w:val="22"/>
                <w:lang w:val="uk-UA"/>
              </w:rPr>
              <w:t>.2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F4363F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к</w:t>
            </w:r>
            <w:r w:rsidRPr="00F4363F">
              <w:rPr>
                <w:color w:val="000000"/>
                <w:sz w:val="22"/>
                <w:szCs w:val="22"/>
                <w:lang w:val="uk-UA"/>
              </w:rPr>
              <w:t>ошти інших джерел, тис.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F4363F">
              <w:rPr>
                <w:color w:val="000000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BB" w:rsidRPr="003B3370" w:rsidRDefault="004D2EBB" w:rsidP="002A3200">
            <w:pPr>
              <w:pStyle w:val="a6"/>
              <w:spacing w:before="0" w:after="0" w:line="0" w:lineRule="atLeast"/>
              <w:rPr>
                <w:sz w:val="22"/>
                <w:szCs w:val="22"/>
                <w:lang w:val="uk-UA"/>
              </w:rPr>
            </w:pPr>
            <w:r w:rsidRPr="003B3370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00</w:t>
            </w:r>
            <w:r w:rsidRPr="003B3370">
              <w:rPr>
                <w:sz w:val="22"/>
                <w:szCs w:val="22"/>
                <w:lang w:val="uk-UA"/>
              </w:rPr>
              <w:t>0,0</w:t>
            </w:r>
          </w:p>
        </w:tc>
      </w:tr>
    </w:tbl>
    <w:p w:rsidR="004D2EBB" w:rsidRPr="0070792B" w:rsidRDefault="004D2EBB" w:rsidP="004D2EBB">
      <w:pPr>
        <w:spacing w:after="240"/>
        <w:rPr>
          <w:b/>
          <w:bCs/>
          <w:color w:val="000000"/>
          <w:sz w:val="22"/>
          <w:szCs w:val="22"/>
          <w:lang w:val="uk-UA"/>
        </w:rPr>
      </w:pPr>
    </w:p>
    <w:p w:rsidR="004D2EBB" w:rsidRPr="00F4363F" w:rsidRDefault="004D2EBB" w:rsidP="004D2EBB">
      <w:pPr>
        <w:pStyle w:val="a6"/>
        <w:spacing w:before="0" w:after="200"/>
        <w:rPr>
          <w:color w:val="000000"/>
          <w:sz w:val="22"/>
          <w:szCs w:val="22"/>
          <w:lang w:val="uk-UA"/>
        </w:rPr>
      </w:pPr>
      <w:r>
        <w:rPr>
          <w:bCs/>
          <w:color w:val="000000"/>
          <w:sz w:val="22"/>
          <w:szCs w:val="22"/>
          <w:lang w:val="uk-UA"/>
        </w:rPr>
        <w:t>2. Проблеми</w:t>
      </w:r>
      <w:r w:rsidRPr="00F4363F">
        <w:rPr>
          <w:bCs/>
          <w:color w:val="000000"/>
          <w:sz w:val="22"/>
          <w:szCs w:val="22"/>
          <w:lang w:val="uk-UA"/>
        </w:rPr>
        <w:t xml:space="preserve"> на розв'язання яких спрямована Програма </w:t>
      </w:r>
    </w:p>
    <w:p w:rsidR="004D2EBB" w:rsidRPr="0070792B" w:rsidRDefault="004D2EBB" w:rsidP="004D2EBB">
      <w:pPr>
        <w:pStyle w:val="a6"/>
        <w:spacing w:before="0" w:after="0"/>
        <w:ind w:left="6" w:firstLine="705"/>
        <w:jc w:val="both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>На час розробки даної Програми розвитку велосипедної інфраструктури міста на 20</w:t>
      </w:r>
      <w:r>
        <w:rPr>
          <w:color w:val="000000"/>
          <w:sz w:val="22"/>
          <w:szCs w:val="22"/>
          <w:lang w:val="uk-UA"/>
        </w:rPr>
        <w:t>20</w:t>
      </w:r>
      <w:r w:rsidRPr="0070792B">
        <w:rPr>
          <w:color w:val="000000"/>
          <w:sz w:val="22"/>
          <w:szCs w:val="22"/>
          <w:lang w:val="uk-UA"/>
        </w:rPr>
        <w:t>-202</w:t>
      </w:r>
      <w:r>
        <w:rPr>
          <w:color w:val="000000"/>
          <w:sz w:val="22"/>
          <w:szCs w:val="22"/>
          <w:lang w:val="uk-UA"/>
        </w:rPr>
        <w:t>4</w:t>
      </w:r>
      <w:r w:rsidRPr="0070792B">
        <w:rPr>
          <w:color w:val="000000"/>
          <w:sz w:val="22"/>
          <w:szCs w:val="22"/>
          <w:lang w:val="uk-UA"/>
        </w:rPr>
        <w:t xml:space="preserve"> роки (</w:t>
      </w:r>
      <w:proofErr w:type="spellStart"/>
      <w:r w:rsidRPr="0070792B">
        <w:rPr>
          <w:color w:val="000000"/>
          <w:sz w:val="22"/>
          <w:szCs w:val="22"/>
          <w:lang w:val="uk-UA"/>
        </w:rPr>
        <w:t>надалі-</w:t>
      </w:r>
      <w:proofErr w:type="spellEnd"/>
      <w:r w:rsidRPr="0070792B">
        <w:rPr>
          <w:color w:val="000000"/>
          <w:sz w:val="22"/>
          <w:szCs w:val="22"/>
          <w:lang w:val="uk-UA"/>
        </w:rPr>
        <w:t xml:space="preserve"> Програма)</w:t>
      </w:r>
      <w:r w:rsidRPr="0070792B">
        <w:rPr>
          <w:color w:val="FF0000"/>
          <w:sz w:val="22"/>
          <w:szCs w:val="22"/>
          <w:lang w:val="uk-UA"/>
        </w:rPr>
        <w:t xml:space="preserve"> </w:t>
      </w:r>
      <w:r w:rsidRPr="00244103">
        <w:rPr>
          <w:color w:val="000000"/>
          <w:sz w:val="22"/>
          <w:szCs w:val="22"/>
          <w:lang w:val="uk-UA"/>
        </w:rPr>
        <w:t>на території громади за</w:t>
      </w:r>
      <w:r>
        <w:rPr>
          <w:color w:val="000000"/>
          <w:sz w:val="22"/>
          <w:szCs w:val="22"/>
          <w:lang w:val="uk-UA"/>
        </w:rPr>
        <w:t xml:space="preserve"> період 2016 - 2020 років </w:t>
      </w:r>
      <w:proofErr w:type="spellStart"/>
      <w:r>
        <w:rPr>
          <w:color w:val="000000"/>
          <w:sz w:val="22"/>
          <w:szCs w:val="22"/>
          <w:lang w:val="uk-UA"/>
        </w:rPr>
        <w:t>облаштовано</w:t>
      </w:r>
      <w:proofErr w:type="spellEnd"/>
      <w:r>
        <w:rPr>
          <w:color w:val="000000"/>
          <w:sz w:val="22"/>
          <w:szCs w:val="22"/>
          <w:lang w:val="uk-UA"/>
        </w:rPr>
        <w:t xml:space="preserve"> 8093 </w:t>
      </w:r>
      <w:proofErr w:type="spellStart"/>
      <w:r>
        <w:rPr>
          <w:color w:val="000000"/>
          <w:sz w:val="22"/>
          <w:szCs w:val="22"/>
          <w:lang w:val="uk-UA"/>
        </w:rPr>
        <w:t>м.п</w:t>
      </w:r>
      <w:proofErr w:type="spellEnd"/>
      <w:r>
        <w:rPr>
          <w:color w:val="000000"/>
          <w:sz w:val="22"/>
          <w:szCs w:val="22"/>
          <w:lang w:val="uk-UA"/>
        </w:rPr>
        <w:t xml:space="preserve">. нових </w:t>
      </w:r>
      <w:r w:rsidRPr="0070792B">
        <w:rPr>
          <w:color w:val="000000"/>
          <w:sz w:val="22"/>
          <w:szCs w:val="22"/>
          <w:lang w:val="uk-UA"/>
        </w:rPr>
        <w:t>велосипедних доріжок</w:t>
      </w:r>
      <w:r>
        <w:rPr>
          <w:color w:val="000000"/>
          <w:sz w:val="22"/>
          <w:szCs w:val="22"/>
          <w:lang w:val="uk-UA"/>
        </w:rPr>
        <w:t xml:space="preserve">, встановлено 106 шт. нових </w:t>
      </w:r>
      <w:proofErr w:type="spellStart"/>
      <w:r>
        <w:rPr>
          <w:color w:val="000000"/>
          <w:sz w:val="22"/>
          <w:szCs w:val="22"/>
          <w:lang w:val="uk-UA"/>
        </w:rPr>
        <w:t>велопарковок</w:t>
      </w:r>
      <w:proofErr w:type="spellEnd"/>
      <w:r w:rsidRPr="0070792B">
        <w:rPr>
          <w:color w:val="000000"/>
          <w:sz w:val="22"/>
          <w:szCs w:val="22"/>
          <w:lang w:val="uk-UA"/>
        </w:rPr>
        <w:t xml:space="preserve"> та </w:t>
      </w:r>
      <w:r>
        <w:rPr>
          <w:color w:val="000000"/>
          <w:sz w:val="22"/>
          <w:szCs w:val="22"/>
          <w:lang w:val="uk-UA"/>
        </w:rPr>
        <w:t xml:space="preserve">іншої </w:t>
      </w:r>
      <w:r w:rsidRPr="0070792B">
        <w:rPr>
          <w:color w:val="000000"/>
          <w:sz w:val="22"/>
          <w:szCs w:val="22"/>
          <w:lang w:val="uk-UA"/>
        </w:rPr>
        <w:t xml:space="preserve">супутньої </w:t>
      </w:r>
      <w:proofErr w:type="spellStart"/>
      <w:r w:rsidRPr="0070792B">
        <w:rPr>
          <w:color w:val="000000"/>
          <w:sz w:val="22"/>
          <w:szCs w:val="22"/>
          <w:lang w:val="uk-UA"/>
        </w:rPr>
        <w:t>інфраструктури</w:t>
      </w:r>
      <w:r>
        <w:rPr>
          <w:color w:val="000000"/>
          <w:sz w:val="22"/>
          <w:szCs w:val="22"/>
          <w:lang w:val="uk-UA"/>
        </w:rPr>
        <w:t>-</w:t>
      </w:r>
      <w:proofErr w:type="spellEnd"/>
      <w:r>
        <w:rPr>
          <w:color w:val="000000"/>
          <w:sz w:val="22"/>
          <w:szCs w:val="22"/>
          <w:lang w:val="uk-UA"/>
        </w:rPr>
        <w:t xml:space="preserve"> </w:t>
      </w:r>
      <w:proofErr w:type="spellStart"/>
      <w:r>
        <w:rPr>
          <w:color w:val="000000"/>
          <w:sz w:val="22"/>
          <w:szCs w:val="22"/>
          <w:lang w:val="uk-UA"/>
        </w:rPr>
        <w:t>дорожних</w:t>
      </w:r>
      <w:proofErr w:type="spellEnd"/>
      <w:r>
        <w:rPr>
          <w:color w:val="000000"/>
          <w:sz w:val="22"/>
          <w:szCs w:val="22"/>
          <w:lang w:val="uk-UA"/>
        </w:rPr>
        <w:t>, інформаційних знаків, тощо</w:t>
      </w:r>
      <w:r w:rsidRPr="0070792B">
        <w:rPr>
          <w:color w:val="000000"/>
          <w:sz w:val="22"/>
          <w:szCs w:val="22"/>
          <w:lang w:val="uk-UA"/>
        </w:rPr>
        <w:t xml:space="preserve">. </w:t>
      </w:r>
    </w:p>
    <w:p w:rsidR="004D2EBB" w:rsidRPr="0070792B" w:rsidRDefault="004D2EBB" w:rsidP="004D2EBB">
      <w:pPr>
        <w:pStyle w:val="a6"/>
        <w:spacing w:before="0" w:after="0"/>
        <w:ind w:firstLine="711"/>
        <w:jc w:val="both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 xml:space="preserve">Відповідно до опитування жителів </w:t>
      </w:r>
      <w:r>
        <w:rPr>
          <w:color w:val="000000"/>
          <w:sz w:val="22"/>
          <w:szCs w:val="22"/>
          <w:lang w:val="uk-UA"/>
        </w:rPr>
        <w:t xml:space="preserve">міста </w:t>
      </w:r>
      <w:r w:rsidRPr="0070792B">
        <w:rPr>
          <w:color w:val="000000"/>
          <w:sz w:val="22"/>
          <w:szCs w:val="22"/>
          <w:lang w:val="uk-UA"/>
        </w:rPr>
        <w:t>Тернополя, стосовно визначення проблем</w:t>
      </w:r>
      <w:r>
        <w:rPr>
          <w:color w:val="000000"/>
          <w:sz w:val="22"/>
          <w:szCs w:val="22"/>
          <w:lang w:val="uk-UA"/>
        </w:rPr>
        <w:t>,</w:t>
      </w:r>
      <w:r w:rsidRPr="0070792B">
        <w:rPr>
          <w:color w:val="000000"/>
          <w:sz w:val="22"/>
          <w:szCs w:val="22"/>
          <w:lang w:val="uk-UA"/>
        </w:rPr>
        <w:t xml:space="preserve"> які заважають користуватися вело</w:t>
      </w:r>
      <w:r>
        <w:rPr>
          <w:color w:val="000000"/>
          <w:sz w:val="22"/>
          <w:szCs w:val="22"/>
          <w:lang w:val="uk-UA"/>
        </w:rPr>
        <w:t>сипедом щодня:</w:t>
      </w:r>
    </w:p>
    <w:p w:rsidR="004D2EBB" w:rsidRPr="0070792B" w:rsidRDefault="004D2EBB" w:rsidP="004D2EBB">
      <w:pPr>
        <w:pStyle w:val="a6"/>
        <w:numPr>
          <w:ilvl w:val="0"/>
          <w:numId w:val="4"/>
        </w:numPr>
        <w:spacing w:before="0" w:after="0"/>
        <w:ind w:left="705"/>
        <w:jc w:val="both"/>
        <w:textAlignment w:val="baseline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 xml:space="preserve">політика виняткового розвитку автомобільної інфраструктури; </w:t>
      </w:r>
    </w:p>
    <w:p w:rsidR="004D2EBB" w:rsidRPr="0070792B" w:rsidRDefault="004D2EBB" w:rsidP="004D2EBB">
      <w:pPr>
        <w:pStyle w:val="a6"/>
        <w:numPr>
          <w:ilvl w:val="0"/>
          <w:numId w:val="4"/>
        </w:numPr>
        <w:spacing w:before="0" w:after="0"/>
        <w:ind w:left="705"/>
        <w:jc w:val="both"/>
        <w:textAlignment w:val="baseline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 xml:space="preserve">ріст </w:t>
      </w:r>
      <w:proofErr w:type="spellStart"/>
      <w:r w:rsidRPr="0070792B">
        <w:rPr>
          <w:color w:val="000000"/>
          <w:sz w:val="22"/>
          <w:szCs w:val="22"/>
          <w:lang w:val="uk-UA"/>
        </w:rPr>
        <w:t>автомобілекористування</w:t>
      </w:r>
      <w:proofErr w:type="spellEnd"/>
      <w:r w:rsidRPr="0070792B">
        <w:rPr>
          <w:color w:val="000000"/>
          <w:sz w:val="22"/>
          <w:szCs w:val="22"/>
          <w:lang w:val="uk-UA"/>
        </w:rPr>
        <w:t xml:space="preserve"> серед мешканців міста призводить до</w:t>
      </w:r>
      <w:r>
        <w:rPr>
          <w:color w:val="000000"/>
          <w:sz w:val="22"/>
          <w:szCs w:val="22"/>
          <w:lang w:val="uk-UA"/>
        </w:rPr>
        <w:t>:</w:t>
      </w:r>
      <w:r w:rsidRPr="0070792B">
        <w:rPr>
          <w:color w:val="000000"/>
          <w:sz w:val="22"/>
          <w:szCs w:val="22"/>
          <w:lang w:val="uk-UA"/>
        </w:rPr>
        <w:t xml:space="preserve"> заторів і проблем з </w:t>
      </w:r>
      <w:proofErr w:type="spellStart"/>
      <w:r w:rsidRPr="0070792B">
        <w:rPr>
          <w:color w:val="000000"/>
          <w:sz w:val="22"/>
          <w:szCs w:val="22"/>
          <w:lang w:val="uk-UA"/>
        </w:rPr>
        <w:t>парковкою</w:t>
      </w:r>
      <w:proofErr w:type="spellEnd"/>
      <w:r w:rsidRPr="0070792B">
        <w:rPr>
          <w:color w:val="000000"/>
          <w:sz w:val="22"/>
          <w:szCs w:val="22"/>
          <w:lang w:val="uk-UA"/>
        </w:rPr>
        <w:t>, росту інтенсивності руху на вулицях, підвищення рівня шумового забруднення, рівня загазованості повітря і погіршення екології;</w:t>
      </w:r>
    </w:p>
    <w:p w:rsidR="004D2EBB" w:rsidRPr="0070792B" w:rsidRDefault="004D2EBB" w:rsidP="004D2EBB">
      <w:pPr>
        <w:pStyle w:val="a6"/>
        <w:numPr>
          <w:ilvl w:val="0"/>
          <w:numId w:val="4"/>
        </w:numPr>
        <w:spacing w:before="0" w:after="0"/>
        <w:ind w:left="705"/>
        <w:jc w:val="both"/>
        <w:textAlignment w:val="baseline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>зростає небезпека пересування містом та кількість ДТП, значно утруднюється пішохідний і велосипедний рух;</w:t>
      </w:r>
    </w:p>
    <w:p w:rsidR="004D2EBB" w:rsidRPr="0070792B" w:rsidRDefault="004D2EBB" w:rsidP="004D2EBB">
      <w:pPr>
        <w:pStyle w:val="a6"/>
        <w:numPr>
          <w:ilvl w:val="0"/>
          <w:numId w:val="4"/>
        </w:numPr>
        <w:spacing w:before="0" w:after="0"/>
        <w:ind w:left="705"/>
        <w:jc w:val="both"/>
        <w:textAlignment w:val="baseline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>зростає соціальна нерівність, протистояння різних учасників руху, відчуження людей всередині суспільства;</w:t>
      </w:r>
    </w:p>
    <w:p w:rsidR="004D2EBB" w:rsidRDefault="004D2EBB" w:rsidP="004D2EBB">
      <w:pPr>
        <w:pStyle w:val="a6"/>
        <w:numPr>
          <w:ilvl w:val="0"/>
          <w:numId w:val="4"/>
        </w:numPr>
        <w:spacing w:before="0" w:after="0"/>
        <w:ind w:left="705"/>
        <w:jc w:val="both"/>
        <w:textAlignment w:val="baseline"/>
        <w:rPr>
          <w:color w:val="000000"/>
          <w:sz w:val="22"/>
          <w:szCs w:val="22"/>
          <w:lang w:val="uk-UA"/>
        </w:rPr>
      </w:pPr>
      <w:r w:rsidRPr="00006B55">
        <w:rPr>
          <w:color w:val="000000"/>
          <w:sz w:val="22"/>
          <w:szCs w:val="22"/>
          <w:lang w:val="uk-UA"/>
        </w:rPr>
        <w:t xml:space="preserve">місто фізично неспроможне пропустити по вулицях велику кількість автотранспорту; </w:t>
      </w:r>
    </w:p>
    <w:p w:rsidR="004D2EBB" w:rsidRPr="00006B55" w:rsidRDefault="004D2EBB" w:rsidP="004D2EBB">
      <w:pPr>
        <w:pStyle w:val="a6"/>
        <w:numPr>
          <w:ilvl w:val="0"/>
          <w:numId w:val="4"/>
        </w:numPr>
        <w:spacing w:before="0" w:after="0"/>
        <w:ind w:left="705"/>
        <w:jc w:val="both"/>
        <w:textAlignment w:val="baseline"/>
        <w:rPr>
          <w:color w:val="000000"/>
          <w:sz w:val="22"/>
          <w:szCs w:val="22"/>
          <w:lang w:val="uk-UA"/>
        </w:rPr>
      </w:pPr>
      <w:r w:rsidRPr="00006B55">
        <w:rPr>
          <w:color w:val="000000"/>
          <w:sz w:val="22"/>
          <w:szCs w:val="22"/>
          <w:lang w:val="uk-UA"/>
        </w:rPr>
        <w:lastRenderedPageBreak/>
        <w:t xml:space="preserve">зростає потреба у </w:t>
      </w:r>
      <w:proofErr w:type="spellStart"/>
      <w:r w:rsidRPr="00006B55">
        <w:rPr>
          <w:color w:val="000000"/>
          <w:sz w:val="22"/>
          <w:szCs w:val="22"/>
          <w:lang w:val="uk-UA"/>
        </w:rPr>
        <w:t>парковках</w:t>
      </w:r>
      <w:proofErr w:type="spellEnd"/>
      <w:r w:rsidRPr="00006B55">
        <w:rPr>
          <w:color w:val="000000"/>
          <w:sz w:val="22"/>
          <w:szCs w:val="22"/>
          <w:lang w:val="uk-UA"/>
        </w:rPr>
        <w:t xml:space="preserve">, зокрема в центрі міста, де фізично неможливо розмістити всіх бажаючих (виникає хаотична </w:t>
      </w:r>
      <w:proofErr w:type="spellStart"/>
      <w:r w:rsidRPr="00006B55">
        <w:rPr>
          <w:color w:val="000000"/>
          <w:sz w:val="22"/>
          <w:szCs w:val="22"/>
          <w:lang w:val="uk-UA"/>
        </w:rPr>
        <w:t>парковка</w:t>
      </w:r>
      <w:proofErr w:type="spellEnd"/>
      <w:r w:rsidRPr="00006B55">
        <w:rPr>
          <w:color w:val="000000"/>
          <w:sz w:val="22"/>
          <w:szCs w:val="22"/>
          <w:lang w:val="uk-UA"/>
        </w:rPr>
        <w:t xml:space="preserve"> на тротуарах, газонах, узбіччях доріг і перехрестях, пішохідних переходах (далі ПП), яку неможливо контролювати);</w:t>
      </w:r>
    </w:p>
    <w:p w:rsidR="004D2EBB" w:rsidRPr="0070792B" w:rsidRDefault="004D2EBB" w:rsidP="004D2EBB">
      <w:pPr>
        <w:pStyle w:val="a6"/>
        <w:numPr>
          <w:ilvl w:val="0"/>
          <w:numId w:val="4"/>
        </w:numPr>
        <w:spacing w:before="0" w:after="0"/>
        <w:ind w:left="705"/>
        <w:jc w:val="both"/>
        <w:textAlignment w:val="baseline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 xml:space="preserve">велосипедна інфраструктура на порядок дешевша за автомобільну (вартість капітального будівництва </w:t>
      </w:r>
      <w:smartTag w:uri="urn:schemas-microsoft-com:office:smarttags" w:element="metricconverter">
        <w:smartTagPr>
          <w:attr w:name="ProductID" w:val="1 км"/>
        </w:smartTagPr>
        <w:r w:rsidRPr="0070792B">
          <w:rPr>
            <w:color w:val="000000"/>
            <w:sz w:val="22"/>
            <w:szCs w:val="22"/>
            <w:lang w:val="uk-UA"/>
          </w:rPr>
          <w:t>1 км</w:t>
        </w:r>
      </w:smartTag>
      <w:r w:rsidRPr="0070792B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70792B">
        <w:rPr>
          <w:color w:val="000000"/>
          <w:sz w:val="22"/>
          <w:szCs w:val="22"/>
          <w:lang w:val="uk-UA"/>
        </w:rPr>
        <w:t>велошляху</w:t>
      </w:r>
      <w:proofErr w:type="spellEnd"/>
      <w:r w:rsidRPr="0070792B">
        <w:rPr>
          <w:color w:val="000000"/>
          <w:sz w:val="22"/>
          <w:szCs w:val="22"/>
          <w:lang w:val="uk-UA"/>
        </w:rPr>
        <w:t xml:space="preserve"> з нуля в 10-60 разів дешевше за вартість аналогічного будівництва </w:t>
      </w:r>
      <w:smartTag w:uri="urn:schemas-microsoft-com:office:smarttags" w:element="metricconverter">
        <w:smartTagPr>
          <w:attr w:name="ProductID" w:val="1 км"/>
        </w:smartTagPr>
        <w:r w:rsidRPr="0070792B">
          <w:rPr>
            <w:color w:val="000000"/>
            <w:sz w:val="22"/>
            <w:szCs w:val="22"/>
            <w:lang w:val="uk-UA"/>
          </w:rPr>
          <w:t>1 км</w:t>
        </w:r>
      </w:smartTag>
      <w:r w:rsidRPr="0070792B">
        <w:rPr>
          <w:color w:val="000000"/>
          <w:sz w:val="22"/>
          <w:szCs w:val="22"/>
          <w:lang w:val="uk-UA"/>
        </w:rPr>
        <w:t xml:space="preserve"> автодороги, при цьому ресурс експлуатації </w:t>
      </w:r>
      <w:proofErr w:type="spellStart"/>
      <w:r w:rsidRPr="0070792B">
        <w:rPr>
          <w:color w:val="000000"/>
          <w:sz w:val="22"/>
          <w:szCs w:val="22"/>
          <w:lang w:val="uk-UA"/>
        </w:rPr>
        <w:t>велошляху–</w:t>
      </w:r>
      <w:proofErr w:type="spellEnd"/>
      <w:r w:rsidRPr="0070792B">
        <w:rPr>
          <w:color w:val="000000"/>
          <w:sz w:val="22"/>
          <w:szCs w:val="22"/>
          <w:lang w:val="uk-UA"/>
        </w:rPr>
        <w:t xml:space="preserve"> в 3-5 разів довший);</w:t>
      </w:r>
    </w:p>
    <w:p w:rsidR="004D2EBB" w:rsidRPr="0070792B" w:rsidRDefault="004D2EBB" w:rsidP="004D2EBB">
      <w:pPr>
        <w:pStyle w:val="a6"/>
        <w:numPr>
          <w:ilvl w:val="0"/>
          <w:numId w:val="4"/>
        </w:numPr>
        <w:spacing w:before="0" w:after="0"/>
        <w:ind w:left="705"/>
        <w:jc w:val="both"/>
        <w:textAlignment w:val="baseline"/>
        <w:rPr>
          <w:color w:val="000000"/>
          <w:sz w:val="22"/>
          <w:szCs w:val="22"/>
          <w:lang w:val="uk-UA"/>
        </w:rPr>
      </w:pPr>
      <w:proofErr w:type="spellStart"/>
      <w:r w:rsidRPr="0070792B">
        <w:rPr>
          <w:color w:val="000000"/>
          <w:sz w:val="22"/>
          <w:szCs w:val="22"/>
          <w:lang w:val="uk-UA"/>
        </w:rPr>
        <w:t>велосипед–</w:t>
      </w:r>
      <w:proofErr w:type="spellEnd"/>
      <w:r w:rsidRPr="0070792B">
        <w:rPr>
          <w:color w:val="000000"/>
          <w:sz w:val="22"/>
          <w:szCs w:val="22"/>
          <w:lang w:val="uk-UA"/>
        </w:rPr>
        <w:t xml:space="preserve"> економічно доступний вид транспорту для всіх категорій населення через його невелику ціну;</w:t>
      </w:r>
    </w:p>
    <w:p w:rsidR="004D2EBB" w:rsidRPr="0070792B" w:rsidRDefault="004D2EBB" w:rsidP="004D2EBB">
      <w:pPr>
        <w:pStyle w:val="a6"/>
        <w:numPr>
          <w:ilvl w:val="0"/>
          <w:numId w:val="4"/>
        </w:numPr>
        <w:spacing w:before="0" w:after="0"/>
        <w:ind w:left="705"/>
        <w:jc w:val="both"/>
        <w:textAlignment w:val="baseline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 xml:space="preserve">велосипедна інфраструктура є більш безпечною за автомобільну (за максимальної швидкості руху </w:t>
      </w:r>
      <w:smartTag w:uri="urn:schemas-microsoft-com:office:smarttags" w:element="metricconverter">
        <w:smartTagPr>
          <w:attr w:name="ProductID" w:val="30 км/год"/>
        </w:smartTagPr>
        <w:r w:rsidRPr="0070792B">
          <w:rPr>
            <w:color w:val="000000"/>
            <w:sz w:val="22"/>
            <w:szCs w:val="22"/>
            <w:lang w:val="uk-UA"/>
          </w:rPr>
          <w:t>30 км/год</w:t>
        </w:r>
      </w:smartTag>
      <w:r w:rsidRPr="0070792B">
        <w:rPr>
          <w:color w:val="000000"/>
          <w:sz w:val="22"/>
          <w:szCs w:val="22"/>
          <w:lang w:val="uk-UA"/>
        </w:rPr>
        <w:t>. і середньої 15-</w:t>
      </w:r>
      <w:smartTag w:uri="urn:schemas-microsoft-com:office:smarttags" w:element="metricconverter">
        <w:smartTagPr>
          <w:attr w:name="ProductID" w:val="20 км/год"/>
        </w:smartTagPr>
        <w:r w:rsidRPr="0070792B">
          <w:rPr>
            <w:color w:val="000000"/>
            <w:sz w:val="22"/>
            <w:szCs w:val="22"/>
            <w:lang w:val="uk-UA"/>
          </w:rPr>
          <w:t>20 км/год</w:t>
        </w:r>
      </w:smartTag>
      <w:r>
        <w:rPr>
          <w:color w:val="000000"/>
          <w:sz w:val="22"/>
          <w:szCs w:val="22"/>
          <w:lang w:val="uk-UA"/>
        </w:rPr>
        <w:t>.</w:t>
      </w:r>
      <w:r w:rsidRPr="0070792B">
        <w:rPr>
          <w:color w:val="000000"/>
          <w:sz w:val="22"/>
          <w:szCs w:val="22"/>
          <w:lang w:val="uk-UA"/>
        </w:rPr>
        <w:t xml:space="preserve"> мінімізовані дорожньо-транспортні пригоди (далі ДТП) з летальними випадками за участі велосипедистів і пішоходів);</w:t>
      </w:r>
    </w:p>
    <w:p w:rsidR="004D2EBB" w:rsidRPr="0070792B" w:rsidRDefault="004D2EBB" w:rsidP="004D2EBB">
      <w:pPr>
        <w:pStyle w:val="a6"/>
        <w:numPr>
          <w:ilvl w:val="0"/>
          <w:numId w:val="4"/>
        </w:numPr>
        <w:spacing w:before="0" w:after="0"/>
        <w:ind w:left="705"/>
        <w:jc w:val="both"/>
        <w:textAlignment w:val="baseline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>близько третини подорожей містом здійснюються в межах житлових районів на відстань 5-</w:t>
      </w:r>
      <w:smartTag w:uri="urn:schemas-microsoft-com:office:smarttags" w:element="metricconverter">
        <w:smartTagPr>
          <w:attr w:name="ProductID" w:val="8 км"/>
        </w:smartTagPr>
        <w:r w:rsidRPr="0070792B">
          <w:rPr>
            <w:color w:val="000000"/>
            <w:sz w:val="22"/>
            <w:szCs w:val="22"/>
            <w:lang w:val="uk-UA"/>
          </w:rPr>
          <w:t>8 км</w:t>
        </w:r>
      </w:smartTag>
      <w:r w:rsidRPr="0070792B">
        <w:rPr>
          <w:color w:val="000000"/>
          <w:sz w:val="22"/>
          <w:szCs w:val="22"/>
          <w:lang w:val="uk-UA"/>
        </w:rPr>
        <w:t>.</w:t>
      </w:r>
    </w:p>
    <w:p w:rsidR="004D2EBB" w:rsidRPr="00F4363F" w:rsidRDefault="004D2EBB" w:rsidP="004D2EBB">
      <w:pPr>
        <w:pStyle w:val="1"/>
        <w:numPr>
          <w:ilvl w:val="0"/>
          <w:numId w:val="0"/>
        </w:numPr>
        <w:spacing w:before="200" w:after="120"/>
        <w:rPr>
          <w:b w:val="0"/>
          <w:color w:val="000000"/>
          <w:sz w:val="22"/>
          <w:szCs w:val="22"/>
          <w:lang w:val="uk-UA"/>
        </w:rPr>
      </w:pPr>
      <w:r>
        <w:rPr>
          <w:b w:val="0"/>
          <w:color w:val="000000"/>
          <w:sz w:val="22"/>
          <w:szCs w:val="22"/>
          <w:lang w:val="uk-UA"/>
        </w:rPr>
        <w:t xml:space="preserve">3. Мета </w:t>
      </w:r>
      <w:r w:rsidRPr="00F4363F">
        <w:rPr>
          <w:b w:val="0"/>
          <w:color w:val="000000"/>
          <w:sz w:val="22"/>
          <w:szCs w:val="22"/>
          <w:lang w:val="uk-UA"/>
        </w:rPr>
        <w:t>Програми</w:t>
      </w:r>
    </w:p>
    <w:p w:rsidR="004D2EBB" w:rsidRPr="0070792B" w:rsidRDefault="004D2EBB" w:rsidP="004D2EBB">
      <w:pPr>
        <w:pStyle w:val="a6"/>
        <w:spacing w:before="0" w:after="0"/>
        <w:ind w:left="6" w:firstLine="705"/>
        <w:jc w:val="both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 xml:space="preserve">Метою Програми є </w:t>
      </w:r>
      <w:r>
        <w:rPr>
          <w:color w:val="000000"/>
          <w:sz w:val="22"/>
          <w:szCs w:val="22"/>
          <w:lang w:val="uk-UA"/>
        </w:rPr>
        <w:t>продовження впровадження</w:t>
      </w:r>
      <w:r w:rsidRPr="0070792B">
        <w:rPr>
          <w:color w:val="000000"/>
          <w:sz w:val="22"/>
          <w:szCs w:val="22"/>
          <w:lang w:val="uk-UA"/>
        </w:rPr>
        <w:t xml:space="preserve"> поетапності дій для створення велосипедної інфраструктури та розвитку велосипедного транспорту згідно </w:t>
      </w:r>
      <w:r w:rsidRPr="0070792B">
        <w:rPr>
          <w:sz w:val="22"/>
          <w:szCs w:val="22"/>
          <w:lang w:val="uk-UA"/>
        </w:rPr>
        <w:t>Концепції розвитку</w:t>
      </w:r>
      <w:r w:rsidRPr="0070792B">
        <w:rPr>
          <w:color w:val="000000"/>
          <w:sz w:val="22"/>
          <w:szCs w:val="22"/>
          <w:lang w:val="uk-UA"/>
        </w:rPr>
        <w:t xml:space="preserve"> велосипедної </w:t>
      </w:r>
      <w:r>
        <w:rPr>
          <w:color w:val="000000"/>
          <w:sz w:val="22"/>
          <w:szCs w:val="22"/>
          <w:lang w:val="uk-UA"/>
        </w:rPr>
        <w:t>і</w:t>
      </w:r>
      <w:r w:rsidRPr="0070792B">
        <w:rPr>
          <w:color w:val="000000"/>
          <w:sz w:val="22"/>
          <w:szCs w:val="22"/>
          <w:lang w:val="uk-UA"/>
        </w:rPr>
        <w:t>нфраструктури для збереження екологічної рівноваги, поліпшення якості життя мешканців і підвищення привабливості міста Тернопіль, зокрема:</w:t>
      </w:r>
    </w:p>
    <w:p w:rsidR="004D2EBB" w:rsidRPr="0070792B" w:rsidRDefault="004D2EBB" w:rsidP="004D2EBB">
      <w:pPr>
        <w:pStyle w:val="a6"/>
        <w:numPr>
          <w:ilvl w:val="0"/>
          <w:numId w:val="2"/>
        </w:numPr>
        <w:spacing w:before="0" w:after="0"/>
        <w:jc w:val="both"/>
        <w:textAlignment w:val="baseline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>дати можливість безпечно і вільно користуватися велосипедом якомога ширшому колу населення;</w:t>
      </w:r>
    </w:p>
    <w:p w:rsidR="004D2EBB" w:rsidRPr="0070792B" w:rsidRDefault="004D2EBB" w:rsidP="004D2EBB">
      <w:pPr>
        <w:pStyle w:val="a6"/>
        <w:numPr>
          <w:ilvl w:val="0"/>
          <w:numId w:val="2"/>
        </w:numPr>
        <w:spacing w:before="0" w:after="0"/>
        <w:jc w:val="both"/>
        <w:textAlignment w:val="baseline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>знизити транспортне навантаження на дороги міста та інтенсивність автомобільного руху;</w:t>
      </w:r>
    </w:p>
    <w:p w:rsidR="004D2EBB" w:rsidRPr="0070792B" w:rsidRDefault="004D2EBB" w:rsidP="004D2EBB">
      <w:pPr>
        <w:pStyle w:val="a6"/>
        <w:numPr>
          <w:ilvl w:val="0"/>
          <w:numId w:val="2"/>
        </w:numPr>
        <w:spacing w:before="0" w:after="0"/>
        <w:jc w:val="both"/>
        <w:textAlignment w:val="baseline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>домогтися пріоритету пішохідного і велосипедного руху у центрі, зробити центральну частину міста серцем громадського життя, основою якого є пішоходи і велосипедисти;</w:t>
      </w:r>
    </w:p>
    <w:p w:rsidR="004D2EBB" w:rsidRPr="0070792B" w:rsidRDefault="004D2EBB" w:rsidP="004D2EBB">
      <w:pPr>
        <w:pStyle w:val="a6"/>
        <w:numPr>
          <w:ilvl w:val="0"/>
          <w:numId w:val="2"/>
        </w:numPr>
        <w:spacing w:before="0" w:after="0"/>
        <w:jc w:val="both"/>
        <w:textAlignment w:val="baseline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>підвищити безпеку руху на вулицях шляхом зниження швидкості автомобільного руху, зокрема на житлових вулицях з наданням пріоритету пішоходам і велосипедистам;</w:t>
      </w:r>
    </w:p>
    <w:p w:rsidR="004D2EBB" w:rsidRPr="0070792B" w:rsidRDefault="004D2EBB" w:rsidP="004D2EBB">
      <w:pPr>
        <w:pStyle w:val="a6"/>
        <w:numPr>
          <w:ilvl w:val="0"/>
          <w:numId w:val="2"/>
        </w:numPr>
        <w:spacing w:before="0" w:after="0"/>
        <w:jc w:val="both"/>
        <w:textAlignment w:val="baseline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>зменшити негативний вплив на екологію шляхом зниження забруднення повітря та шуму при зменшенні інтенсивності автомобільного руху і переорієнтації частини водіїв на велосипед;</w:t>
      </w:r>
    </w:p>
    <w:p w:rsidR="004D2EBB" w:rsidRPr="0070792B" w:rsidRDefault="004D2EBB" w:rsidP="004D2EBB">
      <w:pPr>
        <w:pStyle w:val="a6"/>
        <w:numPr>
          <w:ilvl w:val="0"/>
          <w:numId w:val="2"/>
        </w:numPr>
        <w:spacing w:before="0" w:after="0"/>
        <w:jc w:val="both"/>
        <w:textAlignment w:val="baseline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>інтегрувати велосипед у загальну систему транспортної інфраструктури, як повноцінний вид транспорту, здатний забезпечит</w:t>
      </w:r>
      <w:r>
        <w:rPr>
          <w:color w:val="000000"/>
          <w:sz w:val="22"/>
          <w:szCs w:val="22"/>
          <w:lang w:val="uk-UA"/>
        </w:rPr>
        <w:t>ь</w:t>
      </w:r>
      <w:r w:rsidRPr="0070792B">
        <w:rPr>
          <w:color w:val="000000"/>
          <w:sz w:val="22"/>
          <w:szCs w:val="22"/>
          <w:lang w:val="uk-UA"/>
        </w:rPr>
        <w:t xml:space="preserve"> достатньо високу мобільність населення;</w:t>
      </w:r>
    </w:p>
    <w:p w:rsidR="004D2EBB" w:rsidRPr="0070792B" w:rsidRDefault="004D2EBB" w:rsidP="004D2EBB">
      <w:pPr>
        <w:pStyle w:val="a6"/>
        <w:numPr>
          <w:ilvl w:val="0"/>
          <w:numId w:val="2"/>
        </w:numPr>
        <w:spacing w:before="0" w:after="0"/>
        <w:jc w:val="both"/>
        <w:textAlignment w:val="baseline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>запровадити культуру велосипедного руху і змінити ставлення людей до велосипеду</w:t>
      </w:r>
      <w:r>
        <w:rPr>
          <w:color w:val="000000"/>
          <w:sz w:val="22"/>
          <w:szCs w:val="22"/>
          <w:lang w:val="uk-UA"/>
        </w:rPr>
        <w:t>,</w:t>
      </w:r>
      <w:r w:rsidRPr="0070792B">
        <w:rPr>
          <w:color w:val="000000"/>
          <w:sz w:val="22"/>
          <w:szCs w:val="22"/>
          <w:lang w:val="uk-UA"/>
        </w:rPr>
        <w:t xml:space="preserve"> як до виду транспорту;</w:t>
      </w:r>
    </w:p>
    <w:p w:rsidR="004D2EBB" w:rsidRPr="0070792B" w:rsidRDefault="004D2EBB" w:rsidP="004D2EBB">
      <w:pPr>
        <w:pStyle w:val="a6"/>
        <w:numPr>
          <w:ilvl w:val="0"/>
          <w:numId w:val="2"/>
        </w:numPr>
        <w:spacing w:before="0" w:after="0"/>
        <w:jc w:val="both"/>
        <w:textAlignment w:val="baseline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 xml:space="preserve">поширювати в місті засади сталого розвитку, стимулювати міську владу розробляти і реалізувати програми розвитку інфраструктури </w:t>
      </w:r>
      <w:r>
        <w:rPr>
          <w:color w:val="000000"/>
          <w:sz w:val="22"/>
          <w:szCs w:val="22"/>
          <w:lang w:val="uk-UA"/>
        </w:rPr>
        <w:t xml:space="preserve">громади </w:t>
      </w:r>
      <w:r w:rsidRPr="0070792B">
        <w:rPr>
          <w:color w:val="000000"/>
          <w:sz w:val="22"/>
          <w:szCs w:val="22"/>
          <w:lang w:val="uk-UA"/>
        </w:rPr>
        <w:t>згідно з міжнародними критеріями сталого розвитку і формування , «</w:t>
      </w:r>
      <w:r>
        <w:rPr>
          <w:color w:val="000000"/>
          <w:sz w:val="22"/>
          <w:szCs w:val="22"/>
          <w:lang w:val="uk-UA"/>
        </w:rPr>
        <w:t>громади</w:t>
      </w:r>
      <w:r w:rsidRPr="0070792B">
        <w:rPr>
          <w:color w:val="000000"/>
          <w:sz w:val="22"/>
          <w:szCs w:val="22"/>
          <w:lang w:val="uk-UA"/>
        </w:rPr>
        <w:t xml:space="preserve"> комфортно</w:t>
      </w:r>
      <w:r>
        <w:rPr>
          <w:color w:val="000000"/>
          <w:sz w:val="22"/>
          <w:szCs w:val="22"/>
          <w:lang w:val="uk-UA"/>
        </w:rPr>
        <w:t>ї</w:t>
      </w:r>
      <w:r w:rsidRPr="0070792B">
        <w:rPr>
          <w:color w:val="000000"/>
          <w:sz w:val="22"/>
          <w:szCs w:val="22"/>
          <w:lang w:val="uk-UA"/>
        </w:rPr>
        <w:t xml:space="preserve"> для життя»;</w:t>
      </w:r>
    </w:p>
    <w:p w:rsidR="004D2EBB" w:rsidRPr="0070792B" w:rsidRDefault="004D2EBB" w:rsidP="004D2EBB">
      <w:pPr>
        <w:pStyle w:val="a6"/>
        <w:numPr>
          <w:ilvl w:val="0"/>
          <w:numId w:val="2"/>
        </w:numPr>
        <w:spacing w:before="0" w:after="200"/>
        <w:jc w:val="both"/>
        <w:textAlignment w:val="baseline"/>
        <w:rPr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 xml:space="preserve">досягнути кількості велосипедних поїздок на рівні 10% від загальної кількості поїздок містом в разі реалізації базової мережі </w:t>
      </w:r>
      <w:proofErr w:type="spellStart"/>
      <w:r w:rsidRPr="0070792B">
        <w:rPr>
          <w:color w:val="000000"/>
          <w:sz w:val="22"/>
          <w:szCs w:val="22"/>
          <w:lang w:val="uk-UA"/>
        </w:rPr>
        <w:t>велошляхів</w:t>
      </w:r>
      <w:proofErr w:type="spellEnd"/>
      <w:r w:rsidRPr="0070792B">
        <w:rPr>
          <w:color w:val="000000"/>
          <w:sz w:val="22"/>
          <w:szCs w:val="22"/>
          <w:lang w:val="uk-UA"/>
        </w:rPr>
        <w:t xml:space="preserve"> і </w:t>
      </w:r>
      <w:proofErr w:type="spellStart"/>
      <w:r w:rsidRPr="0070792B">
        <w:rPr>
          <w:color w:val="000000"/>
          <w:sz w:val="22"/>
          <w:szCs w:val="22"/>
          <w:lang w:val="uk-UA"/>
        </w:rPr>
        <w:t>велопарковок</w:t>
      </w:r>
      <w:proofErr w:type="spellEnd"/>
      <w:r w:rsidRPr="0070792B">
        <w:rPr>
          <w:color w:val="000000"/>
          <w:sz w:val="22"/>
          <w:szCs w:val="22"/>
          <w:lang w:val="uk-UA"/>
        </w:rPr>
        <w:t>, на рівні 30% від загальної кількості – в разі повної реалізації велосипедної інфраструктури по місту.</w:t>
      </w:r>
    </w:p>
    <w:p w:rsidR="004D2EBB" w:rsidRPr="0070792B" w:rsidRDefault="004D2EBB" w:rsidP="004D2EBB">
      <w:pPr>
        <w:pStyle w:val="a6"/>
        <w:spacing w:before="0" w:after="0"/>
        <w:ind w:firstLine="360"/>
        <w:jc w:val="both"/>
        <w:rPr>
          <w:sz w:val="22"/>
          <w:szCs w:val="22"/>
          <w:lang w:val="uk-UA"/>
        </w:rPr>
      </w:pPr>
      <w:r w:rsidRPr="0070792B">
        <w:rPr>
          <w:sz w:val="22"/>
          <w:szCs w:val="22"/>
          <w:lang w:val="uk-UA"/>
        </w:rPr>
        <w:t xml:space="preserve">Реалізація заходів Програми дозволить зробити місто Тернопіль - містом для життя, зручним для його мешканців, екологічно чистим, затишним, зі злагодженою транспортною інфраструктурою, а також більш доступними для всіх категорій населення, що забезпечить рівноправність учасників руху, та безпосередньою реалізацією права людей на вільне і безпечне пересування. </w:t>
      </w:r>
    </w:p>
    <w:p w:rsidR="004D2EBB" w:rsidRDefault="004D2EBB" w:rsidP="004D2EBB">
      <w:pPr>
        <w:pStyle w:val="1"/>
        <w:numPr>
          <w:ilvl w:val="0"/>
          <w:numId w:val="0"/>
        </w:numPr>
        <w:spacing w:before="0" w:after="200"/>
        <w:jc w:val="both"/>
        <w:rPr>
          <w:b w:val="0"/>
          <w:color w:val="000000"/>
          <w:sz w:val="22"/>
          <w:szCs w:val="22"/>
          <w:lang w:val="uk-UA"/>
        </w:rPr>
      </w:pPr>
    </w:p>
    <w:p w:rsidR="004D2EBB" w:rsidRPr="00F4363F" w:rsidRDefault="004D2EBB" w:rsidP="004D2EBB">
      <w:pPr>
        <w:pStyle w:val="1"/>
        <w:numPr>
          <w:ilvl w:val="0"/>
          <w:numId w:val="0"/>
        </w:numPr>
        <w:spacing w:before="0" w:after="0"/>
        <w:jc w:val="both"/>
        <w:rPr>
          <w:b w:val="0"/>
          <w:color w:val="000000"/>
          <w:sz w:val="22"/>
          <w:szCs w:val="22"/>
          <w:lang w:val="uk-UA"/>
        </w:rPr>
      </w:pPr>
      <w:r w:rsidRPr="00F4363F">
        <w:rPr>
          <w:b w:val="0"/>
          <w:color w:val="000000"/>
          <w:sz w:val="22"/>
          <w:szCs w:val="22"/>
          <w:lang w:val="uk-UA"/>
        </w:rPr>
        <w:t>4. Обґрунтування шляхів і засобів розв’язання проблем, обсягів та джерел фінансування, строки та етапи виконання Програми</w:t>
      </w:r>
    </w:p>
    <w:p w:rsidR="004D2EBB" w:rsidRPr="0070792B" w:rsidRDefault="004D2EBB" w:rsidP="004D2EBB">
      <w:pPr>
        <w:pStyle w:val="a6"/>
        <w:spacing w:before="0" w:after="0"/>
        <w:ind w:firstLine="711"/>
        <w:jc w:val="both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>Основними шляхами розв’язання проблеми є впровадження таких принципів розвитку велосипедної мережі:</w:t>
      </w:r>
    </w:p>
    <w:p w:rsidR="004D2EBB" w:rsidRPr="0070792B" w:rsidRDefault="004D2EBB" w:rsidP="004D2EBB">
      <w:pPr>
        <w:pStyle w:val="a6"/>
        <w:numPr>
          <w:ilvl w:val="0"/>
          <w:numId w:val="3"/>
        </w:numPr>
        <w:spacing w:before="0" w:after="0"/>
        <w:jc w:val="both"/>
        <w:textAlignment w:val="baseline"/>
        <w:rPr>
          <w:color w:val="000000"/>
          <w:sz w:val="22"/>
          <w:szCs w:val="22"/>
          <w:lang w:val="uk-UA"/>
        </w:rPr>
      </w:pPr>
      <w:proofErr w:type="spellStart"/>
      <w:r w:rsidRPr="0070792B">
        <w:rPr>
          <w:color w:val="000000"/>
          <w:sz w:val="22"/>
          <w:szCs w:val="22"/>
          <w:lang w:val="uk-UA"/>
        </w:rPr>
        <w:t>велоінфраструктура</w:t>
      </w:r>
      <w:proofErr w:type="spellEnd"/>
      <w:r w:rsidRPr="0070792B">
        <w:rPr>
          <w:color w:val="000000"/>
          <w:sz w:val="22"/>
          <w:szCs w:val="22"/>
          <w:lang w:val="uk-UA"/>
        </w:rPr>
        <w:t xml:space="preserve"> має бути безпечною і зручною для всіх категорій населення;</w:t>
      </w:r>
    </w:p>
    <w:p w:rsidR="004D2EBB" w:rsidRPr="0070792B" w:rsidRDefault="004D2EBB" w:rsidP="004D2EBB">
      <w:pPr>
        <w:pStyle w:val="a6"/>
        <w:numPr>
          <w:ilvl w:val="0"/>
          <w:numId w:val="3"/>
        </w:numPr>
        <w:spacing w:before="0" w:after="0"/>
        <w:jc w:val="both"/>
        <w:textAlignment w:val="baseline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>велосипедні шляхи мають прокладатися враховуючи можливість пересування ними дітей, інвалідів, осіб похилого віку;</w:t>
      </w:r>
    </w:p>
    <w:p w:rsidR="004D2EBB" w:rsidRPr="0070792B" w:rsidRDefault="004D2EBB" w:rsidP="004D2EBB">
      <w:pPr>
        <w:pStyle w:val="a6"/>
        <w:numPr>
          <w:ilvl w:val="0"/>
          <w:numId w:val="3"/>
        </w:numPr>
        <w:spacing w:before="0" w:after="0"/>
        <w:jc w:val="both"/>
        <w:textAlignment w:val="baseline"/>
        <w:rPr>
          <w:color w:val="000000"/>
          <w:sz w:val="22"/>
          <w:szCs w:val="22"/>
          <w:lang w:val="uk-UA"/>
        </w:rPr>
      </w:pPr>
      <w:proofErr w:type="spellStart"/>
      <w:r w:rsidRPr="0070792B">
        <w:rPr>
          <w:color w:val="000000"/>
          <w:sz w:val="22"/>
          <w:szCs w:val="22"/>
          <w:lang w:val="uk-UA"/>
        </w:rPr>
        <w:t>велоінфраструктура</w:t>
      </w:r>
      <w:proofErr w:type="spellEnd"/>
      <w:r w:rsidRPr="0070792B">
        <w:rPr>
          <w:color w:val="000000"/>
          <w:sz w:val="22"/>
          <w:szCs w:val="22"/>
          <w:lang w:val="uk-UA"/>
        </w:rPr>
        <w:t xml:space="preserve"> має розвиватися за принципом: «спочатку </w:t>
      </w:r>
      <w:proofErr w:type="spellStart"/>
      <w:r w:rsidRPr="0070792B">
        <w:rPr>
          <w:color w:val="000000"/>
          <w:sz w:val="22"/>
          <w:szCs w:val="22"/>
          <w:lang w:val="uk-UA"/>
        </w:rPr>
        <w:t>інфраструктура–</w:t>
      </w:r>
      <w:proofErr w:type="spellEnd"/>
      <w:r w:rsidRPr="0070792B">
        <w:rPr>
          <w:color w:val="000000"/>
          <w:sz w:val="22"/>
          <w:szCs w:val="22"/>
          <w:lang w:val="uk-UA"/>
        </w:rPr>
        <w:t xml:space="preserve"> а потім будуть і велосипедисти»;</w:t>
      </w:r>
    </w:p>
    <w:p w:rsidR="004D2EBB" w:rsidRPr="0070792B" w:rsidRDefault="004D2EBB" w:rsidP="004D2EBB">
      <w:pPr>
        <w:pStyle w:val="a6"/>
        <w:numPr>
          <w:ilvl w:val="0"/>
          <w:numId w:val="3"/>
        </w:numPr>
        <w:spacing w:before="0" w:after="0"/>
        <w:jc w:val="both"/>
        <w:textAlignment w:val="baseline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>мережа велосипедних шляхів має бути цілісною та охоплювати все місто, велосипедист повинен мати можливість безпечно проїхати місто з кінця в кінець;</w:t>
      </w:r>
    </w:p>
    <w:p w:rsidR="004D2EBB" w:rsidRPr="0070792B" w:rsidRDefault="004D2EBB" w:rsidP="004D2EBB">
      <w:pPr>
        <w:pStyle w:val="a6"/>
        <w:numPr>
          <w:ilvl w:val="0"/>
          <w:numId w:val="3"/>
        </w:numPr>
        <w:spacing w:before="0" w:after="0"/>
        <w:jc w:val="both"/>
        <w:textAlignment w:val="baseline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>на вулицях з неінтенсивним рухом (житлові, приватний сектор) має бути пріоритет пішохідного і велосипедного руху, з обмеженням швидкості (до 20...30 км/год.) і транзиту автотранспорту;</w:t>
      </w:r>
    </w:p>
    <w:p w:rsidR="004D2EBB" w:rsidRPr="0070792B" w:rsidRDefault="004D2EBB" w:rsidP="004D2EBB">
      <w:pPr>
        <w:pStyle w:val="a6"/>
        <w:numPr>
          <w:ilvl w:val="0"/>
          <w:numId w:val="3"/>
        </w:numPr>
        <w:spacing w:before="0" w:after="0"/>
        <w:jc w:val="both"/>
        <w:textAlignment w:val="baseline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lastRenderedPageBreak/>
        <w:t xml:space="preserve">велосипедні шляхи мають прокладатися вздовж основних пасажиропотоків міста; </w:t>
      </w:r>
    </w:p>
    <w:p w:rsidR="004D2EBB" w:rsidRPr="0070792B" w:rsidRDefault="004D2EBB" w:rsidP="004D2EBB">
      <w:pPr>
        <w:pStyle w:val="a6"/>
        <w:numPr>
          <w:ilvl w:val="0"/>
          <w:numId w:val="3"/>
        </w:numPr>
        <w:spacing w:before="0" w:after="0"/>
        <w:jc w:val="both"/>
        <w:textAlignment w:val="baseline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 xml:space="preserve">на основних </w:t>
      </w:r>
      <w:proofErr w:type="spellStart"/>
      <w:r w:rsidRPr="0070792B">
        <w:rPr>
          <w:color w:val="000000"/>
          <w:sz w:val="22"/>
          <w:szCs w:val="22"/>
          <w:lang w:val="uk-UA"/>
        </w:rPr>
        <w:t>веломаршрутах</w:t>
      </w:r>
      <w:proofErr w:type="spellEnd"/>
      <w:r w:rsidRPr="0070792B">
        <w:rPr>
          <w:color w:val="000000"/>
          <w:sz w:val="22"/>
          <w:szCs w:val="22"/>
          <w:lang w:val="uk-UA"/>
        </w:rPr>
        <w:t xml:space="preserve"> середня швидкість має бути не менше 25км/год., на районних і місцевих – не менше 10-</w:t>
      </w:r>
      <w:smartTag w:uri="urn:schemas-microsoft-com:office:smarttags" w:element="metricconverter">
        <w:smartTagPr>
          <w:attr w:name="ProductID" w:val="15 км/год"/>
        </w:smartTagPr>
        <w:r w:rsidRPr="0070792B">
          <w:rPr>
            <w:color w:val="000000"/>
            <w:sz w:val="22"/>
            <w:szCs w:val="22"/>
            <w:lang w:val="uk-UA"/>
          </w:rPr>
          <w:t>15 км/год</w:t>
        </w:r>
      </w:smartTag>
      <w:r w:rsidRPr="0070792B">
        <w:rPr>
          <w:color w:val="000000"/>
          <w:sz w:val="22"/>
          <w:szCs w:val="22"/>
          <w:lang w:val="uk-UA"/>
        </w:rPr>
        <w:t>.;</w:t>
      </w:r>
    </w:p>
    <w:p w:rsidR="004D2EBB" w:rsidRPr="0070792B" w:rsidRDefault="004D2EBB" w:rsidP="004D2EBB">
      <w:pPr>
        <w:pStyle w:val="a6"/>
        <w:numPr>
          <w:ilvl w:val="0"/>
          <w:numId w:val="3"/>
        </w:numPr>
        <w:spacing w:before="0" w:after="0"/>
        <w:jc w:val="both"/>
        <w:textAlignment w:val="baseline"/>
        <w:rPr>
          <w:color w:val="000000"/>
          <w:sz w:val="22"/>
          <w:szCs w:val="22"/>
          <w:lang w:val="uk-UA"/>
        </w:rPr>
      </w:pPr>
      <w:proofErr w:type="spellStart"/>
      <w:r w:rsidRPr="0070792B">
        <w:rPr>
          <w:color w:val="000000"/>
          <w:sz w:val="22"/>
          <w:szCs w:val="22"/>
          <w:lang w:val="uk-UA"/>
        </w:rPr>
        <w:t>велоінфраструктура</w:t>
      </w:r>
      <w:proofErr w:type="spellEnd"/>
      <w:r w:rsidRPr="0070792B">
        <w:rPr>
          <w:color w:val="000000"/>
          <w:sz w:val="22"/>
          <w:szCs w:val="22"/>
          <w:lang w:val="uk-UA"/>
        </w:rPr>
        <w:t xml:space="preserve"> має інтегруватися в транспортну мережу</w:t>
      </w:r>
      <w:r>
        <w:rPr>
          <w:color w:val="000000"/>
          <w:sz w:val="22"/>
          <w:szCs w:val="22"/>
          <w:lang w:val="uk-UA"/>
        </w:rPr>
        <w:t xml:space="preserve"> громади</w:t>
      </w:r>
      <w:r w:rsidRPr="0070792B">
        <w:rPr>
          <w:color w:val="000000"/>
          <w:sz w:val="22"/>
          <w:szCs w:val="22"/>
          <w:lang w:val="uk-UA"/>
        </w:rPr>
        <w:t>, стаючи її повноцінною складовою;</w:t>
      </w:r>
    </w:p>
    <w:p w:rsidR="004D2EBB" w:rsidRPr="0070792B" w:rsidRDefault="004D2EBB" w:rsidP="004D2EBB">
      <w:pPr>
        <w:pStyle w:val="a6"/>
        <w:numPr>
          <w:ilvl w:val="0"/>
          <w:numId w:val="3"/>
        </w:numPr>
        <w:spacing w:before="0" w:after="0"/>
        <w:jc w:val="both"/>
        <w:textAlignment w:val="baseline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 xml:space="preserve">мережа велосипедних маршрутів і </w:t>
      </w:r>
      <w:proofErr w:type="spellStart"/>
      <w:r w:rsidRPr="0070792B">
        <w:rPr>
          <w:color w:val="000000"/>
          <w:sz w:val="22"/>
          <w:szCs w:val="22"/>
          <w:lang w:val="uk-UA"/>
        </w:rPr>
        <w:t>велопарковок</w:t>
      </w:r>
      <w:proofErr w:type="spellEnd"/>
      <w:r w:rsidRPr="0070792B">
        <w:rPr>
          <w:color w:val="000000"/>
          <w:sz w:val="22"/>
          <w:szCs w:val="22"/>
          <w:lang w:val="uk-UA"/>
        </w:rPr>
        <w:t xml:space="preserve"> має бути </w:t>
      </w:r>
      <w:proofErr w:type="spellStart"/>
      <w:r w:rsidRPr="0070792B">
        <w:rPr>
          <w:color w:val="000000"/>
          <w:sz w:val="22"/>
          <w:szCs w:val="22"/>
          <w:lang w:val="uk-UA"/>
        </w:rPr>
        <w:t>найгустішою</w:t>
      </w:r>
      <w:proofErr w:type="spellEnd"/>
      <w:r w:rsidRPr="0070792B">
        <w:rPr>
          <w:color w:val="000000"/>
          <w:sz w:val="22"/>
          <w:szCs w:val="22"/>
          <w:lang w:val="uk-UA"/>
        </w:rPr>
        <w:t xml:space="preserve"> в центрі;</w:t>
      </w:r>
    </w:p>
    <w:p w:rsidR="004D2EBB" w:rsidRPr="0070792B" w:rsidRDefault="004D2EBB" w:rsidP="004D2EBB">
      <w:pPr>
        <w:pStyle w:val="a6"/>
        <w:numPr>
          <w:ilvl w:val="0"/>
          <w:numId w:val="3"/>
        </w:numPr>
        <w:spacing w:before="0" w:after="0"/>
        <w:jc w:val="both"/>
        <w:textAlignment w:val="baseline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 xml:space="preserve">велосипедну мережу потрібно розвивати паралельно з пішохідною: якість тротуару (в т.ч. покриття, пандуси і пониження бордюрів, розмітка ПП, освітлення тощо) поруч з </w:t>
      </w:r>
      <w:proofErr w:type="spellStart"/>
      <w:r w:rsidRPr="0070792B">
        <w:rPr>
          <w:color w:val="000000"/>
          <w:sz w:val="22"/>
          <w:szCs w:val="22"/>
          <w:lang w:val="uk-UA"/>
        </w:rPr>
        <w:t>велодоріжкою</w:t>
      </w:r>
      <w:proofErr w:type="spellEnd"/>
      <w:r w:rsidRPr="0070792B">
        <w:rPr>
          <w:color w:val="000000"/>
          <w:sz w:val="22"/>
          <w:szCs w:val="22"/>
          <w:lang w:val="uk-UA"/>
        </w:rPr>
        <w:t xml:space="preserve"> має бути такою, щоб у пішохода не виникало бажання зійти з тротуару на неї;</w:t>
      </w:r>
    </w:p>
    <w:p w:rsidR="004D2EBB" w:rsidRPr="0070792B" w:rsidRDefault="004D2EBB" w:rsidP="004D2EBB">
      <w:pPr>
        <w:pStyle w:val="a6"/>
        <w:numPr>
          <w:ilvl w:val="0"/>
          <w:numId w:val="3"/>
        </w:numPr>
        <w:spacing w:before="0" w:after="0"/>
        <w:jc w:val="both"/>
        <w:textAlignment w:val="baseline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 xml:space="preserve">тротуар і </w:t>
      </w:r>
      <w:proofErr w:type="spellStart"/>
      <w:r w:rsidRPr="0070792B">
        <w:rPr>
          <w:color w:val="000000"/>
          <w:sz w:val="22"/>
          <w:szCs w:val="22"/>
          <w:lang w:val="uk-UA"/>
        </w:rPr>
        <w:t>велодоріжка</w:t>
      </w:r>
      <w:proofErr w:type="spellEnd"/>
      <w:r w:rsidRPr="0070792B">
        <w:rPr>
          <w:color w:val="000000"/>
          <w:sz w:val="22"/>
          <w:szCs w:val="22"/>
          <w:lang w:val="uk-UA"/>
        </w:rPr>
        <w:t xml:space="preserve"> не повинні змінювати рівня при перетині дворових проїздів, виїздів з прилег</w:t>
      </w:r>
      <w:r>
        <w:rPr>
          <w:color w:val="000000"/>
          <w:sz w:val="22"/>
          <w:szCs w:val="22"/>
          <w:lang w:val="uk-UA"/>
        </w:rPr>
        <w:t xml:space="preserve">лої території, житлових </w:t>
      </w:r>
      <w:proofErr w:type="spellStart"/>
      <w:r>
        <w:rPr>
          <w:color w:val="000000"/>
          <w:sz w:val="22"/>
          <w:szCs w:val="22"/>
          <w:lang w:val="uk-UA"/>
        </w:rPr>
        <w:t>вулиць-</w:t>
      </w:r>
      <w:proofErr w:type="spellEnd"/>
      <w:r>
        <w:rPr>
          <w:color w:val="000000"/>
          <w:sz w:val="22"/>
          <w:szCs w:val="22"/>
          <w:lang w:val="uk-UA"/>
        </w:rPr>
        <w:t xml:space="preserve"> пішохідний</w:t>
      </w:r>
      <w:r w:rsidRPr="0070792B">
        <w:rPr>
          <w:color w:val="000000"/>
          <w:sz w:val="22"/>
          <w:szCs w:val="22"/>
          <w:lang w:val="uk-UA"/>
        </w:rPr>
        <w:t xml:space="preserve"> і велосипедний переїзд лишаються на рівні тротуару, являючи собою «широкий лежачий поліцейський» - тоді автомобілі в будь-якому випа</w:t>
      </w:r>
      <w:r>
        <w:rPr>
          <w:color w:val="000000"/>
          <w:sz w:val="22"/>
          <w:szCs w:val="22"/>
          <w:lang w:val="uk-UA"/>
        </w:rPr>
        <w:t>дку знижуватимуть перед таким «піднятим пішохідним» переходом</w:t>
      </w:r>
      <w:r w:rsidRPr="0070792B">
        <w:rPr>
          <w:color w:val="000000"/>
          <w:sz w:val="22"/>
          <w:szCs w:val="22"/>
          <w:lang w:val="uk-UA"/>
        </w:rPr>
        <w:t xml:space="preserve"> швидкість;</w:t>
      </w:r>
    </w:p>
    <w:p w:rsidR="004D2EBB" w:rsidRPr="0070792B" w:rsidRDefault="004D2EBB" w:rsidP="004D2EBB">
      <w:pPr>
        <w:pStyle w:val="a6"/>
        <w:numPr>
          <w:ilvl w:val="0"/>
          <w:numId w:val="3"/>
        </w:numPr>
        <w:spacing w:before="0" w:after="0"/>
        <w:jc w:val="both"/>
        <w:textAlignment w:val="baseline"/>
        <w:rPr>
          <w:color w:val="000000"/>
          <w:sz w:val="22"/>
          <w:szCs w:val="22"/>
          <w:lang w:val="uk-UA"/>
        </w:rPr>
      </w:pPr>
      <w:proofErr w:type="spellStart"/>
      <w:r w:rsidRPr="0070792B">
        <w:rPr>
          <w:color w:val="000000"/>
          <w:sz w:val="22"/>
          <w:szCs w:val="22"/>
          <w:lang w:val="uk-UA"/>
        </w:rPr>
        <w:t>велоінфраструктура</w:t>
      </w:r>
      <w:proofErr w:type="spellEnd"/>
      <w:r w:rsidRPr="0070792B">
        <w:rPr>
          <w:color w:val="000000"/>
          <w:sz w:val="22"/>
          <w:szCs w:val="22"/>
          <w:lang w:val="uk-UA"/>
        </w:rPr>
        <w:t xml:space="preserve"> має бути якісною: покриття велосипедних шл</w:t>
      </w:r>
      <w:r>
        <w:rPr>
          <w:color w:val="000000"/>
          <w:sz w:val="22"/>
          <w:szCs w:val="22"/>
          <w:lang w:val="uk-UA"/>
        </w:rPr>
        <w:t>яхів має бути рівним</w:t>
      </w:r>
      <w:r w:rsidRPr="0070792B">
        <w:rPr>
          <w:color w:val="000000"/>
          <w:sz w:val="22"/>
          <w:szCs w:val="22"/>
          <w:lang w:val="uk-UA"/>
        </w:rPr>
        <w:t xml:space="preserve">, </w:t>
      </w:r>
      <w:r>
        <w:rPr>
          <w:color w:val="000000"/>
          <w:sz w:val="22"/>
          <w:szCs w:val="22"/>
          <w:lang w:val="uk-UA"/>
        </w:rPr>
        <w:t xml:space="preserve">не має бути </w:t>
      </w:r>
      <w:r w:rsidRPr="0070792B">
        <w:rPr>
          <w:color w:val="000000"/>
          <w:sz w:val="22"/>
          <w:szCs w:val="22"/>
          <w:lang w:val="uk-UA"/>
        </w:rPr>
        <w:t xml:space="preserve">жодних різких перепадів чи бордюрів, бічний ухил має забезпечувати відтік води на газон або узбіччя, розмітка має бути чіткою і яскравою – особливо в місцях перетину з дорогою. </w:t>
      </w:r>
      <w:proofErr w:type="spellStart"/>
      <w:r w:rsidRPr="0070792B">
        <w:rPr>
          <w:color w:val="000000"/>
          <w:sz w:val="22"/>
          <w:szCs w:val="22"/>
          <w:lang w:val="uk-UA"/>
        </w:rPr>
        <w:t>Велостійки</w:t>
      </w:r>
      <w:proofErr w:type="spellEnd"/>
      <w:r w:rsidRPr="0070792B">
        <w:rPr>
          <w:color w:val="000000"/>
          <w:sz w:val="22"/>
          <w:szCs w:val="22"/>
          <w:lang w:val="uk-UA"/>
        </w:rPr>
        <w:t xml:space="preserve"> мають забезпечувати надійне кріплення до них велосипеду;</w:t>
      </w:r>
    </w:p>
    <w:p w:rsidR="004D2EBB" w:rsidRPr="0070792B" w:rsidRDefault="004D2EBB" w:rsidP="004D2EBB">
      <w:pPr>
        <w:pStyle w:val="a6"/>
        <w:numPr>
          <w:ilvl w:val="0"/>
          <w:numId w:val="3"/>
        </w:numPr>
        <w:spacing w:before="0" w:after="0"/>
        <w:jc w:val="both"/>
        <w:textAlignment w:val="baseline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 xml:space="preserve">одночасно з розвитком </w:t>
      </w:r>
      <w:proofErr w:type="spellStart"/>
      <w:r w:rsidRPr="0070792B">
        <w:rPr>
          <w:color w:val="000000"/>
          <w:sz w:val="22"/>
          <w:szCs w:val="22"/>
          <w:lang w:val="uk-UA"/>
        </w:rPr>
        <w:t>велоінфраструктури</w:t>
      </w:r>
      <w:proofErr w:type="spellEnd"/>
      <w:r w:rsidRPr="0070792B">
        <w:rPr>
          <w:color w:val="000000"/>
          <w:sz w:val="22"/>
          <w:szCs w:val="22"/>
          <w:lang w:val="uk-UA"/>
        </w:rPr>
        <w:t xml:space="preserve"> має проводитися популяризація </w:t>
      </w:r>
      <w:proofErr w:type="spellStart"/>
      <w:r w:rsidRPr="0070792B">
        <w:rPr>
          <w:color w:val="000000"/>
          <w:sz w:val="22"/>
          <w:szCs w:val="22"/>
          <w:lang w:val="uk-UA"/>
        </w:rPr>
        <w:t>велоруху</w:t>
      </w:r>
      <w:proofErr w:type="spellEnd"/>
      <w:r w:rsidRPr="0070792B">
        <w:rPr>
          <w:color w:val="000000"/>
          <w:sz w:val="22"/>
          <w:szCs w:val="22"/>
          <w:lang w:val="uk-UA"/>
        </w:rPr>
        <w:t xml:space="preserve">, велосипеду як засобу пересування доступного, економічно ефективного і корисного з точки зору екології міста і здоров’я людей. </w:t>
      </w:r>
    </w:p>
    <w:p w:rsidR="004D2EBB" w:rsidRPr="00C432F3" w:rsidRDefault="004D2EBB" w:rsidP="004D2EBB">
      <w:pPr>
        <w:pStyle w:val="a6"/>
        <w:spacing w:before="0" w:after="0"/>
        <w:ind w:firstLine="711"/>
        <w:jc w:val="both"/>
        <w:rPr>
          <w:sz w:val="22"/>
          <w:szCs w:val="22"/>
          <w:lang w:val="uk-UA"/>
        </w:rPr>
      </w:pPr>
      <w:r w:rsidRPr="00C432F3">
        <w:rPr>
          <w:sz w:val="22"/>
          <w:szCs w:val="22"/>
          <w:lang w:val="uk-UA"/>
        </w:rPr>
        <w:t xml:space="preserve">В основу розрахунків орієнтовної вартості робіт по влаштуванню велосипедних шляхів покладені дані, надані підприємствами, які виконують подібні роботи, калькуляції на виконання одиниці робіт. У розрахунок вартості проектно-кошторисних робіт використані усереднені показники вартості проектних робіт при проектуванні </w:t>
      </w:r>
      <w:r>
        <w:rPr>
          <w:sz w:val="22"/>
          <w:szCs w:val="22"/>
          <w:lang w:val="uk-UA"/>
        </w:rPr>
        <w:t xml:space="preserve">ремонтів </w:t>
      </w:r>
      <w:proofErr w:type="spellStart"/>
      <w:r>
        <w:rPr>
          <w:sz w:val="22"/>
          <w:szCs w:val="22"/>
          <w:lang w:val="uk-UA"/>
        </w:rPr>
        <w:t>шляхо-</w:t>
      </w:r>
      <w:proofErr w:type="spellEnd"/>
      <w:r>
        <w:rPr>
          <w:sz w:val="22"/>
          <w:szCs w:val="22"/>
          <w:lang w:val="uk-UA"/>
        </w:rPr>
        <w:t xml:space="preserve"> мостового господарства та тротуарів</w:t>
      </w:r>
      <w:r w:rsidRPr="00C432F3">
        <w:rPr>
          <w:sz w:val="22"/>
          <w:szCs w:val="22"/>
          <w:lang w:val="uk-UA"/>
        </w:rPr>
        <w:t xml:space="preserve"> і соціальної сфери на конкретних ділянках</w:t>
      </w:r>
      <w:r>
        <w:rPr>
          <w:sz w:val="22"/>
          <w:szCs w:val="22"/>
          <w:lang w:val="uk-UA"/>
        </w:rPr>
        <w:t xml:space="preserve"> міста</w:t>
      </w:r>
      <w:r w:rsidRPr="00C432F3">
        <w:rPr>
          <w:sz w:val="22"/>
          <w:szCs w:val="22"/>
          <w:lang w:val="uk-UA"/>
        </w:rPr>
        <w:t>.</w:t>
      </w:r>
    </w:p>
    <w:p w:rsidR="004D2EBB" w:rsidRPr="00C432F3" w:rsidRDefault="004D2EBB" w:rsidP="004D2EBB">
      <w:pPr>
        <w:pStyle w:val="a6"/>
        <w:spacing w:before="0" w:after="0"/>
        <w:ind w:firstLine="711"/>
        <w:jc w:val="both"/>
        <w:rPr>
          <w:sz w:val="22"/>
          <w:szCs w:val="22"/>
          <w:lang w:val="uk-UA"/>
        </w:rPr>
      </w:pPr>
      <w:r w:rsidRPr="00C432F3">
        <w:rPr>
          <w:sz w:val="22"/>
          <w:szCs w:val="22"/>
          <w:lang w:val="uk-UA"/>
        </w:rPr>
        <w:t xml:space="preserve">Джерелами фінансування заходів Програми є бюджет </w:t>
      </w:r>
      <w:r>
        <w:rPr>
          <w:sz w:val="22"/>
          <w:szCs w:val="22"/>
          <w:lang w:val="uk-UA"/>
        </w:rPr>
        <w:t>громади</w:t>
      </w:r>
      <w:r w:rsidRPr="00C432F3">
        <w:rPr>
          <w:sz w:val="22"/>
          <w:szCs w:val="22"/>
          <w:lang w:val="uk-UA"/>
        </w:rPr>
        <w:t xml:space="preserve"> та інші джерела, які не заборонені</w:t>
      </w:r>
      <w:r>
        <w:rPr>
          <w:sz w:val="22"/>
          <w:szCs w:val="22"/>
          <w:lang w:val="uk-UA"/>
        </w:rPr>
        <w:t xml:space="preserve"> </w:t>
      </w:r>
      <w:r w:rsidRPr="00C432F3">
        <w:rPr>
          <w:sz w:val="22"/>
          <w:szCs w:val="22"/>
          <w:lang w:val="uk-UA"/>
        </w:rPr>
        <w:t xml:space="preserve">чинним законодавством України. </w:t>
      </w:r>
    </w:p>
    <w:p w:rsidR="004D2EBB" w:rsidRPr="00C432F3" w:rsidRDefault="004D2EBB" w:rsidP="004D2EBB">
      <w:pPr>
        <w:pStyle w:val="a6"/>
        <w:spacing w:before="0" w:after="0"/>
        <w:ind w:firstLine="711"/>
        <w:jc w:val="both"/>
        <w:rPr>
          <w:sz w:val="22"/>
          <w:szCs w:val="22"/>
          <w:lang w:val="uk-UA"/>
        </w:rPr>
      </w:pPr>
      <w:r w:rsidRPr="00C432F3">
        <w:rPr>
          <w:sz w:val="22"/>
          <w:szCs w:val="22"/>
          <w:lang w:val="uk-UA"/>
        </w:rPr>
        <w:t>Фінансування витрат на реалізацію заходів Програми здійснюється в межах фінансових можливостей бюджету</w:t>
      </w:r>
      <w:r>
        <w:rPr>
          <w:sz w:val="22"/>
          <w:szCs w:val="22"/>
          <w:lang w:val="uk-UA"/>
        </w:rPr>
        <w:t xml:space="preserve"> громади</w:t>
      </w:r>
      <w:r w:rsidRPr="00C432F3">
        <w:rPr>
          <w:sz w:val="22"/>
          <w:szCs w:val="22"/>
          <w:lang w:val="uk-UA"/>
        </w:rPr>
        <w:t xml:space="preserve">. </w:t>
      </w:r>
    </w:p>
    <w:p w:rsidR="004D2EBB" w:rsidRPr="00C432F3" w:rsidRDefault="004D2EBB" w:rsidP="004D2EBB">
      <w:pPr>
        <w:ind w:firstLine="708"/>
        <w:jc w:val="both"/>
        <w:rPr>
          <w:color w:val="000000"/>
          <w:sz w:val="22"/>
          <w:szCs w:val="22"/>
          <w:lang w:val="uk-UA"/>
        </w:rPr>
      </w:pPr>
      <w:r w:rsidRPr="00C432F3">
        <w:rPr>
          <w:sz w:val="22"/>
          <w:szCs w:val="22"/>
          <w:lang w:val="uk-UA"/>
        </w:rPr>
        <w:t xml:space="preserve">В процесі виконання Програми обсяги видатків з окремих напрямків в межах загального обсягу видатків за програмою можуть уточнюватися головним розпорядником коштів із відповідним внесенням змін до паспорту Програми та плану використання бюджетних коштів. Головним розпорядником коштів є управління житлово-комунального господарства,благоустрою та екології Тернопільської міської ради. </w:t>
      </w:r>
    </w:p>
    <w:p w:rsidR="004D2EBB" w:rsidRPr="0070792B" w:rsidRDefault="004D2EBB" w:rsidP="004D2EBB">
      <w:pPr>
        <w:pStyle w:val="a6"/>
        <w:spacing w:before="0" w:after="0"/>
        <w:ind w:firstLine="711"/>
        <w:jc w:val="both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 xml:space="preserve">Загальна кількість коштів для виконання заходів передбачених Програмою буде використовуватись залежно від обсягів щорічного бюджету </w:t>
      </w:r>
      <w:r>
        <w:rPr>
          <w:sz w:val="22"/>
          <w:szCs w:val="22"/>
          <w:lang w:val="uk-UA"/>
        </w:rPr>
        <w:t>громади</w:t>
      </w:r>
      <w:r w:rsidRPr="0070792B">
        <w:rPr>
          <w:color w:val="000000"/>
          <w:sz w:val="22"/>
          <w:szCs w:val="22"/>
          <w:lang w:val="uk-UA"/>
        </w:rPr>
        <w:t>.</w:t>
      </w:r>
    </w:p>
    <w:p w:rsidR="004D2EBB" w:rsidRDefault="004D2EBB" w:rsidP="004D2EBB">
      <w:pPr>
        <w:pStyle w:val="a6"/>
        <w:spacing w:before="0" w:after="0"/>
        <w:ind w:firstLine="711"/>
        <w:jc w:val="both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 xml:space="preserve">Програма носить плановий характер, її виконання перебуває в прямій залежності від обсягів видатків на розвиток велосипедної інфраструктури </w:t>
      </w:r>
      <w:r>
        <w:rPr>
          <w:color w:val="000000"/>
          <w:sz w:val="22"/>
          <w:szCs w:val="22"/>
          <w:lang w:val="uk-UA"/>
        </w:rPr>
        <w:t>в громаді</w:t>
      </w:r>
      <w:r w:rsidRPr="0070792B">
        <w:rPr>
          <w:color w:val="000000"/>
          <w:sz w:val="22"/>
          <w:szCs w:val="22"/>
          <w:lang w:val="uk-UA"/>
        </w:rPr>
        <w:t xml:space="preserve">, які будуть включатись до бюджету </w:t>
      </w:r>
      <w:r>
        <w:rPr>
          <w:color w:val="000000"/>
          <w:sz w:val="22"/>
          <w:szCs w:val="22"/>
          <w:lang w:val="uk-UA"/>
        </w:rPr>
        <w:t>громади</w:t>
      </w:r>
      <w:r w:rsidRPr="0070792B"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 xml:space="preserve">протягом </w:t>
      </w:r>
      <w:r w:rsidRPr="0070792B">
        <w:rPr>
          <w:color w:val="000000"/>
          <w:sz w:val="22"/>
          <w:szCs w:val="22"/>
          <w:lang w:val="uk-UA"/>
        </w:rPr>
        <w:t xml:space="preserve"> 20</w:t>
      </w:r>
      <w:r>
        <w:rPr>
          <w:color w:val="000000"/>
          <w:sz w:val="22"/>
          <w:szCs w:val="22"/>
          <w:lang w:val="uk-UA"/>
        </w:rPr>
        <w:t>21</w:t>
      </w:r>
      <w:r w:rsidRPr="0070792B">
        <w:rPr>
          <w:color w:val="000000"/>
          <w:sz w:val="22"/>
          <w:szCs w:val="22"/>
          <w:lang w:val="uk-UA"/>
        </w:rPr>
        <w:t>-202</w:t>
      </w:r>
      <w:r>
        <w:rPr>
          <w:color w:val="000000"/>
          <w:sz w:val="22"/>
          <w:szCs w:val="22"/>
          <w:lang w:val="uk-UA"/>
        </w:rPr>
        <w:t>4</w:t>
      </w:r>
      <w:r w:rsidRPr="0070792B">
        <w:rPr>
          <w:color w:val="000000"/>
          <w:sz w:val="22"/>
          <w:szCs w:val="22"/>
          <w:lang w:val="uk-UA"/>
        </w:rPr>
        <w:t xml:space="preserve"> рок</w:t>
      </w:r>
      <w:r>
        <w:rPr>
          <w:color w:val="000000"/>
          <w:sz w:val="22"/>
          <w:szCs w:val="22"/>
          <w:lang w:val="uk-UA"/>
        </w:rPr>
        <w:t>ів</w:t>
      </w:r>
      <w:r w:rsidRPr="0070792B">
        <w:rPr>
          <w:color w:val="000000"/>
          <w:sz w:val="22"/>
          <w:szCs w:val="22"/>
          <w:lang w:val="uk-UA"/>
        </w:rPr>
        <w:t xml:space="preserve">. </w:t>
      </w:r>
      <w:r>
        <w:rPr>
          <w:color w:val="000000"/>
          <w:sz w:val="22"/>
          <w:szCs w:val="22"/>
          <w:lang w:val="uk-UA"/>
        </w:rPr>
        <w:t>План робіт та к</w:t>
      </w:r>
      <w:r w:rsidRPr="0070792B">
        <w:rPr>
          <w:color w:val="000000"/>
          <w:sz w:val="22"/>
          <w:szCs w:val="22"/>
          <w:lang w:val="uk-UA"/>
        </w:rPr>
        <w:t xml:space="preserve">ошторисна вартість передбачених завдань Програми складається кожний рік. Обсяг фінансування Програми уточнюється щороку в установленому порядку під час складання проекту бюджету </w:t>
      </w:r>
      <w:r>
        <w:rPr>
          <w:sz w:val="22"/>
          <w:szCs w:val="22"/>
          <w:lang w:val="uk-UA"/>
        </w:rPr>
        <w:t>громади</w:t>
      </w:r>
      <w:r w:rsidRPr="0070792B">
        <w:rPr>
          <w:color w:val="000000"/>
          <w:sz w:val="22"/>
          <w:szCs w:val="22"/>
          <w:lang w:val="uk-UA"/>
        </w:rPr>
        <w:t xml:space="preserve"> на відповідний рік у межах видатків, передбачених головним розпорядником коштів.</w:t>
      </w:r>
    </w:p>
    <w:p w:rsidR="004D2EBB" w:rsidRPr="0070792B" w:rsidRDefault="004D2EBB" w:rsidP="004D2EBB">
      <w:pPr>
        <w:pStyle w:val="a6"/>
        <w:spacing w:before="0" w:after="0"/>
        <w:ind w:firstLine="711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Додатковими шляхами виконання Програми є заходи з розвитку </w:t>
      </w:r>
      <w:proofErr w:type="spellStart"/>
      <w:r>
        <w:rPr>
          <w:color w:val="000000"/>
          <w:sz w:val="22"/>
          <w:szCs w:val="22"/>
          <w:lang w:val="uk-UA"/>
        </w:rPr>
        <w:t>велоінфрастуктури</w:t>
      </w:r>
      <w:proofErr w:type="spellEnd"/>
      <w:r>
        <w:rPr>
          <w:color w:val="000000"/>
          <w:sz w:val="22"/>
          <w:szCs w:val="22"/>
          <w:lang w:val="uk-UA"/>
        </w:rPr>
        <w:t xml:space="preserve"> громади, які передбачаються при виготовленні </w:t>
      </w:r>
      <w:proofErr w:type="spellStart"/>
      <w:r>
        <w:rPr>
          <w:color w:val="000000"/>
          <w:sz w:val="22"/>
          <w:szCs w:val="22"/>
          <w:lang w:val="uk-UA"/>
        </w:rPr>
        <w:t>проєктно-</w:t>
      </w:r>
      <w:proofErr w:type="spellEnd"/>
      <w:r>
        <w:rPr>
          <w:color w:val="000000"/>
          <w:sz w:val="22"/>
          <w:szCs w:val="22"/>
          <w:lang w:val="uk-UA"/>
        </w:rPr>
        <w:t xml:space="preserve"> кошторисної документації на проведення ремонтів </w:t>
      </w:r>
      <w:proofErr w:type="spellStart"/>
      <w:r>
        <w:rPr>
          <w:color w:val="000000"/>
          <w:sz w:val="22"/>
          <w:szCs w:val="22"/>
          <w:lang w:val="uk-UA"/>
        </w:rPr>
        <w:t>шляхо-</w:t>
      </w:r>
      <w:proofErr w:type="spellEnd"/>
      <w:r>
        <w:rPr>
          <w:color w:val="000000"/>
          <w:sz w:val="22"/>
          <w:szCs w:val="22"/>
          <w:lang w:val="uk-UA"/>
        </w:rPr>
        <w:t xml:space="preserve"> мостового господарства та об’єктів благоустрою і при видачі технічних умов відділом технічного нагляду Тернопільської міської ради. </w:t>
      </w:r>
    </w:p>
    <w:p w:rsidR="004D2EBB" w:rsidRPr="0070792B" w:rsidRDefault="004D2EBB" w:rsidP="004D2EBB">
      <w:pPr>
        <w:pStyle w:val="a6"/>
        <w:spacing w:before="0" w:after="0"/>
        <w:jc w:val="both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 xml:space="preserve">     </w:t>
      </w:r>
      <w:r>
        <w:rPr>
          <w:color w:val="000000"/>
          <w:sz w:val="22"/>
          <w:szCs w:val="22"/>
          <w:lang w:val="uk-UA"/>
        </w:rPr>
        <w:t xml:space="preserve">       </w:t>
      </w:r>
      <w:r w:rsidRPr="0070792B">
        <w:rPr>
          <w:color w:val="000000"/>
          <w:sz w:val="22"/>
          <w:szCs w:val="22"/>
          <w:lang w:val="uk-UA"/>
        </w:rPr>
        <w:t>Заходи Програми заплановано виконати протягом 20</w:t>
      </w:r>
      <w:r>
        <w:rPr>
          <w:color w:val="000000"/>
          <w:sz w:val="22"/>
          <w:szCs w:val="22"/>
          <w:lang w:val="uk-UA"/>
        </w:rPr>
        <w:t>21</w:t>
      </w:r>
      <w:r w:rsidRPr="0070792B">
        <w:rPr>
          <w:color w:val="000000"/>
          <w:sz w:val="22"/>
          <w:szCs w:val="22"/>
          <w:lang w:val="uk-UA"/>
        </w:rPr>
        <w:t>-202</w:t>
      </w:r>
      <w:r>
        <w:rPr>
          <w:color w:val="000000"/>
          <w:sz w:val="22"/>
          <w:szCs w:val="22"/>
          <w:lang w:val="uk-UA"/>
        </w:rPr>
        <w:t>4</w:t>
      </w:r>
      <w:r w:rsidRPr="0070792B">
        <w:rPr>
          <w:color w:val="000000"/>
          <w:sz w:val="22"/>
          <w:szCs w:val="22"/>
          <w:lang w:val="uk-UA"/>
        </w:rPr>
        <w:t>р</w:t>
      </w:r>
      <w:r>
        <w:rPr>
          <w:color w:val="000000"/>
          <w:sz w:val="22"/>
          <w:szCs w:val="22"/>
          <w:lang w:val="uk-UA"/>
        </w:rPr>
        <w:t>оків</w:t>
      </w:r>
      <w:r w:rsidRPr="0070792B">
        <w:rPr>
          <w:color w:val="000000"/>
          <w:sz w:val="22"/>
          <w:szCs w:val="22"/>
          <w:lang w:val="uk-UA"/>
        </w:rPr>
        <w:t>.</w:t>
      </w:r>
    </w:p>
    <w:p w:rsidR="004D2EBB" w:rsidRPr="0070792B" w:rsidRDefault="004D2EBB" w:rsidP="004D2EBB">
      <w:pPr>
        <w:pStyle w:val="a6"/>
        <w:numPr>
          <w:ilvl w:val="0"/>
          <w:numId w:val="11"/>
        </w:numPr>
        <w:spacing w:before="0" w:after="0" w:line="0" w:lineRule="atLeast"/>
        <w:jc w:val="both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 xml:space="preserve">облаштування </w:t>
      </w:r>
      <w:r>
        <w:rPr>
          <w:color w:val="000000"/>
          <w:sz w:val="22"/>
          <w:szCs w:val="22"/>
          <w:lang w:val="uk-UA"/>
        </w:rPr>
        <w:t>4300</w:t>
      </w:r>
      <w:r w:rsidRPr="0070792B">
        <w:rPr>
          <w:color w:val="000000"/>
          <w:sz w:val="22"/>
          <w:szCs w:val="22"/>
          <w:lang w:val="uk-UA"/>
        </w:rPr>
        <w:t xml:space="preserve">м велосипедних </w:t>
      </w:r>
      <w:proofErr w:type="spellStart"/>
      <w:r w:rsidRPr="0070792B">
        <w:rPr>
          <w:color w:val="000000"/>
          <w:sz w:val="22"/>
          <w:szCs w:val="22"/>
          <w:lang w:val="uk-UA"/>
        </w:rPr>
        <w:t>контрсмуг</w:t>
      </w:r>
      <w:proofErr w:type="spellEnd"/>
      <w:r w:rsidRPr="0070792B">
        <w:rPr>
          <w:color w:val="000000"/>
          <w:sz w:val="22"/>
          <w:szCs w:val="22"/>
          <w:lang w:val="uk-UA"/>
        </w:rPr>
        <w:t xml:space="preserve"> на дорогах одностороннім рухом</w:t>
      </w:r>
    </w:p>
    <w:p w:rsidR="004D2EBB" w:rsidRPr="0070792B" w:rsidRDefault="004D2EBB" w:rsidP="004D2EBB">
      <w:pPr>
        <w:pStyle w:val="a6"/>
        <w:numPr>
          <w:ilvl w:val="0"/>
          <w:numId w:val="11"/>
        </w:numPr>
        <w:spacing w:before="0" w:after="0" w:line="0" w:lineRule="atLeast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продовження </w:t>
      </w:r>
      <w:r w:rsidRPr="0070792B">
        <w:rPr>
          <w:color w:val="000000"/>
          <w:sz w:val="22"/>
          <w:szCs w:val="22"/>
          <w:lang w:val="uk-UA"/>
        </w:rPr>
        <w:t>створення магістрального велосипедного маршруту</w:t>
      </w:r>
      <w:r>
        <w:rPr>
          <w:color w:val="000000"/>
          <w:sz w:val="22"/>
          <w:szCs w:val="22"/>
          <w:lang w:val="uk-UA"/>
        </w:rPr>
        <w:t xml:space="preserve"> Сонячний-Східний-Центр-Дружба</w:t>
      </w:r>
    </w:p>
    <w:p w:rsidR="004D2EBB" w:rsidRDefault="004D2EBB" w:rsidP="004D2EBB">
      <w:pPr>
        <w:pStyle w:val="a6"/>
        <w:numPr>
          <w:ilvl w:val="0"/>
          <w:numId w:val="11"/>
        </w:numPr>
        <w:spacing w:before="0" w:after="0" w:line="0" w:lineRule="atLeast"/>
        <w:ind w:left="360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продовження </w:t>
      </w:r>
      <w:proofErr w:type="spellStart"/>
      <w:r w:rsidRPr="002358F1">
        <w:rPr>
          <w:color w:val="000000"/>
          <w:sz w:val="22"/>
          <w:szCs w:val="22"/>
          <w:lang w:val="uk-UA"/>
        </w:rPr>
        <w:t>ознакування</w:t>
      </w:r>
      <w:proofErr w:type="spellEnd"/>
      <w:r w:rsidRPr="002358F1">
        <w:rPr>
          <w:color w:val="000000"/>
          <w:sz w:val="22"/>
          <w:szCs w:val="22"/>
          <w:lang w:val="uk-UA"/>
        </w:rPr>
        <w:t xml:space="preserve"> рекреаційних туристичних маршрутів</w:t>
      </w:r>
    </w:p>
    <w:p w:rsidR="004D2EBB" w:rsidRPr="0070792B" w:rsidRDefault="004D2EBB" w:rsidP="004D2EBB">
      <w:pPr>
        <w:pStyle w:val="a6"/>
        <w:numPr>
          <w:ilvl w:val="0"/>
          <w:numId w:val="11"/>
        </w:numPr>
        <w:spacing w:before="0" w:after="0" w:line="0" w:lineRule="atLeast"/>
        <w:jc w:val="both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 xml:space="preserve">створення </w:t>
      </w:r>
      <w:proofErr w:type="spellStart"/>
      <w:r w:rsidRPr="0070792B">
        <w:rPr>
          <w:color w:val="000000"/>
          <w:sz w:val="22"/>
          <w:szCs w:val="22"/>
          <w:lang w:val="uk-UA"/>
        </w:rPr>
        <w:t>велодоріжок</w:t>
      </w:r>
      <w:proofErr w:type="spellEnd"/>
      <w:r w:rsidRPr="0070792B">
        <w:rPr>
          <w:color w:val="000000"/>
          <w:sz w:val="22"/>
          <w:szCs w:val="22"/>
          <w:lang w:val="uk-UA"/>
        </w:rPr>
        <w:t xml:space="preserve"> та </w:t>
      </w:r>
      <w:proofErr w:type="spellStart"/>
      <w:r w:rsidRPr="0070792B">
        <w:rPr>
          <w:color w:val="000000"/>
          <w:sz w:val="22"/>
          <w:szCs w:val="22"/>
          <w:lang w:val="uk-UA"/>
        </w:rPr>
        <w:t>велосмуг</w:t>
      </w:r>
      <w:proofErr w:type="spellEnd"/>
      <w:r w:rsidRPr="0070792B">
        <w:rPr>
          <w:color w:val="000000"/>
          <w:sz w:val="22"/>
          <w:szCs w:val="22"/>
          <w:lang w:val="uk-UA"/>
        </w:rPr>
        <w:t xml:space="preserve"> другої категорії</w:t>
      </w:r>
    </w:p>
    <w:p w:rsidR="004D2EBB" w:rsidRDefault="004D2EBB" w:rsidP="004D2EBB">
      <w:pPr>
        <w:pStyle w:val="a6"/>
        <w:numPr>
          <w:ilvl w:val="0"/>
          <w:numId w:val="11"/>
        </w:numPr>
        <w:spacing w:before="0" w:after="0" w:line="0" w:lineRule="atLeast"/>
        <w:jc w:val="both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 xml:space="preserve">встановлення </w:t>
      </w:r>
      <w:proofErr w:type="spellStart"/>
      <w:r w:rsidRPr="0070792B">
        <w:rPr>
          <w:color w:val="000000"/>
          <w:sz w:val="22"/>
          <w:szCs w:val="22"/>
          <w:lang w:val="uk-UA"/>
        </w:rPr>
        <w:t>велостійок</w:t>
      </w:r>
      <w:proofErr w:type="spellEnd"/>
      <w:r w:rsidRPr="0070792B">
        <w:rPr>
          <w:color w:val="000000"/>
          <w:sz w:val="22"/>
          <w:szCs w:val="22"/>
          <w:lang w:val="uk-UA"/>
        </w:rPr>
        <w:t xml:space="preserve"> на </w:t>
      </w:r>
      <w:r>
        <w:rPr>
          <w:color w:val="000000"/>
          <w:sz w:val="22"/>
          <w:szCs w:val="22"/>
          <w:lang w:val="uk-UA"/>
        </w:rPr>
        <w:t>1</w:t>
      </w:r>
      <w:r w:rsidRPr="0070792B">
        <w:rPr>
          <w:color w:val="000000"/>
          <w:sz w:val="22"/>
          <w:szCs w:val="22"/>
          <w:lang w:val="uk-UA"/>
        </w:rPr>
        <w:t xml:space="preserve">00 велосипедних </w:t>
      </w:r>
      <w:proofErr w:type="spellStart"/>
      <w:r>
        <w:rPr>
          <w:color w:val="000000"/>
          <w:sz w:val="22"/>
          <w:szCs w:val="22"/>
          <w:lang w:val="uk-UA"/>
        </w:rPr>
        <w:t>паркомісцях</w:t>
      </w:r>
      <w:proofErr w:type="spellEnd"/>
    </w:p>
    <w:p w:rsidR="004D2EBB" w:rsidRPr="004C14B1" w:rsidRDefault="004D2EBB" w:rsidP="004D2EBB">
      <w:pPr>
        <w:pStyle w:val="a6"/>
        <w:numPr>
          <w:ilvl w:val="0"/>
          <w:numId w:val="11"/>
        </w:numPr>
        <w:spacing w:before="0" w:after="0" w:line="0" w:lineRule="atLeast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створення 20</w:t>
      </w:r>
      <w:r w:rsidRPr="0070792B">
        <w:rPr>
          <w:color w:val="000000"/>
          <w:sz w:val="22"/>
          <w:szCs w:val="22"/>
          <w:lang w:val="uk-UA"/>
        </w:rPr>
        <w:t xml:space="preserve">0 </w:t>
      </w:r>
      <w:proofErr w:type="spellStart"/>
      <w:r w:rsidRPr="0070792B">
        <w:rPr>
          <w:color w:val="000000"/>
          <w:sz w:val="22"/>
          <w:szCs w:val="22"/>
          <w:lang w:val="uk-UA"/>
        </w:rPr>
        <w:t>паркомісць</w:t>
      </w:r>
      <w:proofErr w:type="spellEnd"/>
      <w:r w:rsidRPr="0070792B">
        <w:rPr>
          <w:color w:val="000000"/>
          <w:sz w:val="22"/>
          <w:szCs w:val="22"/>
          <w:lang w:val="uk-UA"/>
        </w:rPr>
        <w:t xml:space="preserve"> для довготривалого зберігання велосипед</w:t>
      </w:r>
      <w:r>
        <w:rPr>
          <w:color w:val="000000"/>
          <w:sz w:val="22"/>
          <w:szCs w:val="22"/>
          <w:lang w:val="uk-UA"/>
        </w:rPr>
        <w:t>ів</w:t>
      </w:r>
      <w:r w:rsidRPr="0070792B">
        <w:rPr>
          <w:color w:val="000000"/>
          <w:sz w:val="22"/>
          <w:szCs w:val="22"/>
          <w:lang w:val="uk-UA"/>
        </w:rPr>
        <w:t xml:space="preserve"> у </w:t>
      </w:r>
      <w:proofErr w:type="spellStart"/>
      <w:r w:rsidRPr="0070792B">
        <w:rPr>
          <w:color w:val="000000"/>
          <w:sz w:val="22"/>
          <w:szCs w:val="22"/>
          <w:lang w:val="uk-UA"/>
        </w:rPr>
        <w:t>ВелоХабах</w:t>
      </w:r>
      <w:proofErr w:type="spellEnd"/>
    </w:p>
    <w:p w:rsidR="004D2EBB" w:rsidRDefault="004D2EBB" w:rsidP="004D2EBB">
      <w:pPr>
        <w:pStyle w:val="a6"/>
        <w:spacing w:before="0" w:after="0"/>
        <w:ind w:firstLine="711"/>
        <w:jc w:val="both"/>
        <w:rPr>
          <w:color w:val="000000"/>
          <w:sz w:val="22"/>
          <w:szCs w:val="22"/>
          <w:lang w:val="uk-UA"/>
        </w:rPr>
      </w:pPr>
      <w:r w:rsidRPr="0070792B">
        <w:rPr>
          <w:color w:val="000000"/>
          <w:sz w:val="22"/>
          <w:szCs w:val="22"/>
          <w:lang w:val="uk-UA"/>
        </w:rPr>
        <w:t xml:space="preserve">В результаті реалізації Програми </w:t>
      </w:r>
      <w:r>
        <w:rPr>
          <w:color w:val="000000"/>
          <w:sz w:val="22"/>
          <w:szCs w:val="22"/>
          <w:lang w:val="uk-UA"/>
        </w:rPr>
        <w:t>планується</w:t>
      </w:r>
      <w:r w:rsidRPr="0070792B">
        <w:rPr>
          <w:color w:val="000000"/>
          <w:sz w:val="22"/>
          <w:szCs w:val="22"/>
          <w:lang w:val="uk-UA"/>
        </w:rPr>
        <w:t xml:space="preserve"> досягнут</w:t>
      </w:r>
      <w:r>
        <w:rPr>
          <w:color w:val="000000"/>
          <w:sz w:val="22"/>
          <w:szCs w:val="22"/>
          <w:lang w:val="uk-UA"/>
        </w:rPr>
        <w:t>и</w:t>
      </w:r>
      <w:r w:rsidRPr="0070792B">
        <w:rPr>
          <w:color w:val="000000"/>
          <w:sz w:val="22"/>
          <w:szCs w:val="22"/>
          <w:lang w:val="uk-UA"/>
        </w:rPr>
        <w:t xml:space="preserve"> кількісні показники</w:t>
      </w:r>
      <w:r>
        <w:rPr>
          <w:color w:val="000000"/>
          <w:sz w:val="22"/>
          <w:szCs w:val="22"/>
          <w:lang w:val="uk-UA"/>
        </w:rPr>
        <w:t>, які викладені в додатку №1.</w:t>
      </w:r>
    </w:p>
    <w:p w:rsidR="004D2EBB" w:rsidRDefault="004D2EBB" w:rsidP="004D2EBB">
      <w:pPr>
        <w:rPr>
          <w:bCs/>
          <w:color w:val="000000"/>
          <w:sz w:val="22"/>
          <w:szCs w:val="22"/>
          <w:lang w:val="uk-UA"/>
        </w:rPr>
      </w:pPr>
      <w:r>
        <w:rPr>
          <w:bCs/>
          <w:color w:val="000000"/>
          <w:sz w:val="22"/>
          <w:szCs w:val="22"/>
          <w:lang w:val="uk-UA"/>
        </w:rPr>
        <w:t>Ресурсне забезпечення, обсяги та джерела фінансування</w:t>
      </w:r>
    </w:p>
    <w:p w:rsidR="004D2EBB" w:rsidRPr="003C398E" w:rsidRDefault="004D2EBB" w:rsidP="004D2EBB">
      <w:pPr>
        <w:jc w:val="right"/>
        <w:rPr>
          <w:sz w:val="22"/>
          <w:szCs w:val="22"/>
          <w:lang w:val="uk-UA"/>
        </w:rPr>
      </w:pPr>
      <w:proofErr w:type="spellStart"/>
      <w:r w:rsidRPr="003C398E">
        <w:rPr>
          <w:sz w:val="22"/>
          <w:szCs w:val="22"/>
          <w:lang w:val="uk-UA"/>
        </w:rPr>
        <w:t>тис.грн</w:t>
      </w:r>
      <w:proofErr w:type="spellEnd"/>
    </w:p>
    <w:tbl>
      <w:tblPr>
        <w:tblW w:w="10100" w:type="dxa"/>
        <w:tblInd w:w="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082"/>
        <w:gridCol w:w="1193"/>
        <w:gridCol w:w="992"/>
        <w:gridCol w:w="992"/>
        <w:gridCol w:w="1316"/>
        <w:gridCol w:w="2525"/>
      </w:tblGrid>
      <w:tr w:rsidR="004D2EBB" w:rsidRPr="0070792B" w:rsidTr="002A3200">
        <w:trPr>
          <w:trHeight w:val="594"/>
        </w:trPr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lastRenderedPageBreak/>
              <w:t>Обсяг коштів, які пропонується залучити на виконання Програми</w:t>
            </w:r>
          </w:p>
        </w:tc>
        <w:tc>
          <w:tcPr>
            <w:tcW w:w="449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2EBB" w:rsidRPr="0070792B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Фінансування по роках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сього витрат на виконання Програми</w:t>
            </w:r>
          </w:p>
        </w:tc>
      </w:tr>
      <w:tr w:rsidR="004D2EBB" w:rsidRPr="0070792B" w:rsidTr="002A32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/>
        </w:trPr>
        <w:tc>
          <w:tcPr>
            <w:tcW w:w="3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20</w:t>
            </w:r>
            <w:r>
              <w:rPr>
                <w:color w:val="000000"/>
                <w:sz w:val="22"/>
                <w:szCs w:val="22"/>
                <w:lang w:val="uk-U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20</w:t>
            </w:r>
            <w:r>
              <w:rPr>
                <w:color w:val="000000"/>
                <w:sz w:val="22"/>
                <w:szCs w:val="22"/>
                <w:lang w:val="uk-U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20</w:t>
            </w:r>
            <w:r>
              <w:rPr>
                <w:color w:val="000000"/>
                <w:sz w:val="22"/>
                <w:szCs w:val="22"/>
                <w:lang w:val="uk-UA"/>
              </w:rPr>
              <w:t>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20</w:t>
            </w:r>
            <w:r>
              <w:rPr>
                <w:color w:val="000000"/>
                <w:sz w:val="22"/>
                <w:szCs w:val="22"/>
                <w:lang w:val="uk-UA"/>
              </w:rPr>
              <w:t>24</w:t>
            </w:r>
          </w:p>
        </w:tc>
        <w:tc>
          <w:tcPr>
            <w:tcW w:w="2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</w:tr>
      <w:tr w:rsidR="004D2EBB" w:rsidRPr="001E26D7" w:rsidTr="002A32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Default="004D2EBB" w:rsidP="002A3200">
            <w:pPr>
              <w:pStyle w:val="a6"/>
              <w:spacing w:before="0" w:after="0" w:line="0" w:lineRule="atLeast"/>
              <w:rPr>
                <w:sz w:val="22"/>
                <w:szCs w:val="22"/>
                <w:lang w:val="uk-UA"/>
              </w:rPr>
            </w:pPr>
            <w:r w:rsidRPr="001E26D7">
              <w:rPr>
                <w:sz w:val="22"/>
                <w:szCs w:val="22"/>
                <w:lang w:val="uk-UA"/>
              </w:rPr>
              <w:t xml:space="preserve">Обсяг фінансових ресурсів, </w:t>
            </w:r>
            <w:r w:rsidRPr="001E26D7">
              <w:rPr>
                <w:sz w:val="22"/>
                <w:szCs w:val="22"/>
              </w:rPr>
              <w:t xml:space="preserve"> </w:t>
            </w:r>
            <w:r w:rsidRPr="001E26D7">
              <w:rPr>
                <w:sz w:val="22"/>
                <w:szCs w:val="22"/>
                <w:lang w:val="uk-UA"/>
              </w:rPr>
              <w:t>всього,</w:t>
            </w:r>
          </w:p>
          <w:p w:rsidR="004D2EBB" w:rsidRPr="001E26D7" w:rsidRDefault="004D2EBB" w:rsidP="002A3200">
            <w:pPr>
              <w:pStyle w:val="a6"/>
              <w:spacing w:before="0" w:after="0"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 тому числі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1E26D7" w:rsidRDefault="004D2EBB" w:rsidP="002A3200">
            <w:pPr>
              <w:pStyle w:val="a6"/>
              <w:spacing w:before="0" w:after="0" w:line="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2250</w:t>
            </w:r>
            <w:r w:rsidRPr="001E26D7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1E26D7" w:rsidRDefault="004D2EBB" w:rsidP="002A3200">
            <w:pPr>
              <w:pStyle w:val="a6"/>
              <w:spacing w:before="0" w:after="0" w:line="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225</w:t>
            </w:r>
            <w:r w:rsidRPr="001E26D7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1E26D7" w:rsidRDefault="004D2EBB" w:rsidP="002A3200">
            <w:pPr>
              <w:pStyle w:val="a6"/>
              <w:spacing w:before="0" w:after="0" w:line="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2250</w:t>
            </w:r>
            <w:r w:rsidRPr="001E26D7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1E26D7" w:rsidRDefault="004D2EBB" w:rsidP="002A3200">
            <w:pPr>
              <w:pStyle w:val="a6"/>
              <w:spacing w:before="0" w:after="0" w:line="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225</w:t>
            </w:r>
            <w:r w:rsidRPr="001E26D7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1E26D7" w:rsidRDefault="004D2EBB" w:rsidP="002A3200">
            <w:pPr>
              <w:pStyle w:val="a6"/>
              <w:spacing w:before="0" w:after="0" w:line="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9000,0</w:t>
            </w:r>
          </w:p>
        </w:tc>
      </w:tr>
      <w:tr w:rsidR="004D2EBB" w:rsidRPr="0070792B" w:rsidTr="002A32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1E26D7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бюджет громади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1E26D7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1500</w:t>
            </w:r>
            <w:r w:rsidRPr="001E26D7">
              <w:rPr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1E26D7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E26D7"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Pr="001E26D7">
              <w:rPr>
                <w:color w:val="000000"/>
                <w:sz w:val="22"/>
                <w:szCs w:val="22"/>
                <w:lang w:val="en-US"/>
              </w:rPr>
              <w:t>00</w:t>
            </w:r>
            <w:r w:rsidRPr="001E26D7">
              <w:rPr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1E26D7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E26D7"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Pr="001E26D7">
              <w:rPr>
                <w:color w:val="000000"/>
                <w:sz w:val="22"/>
                <w:szCs w:val="22"/>
                <w:lang w:val="en-US"/>
              </w:rPr>
              <w:t>00</w:t>
            </w:r>
            <w:r w:rsidRPr="001E26D7">
              <w:rPr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1E26D7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E26D7"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Pr="001E26D7">
              <w:rPr>
                <w:color w:val="000000"/>
                <w:sz w:val="22"/>
                <w:szCs w:val="22"/>
                <w:lang w:val="en-US"/>
              </w:rPr>
              <w:t>00</w:t>
            </w:r>
            <w:r w:rsidRPr="001E26D7">
              <w:rPr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1E26D7" w:rsidRDefault="004D2EBB" w:rsidP="002A3200">
            <w:pPr>
              <w:pStyle w:val="a6"/>
              <w:spacing w:before="0" w:after="0" w:line="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6000,0</w:t>
            </w:r>
          </w:p>
        </w:tc>
      </w:tr>
      <w:tr w:rsidR="004D2EBB" w:rsidRPr="0070792B" w:rsidTr="002A32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1E26D7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1E26D7">
              <w:rPr>
                <w:color w:val="000000"/>
                <w:sz w:val="22"/>
                <w:szCs w:val="22"/>
                <w:lang w:val="uk-UA"/>
              </w:rPr>
              <w:t xml:space="preserve">інші джерела, грантові кошти, волонтери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1E26D7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750</w:t>
            </w:r>
            <w:r w:rsidRPr="001E26D7">
              <w:rPr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1E26D7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750</w:t>
            </w:r>
            <w:r w:rsidRPr="001E26D7">
              <w:rPr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1E26D7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75</w:t>
            </w:r>
            <w:r w:rsidRPr="001E26D7">
              <w:rPr>
                <w:color w:val="000000"/>
                <w:sz w:val="22"/>
                <w:szCs w:val="22"/>
                <w:lang w:val="en-US"/>
              </w:rPr>
              <w:t>0</w:t>
            </w:r>
            <w:r w:rsidRPr="001E26D7">
              <w:rPr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0A4EEC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75</w:t>
            </w:r>
            <w:r w:rsidRPr="001E26D7">
              <w:rPr>
                <w:color w:val="000000"/>
                <w:sz w:val="22"/>
                <w:szCs w:val="22"/>
                <w:lang w:val="en-US"/>
              </w:rPr>
              <w:t>0</w:t>
            </w:r>
            <w:r w:rsidRPr="001E26D7">
              <w:rPr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1E26D7" w:rsidRDefault="004D2EBB" w:rsidP="002A3200">
            <w:pPr>
              <w:pStyle w:val="a6"/>
              <w:spacing w:before="0" w:after="0" w:line="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3000,0</w:t>
            </w:r>
          </w:p>
        </w:tc>
      </w:tr>
    </w:tbl>
    <w:p w:rsidR="004D2EBB" w:rsidRPr="0070792B" w:rsidRDefault="004D2EBB" w:rsidP="004D2EBB">
      <w:pPr>
        <w:rPr>
          <w:sz w:val="22"/>
          <w:szCs w:val="22"/>
          <w:lang w:val="uk-UA"/>
        </w:rPr>
      </w:pPr>
    </w:p>
    <w:p w:rsidR="004D2EBB" w:rsidRPr="00F4363F" w:rsidRDefault="004D2EBB" w:rsidP="004D2EBB">
      <w:pPr>
        <w:pStyle w:val="1"/>
        <w:numPr>
          <w:ilvl w:val="0"/>
          <w:numId w:val="0"/>
        </w:numPr>
        <w:spacing w:before="0" w:after="120"/>
        <w:rPr>
          <w:b w:val="0"/>
          <w:sz w:val="22"/>
          <w:szCs w:val="22"/>
          <w:lang w:val="uk-UA"/>
        </w:rPr>
      </w:pPr>
      <w:r w:rsidRPr="00F4363F">
        <w:rPr>
          <w:b w:val="0"/>
          <w:color w:val="000000"/>
          <w:sz w:val="22"/>
          <w:szCs w:val="22"/>
          <w:lang w:val="uk-UA"/>
        </w:rPr>
        <w:t xml:space="preserve">5. Перелік завдань і заходів Програми та результативні </w:t>
      </w:r>
      <w:r>
        <w:rPr>
          <w:b w:val="0"/>
          <w:sz w:val="22"/>
          <w:szCs w:val="22"/>
          <w:lang w:val="uk-UA"/>
        </w:rPr>
        <w:t>показники</w:t>
      </w:r>
      <w:r w:rsidRPr="00F4363F">
        <w:rPr>
          <w:b w:val="0"/>
          <w:sz w:val="22"/>
          <w:szCs w:val="22"/>
          <w:lang w:val="uk-UA"/>
        </w:rPr>
        <w:t>:</w:t>
      </w:r>
    </w:p>
    <w:p w:rsidR="004D2EBB" w:rsidRPr="0070792B" w:rsidRDefault="004D2EBB" w:rsidP="004D2EBB">
      <w:pPr>
        <w:pStyle w:val="a6"/>
        <w:numPr>
          <w:ilvl w:val="0"/>
          <w:numId w:val="9"/>
        </w:numPr>
        <w:spacing w:before="0" w:after="0"/>
        <w:jc w:val="both"/>
        <w:textAlignment w:val="baseline"/>
        <w:rPr>
          <w:sz w:val="22"/>
          <w:szCs w:val="22"/>
          <w:lang w:val="uk-UA"/>
        </w:rPr>
      </w:pPr>
      <w:r w:rsidRPr="0070792B">
        <w:rPr>
          <w:sz w:val="22"/>
          <w:szCs w:val="22"/>
          <w:lang w:val="uk-UA"/>
        </w:rPr>
        <w:t xml:space="preserve">забезпечити безпечні та зручні умови для поїздок велосипедом по місту, прокладання велосипедних доріжок (на роботу, навчання, у магазин, парк); </w:t>
      </w:r>
    </w:p>
    <w:p w:rsidR="004D2EBB" w:rsidRPr="0070792B" w:rsidRDefault="004D2EBB" w:rsidP="004D2EBB">
      <w:pPr>
        <w:pStyle w:val="a6"/>
        <w:numPr>
          <w:ilvl w:val="0"/>
          <w:numId w:val="9"/>
        </w:numPr>
        <w:spacing w:before="0" w:after="0"/>
        <w:jc w:val="both"/>
        <w:textAlignment w:val="baseline"/>
        <w:rPr>
          <w:sz w:val="22"/>
          <w:szCs w:val="22"/>
          <w:lang w:val="uk-UA"/>
        </w:rPr>
      </w:pPr>
      <w:r w:rsidRPr="0070792B">
        <w:rPr>
          <w:sz w:val="22"/>
          <w:szCs w:val="22"/>
          <w:lang w:val="uk-UA"/>
        </w:rPr>
        <w:t xml:space="preserve">забезпечити можливість безпечно і без ризику крадіжки паркування велосипеда на вулиці чи у дворі житлового будинку, громадського закладу, встановлення </w:t>
      </w:r>
      <w:proofErr w:type="spellStart"/>
      <w:r w:rsidRPr="0070792B">
        <w:rPr>
          <w:sz w:val="22"/>
          <w:szCs w:val="22"/>
          <w:lang w:val="uk-UA"/>
        </w:rPr>
        <w:t>велопарковок</w:t>
      </w:r>
      <w:proofErr w:type="spellEnd"/>
      <w:r w:rsidRPr="0070792B">
        <w:rPr>
          <w:sz w:val="22"/>
          <w:szCs w:val="22"/>
          <w:lang w:val="uk-UA"/>
        </w:rPr>
        <w:t xml:space="preserve"> тощо;</w:t>
      </w:r>
    </w:p>
    <w:p w:rsidR="004D2EBB" w:rsidRPr="0070792B" w:rsidRDefault="004D2EBB" w:rsidP="004D2EBB">
      <w:pPr>
        <w:pStyle w:val="a6"/>
        <w:numPr>
          <w:ilvl w:val="0"/>
          <w:numId w:val="9"/>
        </w:numPr>
        <w:spacing w:before="0" w:after="0"/>
        <w:jc w:val="both"/>
        <w:textAlignment w:val="baseline"/>
        <w:rPr>
          <w:sz w:val="22"/>
          <w:szCs w:val="22"/>
          <w:lang w:val="uk-UA"/>
        </w:rPr>
      </w:pPr>
      <w:r w:rsidRPr="0070792B">
        <w:rPr>
          <w:sz w:val="22"/>
          <w:szCs w:val="22"/>
          <w:lang w:val="uk-UA"/>
        </w:rPr>
        <w:t>забезпечити можливість безпечного пересування велосипедом по всьому місту і виїзду за його межі, можливість користуватися велосипедом якомога довший період протягом року;</w:t>
      </w:r>
    </w:p>
    <w:p w:rsidR="004D2EBB" w:rsidRPr="0070792B" w:rsidRDefault="004D2EBB" w:rsidP="004D2EBB">
      <w:pPr>
        <w:pStyle w:val="a6"/>
        <w:numPr>
          <w:ilvl w:val="0"/>
          <w:numId w:val="9"/>
        </w:numPr>
        <w:spacing w:before="0" w:after="0"/>
        <w:jc w:val="both"/>
        <w:textAlignment w:val="baseline"/>
        <w:rPr>
          <w:sz w:val="22"/>
          <w:szCs w:val="22"/>
          <w:lang w:val="uk-UA"/>
        </w:rPr>
      </w:pPr>
      <w:r w:rsidRPr="0070792B">
        <w:rPr>
          <w:sz w:val="22"/>
          <w:szCs w:val="22"/>
          <w:lang w:val="uk-UA"/>
        </w:rPr>
        <w:t>створити позитивний імідж велосипеда, як доступного і зручного транспортного засобу для широкого користування в місті, змінити ставлення населення до велосипеду в бік більш сприятливого;</w:t>
      </w:r>
    </w:p>
    <w:p w:rsidR="004D2EBB" w:rsidRPr="0070792B" w:rsidRDefault="004D2EBB" w:rsidP="004D2EBB">
      <w:pPr>
        <w:pStyle w:val="a6"/>
        <w:numPr>
          <w:ilvl w:val="0"/>
          <w:numId w:val="9"/>
        </w:numPr>
        <w:spacing w:before="0" w:after="0"/>
        <w:jc w:val="both"/>
        <w:textAlignment w:val="baseline"/>
        <w:rPr>
          <w:sz w:val="22"/>
          <w:szCs w:val="22"/>
          <w:lang w:val="uk-UA"/>
        </w:rPr>
      </w:pPr>
      <w:r w:rsidRPr="0070792B">
        <w:rPr>
          <w:sz w:val="22"/>
          <w:szCs w:val="22"/>
          <w:lang w:val="uk-UA"/>
        </w:rPr>
        <w:t xml:space="preserve">забезпечити популяризацію </w:t>
      </w:r>
      <w:proofErr w:type="spellStart"/>
      <w:r w:rsidRPr="0070792B">
        <w:rPr>
          <w:sz w:val="22"/>
          <w:szCs w:val="22"/>
          <w:lang w:val="uk-UA"/>
        </w:rPr>
        <w:t>велоруху</w:t>
      </w:r>
      <w:proofErr w:type="spellEnd"/>
      <w:r w:rsidRPr="0070792B">
        <w:rPr>
          <w:sz w:val="22"/>
          <w:szCs w:val="22"/>
          <w:lang w:val="uk-UA"/>
        </w:rPr>
        <w:t xml:space="preserve"> і велосипеду як засобу пересування;</w:t>
      </w:r>
    </w:p>
    <w:p w:rsidR="004D2EBB" w:rsidRPr="0070792B" w:rsidRDefault="004D2EBB" w:rsidP="004D2EBB">
      <w:pPr>
        <w:pStyle w:val="a6"/>
        <w:numPr>
          <w:ilvl w:val="0"/>
          <w:numId w:val="9"/>
        </w:numPr>
        <w:spacing w:before="0" w:after="0"/>
        <w:jc w:val="both"/>
        <w:textAlignment w:val="baseline"/>
        <w:rPr>
          <w:sz w:val="22"/>
          <w:szCs w:val="22"/>
          <w:lang w:val="uk-UA"/>
        </w:rPr>
      </w:pPr>
      <w:r w:rsidRPr="0070792B">
        <w:rPr>
          <w:sz w:val="22"/>
          <w:szCs w:val="22"/>
          <w:lang w:val="uk-UA"/>
        </w:rPr>
        <w:t xml:space="preserve">переорієнтувати частину автомобілістів і пасажирів маршрутних таксі на велосипедний рух, зокрема в </w:t>
      </w:r>
      <w:r>
        <w:rPr>
          <w:sz w:val="22"/>
          <w:szCs w:val="22"/>
          <w:lang w:val="uk-UA"/>
        </w:rPr>
        <w:t>частині</w:t>
      </w:r>
      <w:r w:rsidRPr="0070792B">
        <w:rPr>
          <w:sz w:val="22"/>
          <w:szCs w:val="22"/>
          <w:lang w:val="uk-UA"/>
        </w:rPr>
        <w:t xml:space="preserve"> поїздок у межах районів та на відстань до </w:t>
      </w:r>
      <w:smartTag w:uri="urn:schemas-microsoft-com:office:smarttags" w:element="metricconverter">
        <w:smartTagPr>
          <w:attr w:name="ProductID" w:val="10 км"/>
        </w:smartTagPr>
        <w:r w:rsidRPr="0070792B">
          <w:rPr>
            <w:sz w:val="22"/>
            <w:szCs w:val="22"/>
            <w:lang w:val="uk-UA"/>
          </w:rPr>
          <w:t>10 км</w:t>
        </w:r>
      </w:smartTag>
      <w:r w:rsidRPr="0070792B">
        <w:rPr>
          <w:sz w:val="22"/>
          <w:szCs w:val="22"/>
          <w:lang w:val="uk-UA"/>
        </w:rPr>
        <w:t xml:space="preserve">, де </w:t>
      </w:r>
      <w:proofErr w:type="spellStart"/>
      <w:r w:rsidRPr="0070792B">
        <w:rPr>
          <w:sz w:val="22"/>
          <w:szCs w:val="22"/>
          <w:lang w:val="uk-UA"/>
        </w:rPr>
        <w:t>велорух</w:t>
      </w:r>
      <w:proofErr w:type="spellEnd"/>
      <w:r w:rsidRPr="0070792B">
        <w:rPr>
          <w:sz w:val="22"/>
          <w:szCs w:val="22"/>
          <w:lang w:val="uk-UA"/>
        </w:rPr>
        <w:t xml:space="preserve"> має стати пріоритетним;</w:t>
      </w:r>
    </w:p>
    <w:p w:rsidR="004D2EBB" w:rsidRPr="0070792B" w:rsidRDefault="004D2EBB" w:rsidP="004D2EBB">
      <w:pPr>
        <w:pStyle w:val="a6"/>
        <w:numPr>
          <w:ilvl w:val="0"/>
          <w:numId w:val="9"/>
        </w:numPr>
        <w:spacing w:before="0" w:after="0"/>
        <w:jc w:val="both"/>
        <w:textAlignment w:val="baseline"/>
        <w:rPr>
          <w:sz w:val="22"/>
          <w:szCs w:val="22"/>
          <w:lang w:val="uk-UA"/>
        </w:rPr>
      </w:pPr>
      <w:r w:rsidRPr="0070792B">
        <w:rPr>
          <w:sz w:val="22"/>
          <w:szCs w:val="22"/>
          <w:lang w:val="uk-UA"/>
        </w:rPr>
        <w:t xml:space="preserve">зменшити інтенсивність і швидкість автомобільного руху в місті на житлових вулицях і районах високої концентрації пішоходів: частково за рахунок фізичних та адміністративних обмежень швидкості руху та регулювання </w:t>
      </w:r>
      <w:proofErr w:type="spellStart"/>
      <w:r w:rsidRPr="0070792B">
        <w:rPr>
          <w:sz w:val="22"/>
          <w:szCs w:val="22"/>
          <w:lang w:val="uk-UA"/>
        </w:rPr>
        <w:t>парковки</w:t>
      </w:r>
      <w:proofErr w:type="spellEnd"/>
      <w:r w:rsidRPr="0070792B">
        <w:rPr>
          <w:sz w:val="22"/>
          <w:szCs w:val="22"/>
          <w:lang w:val="uk-UA"/>
        </w:rPr>
        <w:t xml:space="preserve">, </w:t>
      </w:r>
      <w:proofErr w:type="spellStart"/>
      <w:r w:rsidRPr="0070792B">
        <w:rPr>
          <w:sz w:val="22"/>
          <w:szCs w:val="22"/>
          <w:lang w:val="uk-UA"/>
        </w:rPr>
        <w:t>частково–</w:t>
      </w:r>
      <w:proofErr w:type="spellEnd"/>
      <w:r w:rsidRPr="0070792B">
        <w:rPr>
          <w:sz w:val="22"/>
          <w:szCs w:val="22"/>
          <w:lang w:val="uk-UA"/>
        </w:rPr>
        <w:t xml:space="preserve"> за рахунок покращення умов пересування пішки, велосипедом і громадським </w:t>
      </w:r>
      <w:proofErr w:type="spellStart"/>
      <w:r w:rsidRPr="0070792B">
        <w:rPr>
          <w:sz w:val="22"/>
          <w:szCs w:val="22"/>
          <w:lang w:val="uk-UA"/>
        </w:rPr>
        <w:t>транспортом–</w:t>
      </w:r>
      <w:proofErr w:type="spellEnd"/>
      <w:r w:rsidRPr="0070792B">
        <w:rPr>
          <w:sz w:val="22"/>
          <w:szCs w:val="22"/>
          <w:lang w:val="uk-UA"/>
        </w:rPr>
        <w:t xml:space="preserve"> при інтеграції </w:t>
      </w:r>
      <w:proofErr w:type="spellStart"/>
      <w:r w:rsidRPr="0070792B">
        <w:rPr>
          <w:sz w:val="22"/>
          <w:szCs w:val="22"/>
          <w:lang w:val="uk-UA"/>
        </w:rPr>
        <w:t>велоінфраструктури</w:t>
      </w:r>
      <w:proofErr w:type="spellEnd"/>
      <w:r w:rsidRPr="0070792B">
        <w:rPr>
          <w:sz w:val="22"/>
          <w:szCs w:val="22"/>
          <w:lang w:val="uk-UA"/>
        </w:rPr>
        <w:t xml:space="preserve"> в мережу транспорту;</w:t>
      </w:r>
    </w:p>
    <w:p w:rsidR="004D2EBB" w:rsidRPr="0070792B" w:rsidRDefault="004D2EBB" w:rsidP="004D2EBB">
      <w:pPr>
        <w:pStyle w:val="a6"/>
        <w:numPr>
          <w:ilvl w:val="0"/>
          <w:numId w:val="9"/>
        </w:numPr>
        <w:spacing w:before="0" w:after="0"/>
        <w:jc w:val="both"/>
        <w:textAlignment w:val="baseline"/>
        <w:rPr>
          <w:sz w:val="22"/>
          <w:szCs w:val="22"/>
          <w:lang w:val="uk-UA"/>
        </w:rPr>
      </w:pPr>
      <w:r w:rsidRPr="0070792B">
        <w:rPr>
          <w:sz w:val="22"/>
          <w:szCs w:val="22"/>
          <w:lang w:val="uk-UA"/>
        </w:rPr>
        <w:t>розвантажити проблемні ділянки загальноміських магістралей за рахунок відтоку людей з автомобілів на велосипеди;</w:t>
      </w:r>
    </w:p>
    <w:p w:rsidR="004D2EBB" w:rsidRPr="0070792B" w:rsidRDefault="004D2EBB" w:rsidP="004D2EBB">
      <w:pPr>
        <w:pStyle w:val="a6"/>
        <w:numPr>
          <w:ilvl w:val="0"/>
          <w:numId w:val="9"/>
        </w:numPr>
        <w:spacing w:before="0" w:after="0"/>
        <w:jc w:val="both"/>
        <w:textAlignment w:val="baseline"/>
        <w:rPr>
          <w:sz w:val="22"/>
          <w:szCs w:val="22"/>
          <w:lang w:val="uk-UA"/>
        </w:rPr>
      </w:pPr>
      <w:r w:rsidRPr="0070792B">
        <w:rPr>
          <w:sz w:val="22"/>
          <w:szCs w:val="22"/>
          <w:lang w:val="uk-UA"/>
        </w:rPr>
        <w:t xml:space="preserve">підвищити безпеку руху на велосипеді: як за допомогою обмеження швидкості на вулицях, зокрема житлових, так і за рахунок розбудови якісної </w:t>
      </w:r>
      <w:proofErr w:type="spellStart"/>
      <w:r w:rsidRPr="0070792B">
        <w:rPr>
          <w:sz w:val="22"/>
          <w:szCs w:val="22"/>
          <w:lang w:val="uk-UA"/>
        </w:rPr>
        <w:t>велоінфраструктури</w:t>
      </w:r>
      <w:proofErr w:type="spellEnd"/>
      <w:r w:rsidRPr="0070792B">
        <w:rPr>
          <w:sz w:val="22"/>
          <w:szCs w:val="22"/>
          <w:lang w:val="uk-UA"/>
        </w:rPr>
        <w:t xml:space="preserve">, реконструкції пішохідних переходів із включенням пандусів, понижень бордюрів і велосипедних переїздів, острівців безпеки, яскравої розмітки на перетинах з пішохідними, автомобільними шляхами та маршрутами громадського транспорту, </w:t>
      </w:r>
      <w:proofErr w:type="spellStart"/>
      <w:r w:rsidRPr="0070792B">
        <w:rPr>
          <w:sz w:val="22"/>
          <w:szCs w:val="22"/>
          <w:lang w:val="uk-UA"/>
        </w:rPr>
        <w:t>ознакування</w:t>
      </w:r>
      <w:proofErr w:type="spellEnd"/>
      <w:r w:rsidRPr="0070792B">
        <w:rPr>
          <w:sz w:val="22"/>
          <w:szCs w:val="22"/>
          <w:lang w:val="uk-UA"/>
        </w:rPr>
        <w:t>, якісного покриття тротуарів і велосипедних шляхів;</w:t>
      </w:r>
    </w:p>
    <w:p w:rsidR="004D2EBB" w:rsidRPr="0070792B" w:rsidRDefault="004D2EBB" w:rsidP="004D2EBB">
      <w:pPr>
        <w:pStyle w:val="a6"/>
        <w:numPr>
          <w:ilvl w:val="0"/>
          <w:numId w:val="9"/>
        </w:numPr>
        <w:spacing w:before="0" w:after="0"/>
        <w:jc w:val="both"/>
        <w:textAlignment w:val="baseline"/>
        <w:rPr>
          <w:sz w:val="22"/>
          <w:szCs w:val="22"/>
          <w:lang w:val="uk-UA"/>
        </w:rPr>
      </w:pPr>
      <w:r w:rsidRPr="0070792B">
        <w:rPr>
          <w:sz w:val="22"/>
          <w:szCs w:val="22"/>
          <w:lang w:val="uk-UA"/>
        </w:rPr>
        <w:t xml:space="preserve">створити умови для розвитку </w:t>
      </w:r>
      <w:proofErr w:type="spellStart"/>
      <w:r w:rsidRPr="0070792B">
        <w:rPr>
          <w:sz w:val="22"/>
          <w:szCs w:val="22"/>
          <w:lang w:val="uk-UA"/>
        </w:rPr>
        <w:t>велопрокату</w:t>
      </w:r>
      <w:proofErr w:type="spellEnd"/>
      <w:r w:rsidRPr="0070792B">
        <w:rPr>
          <w:sz w:val="22"/>
          <w:szCs w:val="22"/>
          <w:lang w:val="uk-UA"/>
        </w:rPr>
        <w:t xml:space="preserve"> і спільного користування велосипедом – «</w:t>
      </w:r>
      <w:proofErr w:type="spellStart"/>
      <w:r w:rsidRPr="0070792B">
        <w:rPr>
          <w:sz w:val="22"/>
          <w:szCs w:val="22"/>
          <w:lang w:val="uk-UA"/>
        </w:rPr>
        <w:t>велошерінгу</w:t>
      </w:r>
      <w:proofErr w:type="spellEnd"/>
      <w:r w:rsidRPr="0070792B">
        <w:rPr>
          <w:sz w:val="22"/>
          <w:szCs w:val="22"/>
          <w:lang w:val="uk-UA"/>
        </w:rPr>
        <w:t>», на громадській, комерційній та корпоративній основі;</w:t>
      </w:r>
    </w:p>
    <w:p w:rsidR="004D2EBB" w:rsidRPr="0070792B" w:rsidRDefault="004D2EBB" w:rsidP="004D2EBB">
      <w:pPr>
        <w:pStyle w:val="a6"/>
        <w:numPr>
          <w:ilvl w:val="0"/>
          <w:numId w:val="9"/>
        </w:numPr>
        <w:spacing w:before="0" w:after="0"/>
        <w:jc w:val="both"/>
        <w:textAlignment w:val="baseline"/>
        <w:rPr>
          <w:sz w:val="22"/>
          <w:szCs w:val="22"/>
          <w:lang w:val="uk-UA"/>
        </w:rPr>
      </w:pPr>
      <w:r w:rsidRPr="0070792B">
        <w:rPr>
          <w:sz w:val="22"/>
          <w:szCs w:val="22"/>
          <w:lang w:val="uk-UA"/>
        </w:rPr>
        <w:t>створити умови для комерційного використання велосипеду для кур’єрської доставки та перевезень малогабаритного вантажу;</w:t>
      </w:r>
    </w:p>
    <w:p w:rsidR="004D2EBB" w:rsidRPr="0070792B" w:rsidRDefault="004D2EBB" w:rsidP="004D2EBB">
      <w:pPr>
        <w:pStyle w:val="a6"/>
        <w:numPr>
          <w:ilvl w:val="0"/>
          <w:numId w:val="9"/>
        </w:numPr>
        <w:spacing w:before="0" w:after="0"/>
        <w:jc w:val="both"/>
        <w:textAlignment w:val="baseline"/>
        <w:rPr>
          <w:sz w:val="22"/>
          <w:szCs w:val="22"/>
          <w:lang w:val="uk-UA"/>
        </w:rPr>
      </w:pPr>
      <w:r w:rsidRPr="0070792B">
        <w:rPr>
          <w:sz w:val="22"/>
          <w:szCs w:val="22"/>
          <w:lang w:val="uk-UA"/>
        </w:rPr>
        <w:t xml:space="preserve">створити імідж </w:t>
      </w:r>
      <w:r>
        <w:rPr>
          <w:sz w:val="22"/>
          <w:szCs w:val="22"/>
          <w:lang w:val="uk-UA"/>
        </w:rPr>
        <w:t>громади</w:t>
      </w:r>
      <w:r w:rsidRPr="0070792B">
        <w:rPr>
          <w:sz w:val="22"/>
          <w:szCs w:val="22"/>
          <w:lang w:val="uk-UA"/>
        </w:rPr>
        <w:t xml:space="preserve">, як </w:t>
      </w:r>
      <w:r>
        <w:rPr>
          <w:sz w:val="22"/>
          <w:szCs w:val="22"/>
          <w:lang w:val="uk-UA"/>
        </w:rPr>
        <w:t>громади</w:t>
      </w:r>
      <w:r w:rsidRPr="0070792B">
        <w:rPr>
          <w:sz w:val="22"/>
          <w:szCs w:val="22"/>
          <w:lang w:val="uk-UA"/>
        </w:rPr>
        <w:t xml:space="preserve">, комфортного для життя, привабливого для туристів і громадського життя, за рахунок поліпшення умов безпечної й екологічної мобільності, громадської і ділової активності, безпеки руху, </w:t>
      </w:r>
      <w:proofErr w:type="spellStart"/>
      <w:r w:rsidRPr="0070792B">
        <w:rPr>
          <w:sz w:val="22"/>
          <w:szCs w:val="22"/>
          <w:lang w:val="uk-UA"/>
        </w:rPr>
        <w:t>велопрокату</w:t>
      </w:r>
      <w:proofErr w:type="spellEnd"/>
      <w:r w:rsidRPr="0070792B">
        <w:rPr>
          <w:sz w:val="22"/>
          <w:szCs w:val="22"/>
          <w:lang w:val="uk-UA"/>
        </w:rPr>
        <w:t xml:space="preserve"> тощо;</w:t>
      </w:r>
    </w:p>
    <w:p w:rsidR="004D2EBB" w:rsidRPr="0070792B" w:rsidRDefault="004D2EBB" w:rsidP="004D2EBB">
      <w:pPr>
        <w:pStyle w:val="a6"/>
        <w:numPr>
          <w:ilvl w:val="0"/>
          <w:numId w:val="9"/>
        </w:numPr>
        <w:spacing w:before="0" w:after="0"/>
        <w:jc w:val="both"/>
        <w:textAlignment w:val="baseline"/>
        <w:rPr>
          <w:sz w:val="22"/>
          <w:szCs w:val="22"/>
          <w:lang w:val="uk-UA"/>
        </w:rPr>
      </w:pPr>
      <w:r w:rsidRPr="0070792B">
        <w:rPr>
          <w:sz w:val="22"/>
          <w:szCs w:val="22"/>
          <w:lang w:val="uk-UA"/>
        </w:rPr>
        <w:t>запровадити культуру користування велосипедом шляхом впровадження вивчення Правил Дорожнього Руху (далі ПДР), технічних особливостей користування, майстерності керування велосипедом у школах та на спеціальних курсах;</w:t>
      </w:r>
    </w:p>
    <w:p w:rsidR="004D2EBB" w:rsidRPr="0070792B" w:rsidRDefault="004D2EBB" w:rsidP="004D2EBB">
      <w:pPr>
        <w:pStyle w:val="a6"/>
        <w:numPr>
          <w:ilvl w:val="0"/>
          <w:numId w:val="9"/>
        </w:numPr>
        <w:spacing w:before="0" w:after="0"/>
        <w:jc w:val="both"/>
        <w:textAlignment w:val="baseline"/>
        <w:rPr>
          <w:sz w:val="22"/>
          <w:szCs w:val="22"/>
          <w:lang w:val="uk-UA"/>
        </w:rPr>
      </w:pPr>
      <w:r w:rsidRPr="0070792B">
        <w:rPr>
          <w:sz w:val="22"/>
          <w:szCs w:val="22"/>
          <w:lang w:val="uk-UA"/>
        </w:rPr>
        <w:t>забезпечити встановлення дорожніх знаків та світлофорів для велосипедистів;</w:t>
      </w:r>
    </w:p>
    <w:p w:rsidR="004D2EBB" w:rsidRPr="0070792B" w:rsidRDefault="004D2EBB" w:rsidP="004D2EBB">
      <w:pPr>
        <w:pStyle w:val="a6"/>
        <w:numPr>
          <w:ilvl w:val="0"/>
          <w:numId w:val="9"/>
        </w:numPr>
        <w:spacing w:before="0" w:after="0"/>
        <w:jc w:val="both"/>
        <w:textAlignment w:val="baseline"/>
        <w:rPr>
          <w:sz w:val="22"/>
          <w:szCs w:val="22"/>
          <w:lang w:val="uk-UA"/>
        </w:rPr>
      </w:pPr>
      <w:r w:rsidRPr="0070792B">
        <w:rPr>
          <w:sz w:val="22"/>
          <w:szCs w:val="22"/>
          <w:lang w:val="uk-UA"/>
        </w:rPr>
        <w:t xml:space="preserve">забезпечити створення </w:t>
      </w:r>
      <w:proofErr w:type="spellStart"/>
      <w:r>
        <w:rPr>
          <w:sz w:val="22"/>
          <w:szCs w:val="22"/>
          <w:lang w:val="uk-UA"/>
        </w:rPr>
        <w:t>в</w:t>
      </w:r>
      <w:r w:rsidRPr="0070792B">
        <w:rPr>
          <w:sz w:val="22"/>
          <w:szCs w:val="22"/>
          <w:lang w:val="uk-UA"/>
        </w:rPr>
        <w:t>ело</w:t>
      </w:r>
      <w:r>
        <w:rPr>
          <w:sz w:val="22"/>
          <w:szCs w:val="22"/>
          <w:lang w:val="uk-UA"/>
        </w:rPr>
        <w:t>Х</w:t>
      </w:r>
      <w:r w:rsidRPr="0070792B">
        <w:rPr>
          <w:sz w:val="22"/>
          <w:szCs w:val="22"/>
          <w:lang w:val="uk-UA"/>
        </w:rPr>
        <w:t>абів</w:t>
      </w:r>
      <w:proofErr w:type="spellEnd"/>
      <w:r w:rsidRPr="0070792B">
        <w:rPr>
          <w:sz w:val="22"/>
          <w:szCs w:val="22"/>
          <w:lang w:val="uk-UA"/>
        </w:rPr>
        <w:t>;</w:t>
      </w:r>
    </w:p>
    <w:p w:rsidR="004D2EBB" w:rsidRPr="0070792B" w:rsidRDefault="004D2EBB" w:rsidP="004D2EBB">
      <w:pPr>
        <w:pStyle w:val="a6"/>
        <w:numPr>
          <w:ilvl w:val="0"/>
          <w:numId w:val="9"/>
        </w:numPr>
        <w:spacing w:before="0" w:after="0"/>
        <w:jc w:val="both"/>
        <w:textAlignment w:val="baseline"/>
        <w:rPr>
          <w:sz w:val="22"/>
          <w:szCs w:val="22"/>
          <w:lang w:val="uk-UA"/>
        </w:rPr>
      </w:pPr>
      <w:r w:rsidRPr="0070792B">
        <w:rPr>
          <w:sz w:val="22"/>
          <w:szCs w:val="22"/>
          <w:lang w:val="uk-UA"/>
        </w:rPr>
        <w:t>забезпечити влаштування місць для зберігання велосипедів у новобудовах та облаштування таких місць на існуючих прибудинкових територіях;</w:t>
      </w:r>
    </w:p>
    <w:p w:rsidR="004D2EBB" w:rsidRPr="0070792B" w:rsidRDefault="004D2EBB" w:rsidP="004D2EBB">
      <w:pPr>
        <w:pStyle w:val="a6"/>
        <w:numPr>
          <w:ilvl w:val="0"/>
          <w:numId w:val="9"/>
        </w:numPr>
        <w:spacing w:before="0" w:after="200"/>
        <w:jc w:val="both"/>
        <w:textAlignment w:val="baseline"/>
        <w:rPr>
          <w:sz w:val="22"/>
          <w:szCs w:val="22"/>
          <w:lang w:val="uk-UA"/>
        </w:rPr>
      </w:pPr>
      <w:r w:rsidRPr="0070792B">
        <w:rPr>
          <w:sz w:val="22"/>
          <w:szCs w:val="22"/>
          <w:lang w:val="uk-UA"/>
        </w:rPr>
        <w:t>забезпечити інтеграцію велосипедного і громадського транспорту;</w:t>
      </w:r>
    </w:p>
    <w:p w:rsidR="004D2EBB" w:rsidRPr="00C432F3" w:rsidRDefault="004D2EBB" w:rsidP="004D2EBB">
      <w:pPr>
        <w:pStyle w:val="a6"/>
        <w:spacing w:before="0" w:after="0"/>
        <w:ind w:firstLine="711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6.  </w:t>
      </w:r>
      <w:r w:rsidRPr="00C432F3">
        <w:rPr>
          <w:sz w:val="22"/>
          <w:szCs w:val="22"/>
          <w:lang w:val="uk-UA"/>
        </w:rPr>
        <w:t>Очікуван</w:t>
      </w:r>
      <w:r>
        <w:rPr>
          <w:sz w:val="22"/>
          <w:szCs w:val="22"/>
          <w:lang w:val="uk-UA"/>
        </w:rPr>
        <w:t>і</w:t>
      </w:r>
      <w:r w:rsidRPr="00C432F3">
        <w:rPr>
          <w:sz w:val="22"/>
          <w:szCs w:val="22"/>
          <w:lang w:val="uk-UA"/>
        </w:rPr>
        <w:t xml:space="preserve"> резул</w:t>
      </w:r>
      <w:r>
        <w:rPr>
          <w:sz w:val="22"/>
          <w:szCs w:val="22"/>
          <w:lang w:val="uk-UA"/>
        </w:rPr>
        <w:t>ьтати від виконання Програми</w:t>
      </w:r>
      <w:r w:rsidRPr="00C432F3">
        <w:rPr>
          <w:sz w:val="22"/>
          <w:szCs w:val="22"/>
          <w:lang w:val="uk-UA"/>
        </w:rPr>
        <w:t>:</w:t>
      </w:r>
    </w:p>
    <w:p w:rsidR="004D2EBB" w:rsidRPr="0070792B" w:rsidRDefault="004D2EBB" w:rsidP="004D2EBB">
      <w:pPr>
        <w:pStyle w:val="a6"/>
        <w:spacing w:before="0" w:after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</w:t>
      </w:r>
      <w:r w:rsidRPr="0070792B">
        <w:rPr>
          <w:sz w:val="22"/>
          <w:szCs w:val="22"/>
          <w:lang w:val="uk-UA"/>
        </w:rPr>
        <w:t>Економічні:</w:t>
      </w:r>
    </w:p>
    <w:p w:rsidR="004D2EBB" w:rsidRPr="0070792B" w:rsidRDefault="004D2EBB" w:rsidP="004D2EBB">
      <w:pPr>
        <w:pStyle w:val="a6"/>
        <w:numPr>
          <w:ilvl w:val="0"/>
          <w:numId w:val="10"/>
        </w:numPr>
        <w:spacing w:before="0" w:after="0"/>
        <w:textAlignment w:val="baseline"/>
        <w:rPr>
          <w:sz w:val="22"/>
          <w:szCs w:val="22"/>
          <w:lang w:val="uk-UA"/>
        </w:rPr>
      </w:pPr>
      <w:r w:rsidRPr="0070792B">
        <w:rPr>
          <w:sz w:val="22"/>
          <w:szCs w:val="22"/>
          <w:lang w:val="uk-UA"/>
        </w:rPr>
        <w:t>зниження витрат на охорону здоров’я у зв’язку з ростом фізичної активності та зменшенням респіраторних та серцевих захворювань;</w:t>
      </w:r>
    </w:p>
    <w:p w:rsidR="004D2EBB" w:rsidRPr="0070792B" w:rsidRDefault="004D2EBB" w:rsidP="004D2EBB">
      <w:pPr>
        <w:pStyle w:val="a6"/>
        <w:numPr>
          <w:ilvl w:val="0"/>
          <w:numId w:val="10"/>
        </w:numPr>
        <w:spacing w:before="0" w:after="0"/>
        <w:textAlignment w:val="baseline"/>
        <w:rPr>
          <w:sz w:val="22"/>
          <w:szCs w:val="22"/>
          <w:lang w:val="uk-UA"/>
        </w:rPr>
      </w:pPr>
      <w:r w:rsidRPr="0070792B">
        <w:rPr>
          <w:sz w:val="22"/>
          <w:szCs w:val="22"/>
          <w:lang w:val="uk-UA"/>
        </w:rPr>
        <w:lastRenderedPageBreak/>
        <w:t>позитивний економічний вплив на велосипедний туризм;</w:t>
      </w:r>
    </w:p>
    <w:p w:rsidR="004D2EBB" w:rsidRPr="0070792B" w:rsidRDefault="004D2EBB" w:rsidP="004D2EBB">
      <w:pPr>
        <w:pStyle w:val="a6"/>
        <w:numPr>
          <w:ilvl w:val="0"/>
          <w:numId w:val="10"/>
        </w:numPr>
        <w:spacing w:before="0" w:after="0"/>
        <w:textAlignment w:val="baseline"/>
        <w:rPr>
          <w:sz w:val="22"/>
          <w:szCs w:val="22"/>
          <w:lang w:val="uk-UA"/>
        </w:rPr>
      </w:pPr>
      <w:r w:rsidRPr="0070792B">
        <w:rPr>
          <w:sz w:val="22"/>
          <w:szCs w:val="22"/>
          <w:lang w:val="uk-UA"/>
        </w:rPr>
        <w:t>зниження зовнішніх витрат, пов’язаних із транспортними заторами;</w:t>
      </w:r>
    </w:p>
    <w:p w:rsidR="004D2EBB" w:rsidRPr="0070792B" w:rsidRDefault="004D2EBB" w:rsidP="004D2EBB">
      <w:pPr>
        <w:pStyle w:val="a6"/>
        <w:numPr>
          <w:ilvl w:val="0"/>
          <w:numId w:val="10"/>
        </w:numPr>
        <w:spacing w:before="0" w:after="0"/>
        <w:textAlignment w:val="baseline"/>
        <w:rPr>
          <w:sz w:val="22"/>
          <w:szCs w:val="22"/>
          <w:lang w:val="uk-UA"/>
        </w:rPr>
      </w:pPr>
      <w:r w:rsidRPr="0070792B">
        <w:rPr>
          <w:sz w:val="22"/>
          <w:szCs w:val="22"/>
          <w:lang w:val="uk-UA"/>
        </w:rPr>
        <w:t>зниження витрат на пальне, ремонт та утримання автомобілів;</w:t>
      </w:r>
    </w:p>
    <w:p w:rsidR="004D2EBB" w:rsidRPr="0070792B" w:rsidRDefault="004D2EBB" w:rsidP="004D2EBB">
      <w:pPr>
        <w:pStyle w:val="a6"/>
        <w:numPr>
          <w:ilvl w:val="0"/>
          <w:numId w:val="10"/>
        </w:numPr>
        <w:spacing w:before="0" w:after="0"/>
        <w:textAlignment w:val="baseline"/>
        <w:rPr>
          <w:sz w:val="22"/>
          <w:szCs w:val="22"/>
          <w:lang w:val="uk-UA"/>
        </w:rPr>
      </w:pPr>
      <w:r w:rsidRPr="0070792B">
        <w:rPr>
          <w:sz w:val="22"/>
          <w:szCs w:val="22"/>
          <w:lang w:val="uk-UA"/>
        </w:rPr>
        <w:t>зниження витрат, пов’язаних із дотриманням безпеки на дорогах;</w:t>
      </w:r>
    </w:p>
    <w:p w:rsidR="004D2EBB" w:rsidRPr="0070792B" w:rsidRDefault="004D2EBB" w:rsidP="004D2EBB">
      <w:pPr>
        <w:pStyle w:val="a6"/>
        <w:numPr>
          <w:ilvl w:val="0"/>
          <w:numId w:val="10"/>
        </w:numPr>
        <w:spacing w:before="0" w:after="0"/>
        <w:textAlignment w:val="baseline"/>
        <w:rPr>
          <w:sz w:val="22"/>
          <w:szCs w:val="22"/>
          <w:lang w:val="uk-UA"/>
        </w:rPr>
      </w:pPr>
      <w:r w:rsidRPr="0070792B">
        <w:rPr>
          <w:sz w:val="22"/>
          <w:szCs w:val="22"/>
          <w:lang w:val="uk-UA"/>
        </w:rPr>
        <w:t>зниження витрат на будівництво, ремонт та утримання доріг;</w:t>
      </w:r>
    </w:p>
    <w:p w:rsidR="004D2EBB" w:rsidRPr="0070792B" w:rsidRDefault="004D2EBB" w:rsidP="004D2EBB">
      <w:pPr>
        <w:pStyle w:val="a6"/>
        <w:spacing w:before="0" w:after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</w:t>
      </w:r>
      <w:r w:rsidRPr="0070792B">
        <w:rPr>
          <w:sz w:val="22"/>
          <w:szCs w:val="22"/>
          <w:lang w:val="uk-UA"/>
        </w:rPr>
        <w:t>Екологічні:</w:t>
      </w:r>
    </w:p>
    <w:p w:rsidR="004D2EBB" w:rsidRPr="0070792B" w:rsidRDefault="004D2EBB" w:rsidP="004D2EBB">
      <w:pPr>
        <w:pStyle w:val="a6"/>
        <w:numPr>
          <w:ilvl w:val="0"/>
          <w:numId w:val="7"/>
        </w:numPr>
        <w:spacing w:before="0" w:after="0"/>
        <w:textAlignment w:val="baseline"/>
        <w:rPr>
          <w:sz w:val="22"/>
          <w:szCs w:val="22"/>
          <w:lang w:val="uk-UA"/>
        </w:rPr>
      </w:pPr>
      <w:r w:rsidRPr="0070792B">
        <w:rPr>
          <w:sz w:val="22"/>
          <w:szCs w:val="22"/>
          <w:lang w:val="uk-UA"/>
        </w:rPr>
        <w:t>зменшення кількості шкідливих викидів;</w:t>
      </w:r>
    </w:p>
    <w:p w:rsidR="004D2EBB" w:rsidRPr="0070792B" w:rsidRDefault="004D2EBB" w:rsidP="004D2EBB">
      <w:pPr>
        <w:pStyle w:val="a6"/>
        <w:numPr>
          <w:ilvl w:val="0"/>
          <w:numId w:val="7"/>
        </w:numPr>
        <w:spacing w:before="0" w:after="0"/>
        <w:textAlignment w:val="baseline"/>
        <w:rPr>
          <w:sz w:val="22"/>
          <w:szCs w:val="22"/>
          <w:lang w:val="uk-UA"/>
        </w:rPr>
      </w:pPr>
      <w:r w:rsidRPr="0070792B">
        <w:rPr>
          <w:sz w:val="22"/>
          <w:szCs w:val="22"/>
          <w:lang w:val="uk-UA"/>
        </w:rPr>
        <w:t>покращення якості повітря;</w:t>
      </w:r>
    </w:p>
    <w:p w:rsidR="004D2EBB" w:rsidRPr="0070792B" w:rsidRDefault="004D2EBB" w:rsidP="004D2EBB">
      <w:pPr>
        <w:pStyle w:val="a6"/>
        <w:spacing w:before="0" w:after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</w:t>
      </w:r>
      <w:r w:rsidRPr="0070792B">
        <w:rPr>
          <w:sz w:val="22"/>
          <w:szCs w:val="22"/>
          <w:lang w:val="uk-UA"/>
        </w:rPr>
        <w:t>Соціальні:</w:t>
      </w:r>
    </w:p>
    <w:p w:rsidR="004D2EBB" w:rsidRPr="0070792B" w:rsidRDefault="004D2EBB" w:rsidP="004D2EBB">
      <w:pPr>
        <w:pStyle w:val="a6"/>
        <w:numPr>
          <w:ilvl w:val="0"/>
          <w:numId w:val="6"/>
        </w:numPr>
        <w:spacing w:before="0" w:after="0"/>
        <w:textAlignment w:val="baseline"/>
        <w:rPr>
          <w:sz w:val="22"/>
          <w:szCs w:val="22"/>
          <w:lang w:val="uk-UA"/>
        </w:rPr>
      </w:pPr>
      <w:r w:rsidRPr="0070792B">
        <w:rPr>
          <w:sz w:val="22"/>
          <w:szCs w:val="22"/>
          <w:lang w:val="uk-UA"/>
        </w:rPr>
        <w:t xml:space="preserve">більш доцільне використання громадського простору; </w:t>
      </w:r>
    </w:p>
    <w:p w:rsidR="004D2EBB" w:rsidRPr="0070792B" w:rsidRDefault="004D2EBB" w:rsidP="004D2EBB">
      <w:pPr>
        <w:pStyle w:val="a6"/>
        <w:numPr>
          <w:ilvl w:val="0"/>
          <w:numId w:val="6"/>
        </w:numPr>
        <w:spacing w:before="0" w:after="0"/>
        <w:textAlignment w:val="baseline"/>
        <w:rPr>
          <w:b/>
          <w:bCs/>
          <w:color w:val="000000"/>
          <w:sz w:val="22"/>
          <w:szCs w:val="22"/>
          <w:lang w:val="uk-UA"/>
        </w:rPr>
      </w:pPr>
      <w:r w:rsidRPr="0070792B">
        <w:rPr>
          <w:sz w:val="22"/>
          <w:szCs w:val="22"/>
          <w:lang w:val="uk-UA"/>
        </w:rPr>
        <w:t>доступність транспорту для різних соціальних категорій.</w:t>
      </w:r>
    </w:p>
    <w:p w:rsidR="004D2EBB" w:rsidRPr="0070792B" w:rsidRDefault="004D2EBB" w:rsidP="004D2EBB">
      <w:pPr>
        <w:pStyle w:val="a6"/>
        <w:spacing w:before="0" w:after="0"/>
        <w:rPr>
          <w:b/>
          <w:bCs/>
          <w:color w:val="000000"/>
          <w:sz w:val="22"/>
          <w:szCs w:val="22"/>
          <w:lang w:val="uk-UA"/>
        </w:rPr>
      </w:pPr>
    </w:p>
    <w:p w:rsidR="004D2EBB" w:rsidRDefault="004D2EBB" w:rsidP="004D2EBB">
      <w:pPr>
        <w:pStyle w:val="a6"/>
        <w:spacing w:before="0" w:after="0"/>
        <w:rPr>
          <w:bCs/>
          <w:color w:val="000000"/>
          <w:sz w:val="22"/>
          <w:szCs w:val="22"/>
          <w:lang w:val="uk-UA"/>
        </w:rPr>
      </w:pPr>
      <w:r>
        <w:rPr>
          <w:bCs/>
          <w:color w:val="000000"/>
          <w:sz w:val="22"/>
          <w:szCs w:val="22"/>
          <w:lang w:val="uk-UA"/>
        </w:rPr>
        <w:t>7.</w:t>
      </w:r>
      <w:r w:rsidRPr="00C432F3">
        <w:rPr>
          <w:bCs/>
          <w:color w:val="000000"/>
          <w:sz w:val="22"/>
          <w:szCs w:val="22"/>
          <w:lang w:val="uk-UA"/>
        </w:rPr>
        <w:t xml:space="preserve"> </w:t>
      </w:r>
      <w:r>
        <w:rPr>
          <w:bCs/>
          <w:color w:val="000000"/>
          <w:sz w:val="22"/>
          <w:szCs w:val="22"/>
          <w:lang w:val="uk-UA"/>
        </w:rPr>
        <w:t xml:space="preserve">Напрями діяльності та заходи </w:t>
      </w:r>
      <w:r w:rsidRPr="00C432F3">
        <w:rPr>
          <w:bCs/>
          <w:color w:val="000000"/>
          <w:sz w:val="22"/>
          <w:szCs w:val="22"/>
          <w:lang w:val="uk-UA"/>
        </w:rPr>
        <w:t xml:space="preserve">Програми </w:t>
      </w:r>
    </w:p>
    <w:p w:rsidR="004D2EBB" w:rsidRPr="00C432F3" w:rsidRDefault="004D2EBB" w:rsidP="004D2EBB">
      <w:pPr>
        <w:pStyle w:val="a6"/>
        <w:spacing w:before="0" w:after="0"/>
        <w:rPr>
          <w:color w:val="000000"/>
          <w:sz w:val="22"/>
          <w:szCs w:val="22"/>
          <w:lang w:val="uk-UA"/>
        </w:rPr>
      </w:pPr>
    </w:p>
    <w:tbl>
      <w:tblPr>
        <w:tblW w:w="10490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3"/>
        <w:gridCol w:w="817"/>
        <w:gridCol w:w="1727"/>
        <w:gridCol w:w="709"/>
        <w:gridCol w:w="1276"/>
        <w:gridCol w:w="992"/>
        <w:gridCol w:w="850"/>
        <w:gridCol w:w="850"/>
        <w:gridCol w:w="851"/>
        <w:gridCol w:w="851"/>
        <w:gridCol w:w="1134"/>
      </w:tblGrid>
      <w:tr w:rsidR="004D2EBB" w:rsidRPr="00C432F3" w:rsidTr="002A3200">
        <w:trPr>
          <w:trHeight w:val="1266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№</w:t>
            </w:r>
          </w:p>
          <w:p w:rsidR="004D2EBB" w:rsidRPr="004007A1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Назва </w:t>
            </w:r>
            <w:proofErr w:type="spellStart"/>
            <w:r w:rsidRPr="004007A1">
              <w:rPr>
                <w:color w:val="000000"/>
                <w:sz w:val="20"/>
                <w:szCs w:val="20"/>
                <w:lang w:val="uk-UA"/>
              </w:rPr>
              <w:t>напрям</w:t>
            </w: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ку</w:t>
            </w:r>
            <w:proofErr w:type="spellEnd"/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007A1">
              <w:rPr>
                <w:color w:val="000000"/>
                <w:sz w:val="20"/>
                <w:szCs w:val="20"/>
                <w:lang w:val="uk-UA"/>
              </w:rPr>
              <w:t>діяльно</w:t>
            </w: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сті</w:t>
            </w:r>
            <w:proofErr w:type="spellEnd"/>
            <w:r w:rsidRPr="004007A1">
              <w:rPr>
                <w:color w:val="000000"/>
                <w:sz w:val="20"/>
                <w:szCs w:val="20"/>
                <w:lang w:val="uk-UA"/>
              </w:rPr>
              <w:t>, (</w:t>
            </w:r>
            <w:proofErr w:type="spellStart"/>
            <w:r w:rsidRPr="004007A1">
              <w:rPr>
                <w:color w:val="000000"/>
                <w:sz w:val="20"/>
                <w:szCs w:val="20"/>
                <w:lang w:val="uk-UA"/>
              </w:rPr>
              <w:t>пріори</w:t>
            </w: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тетні</w:t>
            </w:r>
            <w:proofErr w:type="spellEnd"/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завдання)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Строки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Орієнтовна вартість робіт тис. грн.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pStyle w:val="a6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4D2EBB" w:rsidRPr="00C432F3" w:rsidTr="002A3200">
        <w:trPr>
          <w:trHeight w:val="40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20</w:t>
            </w:r>
            <w:r>
              <w:rPr>
                <w:color w:val="000000"/>
                <w:sz w:val="20"/>
                <w:szCs w:val="20"/>
                <w:lang w:val="uk-UA"/>
              </w:rPr>
              <w:t>21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20</w:t>
            </w:r>
            <w:r>
              <w:rPr>
                <w:color w:val="000000"/>
                <w:sz w:val="20"/>
                <w:szCs w:val="20"/>
                <w:lang w:val="uk-UA"/>
              </w:rPr>
              <w:t>22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20</w:t>
            </w:r>
            <w:r>
              <w:rPr>
                <w:color w:val="000000"/>
                <w:sz w:val="20"/>
                <w:szCs w:val="20"/>
                <w:lang w:val="uk-UA"/>
              </w:rPr>
              <w:t>23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pStyle w:val="a6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20</w:t>
            </w:r>
            <w:r>
              <w:rPr>
                <w:color w:val="000000"/>
                <w:sz w:val="20"/>
                <w:szCs w:val="20"/>
                <w:lang w:val="uk-UA"/>
              </w:rPr>
              <w:t>24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4D2EBB" w:rsidRPr="00C432F3" w:rsidTr="002A3200">
        <w:trPr>
          <w:trHeight w:val="40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007A1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007A1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007A1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007A1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007A1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007A1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007A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4D2EBB" w:rsidRPr="00C432F3" w:rsidTr="002A3200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C432F3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C432F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Облаштування велосипедних </w:t>
            </w:r>
            <w:proofErr w:type="spellStart"/>
            <w:r w:rsidRPr="004007A1">
              <w:rPr>
                <w:color w:val="000000"/>
                <w:sz w:val="20"/>
                <w:szCs w:val="20"/>
                <w:lang w:val="uk-UA"/>
              </w:rPr>
              <w:t>контрсмуг</w:t>
            </w:r>
            <w:proofErr w:type="spellEnd"/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на дорогах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та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велодоріжок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pStyle w:val="a6"/>
              <w:spacing w:before="0" w:after="0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маркування смуг,</w:t>
            </w:r>
            <w:proofErr w:type="spellStart"/>
            <w:r w:rsidRPr="004007A1">
              <w:rPr>
                <w:color w:val="000000"/>
                <w:sz w:val="20"/>
                <w:szCs w:val="20"/>
                <w:lang w:val="uk-UA"/>
              </w:rPr>
              <w:t>ознакування</w:t>
            </w:r>
            <w:proofErr w:type="spellEnd"/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ділянок,</w:t>
            </w:r>
          </w:p>
          <w:p w:rsidR="004D2EBB" w:rsidRPr="004007A1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нанесення піктограм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та влаштування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велодоріжок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(щорічне поновлення розмітки)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20</w:t>
            </w:r>
            <w:r>
              <w:rPr>
                <w:color w:val="000000"/>
                <w:sz w:val="20"/>
                <w:szCs w:val="20"/>
                <w:lang w:val="uk-UA"/>
              </w:rPr>
              <w:t>21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-202</w:t>
            </w:r>
            <w:r>
              <w:rPr>
                <w:color w:val="000000"/>
                <w:sz w:val="20"/>
                <w:szCs w:val="20"/>
                <w:lang w:val="uk-UA"/>
              </w:rPr>
              <w:t>4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бюджет громади</w:t>
            </w: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rPr>
                <w:sz w:val="20"/>
                <w:szCs w:val="20"/>
                <w:lang w:val="uk-UA"/>
              </w:rPr>
            </w:pPr>
            <w:r w:rsidRPr="00352DBE">
              <w:rPr>
                <w:sz w:val="20"/>
                <w:szCs w:val="20"/>
                <w:lang w:val="uk-UA"/>
              </w:rPr>
              <w:t>Інші джерела грантові кошти, волонтери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Pr="00352DBE">
              <w:rPr>
                <w:sz w:val="20"/>
                <w:szCs w:val="20"/>
                <w:lang w:val="uk-UA"/>
              </w:rPr>
              <w:t>0,0</w:t>
            </w: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Pr="00352DBE">
              <w:rPr>
                <w:sz w:val="20"/>
                <w:szCs w:val="20"/>
                <w:lang w:val="uk-UA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Pr="00352DBE">
              <w:rPr>
                <w:sz w:val="20"/>
                <w:szCs w:val="20"/>
                <w:lang w:val="uk-UA"/>
              </w:rPr>
              <w:t>0,0</w:t>
            </w: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  <w:r w:rsidRPr="00352DBE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Pr="00352DBE">
              <w:rPr>
                <w:sz w:val="20"/>
                <w:szCs w:val="20"/>
                <w:lang w:val="uk-UA"/>
              </w:rPr>
              <w:t>0,0</w:t>
            </w: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 w:rsidRPr="00352DBE">
              <w:rPr>
                <w:sz w:val="20"/>
                <w:szCs w:val="20"/>
                <w:lang w:val="uk-U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Pr="00352DBE">
              <w:rPr>
                <w:sz w:val="20"/>
                <w:szCs w:val="20"/>
                <w:lang w:val="uk-UA"/>
              </w:rPr>
              <w:t>0,0</w:t>
            </w: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 w:rsidRPr="00352DBE">
              <w:rPr>
                <w:sz w:val="20"/>
                <w:szCs w:val="20"/>
                <w:lang w:val="uk-U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pStyle w:val="a6"/>
              <w:spacing w:before="0" w:after="0" w:line="0" w:lineRule="atLeast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2000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м</w:t>
            </w:r>
            <w:r>
              <w:rPr>
                <w:color w:val="000000"/>
                <w:sz w:val="20"/>
                <w:szCs w:val="20"/>
                <w:lang w:val="uk-UA"/>
              </w:rPr>
              <w:t>.п.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контрсмуг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велодоріжок</w:t>
            </w:r>
            <w:proofErr w:type="spellEnd"/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4D2EBB" w:rsidRPr="00C432F3" w:rsidTr="002A3200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C432F3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C432F3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Створення магістрального </w:t>
            </w:r>
            <w:proofErr w:type="spellStart"/>
            <w:r w:rsidRPr="004007A1">
              <w:rPr>
                <w:color w:val="000000"/>
                <w:sz w:val="20"/>
                <w:szCs w:val="20"/>
                <w:lang w:val="uk-UA"/>
              </w:rPr>
              <w:t>велоси</w:t>
            </w: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педного</w:t>
            </w:r>
            <w:proofErr w:type="spellEnd"/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007A1">
              <w:rPr>
                <w:color w:val="000000"/>
                <w:sz w:val="20"/>
                <w:szCs w:val="20"/>
                <w:lang w:val="uk-UA"/>
              </w:rPr>
              <w:t>маршру</w:t>
            </w: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ту</w:t>
            </w:r>
            <w:proofErr w:type="spellEnd"/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Сонячний-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Східний-Центр-Дружба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масив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виготов-лення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ПКД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561C5A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Влаштування та </w:t>
            </w:r>
            <w:r w:rsidRPr="00561C5A">
              <w:rPr>
                <w:color w:val="000000"/>
                <w:sz w:val="20"/>
                <w:szCs w:val="20"/>
                <w:lang w:val="uk-UA"/>
              </w:rPr>
              <w:t xml:space="preserve">маркування </w:t>
            </w:r>
            <w:proofErr w:type="spellStart"/>
            <w:r w:rsidRPr="00561C5A">
              <w:rPr>
                <w:color w:val="000000"/>
                <w:sz w:val="20"/>
                <w:szCs w:val="20"/>
                <w:lang w:val="uk-UA"/>
              </w:rPr>
              <w:t>велосмуг</w:t>
            </w:r>
            <w:proofErr w:type="spellEnd"/>
            <w:r w:rsidRPr="00561C5A">
              <w:rPr>
                <w:color w:val="000000"/>
                <w:sz w:val="20"/>
                <w:szCs w:val="20"/>
                <w:lang w:val="uk-UA"/>
              </w:rPr>
              <w:t xml:space="preserve">, облаштування </w:t>
            </w:r>
            <w:proofErr w:type="spellStart"/>
            <w:r w:rsidRPr="00561C5A">
              <w:rPr>
                <w:color w:val="000000"/>
                <w:sz w:val="20"/>
                <w:szCs w:val="20"/>
                <w:lang w:val="uk-UA"/>
              </w:rPr>
              <w:t>велодоріжок</w:t>
            </w:r>
            <w:proofErr w:type="spellEnd"/>
            <w:r w:rsidRPr="00561C5A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61C5A">
              <w:rPr>
                <w:color w:val="000000"/>
                <w:sz w:val="20"/>
                <w:szCs w:val="20"/>
                <w:lang w:val="uk-UA"/>
              </w:rPr>
              <w:t>ознакування</w:t>
            </w:r>
            <w:proofErr w:type="spellEnd"/>
            <w:r w:rsidRPr="00561C5A">
              <w:rPr>
                <w:color w:val="000000"/>
                <w:sz w:val="20"/>
                <w:szCs w:val="20"/>
                <w:lang w:val="uk-UA"/>
              </w:rPr>
              <w:t xml:space="preserve">, заниження </w:t>
            </w:r>
            <w:proofErr w:type="spellStart"/>
            <w:r w:rsidRPr="00561C5A">
              <w:rPr>
                <w:color w:val="000000"/>
                <w:sz w:val="20"/>
                <w:szCs w:val="20"/>
                <w:lang w:val="uk-UA"/>
              </w:rPr>
              <w:t>бордюрного</w:t>
            </w:r>
            <w:proofErr w:type="spellEnd"/>
            <w:r w:rsidRPr="00561C5A">
              <w:rPr>
                <w:color w:val="000000"/>
                <w:sz w:val="20"/>
                <w:szCs w:val="20"/>
                <w:lang w:val="uk-UA"/>
              </w:rPr>
              <w:t xml:space="preserve"> каменю, інші заходи необхідні для досягнення результату згідно </w:t>
            </w:r>
            <w:r>
              <w:rPr>
                <w:color w:val="000000"/>
                <w:sz w:val="20"/>
                <w:szCs w:val="20"/>
                <w:lang w:val="uk-UA"/>
              </w:rPr>
              <w:t>річного плану робіт</w:t>
            </w:r>
            <w:r w:rsidRPr="00561C5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20</w:t>
            </w:r>
            <w:r>
              <w:rPr>
                <w:color w:val="000000"/>
                <w:sz w:val="20"/>
                <w:szCs w:val="20"/>
                <w:lang w:val="uk-UA"/>
              </w:rPr>
              <w:t>21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-202</w:t>
            </w:r>
            <w:r>
              <w:rPr>
                <w:color w:val="000000"/>
                <w:sz w:val="20"/>
                <w:szCs w:val="20"/>
                <w:lang w:val="uk-UA"/>
              </w:rPr>
              <w:t>4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Управління житлово-комунального господарства, благоустрою та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екології, Управління транспортних мереж та зв’</w:t>
            </w:r>
            <w:r w:rsidRPr="00581BC1">
              <w:rPr>
                <w:color w:val="000000"/>
                <w:sz w:val="20"/>
                <w:szCs w:val="20"/>
                <w:lang w:val="uk-UA"/>
              </w:rPr>
              <w:t>язку</w:t>
            </w:r>
            <w:r w:rsidRPr="001937FC">
              <w:rPr>
                <w:color w:val="000000"/>
                <w:sz w:val="20"/>
                <w:szCs w:val="20"/>
                <w:lang w:val="uk-UA"/>
              </w:rPr>
              <w:t>, Управління містобудування, архітектури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та кадастру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бюджет громади</w:t>
            </w: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rPr>
                <w:sz w:val="20"/>
                <w:szCs w:val="20"/>
                <w:lang w:val="uk-UA"/>
              </w:rPr>
            </w:pPr>
            <w:r w:rsidRPr="00352DBE">
              <w:rPr>
                <w:sz w:val="20"/>
                <w:szCs w:val="20"/>
                <w:lang w:val="uk-UA"/>
              </w:rPr>
              <w:t>Інші джерела грантові кошти, волонтери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</w:t>
            </w:r>
            <w:r w:rsidRPr="00352DBE">
              <w:rPr>
                <w:sz w:val="20"/>
                <w:szCs w:val="20"/>
                <w:lang w:val="uk-UA"/>
              </w:rPr>
              <w:t>0,0</w:t>
            </w: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</w:t>
            </w:r>
            <w:r w:rsidRPr="00352DBE">
              <w:rPr>
                <w:sz w:val="20"/>
                <w:szCs w:val="20"/>
                <w:lang w:val="uk-UA"/>
              </w:rPr>
              <w:t>0,0</w:t>
            </w: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</w:t>
            </w:r>
            <w:r w:rsidRPr="00352DBE">
              <w:rPr>
                <w:sz w:val="20"/>
                <w:szCs w:val="20"/>
                <w:lang w:val="uk-UA"/>
              </w:rPr>
              <w:t>0,0</w:t>
            </w: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Pr="00352DBE">
              <w:rPr>
                <w:sz w:val="20"/>
                <w:szCs w:val="20"/>
                <w:lang w:val="uk-UA"/>
              </w:rPr>
              <w:t>00,0</w:t>
            </w: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</w:t>
            </w: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pStyle w:val="a6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5500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м</w:t>
            </w:r>
            <w:r>
              <w:rPr>
                <w:color w:val="000000"/>
                <w:sz w:val="20"/>
                <w:szCs w:val="20"/>
                <w:lang w:val="uk-UA"/>
              </w:rPr>
              <w:t>.п.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007A1">
              <w:rPr>
                <w:color w:val="000000"/>
                <w:sz w:val="20"/>
                <w:szCs w:val="20"/>
                <w:lang w:val="uk-UA"/>
              </w:rPr>
              <w:t>велодоріжок</w:t>
            </w:r>
            <w:proofErr w:type="spellEnd"/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4007A1">
              <w:rPr>
                <w:color w:val="000000"/>
                <w:sz w:val="20"/>
                <w:szCs w:val="20"/>
                <w:lang w:val="uk-UA"/>
              </w:rPr>
              <w:t>велосмуг</w:t>
            </w:r>
            <w:proofErr w:type="spellEnd"/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першої категорії</w:t>
            </w:r>
          </w:p>
        </w:tc>
      </w:tr>
      <w:tr w:rsidR="004D2EBB" w:rsidRPr="00C432F3" w:rsidTr="002A3200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C432F3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C432F3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Рекреаційні </w:t>
            </w:r>
            <w:proofErr w:type="spellStart"/>
            <w:r w:rsidRPr="004007A1">
              <w:rPr>
                <w:color w:val="000000"/>
                <w:sz w:val="20"/>
                <w:szCs w:val="20"/>
                <w:lang w:val="uk-UA"/>
              </w:rPr>
              <w:t>маршру</w:t>
            </w: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ти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Влаштування та </w:t>
            </w:r>
            <w:proofErr w:type="spellStart"/>
            <w:r w:rsidRPr="004007A1">
              <w:rPr>
                <w:color w:val="000000"/>
                <w:sz w:val="20"/>
                <w:szCs w:val="20"/>
                <w:lang w:val="uk-UA"/>
              </w:rPr>
              <w:t>ознакування</w:t>
            </w:r>
            <w:proofErr w:type="spellEnd"/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маршруту, встановлення </w:t>
            </w:r>
            <w:proofErr w:type="spellStart"/>
            <w:r w:rsidRPr="004007A1">
              <w:rPr>
                <w:color w:val="000000"/>
                <w:sz w:val="20"/>
                <w:szCs w:val="20"/>
                <w:lang w:val="uk-UA"/>
              </w:rPr>
              <w:t>інфостендів</w:t>
            </w:r>
            <w:proofErr w:type="spellEnd"/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, ремонт покриття, встановлення обмежувачів руху для авто, туристична 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lastRenderedPageBreak/>
              <w:t>інформаційна кампанія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lastRenderedPageBreak/>
              <w:t>20</w:t>
            </w:r>
            <w:r>
              <w:rPr>
                <w:color w:val="000000"/>
                <w:sz w:val="20"/>
                <w:szCs w:val="20"/>
                <w:lang w:val="uk-UA"/>
              </w:rPr>
              <w:t>21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-202</w:t>
            </w:r>
            <w:r>
              <w:rPr>
                <w:color w:val="000000"/>
                <w:sz w:val="20"/>
                <w:szCs w:val="20"/>
                <w:lang w:val="uk-UA"/>
              </w:rPr>
              <w:t>4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pStyle w:val="a6"/>
              <w:spacing w:before="0" w:after="0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Управління житлово-комунального господарства, благоустрою та екології, </w:t>
            </w:r>
          </w:p>
          <w:p w:rsidR="004D2EBB" w:rsidRPr="004007A1" w:rsidRDefault="004D2EBB" w:rsidP="002A320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Управління стратегічного розвитку міста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бюджет громади</w:t>
            </w:r>
          </w:p>
          <w:p w:rsidR="004D2EB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Інші джерела,</w:t>
            </w:r>
          </w:p>
          <w:p w:rsidR="004D2EBB" w:rsidRPr="004007A1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грантові кошти, волонтери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74</w:t>
            </w:r>
            <w:r w:rsidRPr="00C321D2">
              <w:rPr>
                <w:sz w:val="20"/>
                <w:szCs w:val="20"/>
                <w:lang w:val="uk-UA"/>
              </w:rPr>
              <w:t>0,0</w:t>
            </w: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  <w:r w:rsidRPr="00C321D2"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740</w:t>
            </w:r>
            <w:r w:rsidRPr="00C321D2">
              <w:rPr>
                <w:sz w:val="20"/>
                <w:szCs w:val="20"/>
                <w:lang w:val="uk-UA"/>
              </w:rPr>
              <w:t>,0</w:t>
            </w: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  <w:r w:rsidRPr="00C321D2"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 w:rsidRPr="00C321D2"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  <w:lang w:val="uk-UA"/>
              </w:rPr>
              <w:t>4</w:t>
            </w:r>
            <w:r w:rsidRPr="00C321D2">
              <w:rPr>
                <w:sz w:val="20"/>
                <w:szCs w:val="20"/>
                <w:lang w:val="uk-UA"/>
              </w:rPr>
              <w:t>0,0</w:t>
            </w: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  <w:r w:rsidRPr="00C321D2"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74</w:t>
            </w:r>
            <w:r w:rsidRPr="00C321D2">
              <w:rPr>
                <w:sz w:val="20"/>
                <w:szCs w:val="20"/>
                <w:lang w:val="uk-UA"/>
              </w:rPr>
              <w:t>0,0</w:t>
            </w: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  <w:r w:rsidRPr="00C321D2">
              <w:rPr>
                <w:sz w:val="20"/>
                <w:szCs w:val="20"/>
                <w:lang w:val="uk-UA"/>
              </w:rPr>
              <w:t>0,0</w:t>
            </w: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pStyle w:val="a6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3000м.п.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007A1">
              <w:rPr>
                <w:color w:val="000000"/>
                <w:sz w:val="20"/>
                <w:szCs w:val="20"/>
                <w:lang w:val="uk-UA"/>
              </w:rPr>
              <w:t>рекреацій</w:t>
            </w: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них</w:t>
            </w:r>
            <w:proofErr w:type="spellEnd"/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007A1">
              <w:rPr>
                <w:color w:val="000000"/>
                <w:sz w:val="20"/>
                <w:szCs w:val="20"/>
                <w:lang w:val="uk-UA"/>
              </w:rPr>
              <w:t>велосипед</w:t>
            </w: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них</w:t>
            </w:r>
            <w:proofErr w:type="spellEnd"/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туристичних маршрутів</w:t>
            </w:r>
          </w:p>
        </w:tc>
      </w:tr>
      <w:tr w:rsidR="004D2EBB" w:rsidRPr="00C432F3" w:rsidTr="002A3200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C432F3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C432F3">
              <w:rPr>
                <w:color w:val="000000"/>
                <w:sz w:val="22"/>
                <w:szCs w:val="22"/>
                <w:lang w:val="uk-UA"/>
              </w:rPr>
              <w:lastRenderedPageBreak/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Суміжні велосипедні доріжки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маркування </w:t>
            </w:r>
            <w:proofErr w:type="spellStart"/>
            <w:r w:rsidRPr="004007A1">
              <w:rPr>
                <w:color w:val="000000"/>
                <w:sz w:val="20"/>
                <w:szCs w:val="20"/>
                <w:lang w:val="uk-UA"/>
              </w:rPr>
              <w:t>велосмуг</w:t>
            </w:r>
            <w:proofErr w:type="spellEnd"/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, облаштування </w:t>
            </w:r>
            <w:proofErr w:type="spellStart"/>
            <w:r w:rsidRPr="004007A1">
              <w:rPr>
                <w:color w:val="000000"/>
                <w:sz w:val="20"/>
                <w:szCs w:val="20"/>
                <w:lang w:val="uk-UA"/>
              </w:rPr>
              <w:t>велодоріжок</w:t>
            </w:r>
            <w:proofErr w:type="spellEnd"/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4007A1">
              <w:rPr>
                <w:color w:val="000000"/>
                <w:sz w:val="20"/>
                <w:szCs w:val="20"/>
                <w:lang w:val="uk-UA"/>
              </w:rPr>
              <w:t>ознакування</w:t>
            </w:r>
            <w:proofErr w:type="spellEnd"/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, заниження </w:t>
            </w:r>
            <w:proofErr w:type="spellStart"/>
            <w:r w:rsidRPr="004007A1">
              <w:rPr>
                <w:color w:val="000000"/>
                <w:sz w:val="20"/>
                <w:szCs w:val="20"/>
                <w:lang w:val="uk-UA"/>
              </w:rPr>
              <w:t>бордюрного</w:t>
            </w:r>
            <w:proofErr w:type="spellEnd"/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каменю, інші заходи необхідні для досягнення результату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20</w:t>
            </w:r>
            <w:r>
              <w:rPr>
                <w:color w:val="000000"/>
                <w:sz w:val="20"/>
                <w:szCs w:val="20"/>
                <w:lang w:val="uk-UA"/>
              </w:rPr>
              <w:t>21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-202</w:t>
            </w:r>
            <w:r>
              <w:rPr>
                <w:color w:val="000000"/>
                <w:sz w:val="20"/>
                <w:szCs w:val="20"/>
                <w:lang w:val="uk-UA"/>
              </w:rPr>
              <w:t>4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Управління житлово-комунального господарства, благоустрою та е</w:t>
            </w:r>
            <w:r>
              <w:rPr>
                <w:color w:val="000000"/>
                <w:sz w:val="20"/>
                <w:szCs w:val="20"/>
                <w:lang w:val="uk-UA"/>
              </w:rPr>
              <w:t>кології, Управління транспортних мереж</w:t>
            </w:r>
            <w:r w:rsidRPr="001937FC">
              <w:rPr>
                <w:color w:val="000000"/>
                <w:sz w:val="20"/>
                <w:szCs w:val="20"/>
                <w:lang w:val="uk-UA"/>
              </w:rPr>
              <w:t xml:space="preserve"> та зв’язку, Управління містобудування, архітектури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та кадастру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бюджет громади</w:t>
            </w:r>
          </w:p>
          <w:p w:rsidR="004D2EB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Інші джерела,</w:t>
            </w:r>
          </w:p>
          <w:p w:rsidR="004D2EBB" w:rsidRPr="004007A1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грантові кошти, волонтери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Pr="00C321D2">
              <w:rPr>
                <w:sz w:val="20"/>
                <w:szCs w:val="20"/>
                <w:lang w:val="uk-UA"/>
              </w:rPr>
              <w:t>0,0</w:t>
            </w: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  <w:r w:rsidRPr="00C321D2"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Pr="00C321D2">
              <w:rPr>
                <w:sz w:val="20"/>
                <w:szCs w:val="20"/>
                <w:lang w:val="uk-UA"/>
              </w:rPr>
              <w:t>0,0</w:t>
            </w: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C321D2">
              <w:rPr>
                <w:sz w:val="20"/>
                <w:szCs w:val="20"/>
                <w:lang w:val="uk-U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Pr="00C321D2">
              <w:rPr>
                <w:sz w:val="20"/>
                <w:szCs w:val="20"/>
                <w:lang w:val="uk-UA"/>
              </w:rPr>
              <w:t>0,0</w:t>
            </w: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  <w:r w:rsidRPr="00C321D2"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Pr="00C321D2">
              <w:rPr>
                <w:sz w:val="20"/>
                <w:szCs w:val="20"/>
                <w:lang w:val="uk-UA"/>
              </w:rPr>
              <w:t>0,0</w:t>
            </w: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</w:p>
          <w:p w:rsidR="004D2EBB" w:rsidRPr="00C321D2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  <w:r w:rsidRPr="00C321D2"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pStyle w:val="a6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1000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м</w:t>
            </w:r>
            <w:r>
              <w:rPr>
                <w:color w:val="000000"/>
                <w:sz w:val="20"/>
                <w:szCs w:val="20"/>
                <w:lang w:val="uk-UA"/>
              </w:rPr>
              <w:t>.п.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007A1">
              <w:rPr>
                <w:color w:val="000000"/>
                <w:sz w:val="20"/>
                <w:szCs w:val="20"/>
                <w:lang w:val="uk-UA"/>
              </w:rPr>
              <w:t>велодоріжок</w:t>
            </w:r>
            <w:proofErr w:type="spellEnd"/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4007A1">
              <w:rPr>
                <w:color w:val="000000"/>
                <w:sz w:val="20"/>
                <w:szCs w:val="20"/>
                <w:lang w:val="uk-UA"/>
              </w:rPr>
              <w:t>велосмуг</w:t>
            </w:r>
            <w:proofErr w:type="spellEnd"/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другої категорії</w:t>
            </w:r>
          </w:p>
        </w:tc>
      </w:tr>
      <w:tr w:rsidR="004D2EBB" w:rsidRPr="00C432F3" w:rsidTr="002A3200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C432F3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C432F3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4007A1">
              <w:rPr>
                <w:color w:val="000000"/>
                <w:sz w:val="20"/>
                <w:szCs w:val="20"/>
                <w:lang w:val="uk-UA"/>
              </w:rPr>
              <w:t>Велоси</w:t>
            </w: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педні</w:t>
            </w:r>
            <w:proofErr w:type="spellEnd"/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стійки (встановлення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вело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пар-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ковок</w:t>
            </w:r>
            <w:proofErr w:type="spellEnd"/>
            <w:r w:rsidRPr="004007A1">
              <w:rPr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встановлення </w:t>
            </w:r>
            <w:proofErr w:type="spellStart"/>
            <w:r w:rsidRPr="004007A1">
              <w:rPr>
                <w:color w:val="000000"/>
                <w:sz w:val="20"/>
                <w:szCs w:val="20"/>
                <w:lang w:val="uk-UA"/>
              </w:rPr>
              <w:t>влостійок</w:t>
            </w:r>
            <w:proofErr w:type="spellEnd"/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та обладнання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20</w:t>
            </w:r>
            <w:r>
              <w:rPr>
                <w:color w:val="000000"/>
                <w:sz w:val="20"/>
                <w:szCs w:val="20"/>
                <w:lang w:val="uk-UA"/>
              </w:rPr>
              <w:t>21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-202</w:t>
            </w:r>
            <w:r>
              <w:rPr>
                <w:color w:val="000000"/>
                <w:sz w:val="20"/>
                <w:szCs w:val="20"/>
                <w:lang w:val="uk-UA"/>
              </w:rPr>
              <w:t>4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Управління житлово-комунального господарства, благоустрою та екології, </w:t>
            </w:r>
            <w:r w:rsidRPr="00882CA7">
              <w:rPr>
                <w:color w:val="000000"/>
                <w:sz w:val="20"/>
                <w:szCs w:val="20"/>
                <w:lang w:val="uk-UA"/>
              </w:rPr>
              <w:t>Упр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авління транспортних мереж </w:t>
            </w:r>
            <w:r w:rsidRPr="00882CA7">
              <w:rPr>
                <w:color w:val="000000"/>
                <w:sz w:val="20"/>
                <w:szCs w:val="20"/>
                <w:lang w:val="uk-UA"/>
              </w:rPr>
              <w:t xml:space="preserve">та зв’язку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бюджет громади</w:t>
            </w:r>
          </w:p>
          <w:p w:rsidR="004D2EB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Інші джерела,</w:t>
            </w:r>
          </w:p>
          <w:p w:rsidR="004D2EBB" w:rsidRPr="004007A1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грантові кошти, волонтери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0,0</w:t>
            </w:r>
          </w:p>
          <w:p w:rsidR="004D2EB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Pr="004007A1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0,0</w:t>
            </w: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Pr="004007A1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0,0</w:t>
            </w: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Pr="004007A1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0,0</w:t>
            </w: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Pr="004007A1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pStyle w:val="a6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color w:val="000000"/>
                <w:sz w:val="20"/>
                <w:szCs w:val="20"/>
                <w:lang w:val="uk-UA"/>
              </w:rPr>
              <w:t>шт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007A1">
              <w:rPr>
                <w:color w:val="000000"/>
                <w:sz w:val="20"/>
                <w:szCs w:val="20"/>
                <w:lang w:val="uk-UA"/>
              </w:rPr>
              <w:t>велосипе</w:t>
            </w: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дних</w:t>
            </w:r>
            <w:proofErr w:type="spellEnd"/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007A1">
              <w:rPr>
                <w:color w:val="000000"/>
                <w:sz w:val="20"/>
                <w:szCs w:val="20"/>
                <w:lang w:val="uk-UA"/>
              </w:rPr>
              <w:t>паркомісць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з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велопар-ковками</w:t>
            </w:r>
            <w:proofErr w:type="spellEnd"/>
          </w:p>
        </w:tc>
      </w:tr>
      <w:tr w:rsidR="004D2EBB" w:rsidRPr="00C432F3" w:rsidTr="002A3200">
        <w:trPr>
          <w:trHeight w:val="318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C432F3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C432F3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4007A1">
              <w:rPr>
                <w:color w:val="000000"/>
                <w:sz w:val="20"/>
                <w:szCs w:val="20"/>
                <w:lang w:val="uk-UA"/>
              </w:rPr>
              <w:t>ВелоХаби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будівництво </w:t>
            </w:r>
            <w:proofErr w:type="spellStart"/>
            <w:r w:rsidRPr="004007A1">
              <w:rPr>
                <w:color w:val="000000"/>
                <w:sz w:val="20"/>
                <w:szCs w:val="20"/>
                <w:lang w:val="uk-UA"/>
              </w:rPr>
              <w:t>велохабів</w:t>
            </w:r>
            <w:proofErr w:type="spellEnd"/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(великих цілодобових </w:t>
            </w:r>
            <w:proofErr w:type="spellStart"/>
            <w:r w:rsidRPr="004007A1">
              <w:rPr>
                <w:color w:val="000000"/>
                <w:sz w:val="20"/>
                <w:szCs w:val="20"/>
                <w:lang w:val="uk-UA"/>
              </w:rPr>
              <w:t>парковок</w:t>
            </w:r>
            <w:proofErr w:type="spellEnd"/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для велосипедів), </w:t>
            </w:r>
            <w:r>
              <w:rPr>
                <w:color w:val="000000"/>
                <w:sz w:val="20"/>
                <w:szCs w:val="20"/>
                <w:lang w:val="uk-UA"/>
              </w:rPr>
              <w:t>в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лаштування </w:t>
            </w:r>
            <w:proofErr w:type="spellStart"/>
            <w:r w:rsidRPr="004007A1">
              <w:rPr>
                <w:color w:val="000000"/>
                <w:sz w:val="20"/>
                <w:szCs w:val="20"/>
                <w:lang w:val="uk-UA"/>
              </w:rPr>
              <w:t>велопарковок</w:t>
            </w:r>
            <w:proofErr w:type="spellEnd"/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у дворах будинків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20</w:t>
            </w:r>
            <w:r>
              <w:rPr>
                <w:color w:val="000000"/>
                <w:sz w:val="20"/>
                <w:szCs w:val="20"/>
                <w:lang w:val="uk-UA"/>
              </w:rPr>
              <w:t>21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-202</w:t>
            </w:r>
            <w:r>
              <w:rPr>
                <w:color w:val="000000"/>
                <w:sz w:val="20"/>
                <w:szCs w:val="20"/>
                <w:lang w:val="uk-UA"/>
              </w:rPr>
              <w:t>4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Управління </w:t>
            </w:r>
            <w:r w:rsidRPr="00882CA7">
              <w:rPr>
                <w:color w:val="000000"/>
                <w:sz w:val="20"/>
                <w:szCs w:val="20"/>
                <w:lang w:val="uk-UA"/>
              </w:rPr>
              <w:t>житлово-комунального господарства, благоустрою та екології Упр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авління транспортних мереж </w:t>
            </w:r>
            <w:r w:rsidRPr="00882CA7">
              <w:rPr>
                <w:color w:val="000000"/>
                <w:sz w:val="20"/>
                <w:szCs w:val="20"/>
                <w:lang w:val="uk-UA"/>
              </w:rPr>
              <w:t xml:space="preserve">та зв’язку,  </w:t>
            </w:r>
            <w:r w:rsidRPr="00882CA7">
              <w:rPr>
                <w:sz w:val="20"/>
                <w:szCs w:val="20"/>
                <w:lang w:val="uk-UA"/>
              </w:rPr>
              <w:t>Управління стратегічного розвитку</w:t>
            </w:r>
            <w:r>
              <w:rPr>
                <w:sz w:val="20"/>
                <w:szCs w:val="20"/>
                <w:lang w:val="uk-UA"/>
              </w:rPr>
              <w:t xml:space="preserve"> міста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352DBE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бюджет громади</w:t>
            </w:r>
          </w:p>
          <w:p w:rsidR="004D2EB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Інші джерела,</w:t>
            </w:r>
          </w:p>
          <w:p w:rsidR="004D2EBB" w:rsidRPr="004007A1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грантові кошти, волонтери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0,0</w:t>
            </w: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Pr="004007A1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0,0</w:t>
            </w: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Pr="004007A1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0,0</w:t>
            </w: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Pr="004007A1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0,0</w:t>
            </w: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Pr="004007A1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150,0</w:t>
            </w:r>
          </w:p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D2EBB" w:rsidRPr="004007A1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pStyle w:val="a6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0 </w:t>
            </w:r>
            <w:proofErr w:type="spellStart"/>
            <w:r w:rsidRPr="004007A1">
              <w:rPr>
                <w:color w:val="000000"/>
                <w:sz w:val="20"/>
                <w:szCs w:val="20"/>
                <w:lang w:val="uk-UA"/>
              </w:rPr>
              <w:t>паркомісць</w:t>
            </w:r>
            <w:proofErr w:type="spellEnd"/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для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довго-трива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лого</w:t>
            </w:r>
            <w:proofErr w:type="spellEnd"/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зберігання велосипеда</w:t>
            </w:r>
          </w:p>
        </w:tc>
      </w:tr>
      <w:tr w:rsidR="004D2EBB" w:rsidRPr="00C432F3" w:rsidTr="002A3200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007A1">
              <w:rPr>
                <w:bCs/>
                <w:sz w:val="20"/>
                <w:szCs w:val="20"/>
              </w:rPr>
              <w:t>Разом 20</w:t>
            </w:r>
            <w:r>
              <w:rPr>
                <w:bCs/>
                <w:sz w:val="20"/>
                <w:szCs w:val="20"/>
                <w:lang w:val="uk-UA"/>
              </w:rPr>
              <w:t>21</w:t>
            </w:r>
            <w:r w:rsidRPr="004007A1">
              <w:rPr>
                <w:bCs/>
                <w:sz w:val="20"/>
                <w:szCs w:val="20"/>
              </w:rPr>
              <w:t xml:space="preserve"> – 20</w:t>
            </w:r>
            <w:r w:rsidRPr="004007A1">
              <w:rPr>
                <w:bCs/>
                <w:sz w:val="20"/>
                <w:szCs w:val="20"/>
                <w:lang w:val="uk-UA"/>
              </w:rPr>
              <w:t>2</w:t>
            </w:r>
            <w:r>
              <w:rPr>
                <w:bCs/>
                <w:sz w:val="20"/>
                <w:szCs w:val="20"/>
                <w:lang w:val="uk-UA"/>
              </w:rPr>
              <w:t>4</w:t>
            </w:r>
            <w:r w:rsidRPr="004007A1">
              <w:rPr>
                <w:bCs/>
                <w:sz w:val="20"/>
                <w:szCs w:val="20"/>
              </w:rPr>
              <w:t xml:space="preserve"> роки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007A1">
              <w:rPr>
                <w:color w:val="000000"/>
                <w:sz w:val="20"/>
                <w:szCs w:val="20"/>
                <w:lang w:val="uk-UA"/>
              </w:rPr>
              <w:t>22</w:t>
            </w:r>
            <w:r>
              <w:rPr>
                <w:color w:val="000000"/>
                <w:sz w:val="20"/>
                <w:szCs w:val="20"/>
                <w:lang w:val="uk-UA"/>
              </w:rPr>
              <w:t>5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2250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225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pStyle w:val="a6"/>
              <w:spacing w:before="0" w:after="0"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225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4D2EBB" w:rsidRPr="00C432F3" w:rsidTr="002A3200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8C1FF1" w:rsidRDefault="004D2EBB" w:rsidP="002A3200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У числі 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>бюджет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4007A1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8C1FF1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1500</w:t>
            </w:r>
            <w:r w:rsidRPr="008C1FF1">
              <w:rPr>
                <w:color w:val="000000"/>
                <w:sz w:val="20"/>
                <w:szCs w:val="20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8C1FF1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1500</w:t>
            </w:r>
            <w:r w:rsidRPr="008C1FF1">
              <w:rPr>
                <w:color w:val="000000"/>
                <w:sz w:val="20"/>
                <w:szCs w:val="20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8C1FF1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1500</w:t>
            </w:r>
            <w:r w:rsidRPr="008C1FF1">
              <w:rPr>
                <w:color w:val="000000"/>
                <w:sz w:val="20"/>
                <w:szCs w:val="20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4D2EBB" w:rsidRPr="00C432F3" w:rsidTr="002A3200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Default="004D2EBB" w:rsidP="002A3200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інші джерела в т.ч.</w:t>
            </w:r>
            <w:r w:rsidRPr="004007A1">
              <w:rPr>
                <w:color w:val="000000"/>
                <w:sz w:val="20"/>
                <w:szCs w:val="20"/>
                <w:lang w:val="uk-UA"/>
              </w:rPr>
              <w:t xml:space="preserve"> грантові кошти, волонтери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8C1FF1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750</w:t>
            </w:r>
            <w:r w:rsidRPr="008C1FF1">
              <w:rPr>
                <w:color w:val="000000"/>
                <w:sz w:val="20"/>
                <w:szCs w:val="20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8C1FF1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750</w:t>
            </w:r>
            <w:r w:rsidRPr="008C1FF1">
              <w:rPr>
                <w:color w:val="000000"/>
                <w:sz w:val="20"/>
                <w:szCs w:val="20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BB" w:rsidRPr="008C1FF1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750</w:t>
            </w:r>
            <w:r w:rsidRPr="008C1FF1">
              <w:rPr>
                <w:color w:val="000000"/>
                <w:sz w:val="20"/>
                <w:szCs w:val="20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BB" w:rsidRPr="004007A1" w:rsidRDefault="004D2EBB" w:rsidP="002A3200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</w:tbl>
    <w:p w:rsidR="004D2EBB" w:rsidRPr="004007A1" w:rsidRDefault="004D2EBB" w:rsidP="004D2EBB">
      <w:pPr>
        <w:pStyle w:val="a0"/>
        <w:rPr>
          <w:lang w:val="uk-UA"/>
        </w:rPr>
      </w:pPr>
    </w:p>
    <w:p w:rsidR="004D2EBB" w:rsidRPr="004C14B1" w:rsidRDefault="004D2EBB" w:rsidP="004D2EBB">
      <w:pPr>
        <w:pStyle w:val="1"/>
        <w:numPr>
          <w:ilvl w:val="0"/>
          <w:numId w:val="0"/>
        </w:numPr>
        <w:spacing w:before="0" w:after="120"/>
        <w:ind w:left="1140" w:hanging="432"/>
        <w:rPr>
          <w:b w:val="0"/>
          <w:color w:val="000000"/>
          <w:sz w:val="22"/>
          <w:szCs w:val="22"/>
          <w:lang w:val="uk-UA"/>
        </w:rPr>
      </w:pPr>
      <w:r>
        <w:rPr>
          <w:b w:val="0"/>
          <w:color w:val="000000"/>
          <w:sz w:val="22"/>
          <w:szCs w:val="22"/>
          <w:lang w:val="uk-UA"/>
        </w:rPr>
        <w:t>8</w:t>
      </w:r>
      <w:r w:rsidRPr="004C14B1">
        <w:rPr>
          <w:b w:val="0"/>
          <w:color w:val="000000"/>
          <w:sz w:val="22"/>
          <w:szCs w:val="22"/>
          <w:lang w:val="uk-UA"/>
        </w:rPr>
        <w:t>. Координація і контроль за ходом виконання Програми</w:t>
      </w:r>
    </w:p>
    <w:p w:rsidR="004D2EBB" w:rsidRPr="002E73BE" w:rsidRDefault="004D2EBB" w:rsidP="004D2EBB">
      <w:pPr>
        <w:suppressAutoHyphens w:val="0"/>
        <w:autoSpaceDE w:val="0"/>
        <w:autoSpaceDN w:val="0"/>
        <w:adjustRightInd w:val="0"/>
        <w:ind w:firstLine="284"/>
        <w:jc w:val="both"/>
        <w:rPr>
          <w:rFonts w:eastAsia="Calibri"/>
          <w:lang w:val="uk-UA" w:eastAsia="en-US"/>
        </w:rPr>
      </w:pPr>
      <w:r w:rsidRPr="002E73BE">
        <w:rPr>
          <w:rFonts w:eastAsia="Calibri"/>
          <w:lang w:val="uk-UA" w:eastAsia="en-US"/>
        </w:rPr>
        <w:t xml:space="preserve">Управління </w:t>
      </w:r>
      <w:r w:rsidRPr="002E73BE">
        <w:rPr>
          <w:color w:val="000000"/>
          <w:lang w:val="uk-UA"/>
        </w:rPr>
        <w:t>житлово-комунального господарства, благоустрою та екології</w:t>
      </w:r>
      <w:r w:rsidRPr="002E73BE">
        <w:rPr>
          <w:rFonts w:eastAsia="Calibri"/>
          <w:lang w:val="uk-UA" w:eastAsia="en-US"/>
        </w:rPr>
        <w:t xml:space="preserve"> є відповідальним виконавцем ре</w:t>
      </w:r>
      <w:r w:rsidRPr="002E73BE">
        <w:rPr>
          <w:rFonts w:eastAsia="Calibri"/>
          <w:spacing w:val="-2"/>
          <w:lang w:val="uk-UA" w:eastAsia="en-US"/>
        </w:rPr>
        <w:t>а</w:t>
      </w:r>
      <w:r w:rsidRPr="002E73BE">
        <w:rPr>
          <w:rFonts w:eastAsia="Calibri"/>
          <w:spacing w:val="-1"/>
          <w:lang w:val="uk-UA" w:eastAsia="en-US"/>
        </w:rPr>
        <w:t>л</w:t>
      </w:r>
      <w:r w:rsidRPr="002E73BE">
        <w:rPr>
          <w:rFonts w:eastAsia="Calibri"/>
          <w:spacing w:val="1"/>
          <w:lang w:val="uk-UA" w:eastAsia="en-US"/>
        </w:rPr>
        <w:t>і</w:t>
      </w:r>
      <w:r w:rsidRPr="002E73BE">
        <w:rPr>
          <w:rFonts w:eastAsia="Calibri"/>
          <w:lang w:val="uk-UA" w:eastAsia="en-US"/>
        </w:rPr>
        <w:t>за</w:t>
      </w:r>
      <w:r w:rsidRPr="002E73BE">
        <w:rPr>
          <w:rFonts w:eastAsia="Calibri"/>
          <w:spacing w:val="-2"/>
          <w:lang w:val="uk-UA" w:eastAsia="en-US"/>
        </w:rPr>
        <w:t>ц</w:t>
      </w:r>
      <w:r w:rsidRPr="002E73BE">
        <w:rPr>
          <w:rFonts w:eastAsia="Calibri"/>
          <w:spacing w:val="1"/>
          <w:lang w:val="uk-UA" w:eastAsia="en-US"/>
        </w:rPr>
        <w:t>ії</w:t>
      </w:r>
      <w:r w:rsidRPr="002E73BE">
        <w:rPr>
          <w:rFonts w:eastAsia="Calibri"/>
          <w:lang w:val="uk-UA" w:eastAsia="en-US"/>
        </w:rPr>
        <w:t xml:space="preserve"> заходів Програми в повному обсязі та у визначені терміни.</w:t>
      </w:r>
    </w:p>
    <w:p w:rsidR="004D2EBB" w:rsidRPr="002E73BE" w:rsidRDefault="004D2EBB" w:rsidP="004D2EBB">
      <w:pPr>
        <w:suppressAutoHyphens w:val="0"/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proofErr w:type="spellStart"/>
      <w:r w:rsidRPr="002E73BE">
        <w:rPr>
          <w:rFonts w:eastAsia="Calibri"/>
          <w:lang w:eastAsia="en-US"/>
        </w:rPr>
        <w:t>Основними</w:t>
      </w:r>
      <w:proofErr w:type="spellEnd"/>
      <w:r w:rsidRPr="002E73BE">
        <w:rPr>
          <w:rFonts w:eastAsia="Calibri"/>
          <w:lang w:val="uk-UA" w:eastAsia="en-US"/>
        </w:rPr>
        <w:t xml:space="preserve"> </w:t>
      </w:r>
      <w:proofErr w:type="spellStart"/>
      <w:r w:rsidRPr="002E73BE">
        <w:rPr>
          <w:rFonts w:eastAsia="Calibri"/>
          <w:lang w:eastAsia="en-US"/>
        </w:rPr>
        <w:t>функціями</w:t>
      </w:r>
      <w:proofErr w:type="spellEnd"/>
      <w:r w:rsidRPr="002E73BE">
        <w:rPr>
          <w:rFonts w:eastAsia="Calibri"/>
          <w:lang w:val="uk-UA" w:eastAsia="en-US"/>
        </w:rPr>
        <w:t xml:space="preserve"> </w:t>
      </w:r>
      <w:r w:rsidRPr="002E73BE">
        <w:rPr>
          <w:color w:val="000000"/>
          <w:lang w:val="uk-UA"/>
        </w:rPr>
        <w:t>управління житлово-комунального господарства, благоустрою та екології</w:t>
      </w:r>
      <w:r w:rsidRPr="002E73BE">
        <w:rPr>
          <w:rFonts w:eastAsia="Calibri"/>
          <w:lang w:val="uk-UA" w:eastAsia="en-US"/>
        </w:rPr>
        <w:t xml:space="preserve"> в </w:t>
      </w:r>
      <w:proofErr w:type="spellStart"/>
      <w:r w:rsidRPr="002E73BE">
        <w:rPr>
          <w:rFonts w:eastAsia="Calibri"/>
          <w:lang w:eastAsia="en-US"/>
        </w:rPr>
        <w:t>частині</w:t>
      </w:r>
      <w:proofErr w:type="spellEnd"/>
      <w:r w:rsidRPr="002E73BE">
        <w:rPr>
          <w:rFonts w:eastAsia="Calibri"/>
          <w:lang w:val="uk-UA" w:eastAsia="en-US"/>
        </w:rPr>
        <w:t xml:space="preserve"> </w:t>
      </w:r>
      <w:proofErr w:type="spellStart"/>
      <w:r w:rsidRPr="002E73BE">
        <w:rPr>
          <w:rFonts w:eastAsia="Calibri"/>
          <w:lang w:eastAsia="en-US"/>
        </w:rPr>
        <w:t>виконання</w:t>
      </w:r>
      <w:proofErr w:type="spellEnd"/>
      <w:r w:rsidRPr="002E73BE">
        <w:rPr>
          <w:rFonts w:eastAsia="Calibri"/>
          <w:lang w:val="uk-UA" w:eastAsia="en-US"/>
        </w:rPr>
        <w:t xml:space="preserve"> </w:t>
      </w:r>
      <w:proofErr w:type="spellStart"/>
      <w:r w:rsidRPr="002E73BE">
        <w:rPr>
          <w:rFonts w:eastAsia="Calibri"/>
          <w:lang w:eastAsia="en-US"/>
        </w:rPr>
        <w:t>заходів</w:t>
      </w:r>
      <w:proofErr w:type="spellEnd"/>
      <w:r w:rsidRPr="002E73BE">
        <w:rPr>
          <w:rFonts w:eastAsia="Calibri"/>
          <w:lang w:val="uk-UA" w:eastAsia="en-US"/>
        </w:rPr>
        <w:t xml:space="preserve"> </w:t>
      </w:r>
      <w:proofErr w:type="spellStart"/>
      <w:r w:rsidRPr="002E73BE">
        <w:rPr>
          <w:rFonts w:eastAsia="Calibri"/>
          <w:lang w:eastAsia="en-US"/>
        </w:rPr>
        <w:t>програми</w:t>
      </w:r>
      <w:proofErr w:type="spellEnd"/>
      <w:r w:rsidRPr="002E73BE">
        <w:rPr>
          <w:rFonts w:eastAsia="Calibri"/>
          <w:lang w:eastAsia="en-US"/>
        </w:rPr>
        <w:t xml:space="preserve"> та контролю</w:t>
      </w:r>
      <w:proofErr w:type="gramStart"/>
      <w:r w:rsidRPr="002E73BE">
        <w:rPr>
          <w:rFonts w:eastAsia="Calibri"/>
          <w:lang w:eastAsia="en-US"/>
        </w:rPr>
        <w:t xml:space="preserve"> є:</w:t>
      </w:r>
      <w:proofErr w:type="gramEnd"/>
    </w:p>
    <w:p w:rsidR="004D2EBB" w:rsidRPr="002E73BE" w:rsidRDefault="004D2EBB" w:rsidP="004D2EBB">
      <w:pPr>
        <w:suppressAutoHyphens w:val="0"/>
        <w:ind w:firstLine="284"/>
        <w:jc w:val="both"/>
        <w:rPr>
          <w:rFonts w:eastAsia="Calibri"/>
          <w:lang w:eastAsia="en-US"/>
        </w:rPr>
      </w:pPr>
      <w:r w:rsidRPr="002E73BE">
        <w:rPr>
          <w:rFonts w:eastAsia="Calibri"/>
          <w:lang w:val="uk-UA" w:eastAsia="en-US"/>
        </w:rPr>
        <w:t xml:space="preserve">- </w:t>
      </w:r>
      <w:proofErr w:type="spellStart"/>
      <w:r w:rsidRPr="002E73BE">
        <w:rPr>
          <w:rFonts w:eastAsia="Calibri"/>
          <w:lang w:eastAsia="en-US"/>
        </w:rPr>
        <w:t>координація</w:t>
      </w:r>
      <w:proofErr w:type="spellEnd"/>
      <w:r w:rsidRPr="002E73BE">
        <w:rPr>
          <w:rFonts w:eastAsia="Calibri"/>
          <w:lang w:val="uk-UA" w:eastAsia="en-US"/>
        </w:rPr>
        <w:t xml:space="preserve"> </w:t>
      </w:r>
      <w:proofErr w:type="spellStart"/>
      <w:r w:rsidRPr="002E73BE">
        <w:rPr>
          <w:rFonts w:eastAsia="Calibri"/>
          <w:lang w:eastAsia="en-US"/>
        </w:rPr>
        <w:t>виконання</w:t>
      </w:r>
      <w:proofErr w:type="spellEnd"/>
      <w:r w:rsidRPr="002E73BE">
        <w:rPr>
          <w:rFonts w:eastAsia="Calibri"/>
          <w:lang w:val="uk-UA" w:eastAsia="en-US"/>
        </w:rPr>
        <w:t xml:space="preserve"> </w:t>
      </w:r>
      <w:proofErr w:type="spellStart"/>
      <w:r w:rsidRPr="002E73BE">
        <w:rPr>
          <w:rFonts w:eastAsia="Calibri"/>
          <w:lang w:eastAsia="en-US"/>
        </w:rPr>
        <w:t>заходів</w:t>
      </w:r>
      <w:proofErr w:type="spellEnd"/>
      <w:r w:rsidRPr="002E73BE">
        <w:rPr>
          <w:rFonts w:eastAsia="Calibri"/>
          <w:lang w:val="uk-UA" w:eastAsia="en-US"/>
        </w:rPr>
        <w:t>П</w:t>
      </w:r>
      <w:proofErr w:type="spellStart"/>
      <w:r w:rsidRPr="002E73BE">
        <w:rPr>
          <w:rFonts w:eastAsia="Calibri"/>
          <w:lang w:eastAsia="en-US"/>
        </w:rPr>
        <w:t>рограми</w:t>
      </w:r>
      <w:proofErr w:type="spellEnd"/>
      <w:r w:rsidRPr="002E73BE">
        <w:rPr>
          <w:rFonts w:eastAsia="Calibri"/>
          <w:lang w:eastAsia="en-US"/>
        </w:rPr>
        <w:t>;</w:t>
      </w:r>
    </w:p>
    <w:p w:rsidR="004D2EBB" w:rsidRPr="002E73BE" w:rsidRDefault="004D2EBB" w:rsidP="004D2EBB">
      <w:pPr>
        <w:suppressAutoHyphens w:val="0"/>
        <w:ind w:firstLine="284"/>
        <w:jc w:val="both"/>
        <w:rPr>
          <w:rFonts w:eastAsia="Calibri"/>
          <w:lang w:eastAsia="en-US"/>
        </w:rPr>
      </w:pPr>
      <w:r w:rsidRPr="002E73BE">
        <w:rPr>
          <w:rFonts w:eastAsia="Calibri"/>
          <w:lang w:val="uk-UA" w:eastAsia="en-US"/>
        </w:rPr>
        <w:t>-</w:t>
      </w:r>
      <w:proofErr w:type="spellStart"/>
      <w:r w:rsidRPr="002E73BE">
        <w:rPr>
          <w:rFonts w:eastAsia="Calibri"/>
          <w:lang w:eastAsia="en-US"/>
        </w:rPr>
        <w:t>організація</w:t>
      </w:r>
      <w:proofErr w:type="spellEnd"/>
      <w:r w:rsidRPr="002E73BE">
        <w:rPr>
          <w:rFonts w:eastAsia="Calibri"/>
          <w:lang w:val="uk-UA" w:eastAsia="en-US"/>
        </w:rPr>
        <w:t xml:space="preserve"> </w:t>
      </w:r>
      <w:proofErr w:type="spellStart"/>
      <w:r w:rsidRPr="002E73BE">
        <w:rPr>
          <w:rFonts w:eastAsia="Calibri"/>
          <w:lang w:eastAsia="en-US"/>
        </w:rPr>
        <w:t>моніторингу</w:t>
      </w:r>
      <w:proofErr w:type="spellEnd"/>
      <w:r w:rsidRPr="002E73BE">
        <w:rPr>
          <w:rFonts w:eastAsia="Calibri"/>
          <w:lang w:val="uk-UA" w:eastAsia="en-US"/>
        </w:rPr>
        <w:t xml:space="preserve"> </w:t>
      </w:r>
      <w:proofErr w:type="spellStart"/>
      <w:r w:rsidRPr="002E73BE">
        <w:rPr>
          <w:rFonts w:eastAsia="Calibri"/>
          <w:lang w:eastAsia="en-US"/>
        </w:rPr>
        <w:t>реалізації</w:t>
      </w:r>
      <w:proofErr w:type="spellEnd"/>
      <w:r w:rsidRPr="002E73BE">
        <w:rPr>
          <w:rFonts w:eastAsia="Calibri"/>
          <w:lang w:val="uk-UA" w:eastAsia="en-US"/>
        </w:rPr>
        <w:t xml:space="preserve"> </w:t>
      </w:r>
      <w:proofErr w:type="spellStart"/>
      <w:r w:rsidRPr="002E73BE">
        <w:rPr>
          <w:rFonts w:eastAsia="Calibri"/>
          <w:lang w:eastAsia="en-US"/>
        </w:rPr>
        <w:t>заходів</w:t>
      </w:r>
      <w:proofErr w:type="spellEnd"/>
      <w:r>
        <w:rPr>
          <w:rFonts w:eastAsia="Calibri"/>
          <w:lang w:val="uk-UA" w:eastAsia="en-US"/>
        </w:rPr>
        <w:t xml:space="preserve"> </w:t>
      </w:r>
      <w:r w:rsidRPr="002E73BE">
        <w:rPr>
          <w:rFonts w:eastAsia="Calibri"/>
          <w:lang w:val="uk-UA" w:eastAsia="en-US"/>
        </w:rPr>
        <w:t>П</w:t>
      </w:r>
      <w:proofErr w:type="spellStart"/>
      <w:r w:rsidRPr="002E73BE">
        <w:rPr>
          <w:rFonts w:eastAsia="Calibri"/>
          <w:lang w:eastAsia="en-US"/>
        </w:rPr>
        <w:t>рограми</w:t>
      </w:r>
      <w:proofErr w:type="spellEnd"/>
      <w:r w:rsidRPr="002E73BE">
        <w:rPr>
          <w:rFonts w:eastAsia="Calibri"/>
          <w:lang w:eastAsia="en-US"/>
        </w:rPr>
        <w:t>;</w:t>
      </w:r>
    </w:p>
    <w:p w:rsidR="004D2EBB" w:rsidRPr="002E73BE" w:rsidRDefault="004D2EBB" w:rsidP="004D2EBB">
      <w:pPr>
        <w:suppressAutoHyphens w:val="0"/>
        <w:ind w:firstLine="284"/>
        <w:jc w:val="both"/>
        <w:rPr>
          <w:rFonts w:eastAsia="Calibri"/>
          <w:lang w:eastAsia="en-US"/>
        </w:rPr>
      </w:pPr>
      <w:r w:rsidRPr="002E73BE">
        <w:rPr>
          <w:rFonts w:eastAsia="Calibri"/>
          <w:lang w:val="uk-UA" w:eastAsia="en-US"/>
        </w:rPr>
        <w:t>-</w:t>
      </w:r>
      <w:proofErr w:type="spellStart"/>
      <w:r w:rsidRPr="002E73BE">
        <w:rPr>
          <w:rFonts w:eastAsia="Calibri"/>
          <w:lang w:eastAsia="en-US"/>
        </w:rPr>
        <w:t>аналіз</w:t>
      </w:r>
      <w:proofErr w:type="spellEnd"/>
      <w:r w:rsidRPr="002E73BE">
        <w:rPr>
          <w:rFonts w:eastAsia="Calibri"/>
          <w:lang w:val="uk-UA" w:eastAsia="en-US"/>
        </w:rPr>
        <w:t xml:space="preserve"> </w:t>
      </w:r>
      <w:proofErr w:type="spellStart"/>
      <w:r w:rsidRPr="002E73BE">
        <w:rPr>
          <w:rFonts w:eastAsia="Calibri"/>
          <w:lang w:eastAsia="en-US"/>
        </w:rPr>
        <w:t>виконання</w:t>
      </w:r>
      <w:proofErr w:type="spellEnd"/>
      <w:r w:rsidRPr="002E73BE">
        <w:rPr>
          <w:rFonts w:eastAsia="Calibri"/>
          <w:lang w:val="uk-UA" w:eastAsia="en-US"/>
        </w:rPr>
        <w:t xml:space="preserve"> </w:t>
      </w:r>
      <w:proofErr w:type="spellStart"/>
      <w:r w:rsidRPr="002E73BE">
        <w:rPr>
          <w:rFonts w:eastAsia="Calibri"/>
          <w:lang w:eastAsia="en-US"/>
        </w:rPr>
        <w:t>програмних</w:t>
      </w:r>
      <w:proofErr w:type="spellEnd"/>
      <w:r w:rsidRPr="002E73BE">
        <w:rPr>
          <w:rFonts w:eastAsia="Calibri"/>
          <w:lang w:val="uk-UA" w:eastAsia="en-US"/>
        </w:rPr>
        <w:t xml:space="preserve"> </w:t>
      </w:r>
      <w:proofErr w:type="spellStart"/>
      <w:r w:rsidRPr="002E73BE">
        <w:rPr>
          <w:rFonts w:eastAsia="Calibri"/>
          <w:lang w:eastAsia="en-US"/>
        </w:rPr>
        <w:t>заходів</w:t>
      </w:r>
      <w:proofErr w:type="spellEnd"/>
      <w:r w:rsidRPr="002E73BE">
        <w:rPr>
          <w:rFonts w:eastAsia="Calibri"/>
          <w:lang w:eastAsia="en-US"/>
        </w:rPr>
        <w:t>;</w:t>
      </w:r>
    </w:p>
    <w:p w:rsidR="004D2EBB" w:rsidRPr="002E73BE" w:rsidRDefault="004D2EBB" w:rsidP="004D2EBB">
      <w:pPr>
        <w:suppressAutoHyphens w:val="0"/>
        <w:ind w:firstLine="284"/>
        <w:jc w:val="both"/>
        <w:rPr>
          <w:rFonts w:eastAsia="Calibri"/>
          <w:lang w:eastAsia="en-US"/>
        </w:rPr>
      </w:pPr>
      <w:r w:rsidRPr="002E73BE">
        <w:rPr>
          <w:rFonts w:eastAsia="Calibri"/>
          <w:lang w:val="uk-UA" w:eastAsia="en-US"/>
        </w:rPr>
        <w:t xml:space="preserve">- </w:t>
      </w:r>
      <w:r w:rsidRPr="002E73BE">
        <w:rPr>
          <w:rFonts w:eastAsia="Calibri"/>
          <w:lang w:eastAsia="en-US"/>
        </w:rPr>
        <w:t xml:space="preserve">у </w:t>
      </w:r>
      <w:proofErr w:type="spellStart"/>
      <w:r w:rsidRPr="002E73BE">
        <w:rPr>
          <w:rFonts w:eastAsia="Calibri"/>
          <w:lang w:eastAsia="en-US"/>
        </w:rPr>
        <w:t>разі</w:t>
      </w:r>
      <w:proofErr w:type="spellEnd"/>
      <w:r w:rsidRPr="002E73BE">
        <w:rPr>
          <w:rFonts w:eastAsia="Calibri"/>
          <w:lang w:val="uk-UA" w:eastAsia="en-US"/>
        </w:rPr>
        <w:t xml:space="preserve"> </w:t>
      </w:r>
      <w:proofErr w:type="spellStart"/>
      <w:r w:rsidRPr="002E73BE">
        <w:rPr>
          <w:rFonts w:eastAsia="Calibri"/>
          <w:lang w:eastAsia="en-US"/>
        </w:rPr>
        <w:t>необхідності</w:t>
      </w:r>
      <w:proofErr w:type="spellEnd"/>
      <w:r w:rsidRPr="002E73BE">
        <w:rPr>
          <w:rFonts w:eastAsia="Calibri"/>
          <w:lang w:eastAsia="en-US"/>
        </w:rPr>
        <w:t xml:space="preserve">, </w:t>
      </w:r>
      <w:proofErr w:type="spellStart"/>
      <w:r w:rsidRPr="002E73BE">
        <w:rPr>
          <w:rFonts w:eastAsia="Calibri"/>
          <w:lang w:eastAsia="en-US"/>
        </w:rPr>
        <w:t>підготовка</w:t>
      </w:r>
      <w:proofErr w:type="spellEnd"/>
      <w:r w:rsidRPr="002E73BE">
        <w:rPr>
          <w:rFonts w:eastAsia="Calibri"/>
          <w:lang w:val="uk-UA" w:eastAsia="en-US"/>
        </w:rPr>
        <w:t xml:space="preserve"> </w:t>
      </w:r>
      <w:proofErr w:type="spellStart"/>
      <w:r w:rsidRPr="002E73BE">
        <w:rPr>
          <w:rFonts w:eastAsia="Calibri"/>
          <w:lang w:eastAsia="en-US"/>
        </w:rPr>
        <w:t>пропозицій</w:t>
      </w:r>
      <w:proofErr w:type="spellEnd"/>
      <w:r w:rsidRPr="002E73BE">
        <w:rPr>
          <w:rFonts w:eastAsia="Calibri"/>
          <w:lang w:eastAsia="en-US"/>
        </w:rPr>
        <w:t xml:space="preserve"> та </w:t>
      </w:r>
      <w:proofErr w:type="spellStart"/>
      <w:r w:rsidRPr="002E73BE">
        <w:rPr>
          <w:rFonts w:eastAsia="Calibri"/>
          <w:lang w:eastAsia="en-US"/>
        </w:rPr>
        <w:t>їх</w:t>
      </w:r>
      <w:proofErr w:type="spellEnd"/>
      <w:r w:rsidRPr="002E73BE">
        <w:rPr>
          <w:rFonts w:eastAsia="Calibri"/>
          <w:lang w:val="uk-UA" w:eastAsia="en-US"/>
        </w:rPr>
        <w:t xml:space="preserve"> </w:t>
      </w:r>
      <w:proofErr w:type="spellStart"/>
      <w:r w:rsidRPr="002E73BE">
        <w:rPr>
          <w:rFonts w:eastAsia="Calibri"/>
          <w:lang w:eastAsia="en-US"/>
        </w:rPr>
        <w:t>обґрунтування</w:t>
      </w:r>
      <w:proofErr w:type="spellEnd"/>
      <w:r w:rsidRPr="002E73BE">
        <w:rPr>
          <w:rFonts w:eastAsia="Calibri"/>
          <w:lang w:val="uk-UA" w:eastAsia="en-US"/>
        </w:rPr>
        <w:t xml:space="preserve"> </w:t>
      </w:r>
      <w:proofErr w:type="spellStart"/>
      <w:r w:rsidRPr="002E73BE">
        <w:rPr>
          <w:rFonts w:eastAsia="Calibri"/>
          <w:lang w:eastAsia="en-US"/>
        </w:rPr>
        <w:t>стосовно</w:t>
      </w:r>
      <w:proofErr w:type="spellEnd"/>
      <w:r w:rsidRPr="002E73BE">
        <w:rPr>
          <w:rFonts w:eastAsia="Calibri"/>
          <w:lang w:val="uk-UA" w:eastAsia="en-US"/>
        </w:rPr>
        <w:t xml:space="preserve"> </w:t>
      </w:r>
      <w:proofErr w:type="spellStart"/>
      <w:r w:rsidRPr="002E73BE">
        <w:rPr>
          <w:rFonts w:eastAsia="Calibri"/>
          <w:lang w:eastAsia="en-US"/>
        </w:rPr>
        <w:t>внесення</w:t>
      </w:r>
      <w:proofErr w:type="spellEnd"/>
      <w:r w:rsidRPr="002E73BE">
        <w:rPr>
          <w:rFonts w:eastAsia="Calibri"/>
          <w:lang w:val="uk-UA" w:eastAsia="en-US"/>
        </w:rPr>
        <w:t xml:space="preserve"> </w:t>
      </w:r>
      <w:proofErr w:type="spellStart"/>
      <w:r w:rsidRPr="002E73BE">
        <w:rPr>
          <w:rFonts w:eastAsia="Calibri"/>
          <w:lang w:eastAsia="en-US"/>
        </w:rPr>
        <w:t>змін</w:t>
      </w:r>
      <w:proofErr w:type="spellEnd"/>
      <w:r w:rsidRPr="002E73BE">
        <w:rPr>
          <w:rFonts w:eastAsia="Calibri"/>
          <w:lang w:eastAsia="en-US"/>
        </w:rPr>
        <w:t xml:space="preserve"> </w:t>
      </w:r>
      <w:proofErr w:type="spellStart"/>
      <w:r w:rsidRPr="002E73BE">
        <w:rPr>
          <w:rFonts w:eastAsia="Calibri"/>
          <w:lang w:eastAsia="en-US"/>
        </w:rPr>
        <w:t>і</w:t>
      </w:r>
      <w:proofErr w:type="spellEnd"/>
      <w:r w:rsidRPr="002E73BE">
        <w:rPr>
          <w:rFonts w:eastAsia="Calibri"/>
          <w:lang w:eastAsia="en-US"/>
        </w:rPr>
        <w:t xml:space="preserve"> </w:t>
      </w:r>
      <w:proofErr w:type="spellStart"/>
      <w:r w:rsidRPr="002E73BE">
        <w:rPr>
          <w:rFonts w:eastAsia="Calibri"/>
          <w:lang w:eastAsia="en-US"/>
        </w:rPr>
        <w:t>доповнень</w:t>
      </w:r>
      <w:proofErr w:type="spellEnd"/>
      <w:r w:rsidRPr="002E73BE">
        <w:rPr>
          <w:rFonts w:eastAsia="Calibri"/>
          <w:lang w:eastAsia="en-US"/>
        </w:rPr>
        <w:t xml:space="preserve"> до </w:t>
      </w:r>
      <w:r w:rsidRPr="002E73BE">
        <w:rPr>
          <w:rFonts w:eastAsia="Calibri"/>
          <w:lang w:val="uk-UA" w:eastAsia="en-US"/>
        </w:rPr>
        <w:t>П</w:t>
      </w:r>
      <w:proofErr w:type="spellStart"/>
      <w:r w:rsidRPr="002E73BE">
        <w:rPr>
          <w:rFonts w:eastAsia="Calibri"/>
          <w:lang w:eastAsia="en-US"/>
        </w:rPr>
        <w:t>рограми</w:t>
      </w:r>
      <w:proofErr w:type="spellEnd"/>
      <w:r w:rsidRPr="002E73BE">
        <w:rPr>
          <w:rFonts w:eastAsia="Calibri"/>
          <w:lang w:eastAsia="en-US"/>
        </w:rPr>
        <w:t xml:space="preserve">. </w:t>
      </w:r>
    </w:p>
    <w:p w:rsidR="004D2EBB" w:rsidRPr="002E73BE" w:rsidRDefault="004D2EBB" w:rsidP="004D2EBB">
      <w:pPr>
        <w:suppressAutoHyphens w:val="0"/>
        <w:ind w:firstLine="284"/>
        <w:jc w:val="both"/>
        <w:rPr>
          <w:rFonts w:eastAsia="Calibri"/>
          <w:lang w:val="uk-UA" w:eastAsia="en-US"/>
        </w:rPr>
      </w:pPr>
      <w:r w:rsidRPr="002E73BE">
        <w:rPr>
          <w:rFonts w:eastAsia="Calibri"/>
          <w:lang w:val="uk-UA" w:eastAsia="en-US"/>
        </w:rPr>
        <w:t xml:space="preserve">За результатами аналізу виконання програмних заходів з урахуванням загальної соціально-економічної ситуації в громаді та змін зовнішніх умов, що можуть мати місце в ході реалізації </w:t>
      </w:r>
      <w:r w:rsidRPr="002E73BE">
        <w:rPr>
          <w:rFonts w:eastAsia="Calibri"/>
          <w:lang w:val="uk-UA" w:eastAsia="en-US"/>
        </w:rPr>
        <w:lastRenderedPageBreak/>
        <w:t xml:space="preserve">Програми, допускається коригування заходів Програми. Впродовж терміну виконання Програми можуть вноситися зміни і доповнення з метою дотримання диференційованого підходу до виконання основних заходів. </w:t>
      </w:r>
    </w:p>
    <w:p w:rsidR="004D2EBB" w:rsidRPr="002E73BE" w:rsidRDefault="004D2EBB" w:rsidP="004D2EBB">
      <w:pPr>
        <w:suppressAutoHyphens w:val="0"/>
        <w:ind w:firstLine="284"/>
        <w:jc w:val="both"/>
        <w:rPr>
          <w:rFonts w:eastAsia="Calibri"/>
          <w:lang w:val="uk-UA" w:eastAsia="en-US"/>
        </w:rPr>
      </w:pPr>
      <w:r w:rsidRPr="002E73BE">
        <w:rPr>
          <w:rFonts w:eastAsia="Calibri"/>
          <w:lang w:val="uk-UA" w:eastAsia="en-US"/>
        </w:rPr>
        <w:t xml:space="preserve">Після закінчення встановленого строку виконання Програми </w:t>
      </w:r>
      <w:r w:rsidRPr="002E73BE">
        <w:rPr>
          <w:color w:val="000000"/>
          <w:lang w:val="uk-UA"/>
        </w:rPr>
        <w:t>управління житлово-комунального господарства, благоустрою та екології</w:t>
      </w:r>
      <w:r w:rsidRPr="002E73BE">
        <w:rPr>
          <w:rFonts w:eastAsia="Calibri"/>
          <w:lang w:val="uk-UA" w:eastAsia="en-US"/>
        </w:rPr>
        <w:t xml:space="preserve"> 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виконання. </w:t>
      </w:r>
    </w:p>
    <w:p w:rsidR="004D2EBB" w:rsidRPr="002E73BE" w:rsidRDefault="004D2EBB" w:rsidP="004D2EBB">
      <w:pPr>
        <w:suppressAutoHyphens w:val="0"/>
        <w:autoSpaceDE w:val="0"/>
        <w:autoSpaceDN w:val="0"/>
        <w:adjustRightInd w:val="0"/>
        <w:ind w:firstLine="284"/>
        <w:jc w:val="both"/>
        <w:rPr>
          <w:rFonts w:eastAsia="Calibri"/>
          <w:lang w:val="uk-UA" w:eastAsia="en-US"/>
        </w:rPr>
      </w:pPr>
      <w:r w:rsidRPr="002E73BE">
        <w:rPr>
          <w:rFonts w:eastAsia="Calibri"/>
          <w:lang w:val="uk-UA" w:eastAsia="en-US"/>
        </w:rPr>
        <w:t>Контроль за використанням бюджетних коштів, спрямованих на забезпечення виконання програми, здійснюється в порядку, встановленому бюджетним законодавством України.</w:t>
      </w:r>
    </w:p>
    <w:p w:rsidR="004D2EBB" w:rsidRDefault="004D2EBB" w:rsidP="004D2EBB">
      <w:pPr>
        <w:pStyle w:val="a0"/>
        <w:rPr>
          <w:lang w:val="uk-UA"/>
        </w:rPr>
      </w:pPr>
    </w:p>
    <w:p w:rsidR="004D2EBB" w:rsidRPr="00833C1F" w:rsidRDefault="004D2EBB" w:rsidP="004D2EBB">
      <w:pPr>
        <w:pStyle w:val="a0"/>
        <w:rPr>
          <w:lang w:val="uk-UA"/>
        </w:rPr>
      </w:pPr>
    </w:p>
    <w:p w:rsidR="004D2EBB" w:rsidRPr="00004714" w:rsidRDefault="004D2EBB" w:rsidP="004D2EBB">
      <w:pPr>
        <w:pStyle w:val="a6"/>
        <w:pageBreakBefore/>
        <w:spacing w:before="0" w:after="0"/>
        <w:ind w:left="3540" w:firstLine="708"/>
        <w:jc w:val="center"/>
        <w:rPr>
          <w:color w:val="000000"/>
          <w:sz w:val="22"/>
          <w:szCs w:val="22"/>
          <w:lang w:val="uk-UA"/>
        </w:rPr>
      </w:pPr>
      <w:r w:rsidRPr="00004714">
        <w:rPr>
          <w:color w:val="000000"/>
          <w:sz w:val="22"/>
          <w:szCs w:val="22"/>
          <w:lang w:val="uk-UA"/>
        </w:rPr>
        <w:lastRenderedPageBreak/>
        <w:t>Додаток №1</w:t>
      </w:r>
    </w:p>
    <w:p w:rsidR="004D2EBB" w:rsidRPr="00004714" w:rsidRDefault="004D2EBB" w:rsidP="004D2EBB">
      <w:pPr>
        <w:pStyle w:val="a6"/>
        <w:spacing w:before="0" w:after="0"/>
        <w:jc w:val="right"/>
        <w:rPr>
          <w:bCs/>
          <w:sz w:val="22"/>
          <w:szCs w:val="22"/>
          <w:lang w:val="uk-UA"/>
        </w:rPr>
      </w:pPr>
      <w:r w:rsidRPr="00004714">
        <w:rPr>
          <w:sz w:val="22"/>
          <w:szCs w:val="22"/>
          <w:lang w:val="uk-UA"/>
        </w:rPr>
        <w:t xml:space="preserve">до Програми </w:t>
      </w:r>
      <w:r w:rsidRPr="00004714">
        <w:rPr>
          <w:bCs/>
          <w:sz w:val="22"/>
          <w:szCs w:val="22"/>
          <w:lang w:val="uk-UA"/>
        </w:rPr>
        <w:t xml:space="preserve">розвитку велосипедної інфраструктури </w:t>
      </w:r>
    </w:p>
    <w:p w:rsidR="004D2EBB" w:rsidRPr="00BE5159" w:rsidRDefault="004D2EBB" w:rsidP="004D2EBB">
      <w:pPr>
        <w:pStyle w:val="a6"/>
        <w:spacing w:before="0" w:after="0"/>
        <w:ind w:left="2832"/>
        <w:jc w:val="center"/>
        <w:rPr>
          <w:color w:val="000000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</w:t>
      </w:r>
      <w:r w:rsidRPr="00004714">
        <w:rPr>
          <w:sz w:val="22"/>
          <w:szCs w:val="22"/>
          <w:lang w:val="uk-UA"/>
        </w:rPr>
        <w:t>в м. Тернопіль на 20</w:t>
      </w:r>
      <w:r>
        <w:rPr>
          <w:sz w:val="22"/>
          <w:szCs w:val="22"/>
          <w:lang w:val="uk-UA"/>
        </w:rPr>
        <w:t>21</w:t>
      </w:r>
      <w:r w:rsidRPr="00004714">
        <w:rPr>
          <w:sz w:val="22"/>
          <w:szCs w:val="22"/>
          <w:lang w:val="uk-UA"/>
        </w:rPr>
        <w:t>-202</w:t>
      </w:r>
      <w:r>
        <w:rPr>
          <w:sz w:val="22"/>
          <w:szCs w:val="22"/>
          <w:lang w:val="uk-UA"/>
        </w:rPr>
        <w:t>4</w:t>
      </w:r>
      <w:r w:rsidRPr="00004714">
        <w:rPr>
          <w:sz w:val="22"/>
          <w:szCs w:val="22"/>
          <w:lang w:val="uk-UA"/>
        </w:rPr>
        <w:t xml:space="preserve"> роки</w:t>
      </w:r>
    </w:p>
    <w:p w:rsidR="004D2EBB" w:rsidRPr="0070792B" w:rsidRDefault="004D2EBB" w:rsidP="004D2EBB">
      <w:pPr>
        <w:pStyle w:val="a6"/>
        <w:spacing w:before="0" w:after="0"/>
        <w:rPr>
          <w:color w:val="000000"/>
          <w:sz w:val="22"/>
          <w:szCs w:val="22"/>
          <w:lang w:val="uk-UA"/>
        </w:rPr>
      </w:pPr>
    </w:p>
    <w:p w:rsidR="004D2EBB" w:rsidRDefault="004D2EBB" w:rsidP="004D2EBB">
      <w:pPr>
        <w:pStyle w:val="a6"/>
        <w:numPr>
          <w:ilvl w:val="1"/>
          <w:numId w:val="8"/>
        </w:numPr>
        <w:spacing w:before="0" w:after="0"/>
        <w:rPr>
          <w:sz w:val="22"/>
          <w:szCs w:val="22"/>
          <w:lang w:val="uk-UA"/>
        </w:rPr>
      </w:pPr>
      <w:r>
        <w:rPr>
          <w:lang w:val="uk-UA"/>
        </w:rPr>
        <w:t xml:space="preserve">Перспективне </w:t>
      </w:r>
      <w:hyperlink r:id="rId5" w:history="1">
        <w:r>
          <w:rPr>
            <w:lang w:val="uk-UA"/>
          </w:rPr>
          <w:t>о</w:t>
        </w:r>
        <w:r w:rsidRPr="004C14B1">
          <w:rPr>
            <w:rStyle w:val="a5"/>
            <w:sz w:val="22"/>
            <w:szCs w:val="22"/>
            <w:lang w:val="uk-UA"/>
          </w:rPr>
          <w:t xml:space="preserve">блаштування </w:t>
        </w:r>
        <w:proofErr w:type="spellStart"/>
        <w:r w:rsidRPr="004C14B1">
          <w:rPr>
            <w:rStyle w:val="a5"/>
            <w:sz w:val="22"/>
            <w:szCs w:val="22"/>
            <w:lang w:val="uk-UA"/>
          </w:rPr>
          <w:t>контрсмуг</w:t>
        </w:r>
        <w:proofErr w:type="spellEnd"/>
      </w:hyperlink>
      <w:r w:rsidRPr="004C14B1">
        <w:rPr>
          <w:sz w:val="22"/>
          <w:szCs w:val="22"/>
          <w:lang w:val="uk-UA"/>
        </w:rPr>
        <w:t xml:space="preserve"> для руху велосипедистів на дорогах з </w:t>
      </w:r>
      <w:hyperlink r:id="rId6" w:history="1">
        <w:r w:rsidRPr="004C14B1">
          <w:rPr>
            <w:rStyle w:val="a5"/>
            <w:sz w:val="22"/>
            <w:szCs w:val="22"/>
            <w:lang w:val="uk-UA"/>
          </w:rPr>
          <w:t>одностороннім</w:t>
        </w:r>
      </w:hyperlink>
      <w:r w:rsidRPr="004C14B1">
        <w:rPr>
          <w:sz w:val="22"/>
          <w:szCs w:val="22"/>
          <w:lang w:val="uk-UA"/>
        </w:rPr>
        <w:t xml:space="preserve"> рухом </w:t>
      </w:r>
    </w:p>
    <w:p w:rsidR="004D2EBB" w:rsidRDefault="004D2EBB" w:rsidP="004D2EBB">
      <w:pPr>
        <w:pStyle w:val="a6"/>
        <w:spacing w:before="0" w:after="0"/>
        <w:ind w:left="1440"/>
        <w:rPr>
          <w:sz w:val="22"/>
          <w:szCs w:val="22"/>
          <w:lang w:val="uk-UA"/>
        </w:rPr>
      </w:pPr>
    </w:p>
    <w:tbl>
      <w:tblPr>
        <w:tblW w:w="0" w:type="auto"/>
        <w:tblInd w:w="-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70"/>
        <w:gridCol w:w="5313"/>
        <w:gridCol w:w="1784"/>
        <w:gridCol w:w="2339"/>
      </w:tblGrid>
      <w:tr w:rsidR="004D2EBB" w:rsidRPr="0070792B" w:rsidTr="002A320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назва вулиці/ділянки вулиці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тип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велодоріжки</w:t>
            </w:r>
            <w:proofErr w:type="spellEnd"/>
            <w:r w:rsidRPr="0070792B">
              <w:rPr>
                <w:color w:val="000000"/>
                <w:sz w:val="22"/>
                <w:szCs w:val="22"/>
                <w:lang w:val="uk-UA"/>
              </w:rPr>
              <w:t>/</w:t>
            </w:r>
          </w:p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виконання 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робіт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протяжність ділянки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(</w:t>
            </w: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м</w:t>
            </w:r>
            <w:r>
              <w:rPr>
                <w:color w:val="000000"/>
                <w:sz w:val="22"/>
                <w:szCs w:val="22"/>
                <w:lang w:val="uk-UA"/>
              </w:rPr>
              <w:t>.п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.)</w:t>
            </w:r>
          </w:p>
        </w:tc>
      </w:tr>
      <w:tr w:rsidR="004D2EBB" w:rsidRPr="0070792B" w:rsidTr="002A320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</w:tr>
      <w:tr w:rsidR="004D2EBB" w:rsidRPr="0070792B" w:rsidTr="002A320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BE5159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BE5159">
              <w:rPr>
                <w:color w:val="000000"/>
                <w:sz w:val="22"/>
                <w:szCs w:val="22"/>
                <w:lang w:val="uk-UA"/>
              </w:rPr>
              <w:t>вул.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BE5159">
              <w:rPr>
                <w:color w:val="000000"/>
                <w:sz w:val="22"/>
                <w:szCs w:val="22"/>
                <w:lang w:val="uk-UA"/>
              </w:rPr>
              <w:t>І.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BE5159">
              <w:rPr>
                <w:color w:val="000000"/>
                <w:sz w:val="22"/>
                <w:szCs w:val="22"/>
                <w:lang w:val="uk-UA"/>
              </w:rPr>
              <w:t>Франка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контрсмуга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322</w:t>
            </w:r>
          </w:p>
        </w:tc>
      </w:tr>
      <w:tr w:rsidR="004D2EBB" w:rsidRPr="0070792B" w:rsidTr="002A320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BE5159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BE5159">
              <w:rPr>
                <w:color w:val="000000"/>
                <w:sz w:val="22"/>
                <w:szCs w:val="22"/>
                <w:lang w:val="uk-UA"/>
              </w:rPr>
              <w:t>вул. Коперника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контрсмуга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264</w:t>
            </w:r>
          </w:p>
        </w:tc>
      </w:tr>
      <w:tr w:rsidR="004D2EBB" w:rsidRPr="0070792B" w:rsidTr="002A320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2F4503">
              <w:rPr>
                <w:color w:val="000000"/>
                <w:sz w:val="22"/>
                <w:szCs w:val="22"/>
                <w:lang w:val="uk-UA"/>
              </w:rPr>
              <w:t>вул. Митрополита Шептицького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 (ділянка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Живова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-</w:t>
            </w:r>
            <w:r>
              <w:t xml:space="preserve"> </w:t>
            </w:r>
            <w:r w:rsidRPr="002F4503">
              <w:rPr>
                <w:color w:val="000000"/>
                <w:sz w:val="22"/>
                <w:szCs w:val="22"/>
                <w:lang w:val="uk-UA"/>
              </w:rPr>
              <w:t>вул. Князя Острозького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контрсмуга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445</w:t>
            </w:r>
          </w:p>
        </w:tc>
      </w:tr>
      <w:tr w:rsidR="004D2EBB" w:rsidRPr="0070792B" w:rsidTr="002A320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2F4503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2F4503">
              <w:rPr>
                <w:color w:val="000000"/>
                <w:sz w:val="22"/>
                <w:szCs w:val="22"/>
                <w:lang w:val="uk-UA"/>
              </w:rPr>
              <w:t xml:space="preserve">вул. А. </w:t>
            </w:r>
            <w:proofErr w:type="spellStart"/>
            <w:r w:rsidRPr="002F4503">
              <w:rPr>
                <w:color w:val="000000"/>
                <w:sz w:val="22"/>
                <w:szCs w:val="22"/>
                <w:lang w:val="uk-UA"/>
              </w:rPr>
              <w:t>Манастирського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контрсмуга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550</w:t>
            </w:r>
          </w:p>
        </w:tc>
      </w:tr>
      <w:tr w:rsidR="004D2EBB" w:rsidRPr="0070792B" w:rsidTr="002A320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вул. 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Гайова </w:t>
            </w:r>
          </w:p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(ділянка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вул.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 Мостова Бічна - </w:t>
            </w:r>
            <w:r w:rsidRPr="00AC4640">
              <w:rPr>
                <w:color w:val="000000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AC4640">
              <w:rPr>
                <w:color w:val="000000"/>
                <w:sz w:val="22"/>
                <w:szCs w:val="22"/>
                <w:lang w:val="uk-UA"/>
              </w:rPr>
              <w:t>Замонастирська</w:t>
            </w:r>
            <w:proofErr w:type="spellEnd"/>
            <w:r w:rsidRPr="0070792B">
              <w:rPr>
                <w:color w:val="000000"/>
                <w:sz w:val="22"/>
                <w:szCs w:val="22"/>
                <w:lang w:val="uk-UA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контрсмуга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310</w:t>
            </w:r>
          </w:p>
        </w:tc>
      </w:tr>
      <w:tr w:rsidR="004D2EBB" w:rsidRPr="0070792B" w:rsidTr="002A320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/>
              <w:rPr>
                <w:color w:val="000000"/>
                <w:sz w:val="22"/>
                <w:szCs w:val="22"/>
                <w:lang w:val="uk-UA"/>
              </w:rPr>
            </w:pPr>
            <w:r w:rsidRPr="00AC4640">
              <w:rPr>
                <w:color w:val="000000"/>
                <w:sz w:val="22"/>
                <w:szCs w:val="22"/>
                <w:lang w:val="uk-UA"/>
              </w:rPr>
              <w:t xml:space="preserve">майдан Волі 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(ділянка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вул. 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Замкова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–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вул. 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Листопадова)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змішаний рух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146</w:t>
            </w:r>
          </w:p>
        </w:tc>
      </w:tr>
      <w:tr w:rsidR="004D2EBB" w:rsidRPr="0070792B" w:rsidTr="002A320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Default="004D2EBB" w:rsidP="002A3200">
            <w:pPr>
              <w:pStyle w:val="a6"/>
              <w:spacing w:before="0" w:after="0"/>
              <w:rPr>
                <w:color w:val="000000"/>
                <w:sz w:val="22"/>
                <w:szCs w:val="22"/>
                <w:lang w:val="uk-UA"/>
              </w:rPr>
            </w:pPr>
            <w:r w:rsidRPr="00AC4640">
              <w:rPr>
                <w:color w:val="000000"/>
                <w:sz w:val="22"/>
                <w:szCs w:val="22"/>
                <w:lang w:val="uk-UA"/>
              </w:rPr>
              <w:t>майдан Волі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4D2EBB" w:rsidRPr="0070792B" w:rsidRDefault="004D2EBB" w:rsidP="002A3200">
            <w:pPr>
              <w:pStyle w:val="a6"/>
              <w:spacing w:before="0" w:after="0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(ділянка </w:t>
            </w:r>
            <w:r w:rsidRPr="00AC4640">
              <w:rPr>
                <w:color w:val="000000"/>
                <w:sz w:val="22"/>
                <w:szCs w:val="22"/>
                <w:lang w:val="uk-UA"/>
              </w:rPr>
              <w:t xml:space="preserve">вул. Кардинала Сліпого </w:t>
            </w:r>
            <w:r>
              <w:rPr>
                <w:color w:val="000000"/>
                <w:sz w:val="22"/>
                <w:szCs w:val="22"/>
                <w:lang w:val="uk-UA"/>
              </w:rPr>
              <w:t>–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вул. 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Замкова)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змішаний рух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140</w:t>
            </w:r>
          </w:p>
        </w:tc>
      </w:tr>
      <w:tr w:rsidR="004D2EBB" w:rsidRPr="0070792B" w:rsidTr="002A320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вул. 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Листопадова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контрсмуга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228</w:t>
            </w:r>
          </w:p>
        </w:tc>
      </w:tr>
      <w:tr w:rsidR="004D2EBB" w:rsidRPr="0070792B" w:rsidTr="002A320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AC4640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AC4640">
              <w:rPr>
                <w:color w:val="000000"/>
                <w:sz w:val="22"/>
                <w:szCs w:val="22"/>
                <w:lang w:val="uk-UA"/>
              </w:rPr>
              <w:t>вул. М. Паращука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контрсмуга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354</w:t>
            </w:r>
          </w:p>
        </w:tc>
      </w:tr>
      <w:tr w:rsidR="004D2EBB" w:rsidRPr="0070792B" w:rsidTr="002A320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AC4640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AC4640">
              <w:rPr>
                <w:color w:val="000000"/>
                <w:sz w:val="22"/>
                <w:szCs w:val="22"/>
                <w:lang w:val="uk-UA"/>
              </w:rPr>
              <w:t>вул. Мостова-бічна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контрсмуга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346</w:t>
            </w:r>
          </w:p>
        </w:tc>
      </w:tr>
      <w:tr w:rsidR="004D2EBB" w:rsidRPr="0070792B" w:rsidTr="002A320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AC4640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AC4640">
              <w:rPr>
                <w:color w:val="000000"/>
                <w:sz w:val="22"/>
                <w:szCs w:val="22"/>
                <w:lang w:val="uk-UA"/>
              </w:rPr>
              <w:t>вул. А. Малишка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контрсмуга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700</w:t>
            </w:r>
          </w:p>
        </w:tc>
      </w:tr>
      <w:tr w:rsidR="004D2EBB" w:rsidRPr="0070792B" w:rsidTr="002A320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B37884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B37884">
              <w:rPr>
                <w:color w:val="000000"/>
                <w:sz w:val="22"/>
                <w:szCs w:val="22"/>
                <w:lang w:val="uk-UA"/>
              </w:rPr>
              <w:t xml:space="preserve">вул. Юліана </w:t>
            </w:r>
            <w:proofErr w:type="spellStart"/>
            <w:r w:rsidRPr="00B37884">
              <w:rPr>
                <w:color w:val="000000"/>
                <w:sz w:val="22"/>
                <w:szCs w:val="22"/>
                <w:lang w:val="uk-UA"/>
              </w:rPr>
              <w:t>Опільського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контрсмуга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178</w:t>
            </w:r>
          </w:p>
        </w:tc>
      </w:tr>
      <w:tr w:rsidR="004D2EBB" w:rsidRPr="0070792B" w:rsidTr="002A320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вул. 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Родини Барвінських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контрсмуга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317</w:t>
            </w:r>
          </w:p>
        </w:tc>
      </w:tr>
      <w:tr w:rsidR="004D2EBB" w:rsidRPr="001405A0" w:rsidTr="002A3200">
        <w:tc>
          <w:tcPr>
            <w:tcW w:w="7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1405A0" w:rsidRDefault="004D2EBB" w:rsidP="002A3200">
            <w:pPr>
              <w:pStyle w:val="a6"/>
              <w:spacing w:before="0" w:after="0" w:line="0" w:lineRule="atLeast"/>
              <w:rPr>
                <w:sz w:val="22"/>
                <w:szCs w:val="22"/>
                <w:lang w:val="uk-UA"/>
              </w:rPr>
            </w:pPr>
            <w:r w:rsidRPr="001405A0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1405A0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1405A0">
              <w:rPr>
                <w:lang w:val="uk-UA"/>
              </w:rPr>
              <w:t>4300</w:t>
            </w:r>
          </w:p>
        </w:tc>
      </w:tr>
    </w:tbl>
    <w:p w:rsidR="004D2EBB" w:rsidRDefault="004D2EBB" w:rsidP="004D2EBB">
      <w:pPr>
        <w:pStyle w:val="a6"/>
        <w:numPr>
          <w:ilvl w:val="1"/>
          <w:numId w:val="8"/>
        </w:numPr>
        <w:spacing w:before="0" w:after="0" w:line="0" w:lineRule="atLeast"/>
        <w:jc w:val="both"/>
        <w:rPr>
          <w:color w:val="000000"/>
          <w:sz w:val="22"/>
          <w:szCs w:val="22"/>
          <w:lang w:val="uk-UA"/>
        </w:rPr>
      </w:pPr>
      <w:r w:rsidRPr="009C62C1">
        <w:rPr>
          <w:color w:val="000000"/>
          <w:sz w:val="22"/>
          <w:szCs w:val="22"/>
          <w:lang w:val="uk-UA"/>
        </w:rPr>
        <w:t xml:space="preserve">Першочергові заходи з облаштування магістрального маршруту </w:t>
      </w:r>
      <w:proofErr w:type="spellStart"/>
      <w:r>
        <w:rPr>
          <w:color w:val="000000"/>
          <w:sz w:val="22"/>
          <w:szCs w:val="22"/>
          <w:lang w:val="uk-UA"/>
        </w:rPr>
        <w:t>Сонячний-Східний-</w:t>
      </w:r>
      <w:proofErr w:type="spellEnd"/>
    </w:p>
    <w:p w:rsidR="004D2EBB" w:rsidRPr="00833C1F" w:rsidRDefault="004D2EBB" w:rsidP="004D2EBB">
      <w:pPr>
        <w:pStyle w:val="a6"/>
        <w:spacing w:before="0" w:after="0" w:line="0" w:lineRule="atLeast"/>
        <w:ind w:left="1440"/>
        <w:jc w:val="both"/>
        <w:rPr>
          <w:color w:val="000000"/>
          <w:sz w:val="22"/>
          <w:szCs w:val="22"/>
          <w:lang w:val="uk-UA"/>
        </w:rPr>
      </w:pPr>
      <w:proofErr w:type="spellStart"/>
      <w:r>
        <w:rPr>
          <w:color w:val="000000"/>
          <w:sz w:val="22"/>
          <w:szCs w:val="22"/>
          <w:lang w:val="uk-UA"/>
        </w:rPr>
        <w:t>Центр-</w:t>
      </w:r>
      <w:proofErr w:type="spellEnd"/>
      <w:r>
        <w:rPr>
          <w:color w:val="000000"/>
          <w:sz w:val="22"/>
          <w:szCs w:val="22"/>
          <w:lang w:val="uk-UA"/>
        </w:rPr>
        <w:t xml:space="preserve"> </w:t>
      </w:r>
      <w:r w:rsidRPr="00833C1F">
        <w:rPr>
          <w:color w:val="000000"/>
          <w:sz w:val="22"/>
          <w:szCs w:val="22"/>
          <w:lang w:val="uk-UA"/>
        </w:rPr>
        <w:t>Дружба</w:t>
      </w:r>
      <w:r>
        <w:rPr>
          <w:color w:val="000000"/>
          <w:sz w:val="22"/>
          <w:szCs w:val="22"/>
          <w:lang w:val="uk-UA"/>
        </w:rPr>
        <w:t xml:space="preserve"> </w:t>
      </w:r>
      <w:r w:rsidRPr="00833C1F">
        <w:rPr>
          <w:color w:val="000000"/>
          <w:sz w:val="22"/>
          <w:szCs w:val="22"/>
          <w:lang w:val="uk-UA"/>
        </w:rPr>
        <w:t>масив</w:t>
      </w:r>
      <w:r>
        <w:rPr>
          <w:color w:val="000000"/>
          <w:sz w:val="22"/>
          <w:szCs w:val="22"/>
          <w:lang w:val="uk-UA"/>
        </w:rPr>
        <w:t>и</w:t>
      </w:r>
    </w:p>
    <w:tbl>
      <w:tblPr>
        <w:tblW w:w="0" w:type="auto"/>
        <w:tblInd w:w="-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30"/>
        <w:gridCol w:w="2337"/>
        <w:gridCol w:w="5666"/>
        <w:gridCol w:w="1525"/>
      </w:tblGrid>
      <w:tr w:rsidR="004D2EBB" w:rsidRPr="0070792B" w:rsidTr="002A3200">
        <w:trPr>
          <w:trHeight w:val="31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назва вулиці / </w:t>
            </w:r>
            <w:r>
              <w:rPr>
                <w:color w:val="000000"/>
                <w:sz w:val="22"/>
                <w:szCs w:val="22"/>
                <w:lang w:val="uk-UA"/>
              </w:rPr>
              <w:t>ділянка вулиці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тип </w:t>
            </w: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велодоріжки</w:t>
            </w:r>
            <w:proofErr w:type="spellEnd"/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 /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виконання 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робіт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протяжність ділянки (</w:t>
            </w: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м</w:t>
            </w:r>
            <w:r>
              <w:rPr>
                <w:color w:val="000000"/>
                <w:sz w:val="22"/>
                <w:szCs w:val="22"/>
                <w:lang w:val="uk-UA"/>
              </w:rPr>
              <w:t>.п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.)</w:t>
            </w:r>
          </w:p>
        </w:tc>
      </w:tr>
      <w:tr w:rsidR="004D2EBB" w:rsidRPr="0070792B" w:rsidTr="002A3200">
        <w:trPr>
          <w:trHeight w:val="31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</w:tr>
      <w:tr w:rsidR="004D2EBB" w:rsidRPr="0070792B" w:rsidTr="002A3200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вул. 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Бережанська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Велодоріжка</w:t>
            </w:r>
            <w:proofErr w:type="spellEnd"/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 з </w:t>
            </w:r>
            <w:r>
              <w:rPr>
                <w:color w:val="000000"/>
                <w:sz w:val="22"/>
                <w:szCs w:val="22"/>
                <w:lang w:val="uk-UA"/>
              </w:rPr>
              <w:t>двохс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тороннім рухом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930</w:t>
            </w:r>
          </w:p>
        </w:tc>
      </w:tr>
      <w:tr w:rsidR="004D2EBB" w:rsidRPr="0070792B" w:rsidTr="002A3200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B37884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B37884">
              <w:rPr>
                <w:color w:val="000000"/>
                <w:sz w:val="22"/>
                <w:szCs w:val="22"/>
                <w:lang w:val="uk-UA"/>
              </w:rPr>
              <w:t>вул. Гетьмана І. Мазепи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Велодоріжка</w:t>
            </w:r>
            <w:proofErr w:type="spellEnd"/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 з </w:t>
            </w:r>
            <w:r>
              <w:rPr>
                <w:color w:val="000000"/>
                <w:sz w:val="22"/>
                <w:szCs w:val="22"/>
                <w:lang w:val="uk-UA"/>
              </w:rPr>
              <w:t>двох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стороннім рухом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550</w:t>
            </w:r>
          </w:p>
        </w:tc>
      </w:tr>
      <w:tr w:rsidR="004D2EBB" w:rsidRPr="0070792B" w:rsidTr="002A3200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507B1A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B37884">
              <w:rPr>
                <w:color w:val="000000"/>
                <w:sz w:val="22"/>
                <w:szCs w:val="22"/>
                <w:lang w:val="uk-UA"/>
              </w:rPr>
              <w:t>вул. Володимира Великого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B37884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Вело</w:t>
            </w:r>
            <w:r>
              <w:rPr>
                <w:color w:val="000000"/>
                <w:sz w:val="22"/>
                <w:szCs w:val="22"/>
                <w:lang w:val="uk-UA"/>
              </w:rPr>
              <w:t>доріжка</w:t>
            </w:r>
            <w:proofErr w:type="spellEnd"/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400</w:t>
            </w:r>
          </w:p>
        </w:tc>
      </w:tr>
      <w:tr w:rsidR="004D2EBB" w:rsidRPr="0070792B" w:rsidTr="002A3200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B37884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вул.Л.Курбаса</w:t>
            </w:r>
            <w:proofErr w:type="spellEnd"/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Вело</w:t>
            </w:r>
            <w:r>
              <w:rPr>
                <w:color w:val="000000"/>
                <w:sz w:val="22"/>
                <w:szCs w:val="22"/>
                <w:lang w:val="uk-UA"/>
              </w:rPr>
              <w:t>доріжка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</w:t>
            </w:r>
          </w:p>
        </w:tc>
      </w:tr>
      <w:tr w:rsidR="004D2EBB" w:rsidRPr="0070792B" w:rsidTr="002A3200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вул. 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Ген</w:t>
            </w:r>
            <w:r>
              <w:rPr>
                <w:color w:val="000000"/>
                <w:sz w:val="22"/>
                <w:szCs w:val="22"/>
                <w:lang w:val="uk-UA"/>
              </w:rPr>
              <w:t>е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рала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М.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Тарнавського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Велодоріжка</w:t>
            </w:r>
            <w:proofErr w:type="spellEnd"/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 з </w:t>
            </w:r>
            <w:r>
              <w:rPr>
                <w:color w:val="000000"/>
                <w:sz w:val="22"/>
                <w:szCs w:val="22"/>
                <w:lang w:val="uk-UA"/>
              </w:rPr>
              <w:t>двохс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тороннім рухом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1230</w:t>
            </w:r>
          </w:p>
        </w:tc>
      </w:tr>
      <w:tr w:rsidR="004D2EBB" w:rsidRPr="0070792B" w:rsidTr="002A3200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проспект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Злуки–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від вул.15Квітня до У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ніверсам</w:t>
            </w:r>
            <w:r>
              <w:rPr>
                <w:color w:val="000000"/>
                <w:sz w:val="22"/>
                <w:szCs w:val="22"/>
                <w:lang w:val="uk-UA"/>
              </w:rPr>
              <w:t>у (проспект Злуки,25)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Велодоріжка</w:t>
            </w:r>
            <w:proofErr w:type="spellEnd"/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 з </w:t>
            </w:r>
            <w:r>
              <w:rPr>
                <w:color w:val="000000"/>
                <w:sz w:val="22"/>
                <w:szCs w:val="22"/>
                <w:lang w:val="uk-UA"/>
              </w:rPr>
              <w:t>двох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стороннім рухом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1420</w:t>
            </w:r>
          </w:p>
        </w:tc>
      </w:tr>
      <w:tr w:rsidR="004D2EBB" w:rsidRPr="0070792B" w:rsidTr="002A3200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проспект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Злуки–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від У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ніверсам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у (проспект Злуки,25) до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вул.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Текстильн</w:t>
            </w:r>
            <w:r>
              <w:rPr>
                <w:color w:val="000000"/>
                <w:sz w:val="22"/>
                <w:szCs w:val="22"/>
                <w:lang w:val="uk-UA"/>
              </w:rPr>
              <w:t>а</w:t>
            </w:r>
            <w:proofErr w:type="spellEnd"/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Велодоріжка</w:t>
            </w:r>
            <w:proofErr w:type="spellEnd"/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 з </w:t>
            </w:r>
            <w:r>
              <w:rPr>
                <w:color w:val="000000"/>
                <w:sz w:val="22"/>
                <w:szCs w:val="22"/>
                <w:lang w:val="uk-UA"/>
              </w:rPr>
              <w:t>двох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стороннім рухом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920</w:t>
            </w:r>
          </w:p>
        </w:tc>
      </w:tr>
      <w:tr w:rsidR="004D2EBB" w:rsidRPr="0070792B" w:rsidTr="002A3200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507B1A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507B1A">
              <w:rPr>
                <w:color w:val="000000"/>
                <w:sz w:val="22"/>
                <w:szCs w:val="22"/>
                <w:lang w:val="uk-UA"/>
              </w:rPr>
              <w:t>проспект Степана Бандери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Велосмуга</w:t>
            </w:r>
            <w:proofErr w:type="spellEnd"/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або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велодоріжка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2500</w:t>
            </w:r>
          </w:p>
        </w:tc>
      </w:tr>
      <w:tr w:rsidR="004D2EBB" w:rsidRPr="0070792B" w:rsidTr="002A3200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вул. 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Руська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Змішаний рух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1260</w:t>
            </w:r>
          </w:p>
        </w:tc>
      </w:tr>
      <w:tr w:rsidR="004D2EBB" w:rsidRPr="0070792B" w:rsidTr="002A3200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0C77D6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Руська</w:t>
            </w: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proofErr w:type="spellEnd"/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від д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амб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и Тернопільського ставу до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рест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 «</w:t>
            </w:r>
            <w:r>
              <w:rPr>
                <w:color w:val="000000"/>
                <w:sz w:val="22"/>
                <w:szCs w:val="22"/>
                <w:lang w:val="en-US"/>
              </w:rPr>
              <w:t>Good One</w:t>
            </w:r>
            <w:r>
              <w:rPr>
                <w:color w:val="000000"/>
                <w:sz w:val="22"/>
                <w:szCs w:val="22"/>
                <w:lang w:val="uk-UA"/>
              </w:rPr>
              <w:t>»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Вело-пішохідна доріжка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315</w:t>
            </w:r>
          </w:p>
        </w:tc>
      </w:tr>
      <w:tr w:rsidR="004D2EBB" w:rsidRPr="00B82CEC" w:rsidTr="002A3200">
        <w:tc>
          <w:tcPr>
            <w:tcW w:w="853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B82CEC" w:rsidRDefault="004D2EBB" w:rsidP="002A3200">
            <w:pPr>
              <w:pStyle w:val="a6"/>
              <w:spacing w:before="0" w:after="0" w:line="0" w:lineRule="atLeast"/>
              <w:rPr>
                <w:sz w:val="22"/>
                <w:szCs w:val="22"/>
                <w:lang w:val="uk-UA"/>
              </w:rPr>
            </w:pPr>
            <w:r w:rsidRPr="00B82CEC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B82CEC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B82CEC">
              <w:rPr>
                <w:lang w:val="uk-UA"/>
              </w:rPr>
              <w:t>9825</w:t>
            </w:r>
          </w:p>
        </w:tc>
      </w:tr>
    </w:tbl>
    <w:p w:rsidR="004D2EBB" w:rsidRDefault="004D2EBB" w:rsidP="004D2EBB">
      <w:pPr>
        <w:pStyle w:val="a6"/>
        <w:spacing w:before="0" w:after="0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lastRenderedPageBreak/>
        <w:t xml:space="preserve">3, </w:t>
      </w:r>
      <w:r w:rsidRPr="0070792B">
        <w:rPr>
          <w:color w:val="000000"/>
          <w:sz w:val="22"/>
          <w:szCs w:val="22"/>
          <w:lang w:val="uk-UA"/>
        </w:rPr>
        <w:t>Додаткові велосипедні маршрути</w:t>
      </w:r>
    </w:p>
    <w:p w:rsidR="004D2EBB" w:rsidRPr="0070792B" w:rsidRDefault="004D2EBB" w:rsidP="004D2EBB">
      <w:pPr>
        <w:pStyle w:val="a6"/>
        <w:spacing w:before="0" w:after="0"/>
        <w:rPr>
          <w:color w:val="000000"/>
          <w:sz w:val="22"/>
          <w:szCs w:val="22"/>
          <w:lang w:val="uk-UA"/>
        </w:rPr>
      </w:pPr>
    </w:p>
    <w:tbl>
      <w:tblPr>
        <w:tblW w:w="0" w:type="auto"/>
        <w:tblInd w:w="-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0"/>
        <w:gridCol w:w="2938"/>
        <w:gridCol w:w="4982"/>
        <w:gridCol w:w="1558"/>
      </w:tblGrid>
      <w:tr w:rsidR="004D2EBB" w:rsidRPr="0070792B" w:rsidTr="002A3200">
        <w:trPr>
          <w:trHeight w:val="31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назва вулиці / </w:t>
            </w:r>
            <w:r>
              <w:rPr>
                <w:color w:val="000000"/>
                <w:sz w:val="22"/>
                <w:szCs w:val="22"/>
                <w:lang w:val="uk-UA"/>
              </w:rPr>
              <w:t>ділянка вулиці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тип </w:t>
            </w: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велодоріжки</w:t>
            </w:r>
            <w:proofErr w:type="spellEnd"/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 /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виконання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 робіт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протяжність ділянки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(</w:t>
            </w: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м</w:t>
            </w:r>
            <w:r>
              <w:rPr>
                <w:color w:val="000000"/>
                <w:sz w:val="22"/>
                <w:szCs w:val="22"/>
                <w:lang w:val="uk-UA"/>
              </w:rPr>
              <w:t>.п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.)</w:t>
            </w:r>
          </w:p>
        </w:tc>
      </w:tr>
      <w:tr w:rsidR="004D2EBB" w:rsidRPr="0070792B" w:rsidTr="002A3200">
        <w:trPr>
          <w:trHeight w:val="31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</w:tr>
      <w:tr w:rsidR="004D2EBB" w:rsidRPr="0070792B" w:rsidTr="002A320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вул. 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Дружби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велодоріжка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570</w:t>
            </w:r>
          </w:p>
        </w:tc>
      </w:tr>
      <w:tr w:rsidR="004D2EBB" w:rsidRPr="0070792B" w:rsidTr="002A320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вул. 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Миру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вело</w:t>
            </w:r>
            <w:r>
              <w:rPr>
                <w:color w:val="000000"/>
                <w:sz w:val="22"/>
                <w:szCs w:val="22"/>
                <w:lang w:val="uk-UA"/>
              </w:rPr>
              <w:t>доріжка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792</w:t>
            </w:r>
          </w:p>
        </w:tc>
      </w:tr>
      <w:tr w:rsidR="004D2EBB" w:rsidRPr="0070792B" w:rsidTr="002A320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Живова</w:t>
            </w:r>
            <w:proofErr w:type="spellEnd"/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з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мішани</w:t>
            </w:r>
            <w:r>
              <w:rPr>
                <w:color w:val="000000"/>
                <w:sz w:val="22"/>
                <w:szCs w:val="22"/>
                <w:lang w:val="uk-UA"/>
              </w:rPr>
              <w:t>й рух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1820</w:t>
            </w:r>
          </w:p>
        </w:tc>
      </w:tr>
      <w:tr w:rsidR="004D2EBB" w:rsidRPr="0070792B" w:rsidTr="002A320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вул. 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Замкова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змішаний рух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700</w:t>
            </w:r>
          </w:p>
        </w:tc>
      </w:tr>
      <w:tr w:rsidR="004D2EBB" w:rsidRPr="0070792B" w:rsidTr="002A320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2F4503">
              <w:rPr>
                <w:color w:val="000000"/>
                <w:sz w:val="22"/>
                <w:szCs w:val="22"/>
                <w:lang w:val="uk-UA"/>
              </w:rPr>
              <w:t>вул. Князя Острозького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змішаний рух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1170</w:t>
            </w:r>
          </w:p>
        </w:tc>
      </w:tr>
      <w:tr w:rsidR="004D2EBB" w:rsidRPr="0070792B" w:rsidTr="002A320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004714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004714">
              <w:rPr>
                <w:color w:val="000000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004714">
              <w:rPr>
                <w:color w:val="000000"/>
                <w:sz w:val="22"/>
                <w:szCs w:val="22"/>
                <w:lang w:val="uk-UA"/>
              </w:rPr>
              <w:t>Замонастирська</w:t>
            </w:r>
            <w:proofErr w:type="spellEnd"/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змішаний рух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550</w:t>
            </w:r>
          </w:p>
        </w:tc>
      </w:tr>
      <w:tr w:rsidR="004D2EBB" w:rsidRPr="0070792B" w:rsidTr="002A320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вул. 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Татарська (ділянка </w:t>
            </w:r>
          </w:p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вул. 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Пирогова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– вул. 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Глибока)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змішаний рух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450</w:t>
            </w:r>
          </w:p>
        </w:tc>
      </w:tr>
      <w:tr w:rsidR="004D2EBB" w:rsidRPr="0070792B" w:rsidTr="002A320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вул. 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Шопена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велосмуга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257</w:t>
            </w:r>
          </w:p>
        </w:tc>
      </w:tr>
      <w:tr w:rsidR="004D2EBB" w:rsidRPr="0070792B" w:rsidTr="002A320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вул. 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Вояків дивізії Галичина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велодоріжка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890</w:t>
            </w:r>
          </w:p>
        </w:tc>
      </w:tr>
      <w:tr w:rsidR="004D2EBB" w:rsidRPr="0070792B" w:rsidTr="002A320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вул. 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Паркова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змішаний рух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222</w:t>
            </w:r>
          </w:p>
        </w:tc>
      </w:tr>
      <w:tr w:rsidR="004D2EBB" w:rsidRPr="0070792B" w:rsidTr="002A320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004714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004714">
              <w:rPr>
                <w:color w:val="000000"/>
                <w:sz w:val="22"/>
                <w:szCs w:val="22"/>
                <w:lang w:val="uk-UA"/>
              </w:rPr>
              <w:t>вул. Клінічна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змішаний рух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457</w:t>
            </w:r>
          </w:p>
        </w:tc>
      </w:tr>
      <w:tr w:rsidR="004D2EBB" w:rsidRPr="0070792B" w:rsidTr="002A320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004714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004714">
              <w:rPr>
                <w:color w:val="000000"/>
                <w:sz w:val="22"/>
                <w:szCs w:val="22"/>
                <w:lang w:val="uk-UA"/>
              </w:rPr>
              <w:t>вул. М. Ломоносова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змішаний рух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1070</w:t>
            </w:r>
          </w:p>
        </w:tc>
      </w:tr>
      <w:tr w:rsidR="004D2EBB" w:rsidRPr="0070792B" w:rsidTr="002A320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вул. Є.</w:t>
            </w: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Коновальця</w:t>
            </w:r>
            <w:proofErr w:type="spellEnd"/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змішаний рух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1180</w:t>
            </w:r>
          </w:p>
        </w:tc>
      </w:tr>
      <w:tr w:rsidR="004D2EBB" w:rsidRPr="0070792B" w:rsidTr="002A320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Слівенська</w:t>
            </w:r>
            <w:proofErr w:type="spellEnd"/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велодоріжка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624</w:t>
            </w:r>
          </w:p>
        </w:tc>
      </w:tr>
      <w:tr w:rsidR="004D2EBB" w:rsidRPr="0070792B" w:rsidTr="002A320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вул. 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Лесі Українки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велодоріжка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1040</w:t>
            </w:r>
          </w:p>
        </w:tc>
      </w:tr>
      <w:tr w:rsidR="004D2EBB" w:rsidRPr="0070792B" w:rsidTr="002A320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вул. Б.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Лепкого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велодоріжка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1050</w:t>
            </w:r>
          </w:p>
        </w:tc>
      </w:tr>
      <w:tr w:rsidR="004D2EBB" w:rsidRPr="0070792B" w:rsidTr="002A320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вул. 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15 квітня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(від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просп.Злуки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просп.С.Бандери</w:t>
            </w:r>
            <w:proofErr w:type="spellEnd"/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велодоріжка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1410</w:t>
            </w:r>
          </w:p>
        </w:tc>
      </w:tr>
      <w:tr w:rsidR="004D2EBB" w:rsidRPr="0070792B" w:rsidTr="002A320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вул. 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Текстильна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велодоріжка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3230</w:t>
            </w:r>
          </w:p>
        </w:tc>
      </w:tr>
      <w:tr w:rsidR="004D2EBB" w:rsidRPr="0070792B" w:rsidTr="002A320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вул. А.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Чехова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змішаний рух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630</w:t>
            </w:r>
          </w:p>
        </w:tc>
      </w:tr>
      <w:tr w:rsidR="004D2EBB" w:rsidRPr="0070792B" w:rsidTr="002A320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вул. 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Новий Світ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змішаний рух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770</w:t>
            </w:r>
          </w:p>
        </w:tc>
      </w:tr>
      <w:tr w:rsidR="004D2EBB" w:rsidRPr="0070792B" w:rsidTr="002A320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21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Микулинецька</w:t>
            </w:r>
            <w:proofErr w:type="spellEnd"/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Змішан</w:t>
            </w:r>
            <w:r>
              <w:rPr>
                <w:color w:val="000000"/>
                <w:sz w:val="22"/>
                <w:szCs w:val="22"/>
                <w:lang w:val="uk-UA"/>
              </w:rPr>
              <w:t>ий рух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5470</w:t>
            </w:r>
          </w:p>
        </w:tc>
      </w:tr>
      <w:tr w:rsidR="004D2EBB" w:rsidRPr="0037547A" w:rsidTr="002A3200">
        <w:tc>
          <w:tcPr>
            <w:tcW w:w="85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37547A" w:rsidRDefault="004D2EBB" w:rsidP="002A3200">
            <w:pPr>
              <w:pStyle w:val="a6"/>
              <w:spacing w:before="0" w:after="0" w:line="0" w:lineRule="atLeast"/>
              <w:rPr>
                <w:sz w:val="22"/>
                <w:szCs w:val="22"/>
                <w:lang w:val="uk-UA"/>
              </w:rPr>
            </w:pPr>
            <w:r w:rsidRPr="0037547A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37547A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37547A">
              <w:rPr>
                <w:lang w:val="uk-UA"/>
              </w:rPr>
              <w:t>2</w:t>
            </w:r>
            <w:r>
              <w:rPr>
                <w:lang w:val="uk-UA"/>
              </w:rPr>
              <w:t>4352</w:t>
            </w:r>
          </w:p>
        </w:tc>
      </w:tr>
    </w:tbl>
    <w:p w:rsidR="004D2EBB" w:rsidRDefault="004D2EBB" w:rsidP="004D2EBB">
      <w:pPr>
        <w:pStyle w:val="a6"/>
        <w:spacing w:before="0" w:after="0"/>
        <w:ind w:left="720"/>
        <w:rPr>
          <w:color w:val="000000"/>
          <w:sz w:val="22"/>
          <w:szCs w:val="22"/>
          <w:lang w:val="uk-UA"/>
        </w:rPr>
      </w:pPr>
    </w:p>
    <w:p w:rsidR="004D2EBB" w:rsidRDefault="004D2EBB" w:rsidP="004D2EBB">
      <w:pPr>
        <w:pStyle w:val="a6"/>
        <w:numPr>
          <w:ilvl w:val="0"/>
          <w:numId w:val="8"/>
        </w:numPr>
        <w:spacing w:before="0" w:after="0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Рекреаційні маршрути</w:t>
      </w:r>
    </w:p>
    <w:p w:rsidR="004D2EBB" w:rsidRPr="0070792B" w:rsidRDefault="004D2EBB" w:rsidP="004D2EBB">
      <w:pPr>
        <w:pStyle w:val="a6"/>
        <w:spacing w:before="0" w:after="0"/>
        <w:rPr>
          <w:color w:val="000000"/>
          <w:sz w:val="22"/>
          <w:szCs w:val="22"/>
          <w:lang w:val="uk-UA"/>
        </w:rPr>
      </w:pPr>
    </w:p>
    <w:tbl>
      <w:tblPr>
        <w:tblW w:w="0" w:type="auto"/>
        <w:tblInd w:w="-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6"/>
        <w:gridCol w:w="2927"/>
        <w:gridCol w:w="4967"/>
        <w:gridCol w:w="1558"/>
      </w:tblGrid>
      <w:tr w:rsidR="004D2EBB" w:rsidRPr="0070792B" w:rsidTr="002A3200">
        <w:trPr>
          <w:trHeight w:val="31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назва вулиці / відрізку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тип </w:t>
            </w: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велодоріжки</w:t>
            </w:r>
            <w:proofErr w:type="spellEnd"/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 /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виконання 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робіт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протяжність ділянки </w:t>
            </w:r>
            <w:r>
              <w:rPr>
                <w:color w:val="000000"/>
                <w:sz w:val="22"/>
                <w:szCs w:val="22"/>
                <w:lang w:val="uk-UA"/>
              </w:rPr>
              <w:t>(</w:t>
            </w: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м</w:t>
            </w:r>
            <w:r>
              <w:rPr>
                <w:color w:val="000000"/>
                <w:sz w:val="22"/>
                <w:szCs w:val="22"/>
                <w:lang w:val="uk-UA"/>
              </w:rPr>
              <w:t>.п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.)</w:t>
            </w:r>
          </w:p>
        </w:tc>
      </w:tr>
      <w:tr w:rsidR="004D2EBB" w:rsidRPr="0070792B" w:rsidTr="002A320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</w:tr>
      <w:tr w:rsidR="004D2EBB" w:rsidRPr="0070792B" w:rsidTr="002A320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вул. 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Чумацька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від дальнього пляжу до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с.Біла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змішане </w:t>
            </w: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покриття</w:t>
            </w: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велодоріжка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1500,0</w:t>
            </w:r>
          </w:p>
        </w:tc>
      </w:tr>
      <w:tr w:rsidR="004D2EBB" w:rsidRPr="0070792B" w:rsidTr="002A320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Від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с.Біла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вул.Новий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Світ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Бруківка-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велодоріжкка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450,0</w:t>
            </w:r>
          </w:p>
        </w:tc>
      </w:tr>
      <w:tr w:rsidR="004D2EBB" w:rsidRPr="0070792B" w:rsidTr="002A320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Пандус від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вул.Новий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Світ до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вул.Білецької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Бруківка-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велодоріжкка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100,0</w:t>
            </w:r>
          </w:p>
        </w:tc>
      </w:tr>
      <w:tr w:rsidR="004D2EBB" w:rsidRPr="0070792B" w:rsidTr="002A320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вул. 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Бригадна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з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мішан</w:t>
            </w:r>
            <w:r>
              <w:rPr>
                <w:color w:val="000000"/>
                <w:sz w:val="22"/>
                <w:szCs w:val="22"/>
                <w:lang w:val="uk-UA"/>
              </w:rPr>
              <w:t>ий рух/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ознакування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2510</w:t>
            </w:r>
          </w:p>
        </w:tc>
      </w:tr>
      <w:tr w:rsidR="004D2EBB" w:rsidRPr="0070792B" w:rsidTr="002A320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інші потенційні прогулянкові</w:t>
            </w:r>
            <w:r>
              <w:rPr>
                <w:color w:val="000000"/>
                <w:sz w:val="22"/>
                <w:szCs w:val="22"/>
                <w:lang w:val="uk-UA"/>
              </w:rPr>
              <w:t>, в т.ч. в парках міста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змішане </w:t>
            </w: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покриття</w:t>
            </w: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велодоріжка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4D2EBB" w:rsidRPr="0070792B" w:rsidTr="002A3200">
        <w:tc>
          <w:tcPr>
            <w:tcW w:w="85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6560,0</w:t>
            </w:r>
          </w:p>
        </w:tc>
      </w:tr>
    </w:tbl>
    <w:p w:rsidR="004D2EBB" w:rsidRDefault="004D2EBB" w:rsidP="004D2EBB">
      <w:pPr>
        <w:ind w:left="720"/>
        <w:rPr>
          <w:color w:val="000000"/>
          <w:sz w:val="22"/>
          <w:szCs w:val="22"/>
          <w:lang w:val="uk-UA"/>
        </w:rPr>
      </w:pPr>
    </w:p>
    <w:p w:rsidR="004D2EBB" w:rsidRDefault="004D2EBB" w:rsidP="004D2EBB">
      <w:pPr>
        <w:ind w:left="720"/>
        <w:rPr>
          <w:color w:val="000000"/>
          <w:sz w:val="22"/>
          <w:szCs w:val="22"/>
          <w:lang w:val="uk-UA"/>
        </w:rPr>
      </w:pPr>
    </w:p>
    <w:p w:rsidR="004D2EBB" w:rsidRDefault="004D2EBB" w:rsidP="004D2EBB">
      <w:pPr>
        <w:ind w:left="720"/>
        <w:rPr>
          <w:color w:val="000000"/>
          <w:sz w:val="22"/>
          <w:szCs w:val="22"/>
          <w:lang w:val="uk-UA"/>
        </w:rPr>
      </w:pPr>
    </w:p>
    <w:p w:rsidR="004D2EBB" w:rsidRDefault="004D2EBB" w:rsidP="004D2EBB">
      <w:pPr>
        <w:ind w:left="720"/>
        <w:rPr>
          <w:color w:val="000000"/>
          <w:sz w:val="22"/>
          <w:szCs w:val="22"/>
          <w:lang w:val="uk-UA"/>
        </w:rPr>
      </w:pPr>
    </w:p>
    <w:p w:rsidR="004D2EBB" w:rsidRDefault="004D2EBB" w:rsidP="004D2EBB">
      <w:pPr>
        <w:ind w:left="720"/>
        <w:rPr>
          <w:color w:val="000000"/>
          <w:sz w:val="22"/>
          <w:szCs w:val="22"/>
          <w:lang w:val="uk-UA"/>
        </w:rPr>
      </w:pPr>
    </w:p>
    <w:p w:rsidR="004D2EBB" w:rsidRDefault="004D2EBB" w:rsidP="004D2EBB">
      <w:pPr>
        <w:ind w:left="720"/>
        <w:rPr>
          <w:color w:val="000000"/>
          <w:sz w:val="22"/>
          <w:szCs w:val="22"/>
          <w:lang w:val="uk-UA"/>
        </w:rPr>
      </w:pPr>
    </w:p>
    <w:p w:rsidR="004D2EBB" w:rsidRDefault="004D2EBB" w:rsidP="004D2EBB">
      <w:pPr>
        <w:ind w:left="720"/>
        <w:rPr>
          <w:color w:val="000000"/>
          <w:sz w:val="22"/>
          <w:szCs w:val="22"/>
          <w:lang w:val="uk-UA"/>
        </w:rPr>
      </w:pPr>
    </w:p>
    <w:p w:rsidR="004D2EBB" w:rsidRDefault="004D2EBB" w:rsidP="004D2EBB">
      <w:pPr>
        <w:ind w:left="720"/>
        <w:rPr>
          <w:color w:val="000000"/>
          <w:sz w:val="22"/>
          <w:szCs w:val="22"/>
          <w:lang w:val="uk-UA"/>
        </w:rPr>
      </w:pPr>
    </w:p>
    <w:p w:rsidR="004D2EBB" w:rsidRDefault="004D2EBB" w:rsidP="004D2EBB">
      <w:pPr>
        <w:numPr>
          <w:ilvl w:val="0"/>
          <w:numId w:val="8"/>
        </w:numPr>
        <w:rPr>
          <w:color w:val="000000"/>
          <w:sz w:val="22"/>
          <w:szCs w:val="22"/>
          <w:lang w:val="uk-UA"/>
        </w:rPr>
      </w:pPr>
      <w:r w:rsidRPr="00004714">
        <w:rPr>
          <w:color w:val="000000"/>
          <w:sz w:val="22"/>
          <w:szCs w:val="22"/>
          <w:lang w:val="uk-UA"/>
        </w:rPr>
        <w:lastRenderedPageBreak/>
        <w:t xml:space="preserve">Розроблення проектів та проведення робіт з встановлення </w:t>
      </w:r>
      <w:proofErr w:type="spellStart"/>
      <w:r w:rsidRPr="00004714">
        <w:rPr>
          <w:color w:val="000000"/>
          <w:sz w:val="22"/>
          <w:szCs w:val="22"/>
          <w:lang w:val="uk-UA"/>
        </w:rPr>
        <w:t>перехоплюючих</w:t>
      </w:r>
      <w:proofErr w:type="spellEnd"/>
      <w:r w:rsidRPr="00004714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004714">
        <w:rPr>
          <w:color w:val="000000"/>
          <w:sz w:val="22"/>
          <w:szCs w:val="22"/>
          <w:lang w:val="uk-UA"/>
        </w:rPr>
        <w:t>паркінгів</w:t>
      </w:r>
      <w:proofErr w:type="spellEnd"/>
      <w:r w:rsidRPr="00004714">
        <w:rPr>
          <w:color w:val="000000"/>
          <w:sz w:val="22"/>
          <w:szCs w:val="22"/>
          <w:lang w:val="uk-UA"/>
        </w:rPr>
        <w:t xml:space="preserve"> довготривалого зберігання велосипедів (</w:t>
      </w:r>
      <w:proofErr w:type="spellStart"/>
      <w:r w:rsidRPr="00004714">
        <w:rPr>
          <w:color w:val="000000"/>
          <w:sz w:val="22"/>
          <w:szCs w:val="22"/>
          <w:lang w:val="uk-UA"/>
        </w:rPr>
        <w:t>ВелоХаб</w:t>
      </w:r>
      <w:proofErr w:type="spellEnd"/>
      <w:r w:rsidRPr="00004714">
        <w:rPr>
          <w:color w:val="000000"/>
          <w:sz w:val="22"/>
          <w:szCs w:val="22"/>
          <w:lang w:val="uk-UA"/>
        </w:rPr>
        <w:t>) поряд ключових</w:t>
      </w:r>
      <w:r>
        <w:rPr>
          <w:color w:val="000000"/>
          <w:sz w:val="22"/>
          <w:szCs w:val="22"/>
          <w:lang w:val="uk-UA"/>
        </w:rPr>
        <w:t>,</w:t>
      </w:r>
      <w:r w:rsidRPr="00004714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004714">
        <w:rPr>
          <w:color w:val="000000"/>
          <w:sz w:val="22"/>
          <w:szCs w:val="22"/>
          <w:lang w:val="uk-UA"/>
        </w:rPr>
        <w:t>вїздних</w:t>
      </w:r>
      <w:proofErr w:type="spellEnd"/>
      <w:r w:rsidRPr="00004714">
        <w:rPr>
          <w:color w:val="000000"/>
          <w:sz w:val="22"/>
          <w:szCs w:val="22"/>
          <w:lang w:val="uk-UA"/>
        </w:rPr>
        <w:t xml:space="preserve"> точ</w:t>
      </w:r>
      <w:r>
        <w:rPr>
          <w:color w:val="000000"/>
          <w:sz w:val="22"/>
          <w:szCs w:val="22"/>
          <w:lang w:val="uk-UA"/>
        </w:rPr>
        <w:t>о</w:t>
      </w:r>
      <w:r w:rsidRPr="00004714">
        <w:rPr>
          <w:color w:val="000000"/>
          <w:sz w:val="22"/>
          <w:szCs w:val="22"/>
          <w:lang w:val="uk-UA"/>
        </w:rPr>
        <w:t>к міста</w:t>
      </w:r>
    </w:p>
    <w:p w:rsidR="004D2EBB" w:rsidRPr="00004714" w:rsidRDefault="004D2EBB" w:rsidP="004D2EBB">
      <w:pPr>
        <w:ind w:left="720"/>
        <w:rPr>
          <w:color w:val="000000"/>
          <w:sz w:val="22"/>
          <w:szCs w:val="22"/>
          <w:lang w:val="uk-UA"/>
        </w:rPr>
      </w:pPr>
    </w:p>
    <w:tbl>
      <w:tblPr>
        <w:tblW w:w="0" w:type="auto"/>
        <w:tblInd w:w="-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33"/>
        <w:gridCol w:w="3017"/>
        <w:gridCol w:w="4933"/>
        <w:gridCol w:w="1575"/>
      </w:tblGrid>
      <w:tr w:rsidR="004D2EBB" w:rsidRPr="0070792B" w:rsidTr="002A3200">
        <w:trPr>
          <w:trHeight w:val="3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назва / вулиця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тип </w:t>
            </w: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велохабу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кількість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паркомісць</w:t>
            </w:r>
            <w:proofErr w:type="spellEnd"/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(шт.)</w:t>
            </w:r>
          </w:p>
        </w:tc>
      </w:tr>
      <w:tr w:rsidR="004D2EBB" w:rsidRPr="0070792B" w:rsidTr="002A320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</w:tr>
      <w:tr w:rsidR="004D2EBB" w:rsidRPr="0070792B" w:rsidTr="002A320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Ж/Д (центральний ж/д вокзал)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виділене приміщення під охороною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D2EBB" w:rsidRPr="0070792B" w:rsidTr="002A320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Автовокзал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виділене приміщення під охороною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D2EBB" w:rsidRPr="0070792B" w:rsidTr="002A320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15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Квітня-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Збара</w:t>
            </w:r>
            <w:r>
              <w:rPr>
                <w:color w:val="000000"/>
                <w:sz w:val="22"/>
                <w:szCs w:val="22"/>
                <w:lang w:val="uk-UA"/>
              </w:rPr>
              <w:t>зьке кільце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критий з </w:t>
            </w: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відеоспостереженням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50</w:t>
            </w:r>
          </w:p>
        </w:tc>
      </w:tr>
      <w:tr w:rsidR="004D2EBB" w:rsidRPr="0070792B" w:rsidTr="002A320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Вул.Морозенка-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ТРЦ «Подоляни»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критий з </w:t>
            </w: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відеоспостереженням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50</w:t>
            </w:r>
          </w:p>
        </w:tc>
      </w:tr>
      <w:tr w:rsidR="004D2EBB" w:rsidRPr="0070792B" w:rsidTr="002A3200">
        <w:trPr>
          <w:trHeight w:val="360"/>
        </w:trPr>
        <w:tc>
          <w:tcPr>
            <w:tcW w:w="8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napToGrid w:val="0"/>
              <w:spacing w:before="0" w:after="0"/>
              <w:rPr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Pr="0070792B">
              <w:rPr>
                <w:sz w:val="22"/>
                <w:szCs w:val="22"/>
                <w:lang w:val="uk-UA"/>
              </w:rPr>
              <w:t>00</w:t>
            </w:r>
          </w:p>
        </w:tc>
      </w:tr>
    </w:tbl>
    <w:p w:rsidR="004D2EBB" w:rsidRDefault="004D2EBB" w:rsidP="004D2EBB">
      <w:pPr>
        <w:pStyle w:val="a6"/>
        <w:spacing w:before="0" w:after="0"/>
        <w:rPr>
          <w:lang w:val="uk-UA"/>
        </w:rPr>
      </w:pPr>
    </w:p>
    <w:p w:rsidR="004D2EBB" w:rsidRPr="00004714" w:rsidRDefault="004D2EBB" w:rsidP="004D2EBB">
      <w:pPr>
        <w:pStyle w:val="a6"/>
        <w:numPr>
          <w:ilvl w:val="0"/>
          <w:numId w:val="8"/>
        </w:numPr>
        <w:spacing w:before="0" w:after="0"/>
        <w:rPr>
          <w:sz w:val="22"/>
          <w:szCs w:val="22"/>
          <w:lang w:val="uk-UA"/>
        </w:rPr>
      </w:pPr>
      <w:r w:rsidRPr="00004714">
        <w:rPr>
          <w:sz w:val="22"/>
          <w:szCs w:val="22"/>
          <w:lang w:val="uk-UA"/>
        </w:rPr>
        <w:t xml:space="preserve">Облаштування </w:t>
      </w:r>
      <w:proofErr w:type="spellStart"/>
      <w:r w:rsidRPr="00004714">
        <w:rPr>
          <w:sz w:val="22"/>
          <w:szCs w:val="22"/>
          <w:lang w:val="uk-UA"/>
        </w:rPr>
        <w:t>паркувальних</w:t>
      </w:r>
      <w:proofErr w:type="spellEnd"/>
      <w:r w:rsidRPr="00004714">
        <w:rPr>
          <w:sz w:val="22"/>
          <w:szCs w:val="22"/>
          <w:lang w:val="uk-UA"/>
        </w:rPr>
        <w:t xml:space="preserve"> стійок біля закладів торгівельно-розважальних, навчальних закладів, місць роботи та навчання </w:t>
      </w:r>
    </w:p>
    <w:p w:rsidR="004D2EBB" w:rsidRPr="0070792B" w:rsidRDefault="004D2EBB" w:rsidP="004D2EBB">
      <w:pPr>
        <w:pStyle w:val="a6"/>
        <w:spacing w:before="0" w:after="0"/>
        <w:rPr>
          <w:sz w:val="22"/>
          <w:szCs w:val="22"/>
          <w:lang w:val="uk-UA"/>
        </w:rPr>
      </w:pPr>
    </w:p>
    <w:tbl>
      <w:tblPr>
        <w:tblW w:w="0" w:type="auto"/>
        <w:tblInd w:w="-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2"/>
        <w:gridCol w:w="1716"/>
        <w:gridCol w:w="1700"/>
        <w:gridCol w:w="3202"/>
        <w:gridCol w:w="2767"/>
      </w:tblGrid>
      <w:tr w:rsidR="004D2EBB" w:rsidRPr="0070792B" w:rsidTr="002A3200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назва / вулиця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кількість об’єктів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кількість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паркомісць</w:t>
            </w:r>
            <w:proofErr w:type="spellEnd"/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(шт.)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004714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Разом парко місць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(шт.)</w:t>
            </w:r>
          </w:p>
        </w:tc>
      </w:tr>
      <w:tr w:rsidR="004D2EBB" w:rsidRPr="0070792B" w:rsidTr="002A3200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Бібліотеки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D2EBB" w:rsidRPr="0070792B" w:rsidTr="002A3200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70792B">
              <w:rPr>
                <w:color w:val="000000"/>
                <w:sz w:val="22"/>
                <w:szCs w:val="22"/>
                <w:lang w:val="uk-UA"/>
              </w:rPr>
              <w:t>Адмінбудівлі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</w:tr>
      <w:tr w:rsidR="004D2EBB" w:rsidRPr="0070792B" w:rsidTr="002A3200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Медичні заклади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</w:tr>
      <w:tr w:rsidR="004D2EBB" w:rsidRPr="0070792B" w:rsidTr="002A3200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Школи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D2EBB" w:rsidRPr="0070792B" w:rsidTr="002A3200">
        <w:tc>
          <w:tcPr>
            <w:tcW w:w="7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rPr>
                <w:color w:val="000000"/>
                <w:sz w:val="22"/>
                <w:szCs w:val="22"/>
                <w:lang w:val="uk-UA"/>
              </w:rPr>
            </w:pPr>
            <w:r w:rsidRPr="0070792B">
              <w:rPr>
                <w:color w:val="000000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BB" w:rsidRPr="0070792B" w:rsidRDefault="004D2EBB" w:rsidP="002A3200">
            <w:pPr>
              <w:pStyle w:val="a6"/>
              <w:spacing w:before="0" w:after="0" w:line="0" w:lineRule="atLeast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 w:rsidRPr="0070792B"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</w:tr>
    </w:tbl>
    <w:p w:rsidR="004D2EBB" w:rsidRDefault="004D2EBB" w:rsidP="004D2EBB">
      <w:pPr>
        <w:jc w:val="both"/>
        <w:rPr>
          <w:sz w:val="22"/>
          <w:szCs w:val="22"/>
          <w:lang w:val="uk-UA"/>
        </w:rPr>
      </w:pPr>
    </w:p>
    <w:p w:rsidR="004D2EBB" w:rsidRDefault="004D2EBB" w:rsidP="004D2EBB">
      <w:pPr>
        <w:jc w:val="both"/>
        <w:rPr>
          <w:sz w:val="22"/>
          <w:szCs w:val="22"/>
          <w:lang w:val="uk-UA"/>
        </w:rPr>
      </w:pPr>
    </w:p>
    <w:p w:rsidR="004D2EBB" w:rsidRDefault="004D2EBB" w:rsidP="004D2EBB">
      <w:pPr>
        <w:jc w:val="both"/>
        <w:rPr>
          <w:sz w:val="22"/>
          <w:szCs w:val="22"/>
          <w:lang w:val="uk-UA"/>
        </w:rPr>
      </w:pPr>
    </w:p>
    <w:p w:rsidR="004D2EBB" w:rsidRDefault="004D2EBB" w:rsidP="004D2EBB">
      <w:pPr>
        <w:jc w:val="both"/>
        <w:rPr>
          <w:sz w:val="22"/>
          <w:szCs w:val="22"/>
          <w:lang w:val="uk-UA"/>
        </w:rPr>
      </w:pPr>
    </w:p>
    <w:p w:rsidR="004D2EBB" w:rsidRDefault="004D2EBB" w:rsidP="004D2EBB">
      <w:pPr>
        <w:jc w:val="both"/>
        <w:rPr>
          <w:sz w:val="22"/>
          <w:szCs w:val="22"/>
          <w:lang w:val="uk-UA"/>
        </w:rPr>
      </w:pPr>
    </w:p>
    <w:p w:rsidR="004D2EBB" w:rsidRDefault="004D2EBB" w:rsidP="004D2EBB">
      <w:pPr>
        <w:jc w:val="both"/>
        <w:rPr>
          <w:sz w:val="22"/>
          <w:szCs w:val="22"/>
          <w:lang w:val="uk-UA"/>
        </w:rPr>
      </w:pPr>
    </w:p>
    <w:p w:rsidR="004D2EBB" w:rsidRDefault="004D2EBB" w:rsidP="004D2EBB">
      <w:pPr>
        <w:jc w:val="both"/>
        <w:rPr>
          <w:sz w:val="22"/>
          <w:szCs w:val="22"/>
          <w:lang w:val="uk-UA"/>
        </w:rPr>
      </w:pPr>
    </w:p>
    <w:p w:rsidR="004D2EBB" w:rsidRPr="00C00537" w:rsidRDefault="004D2EBB" w:rsidP="004D2EBB">
      <w:pPr>
        <w:pStyle w:val="a6"/>
        <w:spacing w:before="0" w:after="200"/>
        <w:ind w:left="360"/>
        <w:jc w:val="both"/>
        <w:textAlignment w:val="baseline"/>
      </w:pPr>
      <w:r w:rsidRPr="0070792B">
        <w:rPr>
          <w:color w:val="000000"/>
          <w:sz w:val="22"/>
          <w:szCs w:val="22"/>
          <w:lang w:val="uk-UA"/>
        </w:rPr>
        <w:t>Міський голова</w:t>
      </w:r>
      <w:r w:rsidRPr="0070792B">
        <w:rPr>
          <w:rStyle w:val="apple-tab-span"/>
          <w:color w:val="000000"/>
          <w:sz w:val="22"/>
          <w:szCs w:val="22"/>
          <w:lang w:val="uk-UA"/>
        </w:rPr>
        <w:tab/>
      </w:r>
      <w:r w:rsidRPr="00F4363F">
        <w:rPr>
          <w:rStyle w:val="apple-tab-span"/>
          <w:color w:val="000000"/>
          <w:sz w:val="22"/>
          <w:szCs w:val="22"/>
        </w:rPr>
        <w:tab/>
      </w:r>
      <w:r w:rsidRPr="00F4363F">
        <w:rPr>
          <w:rStyle w:val="apple-tab-span"/>
          <w:color w:val="000000"/>
          <w:sz w:val="22"/>
          <w:szCs w:val="22"/>
        </w:rPr>
        <w:tab/>
      </w:r>
      <w:r w:rsidRPr="00F4363F">
        <w:rPr>
          <w:rStyle w:val="apple-tab-span"/>
          <w:color w:val="000000"/>
          <w:sz w:val="22"/>
          <w:szCs w:val="22"/>
        </w:rPr>
        <w:tab/>
      </w:r>
      <w:r w:rsidRPr="00F4363F">
        <w:rPr>
          <w:rStyle w:val="apple-tab-span"/>
          <w:color w:val="000000"/>
          <w:sz w:val="22"/>
          <w:szCs w:val="22"/>
        </w:rPr>
        <w:tab/>
      </w:r>
      <w:r w:rsidRPr="00F4363F">
        <w:rPr>
          <w:rStyle w:val="apple-tab-span"/>
          <w:color w:val="000000"/>
          <w:sz w:val="22"/>
          <w:szCs w:val="22"/>
        </w:rPr>
        <w:tab/>
      </w:r>
      <w:r w:rsidRPr="00F4363F">
        <w:rPr>
          <w:rStyle w:val="apple-tab-span"/>
          <w:color w:val="000000"/>
          <w:sz w:val="22"/>
          <w:szCs w:val="22"/>
        </w:rPr>
        <w:tab/>
      </w:r>
      <w:r w:rsidRPr="00F4363F">
        <w:rPr>
          <w:rStyle w:val="apple-tab-span"/>
          <w:color w:val="000000"/>
          <w:sz w:val="22"/>
          <w:szCs w:val="22"/>
        </w:rPr>
        <w:tab/>
      </w:r>
      <w:r w:rsidRPr="00F4363F">
        <w:rPr>
          <w:rStyle w:val="apple-tab-span"/>
          <w:color w:val="000000"/>
          <w:sz w:val="22"/>
          <w:szCs w:val="22"/>
        </w:rPr>
        <w:tab/>
      </w:r>
      <w:r w:rsidRPr="0070792B">
        <w:rPr>
          <w:color w:val="000000"/>
          <w:sz w:val="22"/>
          <w:szCs w:val="22"/>
          <w:lang w:val="uk-UA"/>
        </w:rPr>
        <w:t>С</w:t>
      </w:r>
      <w:r>
        <w:rPr>
          <w:color w:val="000000"/>
          <w:sz w:val="22"/>
          <w:szCs w:val="22"/>
          <w:lang w:val="uk-UA"/>
        </w:rPr>
        <w:t>ергій НАДАЛ</w:t>
      </w:r>
    </w:p>
    <w:p w:rsidR="005774A7" w:rsidRDefault="005774A7"/>
    <w:sectPr w:rsidR="005774A7" w:rsidSect="003C398E">
      <w:pgSz w:w="11906" w:h="16838"/>
      <w:pgMar w:top="567" w:right="707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B4664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A7457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128C2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E2AAE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7DCE9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9C81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7EF9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8AE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A6E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06C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832"/>
        </w:tabs>
        <w:ind w:left="58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976"/>
        </w:tabs>
        <w:ind w:left="59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20"/>
        </w:tabs>
        <w:ind w:left="61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264"/>
        </w:tabs>
        <w:ind w:left="62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08"/>
        </w:tabs>
        <w:ind w:left="64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552"/>
        </w:tabs>
        <w:ind w:left="65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96"/>
        </w:tabs>
        <w:ind w:left="66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840"/>
        </w:tabs>
        <w:ind w:left="68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84"/>
        </w:tabs>
        <w:ind w:left="69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00000005"/>
    <w:multiLevelType w:val="singleLevel"/>
    <w:tmpl w:val="00000005"/>
    <w:name w:val="WW8Num6"/>
    <w:lvl w:ilvl="0">
      <w:start w:val="1094"/>
      <w:numFmt w:val="bullet"/>
      <w:lvlText w:val="-"/>
      <w:lvlJc w:val="left"/>
      <w:pPr>
        <w:tabs>
          <w:tab w:val="num" w:pos="708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5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09"/>
    <w:multiLevelType w:val="multi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0000000B"/>
    <w:multiLevelType w:val="multilevel"/>
    <w:tmpl w:val="134A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51D05630"/>
    <w:multiLevelType w:val="hybridMultilevel"/>
    <w:tmpl w:val="45BEF1FA"/>
    <w:lvl w:ilvl="0" w:tplc="B9EC16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7626BF"/>
    <w:multiLevelType w:val="hybridMultilevel"/>
    <w:tmpl w:val="090EDE4A"/>
    <w:lvl w:ilvl="0" w:tplc="4C9C6F36">
      <w:start w:val="1"/>
      <w:numFmt w:val="bullet"/>
      <w:lvlText w:val="-"/>
      <w:lvlJc w:val="left"/>
      <w:pPr>
        <w:tabs>
          <w:tab w:val="num" w:pos="486"/>
        </w:tabs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6"/>
        </w:tabs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6"/>
        </w:tabs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6"/>
        </w:tabs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6"/>
        </w:tabs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6"/>
        </w:tabs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6"/>
        </w:tabs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6"/>
        </w:tabs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6"/>
        </w:tabs>
        <w:ind w:left="6246" w:hanging="360"/>
      </w:pPr>
      <w:rPr>
        <w:rFonts w:ascii="Wingdings" w:hAnsi="Wingdings" w:hint="default"/>
      </w:rPr>
    </w:lvl>
  </w:abstractNum>
  <w:abstractNum w:abstractNumId="23">
    <w:nsid w:val="739D2D2D"/>
    <w:multiLevelType w:val="hybridMultilevel"/>
    <w:tmpl w:val="3C20117A"/>
    <w:lvl w:ilvl="0" w:tplc="F89C117C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22"/>
  </w:num>
  <w:num w:numId="14">
    <w:abstractNumId w:val="2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D2EBB"/>
    <w:rsid w:val="004D2EBB"/>
    <w:rsid w:val="005774A7"/>
    <w:rsid w:val="00683C99"/>
    <w:rsid w:val="007160D8"/>
    <w:rsid w:val="0076248F"/>
    <w:rsid w:val="007908B0"/>
    <w:rsid w:val="008F0538"/>
    <w:rsid w:val="00A26D1D"/>
    <w:rsid w:val="00AA2B7C"/>
    <w:rsid w:val="00D6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0"/>
    <w:link w:val="10"/>
    <w:qFormat/>
    <w:rsid w:val="004D2EBB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4D2EBB"/>
    <w:rPr>
      <w:rFonts w:ascii="Times New Roman" w:eastAsia="Times New Roman" w:hAnsi="Times New Roman" w:cs="Times New Roman"/>
      <w:b/>
      <w:bCs/>
      <w:kern w:val="1"/>
      <w:sz w:val="48"/>
      <w:szCs w:val="48"/>
      <w:lang w:val="ru-RU" w:eastAsia="ar-SA"/>
    </w:rPr>
  </w:style>
  <w:style w:type="paragraph" w:styleId="a0">
    <w:name w:val="Body Text"/>
    <w:basedOn w:val="a"/>
    <w:link w:val="a4"/>
    <w:rsid w:val="004D2EB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1"/>
    <w:link w:val="a0"/>
    <w:rsid w:val="004D2EBB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11">
    <w:name w:val="Основной шрифт абзаца1"/>
    <w:rsid w:val="004D2EBB"/>
  </w:style>
  <w:style w:type="character" w:styleId="a5">
    <w:name w:val="Hyperlink"/>
    <w:rsid w:val="004D2EBB"/>
    <w:rPr>
      <w:color w:val="0000FF"/>
      <w:u w:val="single"/>
    </w:rPr>
  </w:style>
  <w:style w:type="character" w:customStyle="1" w:styleId="apple-tab-span">
    <w:name w:val="apple-tab-span"/>
    <w:basedOn w:val="11"/>
    <w:rsid w:val="004D2EBB"/>
  </w:style>
  <w:style w:type="paragraph" w:styleId="a6">
    <w:name w:val="Normal (Web)"/>
    <w:basedOn w:val="a"/>
    <w:rsid w:val="004D2EBB"/>
    <w:pPr>
      <w:spacing w:before="280" w:after="280"/>
    </w:pPr>
  </w:style>
  <w:style w:type="table" w:styleId="a7">
    <w:name w:val="Table Grid"/>
    <w:basedOn w:val="a2"/>
    <w:rsid w:val="004D2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Абзац списку"/>
    <w:basedOn w:val="a"/>
    <w:rsid w:val="004D2EB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NoSpacing">
    <w:name w:val="No Spacing"/>
    <w:rsid w:val="004D2EB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9">
    <w:name w:val="Без інтервалів"/>
    <w:rsid w:val="004D2EBB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Balloon Text"/>
    <w:basedOn w:val="a"/>
    <w:link w:val="ab"/>
    <w:rsid w:val="004D2EBB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4D2EBB"/>
    <w:rPr>
      <w:rFonts w:ascii="Tahoma" w:eastAsia="Times New Roman" w:hAnsi="Tahoma" w:cs="Times New Roman"/>
      <w:sz w:val="16"/>
      <w:szCs w:val="16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verpass-turbo.eu/s/cNK" TargetMode="External"/><Relationship Id="rId5" Type="http://schemas.openxmlformats.org/officeDocument/2006/relationships/hyperlink" Target="http://umap.openstreetmap.fr/uk-ua/map/-_606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15202</Words>
  <Characters>8666</Characters>
  <Application>Microsoft Office Word</Application>
  <DocSecurity>0</DocSecurity>
  <Lines>72</Lines>
  <Paragraphs>47</Paragraphs>
  <ScaleCrop>false</ScaleCrop>
  <Company>Reanimator Extreme Edition</Company>
  <LinksUpToDate>false</LinksUpToDate>
  <CharactersWithSpaces>23821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d30-Vyhrushch</dc:creator>
  <cp:lastModifiedBy>d30-Vyhrushch</cp:lastModifiedBy>
  <cp:revision>1</cp:revision>
  <dcterms:created xsi:type="dcterms:W3CDTF">2020-11-23T06:39:00Z</dcterms:created>
  <dcterms:modified xsi:type="dcterms:W3CDTF">2020-11-23T06:40:00Z</dcterms:modified>
</cp:coreProperties>
</file>