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59" w:rsidRDefault="000E5459" w:rsidP="00601CCF">
      <w:pPr>
        <w:spacing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F67B9" w:rsidRDefault="007F67B9" w:rsidP="00601CCF">
      <w:pPr>
        <w:spacing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F67B9" w:rsidRPr="007F67B9" w:rsidRDefault="007F67B9" w:rsidP="007F67B9">
      <w:pPr>
        <w:spacing w:line="240" w:lineRule="auto"/>
        <w:ind w:firstLine="708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F67B9">
        <w:rPr>
          <w:rFonts w:ascii="Times New Roman" w:hAnsi="Times New Roman"/>
          <w:color w:val="000000"/>
          <w:sz w:val="24"/>
          <w:szCs w:val="24"/>
          <w:lang w:val="uk-UA"/>
        </w:rPr>
        <w:t>Додаток</w:t>
      </w:r>
    </w:p>
    <w:p w:rsidR="000E5459" w:rsidRDefault="000E5459" w:rsidP="000E5459">
      <w:pPr>
        <w:spacing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6</w:t>
      </w:r>
      <w:r w:rsidRPr="000A50BB">
        <w:rPr>
          <w:rFonts w:ascii="Times New Roman" w:hAnsi="Times New Roman"/>
          <w:b/>
          <w:color w:val="000000"/>
          <w:sz w:val="24"/>
          <w:szCs w:val="24"/>
          <w:lang w:val="uk-UA"/>
        </w:rPr>
        <w:t>. Напрями дія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льності та заходи з реалізації П</w:t>
      </w:r>
      <w:r w:rsidRPr="000A50BB">
        <w:rPr>
          <w:rFonts w:ascii="Times New Roman" w:hAnsi="Times New Roman"/>
          <w:b/>
          <w:color w:val="000000"/>
          <w:sz w:val="24"/>
          <w:szCs w:val="24"/>
          <w:lang w:val="uk-UA"/>
        </w:rPr>
        <w:t>рограми</w:t>
      </w:r>
    </w:p>
    <w:p w:rsidR="007F67B9" w:rsidRPr="00883C55" w:rsidRDefault="007F67B9" w:rsidP="000E5459">
      <w:pPr>
        <w:spacing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204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"/>
        <w:gridCol w:w="1283"/>
        <w:gridCol w:w="2409"/>
        <w:gridCol w:w="851"/>
        <w:gridCol w:w="3260"/>
        <w:gridCol w:w="992"/>
        <w:gridCol w:w="908"/>
        <w:gridCol w:w="85"/>
        <w:gridCol w:w="850"/>
        <w:gridCol w:w="20"/>
        <w:gridCol w:w="939"/>
        <w:gridCol w:w="33"/>
        <w:gridCol w:w="851"/>
        <w:gridCol w:w="1984"/>
        <w:gridCol w:w="1851"/>
        <w:gridCol w:w="1851"/>
        <w:gridCol w:w="1851"/>
      </w:tblGrid>
      <w:tr w:rsidR="000E5459" w:rsidRPr="000A566B" w:rsidTr="00B904A4">
        <w:trPr>
          <w:gridAfter w:val="3"/>
          <w:wAfter w:w="5553" w:type="dxa"/>
          <w:trHeight w:val="424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№</w:t>
            </w:r>
          </w:p>
          <w:p w:rsidR="000E5459" w:rsidRPr="000A566B" w:rsidRDefault="000E5459" w:rsidP="00E35D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Назва напряму діяльності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Перелік заходів Програми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Термін</w:t>
            </w: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виконання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Виконавці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Джерела </w:t>
            </w: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фінансува</w:t>
            </w: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ння</w:t>
            </w:r>
          </w:p>
        </w:tc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Орієнтовний обсяг фінансування, тис. грн.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Очікуваний</w:t>
            </w: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результат</w:t>
            </w:r>
          </w:p>
        </w:tc>
      </w:tr>
      <w:tr w:rsidR="000E5459" w:rsidRPr="000A566B" w:rsidTr="00B904A4">
        <w:trPr>
          <w:gridAfter w:val="3"/>
          <w:wAfter w:w="5553" w:type="dxa"/>
          <w:trHeight w:val="173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0E5459" w:rsidRPr="000A566B" w:rsidTr="00B904A4">
        <w:trPr>
          <w:gridAfter w:val="3"/>
          <w:wAfter w:w="5553" w:type="dxa"/>
          <w:trHeight w:val="173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59" w:rsidRPr="000A566B" w:rsidRDefault="00601CCF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Моніторінг </w:t>
            </w:r>
            <w:r w:rsidR="000E5459"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пам’яток археології, архітектури, історії, монументального мистецтва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Моніторинг об’єктів культурної спадщини Тернопільської міської територіальної громади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культури і мистецтв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Коштів не потребує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Перевірка стану пам’яток культурної спадщини Тернопільської міської територіальної громади</w:t>
            </w:r>
          </w:p>
        </w:tc>
      </w:tr>
      <w:tr w:rsidR="000E5459" w:rsidRPr="000A566B" w:rsidTr="00B904A4">
        <w:trPr>
          <w:gridAfter w:val="3"/>
          <w:wAfter w:w="5553" w:type="dxa"/>
          <w:trHeight w:val="1449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459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Ремонтно-реставраційні роботи пам’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ок </w:t>
            </w:r>
            <w:r w:rsidRPr="000A566B">
              <w:rPr>
                <w:rFonts w:ascii="Times New Roman" w:hAnsi="Times New Roman" w:cs="Times New Roman"/>
                <w:sz w:val="18"/>
                <w:szCs w:val="18"/>
              </w:rPr>
              <w:t>архітектури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національно</w:t>
            </w: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го значення</w:t>
            </w: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Style w:val="apple-converted-space"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2.1.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Ремонтно-реставраційні роботи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Архикатедральн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ого</w:t>
            </w: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собор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у</w:t>
            </w: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hyperlink r:id="rId5" w:tooltip="Непорочне зачаття Діви Марії" w:history="1">
              <w:r w:rsidRPr="00601CCF">
                <w:rPr>
                  <w:rStyle w:val="a5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Непорочного Зачаття</w:t>
              </w:r>
            </w:hyperlink>
            <w:r w:rsidRPr="00601CCF">
              <w:rPr>
                <w:rStyle w:val="apple-converted-space"/>
                <w:bCs/>
                <w:sz w:val="18"/>
                <w:szCs w:val="18"/>
                <w:shd w:val="clear" w:color="auto" w:fill="FFFFFF"/>
              </w:rPr>
              <w:t> </w:t>
            </w: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Пресвятої </w:t>
            </w: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Богородиці</w:t>
            </w: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  <w:p w:rsidR="000E5459" w:rsidRPr="00DE79E9" w:rsidRDefault="000E5459" w:rsidP="00E35D1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  <w:lang w:val="uk-UA"/>
              </w:rPr>
              <w:t>(ох. № 637 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strike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59" w:rsidRDefault="000E5459" w:rsidP="00E35D1D">
            <w:pPr>
              <w:pStyle w:val="bodytext"/>
              <w:spacing w:before="0" w:beforeAutospacing="0" w:after="0" w:afterAutospacing="0" w:line="276" w:lineRule="auto"/>
              <w:rPr>
                <w:rFonts w:eastAsia="Arial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 xml:space="preserve">Управління культури і мистецтв; </w:t>
            </w:r>
            <w:r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>користувачі (власники) і балансоутримувачі пам’яток та об’єктів культурної спадщини</w:t>
            </w:r>
          </w:p>
          <w:p w:rsidR="000E5459" w:rsidRPr="000A566B" w:rsidRDefault="000E5459" w:rsidP="00E35D1D">
            <w:pPr>
              <w:pStyle w:val="bodytext"/>
              <w:spacing w:before="0" w:beforeAutospacing="0" w:after="0" w:afterAutospacing="0"/>
              <w:rPr>
                <w:strike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5459" w:rsidRDefault="000E5459" w:rsidP="00E35D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</w:t>
            </w:r>
          </w:p>
          <w:p w:rsidR="000E5459" w:rsidRDefault="000E5459" w:rsidP="00E35D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E5459" w:rsidRPr="00372BB3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Інші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джерел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</w:p>
          <w:p w:rsidR="000E5459" w:rsidRPr="00740FDC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Pr="00740FDC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4000,0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Pr="00740FDC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12398,0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  <w:r w:rsidRPr="00740FDC"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  <w:t>-</w:t>
            </w: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</w:p>
          <w:p w:rsidR="000E5459" w:rsidRPr="004A352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459" w:rsidRPr="000A566B" w:rsidRDefault="000E5459" w:rsidP="00E35D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color w:val="000000" w:themeColor="text1"/>
                <w:sz w:val="18"/>
                <w:szCs w:val="18"/>
                <w:lang w:val="uk-UA"/>
              </w:rPr>
              <w:t>Опорядження фасадів</w:t>
            </w:r>
            <w:r w:rsidRPr="000A566B">
              <w:rPr>
                <w:color w:val="000000"/>
                <w:sz w:val="18"/>
                <w:szCs w:val="18"/>
                <w:lang w:val="uk-UA"/>
              </w:rPr>
              <w:t>, покрівлі</w:t>
            </w:r>
            <w:r w:rsidR="00601CCF">
              <w:rPr>
                <w:color w:val="000000"/>
                <w:sz w:val="18"/>
                <w:szCs w:val="18"/>
                <w:lang w:val="uk-UA"/>
              </w:rPr>
              <w:t xml:space="preserve">, </w:t>
            </w:r>
            <w:r w:rsidRPr="000A566B">
              <w:rPr>
                <w:color w:val="000000"/>
                <w:sz w:val="18"/>
                <w:szCs w:val="18"/>
                <w:lang w:val="uk-UA"/>
              </w:rPr>
              <w:t>облаштування</w:t>
            </w: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b/>
                <w:strike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оглядового майданчика</w:t>
            </w:r>
          </w:p>
        </w:tc>
      </w:tr>
      <w:tr w:rsidR="000E5459" w:rsidRPr="000A566B" w:rsidTr="00B904A4">
        <w:trPr>
          <w:gridAfter w:val="3"/>
          <w:wAfter w:w="5553" w:type="dxa"/>
          <w:trHeight w:val="45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5459" w:rsidRPr="00FC47E9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2.2.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Ремонтно-реставраційні роботи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Тернопільського замку</w:t>
            </w: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(ох. № 634)</w:t>
            </w: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459" w:rsidRPr="00FC47E9" w:rsidRDefault="000E5459" w:rsidP="00E35D1D">
            <w:pPr>
              <w:spacing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</w:pPr>
            <w:r w:rsidRPr="00FC47E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Управління культури і мистецтв; </w:t>
            </w:r>
            <w:r w:rsidRPr="00FC47E9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ru-RU"/>
              </w:rPr>
              <w:t>користувачі (власники) і балансоутримувачі пам’яток та об’єктів культурної спадщини</w:t>
            </w:r>
          </w:p>
          <w:p w:rsidR="000E5459" w:rsidRPr="000A566B" w:rsidRDefault="000E5459" w:rsidP="00E35D1D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FC47E9"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>Управління розвитку спорту та фізичної культури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5459" w:rsidRDefault="000E5459" w:rsidP="00E35D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  <w:p w:rsidR="000E5459" w:rsidRDefault="000E5459" w:rsidP="00E35D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372BB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Інші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джерела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Pr="00A9624A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Pr="00A9624A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Pr="007B190E" w:rsidRDefault="000E5459" w:rsidP="00601C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59" w:rsidRPr="007B190E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B190E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  <w:p w:rsidR="000E5459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Pr="007B190E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color w:val="000000"/>
                <w:sz w:val="18"/>
                <w:szCs w:val="18"/>
                <w:lang w:val="uk-UA"/>
              </w:rPr>
              <w:t>Ліквідація аварійного стану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об’єкту</w:t>
            </w:r>
          </w:p>
        </w:tc>
      </w:tr>
      <w:tr w:rsidR="000E5459" w:rsidRPr="00A17212" w:rsidTr="00B904A4">
        <w:trPr>
          <w:gridAfter w:val="3"/>
          <w:wAfter w:w="5553" w:type="dxa"/>
          <w:trHeight w:val="45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5459" w:rsidRPr="00A17212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172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2.3.</w:t>
            </w:r>
            <w:r w:rsidRPr="00A172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Ремонтно-реставраційні роботи Храму Різдва Христового (охоронний № 636)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5459" w:rsidRPr="00A17212" w:rsidRDefault="000E5459" w:rsidP="00E35D1D">
            <w:pPr>
              <w:pStyle w:val="bodytext"/>
              <w:spacing w:before="0" w:beforeAutospacing="0" w:after="0" w:afterAutospacing="0" w:line="276" w:lineRule="auto"/>
              <w:rPr>
                <w:rFonts w:eastAsia="Arial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 xml:space="preserve">Управління культури і мистецтв; </w:t>
            </w:r>
            <w:r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uk-UA"/>
              </w:rPr>
              <w:t>користувачі (власники) і балансоутримувачі пам’яток та об’єктів культурної спадщини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5459" w:rsidRDefault="000E5459" w:rsidP="00E35D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  <w:p w:rsidR="000E5459" w:rsidRDefault="000E5459" w:rsidP="00E35D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72BB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Інші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джерела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Pr="00DE79E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500,0</w:t>
            </w: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DE79E9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Pr="007B190E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color w:val="000000" w:themeColor="text1"/>
                <w:sz w:val="18"/>
                <w:szCs w:val="18"/>
                <w:lang w:val="uk-UA"/>
              </w:rPr>
              <w:t>Опорядження фасадів</w:t>
            </w:r>
            <w:r w:rsidRPr="000A566B">
              <w:rPr>
                <w:color w:val="000000"/>
                <w:sz w:val="18"/>
                <w:szCs w:val="18"/>
                <w:lang w:val="uk-UA"/>
              </w:rPr>
              <w:t>, покрівлі</w:t>
            </w:r>
            <w:r w:rsidRPr="000A566B">
              <w:rPr>
                <w:color w:val="000000"/>
                <w:sz w:val="18"/>
                <w:szCs w:val="18"/>
                <w:lang w:val="uk-UA"/>
              </w:rPr>
              <w:br/>
            </w:r>
          </w:p>
        </w:tc>
      </w:tr>
      <w:tr w:rsidR="000E5459" w:rsidRPr="000A566B" w:rsidTr="00B904A4">
        <w:trPr>
          <w:gridAfter w:val="3"/>
          <w:wAfter w:w="5553" w:type="dxa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Дослідні, археологічні, архітектурні та ремонтно-реставраційні роботи</w:t>
            </w: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lastRenderedPageBreak/>
              <w:t xml:space="preserve"> Проведення археологічних досліджень,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 w:rsidRPr="00601CCF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тематичних історико-краєзнавчих досліджень присвячених актуальним річницям, подіям, тощо</w:t>
            </w:r>
          </w:p>
          <w:p w:rsidR="000E5459" w:rsidRDefault="000E5459" w:rsidP="00E35D1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2022 -</w:t>
            </w: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Default="000E5459" w:rsidP="00E35D1D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містобудування, архітектури  та кадастру; управління житлово-комунального господарства, благоустрою та екології</w:t>
            </w:r>
          </w:p>
          <w:p w:rsidR="00B904A4" w:rsidRPr="000A566B" w:rsidRDefault="00B904A4" w:rsidP="00E35D1D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601CCF">
              <w:rPr>
                <w:sz w:val="18"/>
                <w:szCs w:val="18"/>
                <w:lang w:val="uk-UA"/>
              </w:rPr>
              <w:t xml:space="preserve">фінансове управління; управління </w:t>
            </w:r>
            <w:r w:rsidRPr="00601CCF">
              <w:rPr>
                <w:sz w:val="18"/>
                <w:szCs w:val="18"/>
                <w:lang w:val="uk-UA"/>
              </w:rPr>
              <w:lastRenderedPageBreak/>
              <w:t>освіти і науки;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4A4" w:rsidRPr="000A566B" w:rsidRDefault="00B904A4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3D41C1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106,60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157,50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4A4" w:rsidRPr="00601CCF" w:rsidRDefault="00B904A4" w:rsidP="00E35D1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601CC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Розкриття історичних таємниць минулого міста, відновлення історичної справедливості, відкриття для </w:t>
            </w:r>
            <w:r w:rsidRPr="00601CC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lastRenderedPageBreak/>
              <w:t>тернополян відомих, постатей, уродженців міста, краю, які працювали в Тернополі.</w:t>
            </w:r>
          </w:p>
          <w:p w:rsidR="000E5459" w:rsidRPr="00601CCF" w:rsidRDefault="000E5459" w:rsidP="00E35D1D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601CCF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Дослідження на площі 180 кв.м:</w:t>
            </w:r>
          </w:p>
          <w:p w:rsidR="000E5459" w:rsidRPr="00601CCF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601CCF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по вул. Листопадовій,</w:t>
            </w:r>
          </w:p>
          <w:p w:rsidR="000E5459" w:rsidRPr="00601CCF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601CCF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по вул. Руській, </w:t>
            </w:r>
          </w:p>
          <w:p w:rsidR="000E5459" w:rsidRPr="00601CCF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601CCF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по вул. Валовій, </w:t>
            </w:r>
          </w:p>
          <w:p w:rsidR="000E5459" w:rsidRPr="00601CCF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601CCF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по вул. Старий Ринок, </w:t>
            </w:r>
          </w:p>
          <w:p w:rsidR="000E5459" w:rsidRPr="00601CCF" w:rsidRDefault="000E5459" w:rsidP="00E35D1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val="uk-UA"/>
              </w:rPr>
            </w:pPr>
            <w:r w:rsidRPr="00601CCF">
              <w:rPr>
                <w:color w:val="000000"/>
                <w:sz w:val="18"/>
                <w:szCs w:val="18"/>
                <w:lang w:val="uk-UA"/>
              </w:rPr>
              <w:t>по вул. Замковій</w:t>
            </w:r>
          </w:p>
        </w:tc>
      </w:tr>
      <w:tr w:rsidR="000E5459" w:rsidRPr="000A566B" w:rsidTr="00B904A4">
        <w:trPr>
          <w:gridAfter w:val="3"/>
          <w:wAfter w:w="5553" w:type="dxa"/>
          <w:trHeight w:val="1178"/>
        </w:trPr>
        <w:tc>
          <w:tcPr>
            <w:tcW w:w="4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0E5459" w:rsidRPr="000A566B" w:rsidRDefault="000E5459" w:rsidP="00E35D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2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5459" w:rsidRPr="000A566B" w:rsidRDefault="000E5459" w:rsidP="00E35D1D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Історичне відтворення  старого міста</w:t>
            </w:r>
            <w:r w:rsidR="006F3FE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</w:p>
          <w:p w:rsidR="000E5459" w:rsidRPr="006F3FED" w:rsidRDefault="006F3FED" w:rsidP="00E35D1D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601CC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організація і проведення презентаційних заходів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Default="000E5459" w:rsidP="00E35D1D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4.1.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Проведення робіт по створенню історичних зон</w:t>
            </w:r>
            <w:r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</w:p>
          <w:p w:rsidR="000E5459" w:rsidRPr="005535DC" w:rsidRDefault="000E5459" w:rsidP="00E35D1D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459" w:rsidRDefault="00601CCF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  <w:r w:rsidR="000E5459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50,0</w:t>
            </w:r>
          </w:p>
          <w:p w:rsidR="00B904A4" w:rsidRPr="000A566B" w:rsidRDefault="00B904A4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Створення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зон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</w:t>
            </w:r>
          </w:p>
          <w:p w:rsidR="000E5459" w:rsidRPr="000A566B" w:rsidRDefault="000E5459" w:rsidP="00E35D1D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«Тернопільські Золоті ворота»;</w:t>
            </w:r>
          </w:p>
          <w:p w:rsidR="000E5459" w:rsidRPr="000A566B" w:rsidRDefault="000E5459" w:rsidP="00E35D1D">
            <w:pPr>
              <w:tabs>
                <w:tab w:val="left" w:pos="-142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«На валу 16 ст., помпова колонка на валу»;</w:t>
            </w: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«Тернопіль в роках»</w:t>
            </w:r>
          </w:p>
        </w:tc>
      </w:tr>
      <w:tr w:rsidR="000E5459" w:rsidRPr="000A566B" w:rsidTr="00B904A4">
        <w:trPr>
          <w:gridAfter w:val="3"/>
          <w:wAfter w:w="5553" w:type="dxa"/>
          <w:trHeight w:val="10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459" w:rsidRPr="000A566B" w:rsidRDefault="000E5459" w:rsidP="00E35D1D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4.2. Встановлення меморіальних таблиць</w:t>
            </w:r>
          </w:p>
          <w:p w:rsidR="000E5459" w:rsidRPr="000A566B" w:rsidRDefault="000E5459" w:rsidP="00E35D1D">
            <w:pPr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економіки, промисловості та праці;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5459" w:rsidRPr="000A566B" w:rsidRDefault="000E5459" w:rsidP="00E35D1D">
            <w:pPr>
              <w:pStyle w:val="a6"/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Виготовлення та встановлення меморіальних таблиць: </w:t>
            </w: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історичне дослідження ареалу Тернополя 16 ст.</w:t>
            </w:r>
          </w:p>
        </w:tc>
      </w:tr>
      <w:tr w:rsidR="000E5459" w:rsidRPr="000A566B" w:rsidTr="00B904A4">
        <w:trPr>
          <w:gridAfter w:val="3"/>
          <w:wAfter w:w="5553" w:type="dxa"/>
          <w:trHeight w:val="44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459" w:rsidRPr="000A566B" w:rsidRDefault="000E5459" w:rsidP="00E35D1D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pStyle w:val="a6"/>
              <w:tabs>
                <w:tab w:val="left" w:pos="0"/>
                <w:tab w:val="left" w:pos="3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Інші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джерел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E5459" w:rsidRPr="000A566B" w:rsidTr="00B904A4">
        <w:trPr>
          <w:gridAfter w:val="3"/>
          <w:wAfter w:w="5553" w:type="dxa"/>
          <w:trHeight w:val="1438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459" w:rsidRPr="000A566B" w:rsidRDefault="000E5459" w:rsidP="00E35D1D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pStyle w:val="a6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4.3.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Реалізація проєкту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«Бронзовий Тернопіль»: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>Управління культури і мистецтв;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5459" w:rsidRPr="000A566B" w:rsidRDefault="000E5459" w:rsidP="00E35D1D">
            <w:pPr>
              <w:pStyle w:val="a6"/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Встановлення в мініатюрі пам’ятників архітектури м.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Тернополя в бронзових моделях  (Тернопільський Замок, Надставна церква, церква Різдва Христового,  костел Єзуїтів, залізничний вокзал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інші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0E5459" w:rsidRPr="000A566B" w:rsidTr="00B904A4">
        <w:trPr>
          <w:gridAfter w:val="3"/>
          <w:wAfter w:w="5553" w:type="dxa"/>
          <w:trHeight w:val="468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459" w:rsidRPr="000A566B" w:rsidRDefault="000E5459" w:rsidP="00E35D1D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pStyle w:val="a6"/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Інші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джерел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459" w:rsidRPr="000A566B" w:rsidRDefault="000E5459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459" w:rsidRPr="000A566B" w:rsidRDefault="000E5459" w:rsidP="00E35D1D">
            <w:pPr>
              <w:pStyle w:val="a6"/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0E5459" w:rsidRPr="000A566B" w:rsidTr="00B904A4">
        <w:trPr>
          <w:gridAfter w:val="3"/>
          <w:wAfter w:w="5553" w:type="dxa"/>
          <w:trHeight w:val="1029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5459" w:rsidRPr="000A566B" w:rsidRDefault="000E5459" w:rsidP="00E35D1D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4.4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.Виготовлення та встановлення пам’ят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ників, скульптурних композицій</w:t>
            </w:r>
          </w:p>
          <w:p w:rsidR="000E5459" w:rsidRPr="000A566B" w:rsidRDefault="000E5459" w:rsidP="00E35D1D">
            <w:pPr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pStyle w:val="bodytext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0A566B">
              <w:rPr>
                <w:sz w:val="18"/>
                <w:szCs w:val="18"/>
                <w:lang w:val="uk-UA"/>
              </w:rPr>
              <w:t xml:space="preserve">Управління культури і мистецтв; управління містобудування, архітектури  та кадастру; управління житлово-комунального господарства, благоустрою та екології; управління </w:t>
            </w:r>
            <w:r w:rsidRPr="000A566B">
              <w:rPr>
                <w:sz w:val="18"/>
                <w:szCs w:val="18"/>
                <w:lang w:val="uk-UA"/>
              </w:rPr>
              <w:lastRenderedPageBreak/>
              <w:t>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Б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459" w:rsidRDefault="003D41C1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37</w:t>
            </w:r>
            <w:r w:rsidR="000E5459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0,0</w:t>
            </w:r>
          </w:p>
          <w:p w:rsidR="003E158A" w:rsidRPr="000A566B" w:rsidRDefault="003E158A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459" w:rsidRDefault="003D41C1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37</w:t>
            </w:r>
            <w:r w:rsidR="000E5459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0,0</w:t>
            </w:r>
          </w:p>
          <w:p w:rsidR="003E158A" w:rsidRPr="000A566B" w:rsidRDefault="003E158A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459" w:rsidRDefault="003713BB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87</w:t>
            </w:r>
            <w:r w:rsidR="000E5459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0,0</w:t>
            </w:r>
          </w:p>
          <w:p w:rsidR="003713BB" w:rsidRPr="000A566B" w:rsidRDefault="003713BB" w:rsidP="003713BB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3E158A" w:rsidRPr="000A566B" w:rsidRDefault="003E158A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459" w:rsidRDefault="003D41C1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25</w:t>
            </w:r>
            <w:r w:rsidR="000E5459"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0,0</w:t>
            </w:r>
          </w:p>
          <w:p w:rsidR="003E158A" w:rsidRPr="000A566B" w:rsidRDefault="003E158A" w:rsidP="00E35D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E5459" w:rsidRPr="000A566B" w:rsidRDefault="000E5459" w:rsidP="00E35D1D">
            <w:pPr>
              <w:tabs>
                <w:tab w:val="left" w:pos="3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пам’ятника-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фігури Святої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Теклі;</w:t>
            </w:r>
          </w:p>
          <w:p w:rsidR="000E5459" w:rsidRPr="000A566B" w:rsidRDefault="000E5459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- Мозаїчного панно «Сопільче» в поєднанні з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археологічними артефактами (між вул. Багата і вул. Руська)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ін.</w:t>
            </w:r>
          </w:p>
        </w:tc>
      </w:tr>
      <w:tr w:rsidR="00B904A4" w:rsidRPr="000A566B" w:rsidTr="00B904A4">
        <w:trPr>
          <w:gridAfter w:val="3"/>
          <w:wAfter w:w="5553" w:type="dxa"/>
          <w:trHeight w:val="1029"/>
        </w:trPr>
        <w:tc>
          <w:tcPr>
            <w:tcW w:w="41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04A4" w:rsidRPr="000A566B" w:rsidRDefault="00B904A4" w:rsidP="00E35D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right w:val="single" w:sz="4" w:space="0" w:color="000000"/>
            </w:tcBorders>
          </w:tcPr>
          <w:p w:rsidR="00B904A4" w:rsidRPr="000A566B" w:rsidRDefault="00B904A4" w:rsidP="00E35D1D">
            <w:pPr>
              <w:tabs>
                <w:tab w:val="left" w:pos="-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4A4" w:rsidRPr="0098458E" w:rsidRDefault="00B904A4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8458E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4.5 Організація і проведення тематичних виставок, презентацій, які відображають історичне минуле, пам’ятні дати в історії міста, відомих історичних постатей, уродженців міста і краю або діяльність яких пов’язана з Тернополем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4A4" w:rsidRPr="0098458E" w:rsidRDefault="00B904A4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8458E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4A4" w:rsidRPr="0098458E" w:rsidRDefault="00B904A4" w:rsidP="00E35D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45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культури і мистецтв; управління освіти;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4A4" w:rsidRPr="0098458E" w:rsidRDefault="003E158A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845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громади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04A4" w:rsidRPr="0098458E" w:rsidRDefault="003E158A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8458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4A4" w:rsidRPr="0098458E" w:rsidRDefault="003E158A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8458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4A4" w:rsidRPr="0098458E" w:rsidRDefault="003E158A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8458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04A4" w:rsidRPr="0098458E" w:rsidRDefault="003E158A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8458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904A4" w:rsidRPr="0098458E" w:rsidRDefault="00B904A4" w:rsidP="00E35D1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8458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Виготовлення матеріально-технічних засобів презентаційного характеру, популяризація для широкого загалу історії міста, забезпечення національно-патріотичного виховання молоді</w:t>
            </w:r>
          </w:p>
        </w:tc>
      </w:tr>
      <w:tr w:rsidR="003E158A" w:rsidRPr="000A566B" w:rsidTr="003E158A">
        <w:trPr>
          <w:gridAfter w:val="3"/>
          <w:wAfter w:w="5553" w:type="dxa"/>
          <w:trHeight w:val="342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158A" w:rsidRPr="000A566B" w:rsidRDefault="003E158A" w:rsidP="00E35D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  <w:p w:rsidR="003E158A" w:rsidRPr="000A566B" w:rsidRDefault="003E158A" w:rsidP="00E35D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58A" w:rsidRDefault="003E158A" w:rsidP="00E35D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творення інформаційно</w:t>
            </w:r>
          </w:p>
          <w:p w:rsidR="003E158A" w:rsidRPr="000A566B" w:rsidRDefault="003E158A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 поля на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об’єкти культурної спадщини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8A" w:rsidRPr="000A566B" w:rsidRDefault="003E158A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5.1Ведення реєстру  пам’ятників, пам’ятних знаків; участь в паспортизації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8A" w:rsidRPr="000A566B" w:rsidRDefault="003E158A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</w:t>
            </w:r>
          </w:p>
          <w:p w:rsidR="003E158A" w:rsidRPr="000A566B" w:rsidRDefault="003E158A" w:rsidP="00E35D1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8A" w:rsidRPr="000A566B" w:rsidRDefault="003E158A" w:rsidP="00E35D1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культури і мистецтв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8A" w:rsidRPr="000A566B" w:rsidRDefault="003E158A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Коштів не потребує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158A" w:rsidRPr="000A566B" w:rsidRDefault="003E158A" w:rsidP="00E35D1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0A566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Створення бази даних на </w:t>
            </w:r>
            <w:r w:rsidRPr="000A566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об’єкти культурної спадщини</w:t>
            </w:r>
          </w:p>
          <w:p w:rsidR="003E158A" w:rsidRPr="000A566B" w:rsidRDefault="003E158A" w:rsidP="00E35D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uk-UA"/>
              </w:rPr>
            </w:pPr>
          </w:p>
        </w:tc>
      </w:tr>
      <w:tr w:rsidR="006F3FED" w:rsidRPr="000A566B" w:rsidTr="006145CB">
        <w:trPr>
          <w:trHeight w:val="1726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FED" w:rsidRPr="000A566B" w:rsidRDefault="006F3FED" w:rsidP="00E35D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ED" w:rsidRPr="00156F21" w:rsidRDefault="006F3FED" w:rsidP="00E35D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FED" w:rsidRPr="0098458E" w:rsidRDefault="006F3FED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845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5.2 Пошук, відновлення, благоустрій та внесення до реєстру пам’ятних знаків надгробків відомим історичним постатям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FED" w:rsidRPr="0098458E" w:rsidRDefault="006F3FED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8458E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2021-2024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FED" w:rsidRPr="0098458E" w:rsidRDefault="006F3FED" w:rsidP="00E35D1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845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Управління культури і мистецтв; управління освіти; фінансове управління; управління містобудування, архітектури  та кадастру; управління житлово-комунального господарства, благоустрою та екології; управління стратегічного розвитку міста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FED" w:rsidRPr="0098458E" w:rsidRDefault="003E158A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8458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 громади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FED" w:rsidRPr="0098458E" w:rsidRDefault="006F3FED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8458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100,0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3FED" w:rsidRPr="0098458E" w:rsidRDefault="006F3FED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8458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100,0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3FED" w:rsidRPr="0098458E" w:rsidRDefault="006F3FED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8458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100,0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3FED" w:rsidRPr="0098458E" w:rsidRDefault="006F3FED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8458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FED" w:rsidRPr="0098458E" w:rsidRDefault="006F3FED" w:rsidP="00B904A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 w:rsidRPr="0098458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Залучення волонтерів, істориків, краєзнавців та зацікавлених осіб до пошуку могил відомим тернополянам. </w:t>
            </w:r>
          </w:p>
          <w:p w:rsidR="006F3FED" w:rsidRPr="0098458E" w:rsidRDefault="006F3FED" w:rsidP="00B904A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8458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Створення нових, впорядкованих локацій, які доповнюватимуть туристичні маршрути з історії міста</w:t>
            </w:r>
          </w:p>
        </w:tc>
        <w:tc>
          <w:tcPr>
            <w:tcW w:w="1851" w:type="dxa"/>
            <w:tcBorders>
              <w:top w:val="nil"/>
            </w:tcBorders>
          </w:tcPr>
          <w:p w:rsidR="006F3FED" w:rsidRPr="000A566B" w:rsidRDefault="006F3FED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51" w:type="dxa"/>
          </w:tcPr>
          <w:p w:rsidR="006F3FED" w:rsidRPr="000A566B" w:rsidRDefault="006F3FED" w:rsidP="00E35D1D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51" w:type="dxa"/>
          </w:tcPr>
          <w:p w:rsidR="006F3FED" w:rsidRDefault="006F3FED" w:rsidP="00E35D1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Залучення волонтерів, істориків, краєзнавців та зацікавлених осіб до пошуку могил відомим тернополянам. </w:t>
            </w:r>
          </w:p>
          <w:p w:rsidR="006F3FED" w:rsidRPr="000A566B" w:rsidRDefault="006F3FED" w:rsidP="00E35D1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Створення нових, впорядкованих локацій, які доповнюватимуть туристичні маршрути з історії міста</w:t>
            </w:r>
          </w:p>
        </w:tc>
      </w:tr>
    </w:tbl>
    <w:p w:rsidR="003E158A" w:rsidRPr="007F67B9" w:rsidRDefault="003E158A" w:rsidP="00601CCF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F67B9" w:rsidRPr="007F67B9" w:rsidRDefault="007F67B9" w:rsidP="00601CCF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F67B9" w:rsidRPr="007F67B9" w:rsidRDefault="007F67B9" w:rsidP="007F67B9">
      <w:pPr>
        <w:tabs>
          <w:tab w:val="left" w:pos="1049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F67B9"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Міський голова </w:t>
      </w:r>
      <w:r w:rsidRPr="007F67B9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7F67B9">
        <w:rPr>
          <w:rFonts w:ascii="Times New Roman" w:hAnsi="Times New Roman"/>
          <w:color w:val="000000"/>
          <w:sz w:val="24"/>
          <w:szCs w:val="24"/>
          <w:lang w:val="uk-UA"/>
        </w:rPr>
        <w:t>Сергій НАДАЛ</w:t>
      </w:r>
    </w:p>
    <w:sectPr w:rsidR="007F67B9" w:rsidRPr="007F67B9" w:rsidSect="00601CCF">
      <w:pgSz w:w="16838" w:h="11906" w:orient="landscape"/>
      <w:pgMar w:top="567" w:right="567" w:bottom="2268" w:left="1701" w:header="567" w:footer="1134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A56803"/>
    <w:rsid w:val="000E5459"/>
    <w:rsid w:val="00156F21"/>
    <w:rsid w:val="002A55A9"/>
    <w:rsid w:val="003713BB"/>
    <w:rsid w:val="003D41C1"/>
    <w:rsid w:val="003E158A"/>
    <w:rsid w:val="0051050B"/>
    <w:rsid w:val="00516852"/>
    <w:rsid w:val="005245AD"/>
    <w:rsid w:val="005D0937"/>
    <w:rsid w:val="00601CCF"/>
    <w:rsid w:val="006F3FED"/>
    <w:rsid w:val="007F67B9"/>
    <w:rsid w:val="00803779"/>
    <w:rsid w:val="008D592F"/>
    <w:rsid w:val="0098458E"/>
    <w:rsid w:val="00991762"/>
    <w:rsid w:val="00A56803"/>
    <w:rsid w:val="00B904A4"/>
    <w:rsid w:val="00CE1272"/>
    <w:rsid w:val="00D10327"/>
    <w:rsid w:val="00D840C2"/>
    <w:rsid w:val="00DF17FE"/>
    <w:rsid w:val="00EC244A"/>
    <w:rsid w:val="00FE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03"/>
    <w:pPr>
      <w:spacing w:after="0"/>
    </w:pPr>
  </w:style>
  <w:style w:type="paragraph" w:styleId="2">
    <w:name w:val="heading 2"/>
    <w:basedOn w:val="a"/>
    <w:next w:val="a"/>
    <w:link w:val="20"/>
    <w:unhideWhenUsed/>
    <w:qFormat/>
    <w:rsid w:val="00A56803"/>
    <w:pPr>
      <w:keepNext/>
      <w:spacing w:line="240" w:lineRule="auto"/>
      <w:ind w:left="708" w:firstLine="708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6803"/>
    <w:rPr>
      <w:rFonts w:ascii="Times New Roman" w:eastAsia="Arial Unicode MS" w:hAnsi="Times New Roman" w:cs="Times New Roman"/>
      <w:b/>
      <w:bCs/>
      <w:sz w:val="24"/>
      <w:szCs w:val="24"/>
      <w:lang w:val="uk-UA" w:eastAsia="ru-RU"/>
    </w:rPr>
  </w:style>
  <w:style w:type="paragraph" w:styleId="a3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nhideWhenUsed/>
    <w:qFormat/>
    <w:rsid w:val="00A5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locked/>
    <w:rsid w:val="00A5680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56803"/>
  </w:style>
  <w:style w:type="paragraph" w:customStyle="1" w:styleId="bodytext">
    <w:name w:val="bodytext"/>
    <w:basedOn w:val="a"/>
    <w:uiPriority w:val="99"/>
    <w:qFormat/>
    <w:rsid w:val="00A5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68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6803"/>
    <w:pPr>
      <w:ind w:left="720"/>
      <w:contextualSpacing/>
    </w:pPr>
  </w:style>
  <w:style w:type="paragraph" w:customStyle="1" w:styleId="newsp">
    <w:name w:val="news_p"/>
    <w:basedOn w:val="a"/>
    <w:uiPriority w:val="99"/>
    <w:rsid w:val="000E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9D%D0%B5%D0%BF%D0%BE%D1%80%D0%BE%D1%87%D0%BD%D0%B5_%D0%B7%D0%B0%D1%87%D0%B0%D1%82%D1%82%D1%8F_%D0%94%D1%96%D0%B2%D0%B8_%D0%9C%D0%B0%D1%80%D1%96%D1%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473BF-8048-45E4-9F4D-A7309435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4188</Words>
  <Characters>2388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d17-Koss</dc:creator>
  <cp:lastModifiedBy>d30-Vyhrushch</cp:lastModifiedBy>
  <cp:revision>2</cp:revision>
  <dcterms:created xsi:type="dcterms:W3CDTF">2021-02-25T14:36:00Z</dcterms:created>
  <dcterms:modified xsi:type="dcterms:W3CDTF">2021-02-25T14:36:00Z</dcterms:modified>
</cp:coreProperties>
</file>