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36" w:rsidRPr="005C027F" w:rsidRDefault="00845236" w:rsidP="00CC27BF">
      <w:pPr>
        <w:jc w:val="right"/>
      </w:pPr>
      <w:r w:rsidRPr="005C027F">
        <w:t xml:space="preserve">Додаток </w:t>
      </w:r>
    </w:p>
    <w:p w:rsidR="00845236" w:rsidRPr="00D91A59" w:rsidRDefault="00845236" w:rsidP="007574BB">
      <w:pPr>
        <w:jc w:val="center"/>
        <w:rPr>
          <w:b/>
          <w:bCs/>
        </w:rPr>
      </w:pPr>
    </w:p>
    <w:p w:rsidR="00845236" w:rsidRPr="00D91A59" w:rsidRDefault="00845236" w:rsidP="007574BB">
      <w:pPr>
        <w:jc w:val="center"/>
        <w:rPr>
          <w:b/>
          <w:bCs/>
        </w:rPr>
      </w:pPr>
    </w:p>
    <w:p w:rsidR="00845236" w:rsidRPr="00D91A59" w:rsidRDefault="00F87761" w:rsidP="007574BB">
      <w:pPr>
        <w:jc w:val="center"/>
        <w:rPr>
          <w:b/>
          <w:bCs/>
        </w:rPr>
      </w:pPr>
      <w:r w:rsidRPr="00D91A59">
        <w:rPr>
          <w:b/>
          <w:bCs/>
        </w:rPr>
        <w:t>КОНЦЕПЦІЯ</w:t>
      </w:r>
    </w:p>
    <w:p w:rsidR="00845236" w:rsidRPr="00D91A59" w:rsidRDefault="00E0610C" w:rsidP="007574BB">
      <w:pPr>
        <w:jc w:val="center"/>
        <w:rPr>
          <w:b/>
          <w:bCs/>
        </w:rPr>
      </w:pPr>
      <w:r w:rsidRPr="00D91A59">
        <w:rPr>
          <w:b/>
          <w:bCs/>
        </w:rPr>
        <w:t>ц</w:t>
      </w:r>
      <w:r w:rsidR="00845236" w:rsidRPr="00D91A59">
        <w:rPr>
          <w:b/>
          <w:bCs/>
        </w:rPr>
        <w:t>ифрово</w:t>
      </w:r>
      <w:r w:rsidR="00F53134" w:rsidRPr="00D91A59">
        <w:rPr>
          <w:b/>
          <w:bCs/>
        </w:rPr>
        <w:t xml:space="preserve">ї трансформації </w:t>
      </w:r>
      <w:r w:rsidR="00845236" w:rsidRPr="00D91A59">
        <w:rPr>
          <w:b/>
          <w:bCs/>
        </w:rPr>
        <w:t>Тернопільської міської територіальної громади на 2021 – 202</w:t>
      </w:r>
      <w:r w:rsidR="006669FB" w:rsidRPr="00D91A59">
        <w:rPr>
          <w:b/>
          <w:bCs/>
        </w:rPr>
        <w:t>3</w:t>
      </w:r>
      <w:r w:rsidR="00845236" w:rsidRPr="00D91A59">
        <w:rPr>
          <w:b/>
          <w:bCs/>
        </w:rPr>
        <w:t xml:space="preserve"> роки</w:t>
      </w:r>
    </w:p>
    <w:p w:rsidR="00845236" w:rsidRPr="005C027F" w:rsidRDefault="00845236" w:rsidP="007574BB">
      <w:pPr>
        <w:jc w:val="both"/>
      </w:pPr>
    </w:p>
    <w:p w:rsidR="00845236" w:rsidRPr="005C027F" w:rsidRDefault="00845236" w:rsidP="007574BB">
      <w:pPr>
        <w:pStyle w:val="a5"/>
        <w:numPr>
          <w:ilvl w:val="0"/>
          <w:numId w:val="13"/>
        </w:numPr>
        <w:jc w:val="center"/>
        <w:rPr>
          <w:b/>
        </w:rPr>
      </w:pPr>
      <w:r w:rsidRPr="005C027F">
        <w:rPr>
          <w:b/>
        </w:rPr>
        <w:t xml:space="preserve">Опис існуючого стану цифрового </w:t>
      </w:r>
      <w:r w:rsidR="006669FB" w:rsidRPr="005C027F">
        <w:rPr>
          <w:b/>
        </w:rPr>
        <w:t>розвитку</w:t>
      </w:r>
    </w:p>
    <w:p w:rsidR="0009757F" w:rsidRPr="005C027F" w:rsidRDefault="0009757F" w:rsidP="007574BB">
      <w:pPr>
        <w:rPr>
          <w:b/>
        </w:rPr>
      </w:pPr>
    </w:p>
    <w:p w:rsidR="001A2700" w:rsidRPr="005C027F" w:rsidRDefault="001A2700" w:rsidP="007574BB">
      <w:pPr>
        <w:spacing w:after="120"/>
        <w:ind w:left="284" w:right="118"/>
        <w:jc w:val="both"/>
        <w:rPr>
          <w:color w:val="000000"/>
        </w:rPr>
      </w:pPr>
      <w:r w:rsidRPr="005C027F">
        <w:rPr>
          <w:color w:val="000000"/>
        </w:rPr>
        <w:t>Електронне урядування – одна з найважливіших складових реформи державного управління, яка триває в Україні, у тому числі відіграє важливу роль в діяльності органів місцевого самоврядування. Окрім того, електронне урядування забезпечує нові форми комунікації між владою, бізнесом та громадянами, покращує якість надання послуг населенню.</w:t>
      </w:r>
    </w:p>
    <w:p w:rsidR="001A2700" w:rsidRPr="005C027F" w:rsidRDefault="001A2700" w:rsidP="007574BB">
      <w:pPr>
        <w:spacing w:after="120"/>
        <w:ind w:left="284" w:right="118"/>
        <w:jc w:val="both"/>
        <w:rPr>
          <w:color w:val="000000"/>
        </w:rPr>
      </w:pPr>
      <w:r w:rsidRPr="005C027F">
        <w:rPr>
          <w:color w:val="000000"/>
        </w:rPr>
        <w:t>Тернопільська міська рада активно використовує у своїй діяльності окремі інструменти електронного урядування та постійно розвиває нові муніципальні сервіси, зокрема</w:t>
      </w:r>
      <w:r w:rsidR="005C027F" w:rsidRPr="005C027F">
        <w:rPr>
          <w:color w:val="000000"/>
        </w:rPr>
        <w:t>, наразі успішно працює:</w:t>
      </w:r>
    </w:p>
    <w:p w:rsidR="001A2700" w:rsidRPr="005C027F" w:rsidRDefault="001A2700" w:rsidP="007574BB">
      <w:pPr>
        <w:pStyle w:val="a5"/>
        <w:numPr>
          <w:ilvl w:val="0"/>
          <w:numId w:val="14"/>
        </w:numPr>
        <w:spacing w:after="120"/>
        <w:ind w:right="118"/>
        <w:jc w:val="both"/>
        <w:rPr>
          <w:color w:val="000000"/>
        </w:rPr>
      </w:pPr>
      <w:r w:rsidRPr="005C027F">
        <w:rPr>
          <w:color w:val="000000"/>
        </w:rPr>
        <w:t>Офіційний сайт Тернопільської міської ради, гаряч</w:t>
      </w:r>
      <w:r w:rsidR="005C027F" w:rsidRPr="005C027F">
        <w:rPr>
          <w:color w:val="000000"/>
        </w:rPr>
        <w:t>а</w:t>
      </w:r>
      <w:r w:rsidRPr="005C027F">
        <w:rPr>
          <w:color w:val="000000"/>
        </w:rPr>
        <w:t xml:space="preserve"> ліні</w:t>
      </w:r>
      <w:r w:rsidR="005C027F" w:rsidRPr="005C027F">
        <w:rPr>
          <w:color w:val="000000"/>
        </w:rPr>
        <w:t xml:space="preserve">я </w:t>
      </w:r>
      <w:r w:rsidRPr="005C027F">
        <w:rPr>
          <w:color w:val="000000"/>
        </w:rPr>
        <w:t>«15-80» та інші ресурси, запроваджені для інформування громадян про роботу Тернопільської міської ради, підпорядкованих комунальних підприємств, установ та організацій;</w:t>
      </w:r>
    </w:p>
    <w:p w:rsidR="001A2700" w:rsidRPr="005C027F" w:rsidRDefault="001609CF" w:rsidP="007574BB">
      <w:pPr>
        <w:pStyle w:val="a5"/>
        <w:numPr>
          <w:ilvl w:val="0"/>
          <w:numId w:val="14"/>
        </w:numPr>
        <w:spacing w:after="120"/>
        <w:ind w:right="118"/>
        <w:jc w:val="both"/>
        <w:rPr>
          <w:color w:val="000000"/>
        </w:rPr>
      </w:pPr>
      <w:r w:rsidRPr="005C027F">
        <w:rPr>
          <w:color w:val="000000"/>
        </w:rPr>
        <w:t>Сучасн</w:t>
      </w:r>
      <w:r w:rsidR="005C027F" w:rsidRPr="005C027F">
        <w:rPr>
          <w:color w:val="000000"/>
        </w:rPr>
        <w:t>а</w:t>
      </w:r>
      <w:r w:rsidRPr="005C027F">
        <w:rPr>
          <w:color w:val="000000"/>
        </w:rPr>
        <w:t xml:space="preserve"> систем</w:t>
      </w:r>
      <w:r w:rsidR="005C027F" w:rsidRPr="005C027F">
        <w:rPr>
          <w:color w:val="000000"/>
        </w:rPr>
        <w:t xml:space="preserve">а </w:t>
      </w:r>
      <w:r w:rsidRPr="005C027F">
        <w:rPr>
          <w:color w:val="000000"/>
        </w:rPr>
        <w:t>електронного документообігу у міській раді, в підпорядкованих комунальних підприємств</w:t>
      </w:r>
      <w:r w:rsidR="005C027F" w:rsidRPr="005C027F">
        <w:rPr>
          <w:color w:val="000000"/>
        </w:rPr>
        <w:t>ах</w:t>
      </w:r>
      <w:r w:rsidRPr="005C027F">
        <w:rPr>
          <w:color w:val="000000"/>
        </w:rPr>
        <w:t>, установ</w:t>
      </w:r>
      <w:r w:rsidR="005C027F" w:rsidRPr="005C027F">
        <w:rPr>
          <w:color w:val="000000"/>
        </w:rPr>
        <w:t>ах</w:t>
      </w:r>
      <w:r w:rsidRPr="005C027F">
        <w:rPr>
          <w:color w:val="000000"/>
        </w:rPr>
        <w:t xml:space="preserve"> та організаці</w:t>
      </w:r>
      <w:r w:rsidR="005C027F" w:rsidRPr="005C027F">
        <w:rPr>
          <w:color w:val="000000"/>
        </w:rPr>
        <w:t>ях</w:t>
      </w:r>
      <w:r w:rsidRPr="005C027F">
        <w:rPr>
          <w:color w:val="000000"/>
        </w:rPr>
        <w:t>;</w:t>
      </w:r>
    </w:p>
    <w:p w:rsidR="001609CF" w:rsidRPr="005C027F" w:rsidRDefault="001609CF" w:rsidP="007574BB">
      <w:pPr>
        <w:pStyle w:val="a5"/>
        <w:numPr>
          <w:ilvl w:val="0"/>
          <w:numId w:val="14"/>
        </w:numPr>
        <w:spacing w:after="120"/>
        <w:ind w:right="118"/>
        <w:jc w:val="both"/>
        <w:rPr>
          <w:color w:val="000000"/>
        </w:rPr>
      </w:pPr>
      <w:r w:rsidRPr="005C027F">
        <w:rPr>
          <w:color w:val="000000"/>
        </w:rPr>
        <w:t>Електронний сервіс «Кабінет тернополянина», за допомого якого можна замовити муніципальні послуги онлайн;</w:t>
      </w:r>
    </w:p>
    <w:p w:rsidR="001609CF" w:rsidRPr="005C027F" w:rsidRDefault="001609CF" w:rsidP="007574BB">
      <w:pPr>
        <w:pStyle w:val="a5"/>
        <w:numPr>
          <w:ilvl w:val="0"/>
          <w:numId w:val="14"/>
        </w:numPr>
        <w:spacing w:after="120"/>
        <w:ind w:right="118"/>
        <w:jc w:val="both"/>
        <w:rPr>
          <w:color w:val="000000"/>
        </w:rPr>
      </w:pPr>
      <w:r w:rsidRPr="005C027F">
        <w:rPr>
          <w:color w:val="000000"/>
        </w:rPr>
        <w:t>Портал «Відкриті дані Тернополя», міський сіті-бот;</w:t>
      </w:r>
    </w:p>
    <w:p w:rsidR="002A552E" w:rsidRPr="005C027F" w:rsidRDefault="001609CF" w:rsidP="007574BB">
      <w:pPr>
        <w:pStyle w:val="a5"/>
        <w:numPr>
          <w:ilvl w:val="0"/>
          <w:numId w:val="14"/>
        </w:numPr>
        <w:spacing w:after="120"/>
        <w:ind w:right="118"/>
        <w:jc w:val="both"/>
        <w:rPr>
          <w:color w:val="000000"/>
        </w:rPr>
      </w:pPr>
      <w:r w:rsidRPr="005C027F">
        <w:rPr>
          <w:color w:val="000000"/>
        </w:rPr>
        <w:t>Реєстр Тернопільської міської територіальної громади;</w:t>
      </w:r>
    </w:p>
    <w:p w:rsidR="002A552E" w:rsidRPr="005C027F" w:rsidRDefault="002A552E" w:rsidP="007574BB">
      <w:pPr>
        <w:pStyle w:val="a5"/>
        <w:numPr>
          <w:ilvl w:val="0"/>
          <w:numId w:val="14"/>
        </w:numPr>
        <w:spacing w:after="120"/>
        <w:ind w:right="118"/>
        <w:jc w:val="both"/>
        <w:rPr>
          <w:color w:val="000000"/>
        </w:rPr>
      </w:pPr>
      <w:r w:rsidRPr="005C027F">
        <w:t>Автоматизована система оплати проїзду у громадському транспорті (електронний квиток)</w:t>
      </w:r>
      <w:r w:rsidR="00D91A59">
        <w:t>;</w:t>
      </w:r>
    </w:p>
    <w:p w:rsidR="00BF787B" w:rsidRPr="005C027F" w:rsidRDefault="00BF787B" w:rsidP="007574BB">
      <w:pPr>
        <w:pStyle w:val="a5"/>
        <w:numPr>
          <w:ilvl w:val="0"/>
          <w:numId w:val="14"/>
        </w:numPr>
        <w:spacing w:after="120"/>
        <w:ind w:right="118"/>
        <w:jc w:val="both"/>
        <w:rPr>
          <w:color w:val="000000"/>
        </w:rPr>
      </w:pPr>
      <w:r w:rsidRPr="005C027F">
        <w:t>Система муніципального відеоспостереження, що охоплює понад 600 камер</w:t>
      </w:r>
      <w:r w:rsidR="005C027F" w:rsidRPr="005C027F">
        <w:t>;</w:t>
      </w:r>
    </w:p>
    <w:p w:rsidR="001A2700" w:rsidRPr="005C027F" w:rsidRDefault="00E153DA" w:rsidP="007574BB">
      <w:pPr>
        <w:pStyle w:val="a5"/>
        <w:numPr>
          <w:ilvl w:val="0"/>
          <w:numId w:val="14"/>
        </w:numPr>
        <w:spacing w:after="120"/>
        <w:ind w:right="118"/>
        <w:jc w:val="both"/>
        <w:rPr>
          <w:color w:val="000000"/>
        </w:rPr>
      </w:pPr>
      <w:r w:rsidRPr="005C027F">
        <w:t xml:space="preserve">Інструменти електронної демократії (петиції, </w:t>
      </w:r>
      <w:r w:rsidR="001A2700" w:rsidRPr="005C027F">
        <w:rPr>
          <w:color w:val="000000"/>
        </w:rPr>
        <w:t>електронні консультації та опитування</w:t>
      </w:r>
      <w:r w:rsidRPr="005C027F">
        <w:rPr>
          <w:color w:val="000000"/>
        </w:rPr>
        <w:t xml:space="preserve">, </w:t>
      </w:r>
      <w:r w:rsidR="001A2700" w:rsidRPr="005C027F">
        <w:rPr>
          <w:color w:val="000000"/>
        </w:rPr>
        <w:t>Громадський бюджет</w:t>
      </w:r>
      <w:r w:rsidRPr="005C027F">
        <w:rPr>
          <w:color w:val="000000"/>
        </w:rPr>
        <w:t>, Шкільний громадський бюджет</w:t>
      </w:r>
      <w:r w:rsidR="00D91A59">
        <w:rPr>
          <w:color w:val="000000"/>
        </w:rPr>
        <w:t xml:space="preserve"> тощо)</w:t>
      </w:r>
      <w:r w:rsidRPr="005C027F">
        <w:rPr>
          <w:color w:val="000000"/>
        </w:rPr>
        <w:t>.</w:t>
      </w:r>
    </w:p>
    <w:p w:rsidR="00AE40E3" w:rsidRPr="005C027F" w:rsidRDefault="00AE40E3" w:rsidP="007574BB">
      <w:pPr>
        <w:spacing w:after="120"/>
        <w:ind w:right="118"/>
        <w:jc w:val="both"/>
        <w:rPr>
          <w:b/>
          <w:bCs/>
          <w:color w:val="000000"/>
          <w:shd w:val="clear" w:color="auto" w:fill="FFFFFF"/>
        </w:rPr>
      </w:pPr>
      <w:r w:rsidRPr="005C027F">
        <w:rPr>
          <w:color w:val="000000"/>
        </w:rPr>
        <w:t>Успіхи Тернополя у сфері цифрової трансформації, електронного урядування та запровадження технологій</w:t>
      </w:r>
      <w:r w:rsidR="005C027F" w:rsidRPr="005C027F">
        <w:rPr>
          <w:color w:val="000000"/>
        </w:rPr>
        <w:t xml:space="preserve">  відзначено відповідними нагородами,</w:t>
      </w:r>
      <w:r w:rsidR="00071620" w:rsidRPr="005C027F">
        <w:rPr>
          <w:color w:val="000000"/>
        </w:rPr>
        <w:t xml:space="preserve"> зокрема: OpenDataCityAward (2019)</w:t>
      </w:r>
      <w:r w:rsidR="005C027F" w:rsidRPr="005C027F">
        <w:rPr>
          <w:color w:val="000000"/>
        </w:rPr>
        <w:t xml:space="preserve">; Тернопіль </w:t>
      </w:r>
      <w:r w:rsidR="00071620" w:rsidRPr="005C027F">
        <w:t xml:space="preserve">отримав відзнаку Міністерства цифрової трансформації «Дієва громада» за високі результати у сфері цифровізації; </w:t>
      </w:r>
      <w:r w:rsidR="00071620" w:rsidRPr="005C027F">
        <w:rPr>
          <w:color w:val="000000"/>
        </w:rPr>
        <w:t xml:space="preserve">у 2019 році </w:t>
      </w:r>
      <w:r w:rsidR="00071620" w:rsidRPr="005C027F">
        <w:t>місто здобуло 3 місце серед 100 найбільших міст України «Рейтингу прозорості», а у 202</w:t>
      </w:r>
      <w:r w:rsidR="005C027F" w:rsidRPr="005C027F">
        <w:t>0</w:t>
      </w:r>
      <w:r w:rsidR="00071620" w:rsidRPr="005C027F">
        <w:t xml:space="preserve"> – 5 місце проекту «TransparentCities/Прозорі міста»; Тернопіль переміг у конкурсі та увійшов у число 56-ти нових муніципалітетів-партнерів ініціативи OGP Local («Партнерство «Відкритий Уряд» - місцевий рівень»), Тернопіль посів перше місце з показником 75,3% в рейтингу Індексу місцевої е-демократії</w:t>
      </w:r>
      <w:r w:rsidR="005C027F" w:rsidRPr="005C027F">
        <w:t xml:space="preserve"> за </w:t>
      </w:r>
      <w:r w:rsidR="00071620" w:rsidRPr="005C027F">
        <w:t xml:space="preserve">2020 рік;  під час </w:t>
      </w:r>
      <w:r w:rsidR="00071620" w:rsidRPr="005C027F">
        <w:rPr>
          <w:color w:val="000000"/>
          <w:shd w:val="clear" w:color="auto" w:fill="FFFFFF"/>
        </w:rPr>
        <w:t>Міжнародного форуму KyivSmartCityForum Тернопіль у 2018 р</w:t>
      </w:r>
      <w:r w:rsidR="00D91A59">
        <w:rPr>
          <w:color w:val="000000"/>
          <w:shd w:val="clear" w:color="auto" w:fill="FFFFFF"/>
        </w:rPr>
        <w:t>оці</w:t>
      </w:r>
      <w:r w:rsidR="00071620" w:rsidRPr="005C027F">
        <w:rPr>
          <w:color w:val="000000"/>
          <w:shd w:val="clear" w:color="auto" w:fill="FFFFFF"/>
        </w:rPr>
        <w:t xml:space="preserve"> отримав відзнаку </w:t>
      </w:r>
      <w:r w:rsidR="00071620" w:rsidRPr="005C027F">
        <w:rPr>
          <w:shd w:val="clear" w:color="auto" w:fill="FFFFFF"/>
        </w:rPr>
        <w:t>«Найкраща транспортна модель міста»</w:t>
      </w:r>
      <w:r w:rsidR="00071620" w:rsidRPr="005C027F">
        <w:rPr>
          <w:color w:val="000000"/>
          <w:shd w:val="clear" w:color="auto" w:fill="FFFFFF"/>
        </w:rPr>
        <w:t>, у 2019 -  </w:t>
      </w:r>
      <w:r w:rsidR="00071620" w:rsidRPr="005C027F">
        <w:rPr>
          <w:shd w:val="clear" w:color="auto" w:fill="FFFFFF"/>
        </w:rPr>
        <w:t>«Відкрите інноваційне місто»</w:t>
      </w:r>
      <w:r w:rsidR="00071620" w:rsidRPr="005C027F">
        <w:rPr>
          <w:color w:val="000000"/>
          <w:shd w:val="clear" w:color="auto" w:fill="FFFFFF"/>
        </w:rPr>
        <w:t xml:space="preserve">, а у 2020 </w:t>
      </w:r>
      <w:r w:rsidR="00071620" w:rsidRPr="00D91A59">
        <w:rPr>
          <w:b/>
          <w:bCs/>
          <w:color w:val="000000"/>
          <w:shd w:val="clear" w:color="auto" w:fill="FFFFFF"/>
        </w:rPr>
        <w:t xml:space="preserve">- </w:t>
      </w:r>
      <w:r w:rsidR="00071620" w:rsidRPr="00D91A59">
        <w:rPr>
          <w:rStyle w:val="a7"/>
          <w:b w:val="0"/>
          <w:bCs w:val="0"/>
          <w:color w:val="000000"/>
          <w:shd w:val="clear" w:color="auto" w:fill="FFFFFF"/>
        </w:rPr>
        <w:t xml:space="preserve"> «Найкраще енергоефективне місто».</w:t>
      </w:r>
    </w:p>
    <w:p w:rsidR="00B00811" w:rsidRPr="005C027F" w:rsidRDefault="00071620" w:rsidP="007574BB">
      <w:pPr>
        <w:spacing w:after="120"/>
        <w:ind w:right="118"/>
        <w:jc w:val="both"/>
        <w:rPr>
          <w:color w:val="000000"/>
        </w:rPr>
      </w:pPr>
      <w:r w:rsidRPr="005C027F">
        <w:rPr>
          <w:color w:val="000000"/>
        </w:rPr>
        <w:t xml:space="preserve">Значний поштовх у розвитку питань цифрової трансформації було створення </w:t>
      </w:r>
      <w:r w:rsidR="005C027F" w:rsidRPr="005C027F">
        <w:rPr>
          <w:color w:val="000000"/>
        </w:rPr>
        <w:t xml:space="preserve">на початку </w:t>
      </w:r>
      <w:r w:rsidRPr="005C027F">
        <w:rPr>
          <w:color w:val="000000"/>
        </w:rPr>
        <w:t>2021 року управління цифрової трансформації та комунікацій зі засобами масової інформації</w:t>
      </w:r>
      <w:r w:rsidR="00B00811" w:rsidRPr="005C027F">
        <w:rPr>
          <w:color w:val="000000"/>
        </w:rPr>
        <w:t>, що займа</w:t>
      </w:r>
      <w:r w:rsidR="00D91A59">
        <w:rPr>
          <w:color w:val="000000"/>
        </w:rPr>
        <w:t>ється</w:t>
      </w:r>
      <w:r w:rsidR="00B00811" w:rsidRPr="005C027F">
        <w:rPr>
          <w:color w:val="000000"/>
        </w:rPr>
        <w:t xml:space="preserve"> розвитком цифрових питань.</w:t>
      </w:r>
    </w:p>
    <w:p w:rsidR="00F53134" w:rsidRPr="005C027F" w:rsidRDefault="00B00811" w:rsidP="00D91A59">
      <w:pPr>
        <w:jc w:val="both"/>
      </w:pPr>
      <w:r w:rsidRPr="005C027F">
        <w:rPr>
          <w:color w:val="000000"/>
        </w:rPr>
        <w:t>Відтак, враховуючи вище</w:t>
      </w:r>
      <w:r w:rsidR="005C027F" w:rsidRPr="005C027F">
        <w:rPr>
          <w:color w:val="000000"/>
        </w:rPr>
        <w:t>наведене</w:t>
      </w:r>
      <w:r w:rsidRPr="005C027F">
        <w:rPr>
          <w:color w:val="000000"/>
        </w:rPr>
        <w:t xml:space="preserve">, </w:t>
      </w:r>
      <w:r w:rsidR="00D91A59">
        <w:rPr>
          <w:color w:val="000000"/>
        </w:rPr>
        <w:t>підготовлена</w:t>
      </w:r>
      <w:r w:rsidRPr="005C027F">
        <w:rPr>
          <w:color w:val="000000"/>
        </w:rPr>
        <w:t xml:space="preserve"> нова Концепція </w:t>
      </w:r>
      <w:r w:rsidRPr="005C027F">
        <w:t>трансформації Тернопільської міської територіальної громади на 2021 – 2023 роки (далі – Концепція).</w:t>
      </w:r>
    </w:p>
    <w:p w:rsidR="00F53134" w:rsidRDefault="00F53134" w:rsidP="00D91A59">
      <w:pPr>
        <w:jc w:val="both"/>
      </w:pPr>
    </w:p>
    <w:p w:rsidR="00D91A59" w:rsidRDefault="00D91A59" w:rsidP="00D91A59">
      <w:pPr>
        <w:jc w:val="both"/>
      </w:pPr>
    </w:p>
    <w:p w:rsidR="00D91A59" w:rsidRPr="005C027F" w:rsidRDefault="00D91A59" w:rsidP="00D91A59">
      <w:pPr>
        <w:jc w:val="both"/>
      </w:pPr>
    </w:p>
    <w:p w:rsidR="00F53134" w:rsidRPr="005C027F" w:rsidRDefault="00F53134" w:rsidP="007574BB">
      <w:pPr>
        <w:jc w:val="center"/>
        <w:rPr>
          <w:b/>
        </w:rPr>
      </w:pPr>
      <w:bookmarkStart w:id="0" w:name="_GoBack"/>
      <w:bookmarkEnd w:id="0"/>
      <w:r w:rsidRPr="005C027F">
        <w:rPr>
          <w:b/>
        </w:rPr>
        <w:t xml:space="preserve">2. Мета і завдання </w:t>
      </w:r>
      <w:r w:rsidR="002751C2" w:rsidRPr="005C027F">
        <w:rPr>
          <w:b/>
        </w:rPr>
        <w:t>Концепції</w:t>
      </w:r>
    </w:p>
    <w:p w:rsidR="00F53134" w:rsidRPr="005C027F" w:rsidRDefault="00F53134" w:rsidP="007574BB">
      <w:pPr>
        <w:rPr>
          <w:bCs/>
        </w:rPr>
      </w:pPr>
    </w:p>
    <w:p w:rsidR="005C027F" w:rsidRDefault="002751C2" w:rsidP="005C027F">
      <w:pPr>
        <w:spacing w:after="120"/>
        <w:jc w:val="both"/>
        <w:rPr>
          <w:bCs/>
          <w:color w:val="000000"/>
        </w:rPr>
      </w:pPr>
      <w:r w:rsidRPr="005C027F">
        <w:rPr>
          <w:bCs/>
        </w:rPr>
        <w:t xml:space="preserve">Концепцію розроблено з метою </w:t>
      </w:r>
      <w:r w:rsidRPr="005C027F">
        <w:rPr>
          <w:bCs/>
          <w:color w:val="000000"/>
        </w:rPr>
        <w:t>більш зрозумілого, безпечного та доступного для кожного жителя використання державних та міських електронних сервісів, сприяння в ефективному управлінні містом, відкритості та доступності влади, особистого розвитку жителів міста з використанням інформаційних технологій у всіх сферах життєдія</w:t>
      </w:r>
      <w:r w:rsidR="00670415" w:rsidRPr="005C027F">
        <w:rPr>
          <w:bCs/>
          <w:color w:val="000000"/>
        </w:rPr>
        <w:t>ль</w:t>
      </w:r>
      <w:r w:rsidRPr="005C027F">
        <w:rPr>
          <w:bCs/>
          <w:color w:val="000000"/>
        </w:rPr>
        <w:t>ності.</w:t>
      </w:r>
    </w:p>
    <w:p w:rsidR="00D11B97" w:rsidRDefault="0069081F" w:rsidP="00D11B97">
      <w:pPr>
        <w:spacing w:after="120"/>
        <w:jc w:val="both"/>
        <w:rPr>
          <w:bCs/>
          <w:color w:val="000000"/>
        </w:rPr>
      </w:pPr>
      <w:r w:rsidRPr="005C027F">
        <w:rPr>
          <w:bCs/>
          <w:color w:val="000000"/>
        </w:rPr>
        <w:t>Основними завданнями Концепції є</w:t>
      </w:r>
      <w:r w:rsidRPr="005C027F">
        <w:rPr>
          <w:color w:val="000000"/>
        </w:rPr>
        <w:t>:</w:t>
      </w:r>
    </w:p>
    <w:p w:rsidR="00D11B97" w:rsidRPr="00D11B97" w:rsidRDefault="00206F6F" w:rsidP="00D11B97">
      <w:pPr>
        <w:pStyle w:val="a5"/>
        <w:numPr>
          <w:ilvl w:val="0"/>
          <w:numId w:val="17"/>
        </w:numPr>
        <w:spacing w:after="120"/>
        <w:jc w:val="both"/>
        <w:rPr>
          <w:bCs/>
          <w:color w:val="000000"/>
        </w:rPr>
      </w:pPr>
      <w:r w:rsidRPr="00D11B97">
        <w:rPr>
          <w:color w:val="000000"/>
        </w:rPr>
        <w:t>Розвинута міська інтегрована система цифрових послуг, забезпечення доступу до всіх електронних послуг та сервісів для мешканців Тернопільської міської територіальної громади;</w:t>
      </w:r>
    </w:p>
    <w:p w:rsidR="00D11B97" w:rsidRPr="00D11B97" w:rsidRDefault="00206F6F" w:rsidP="00D11B97">
      <w:pPr>
        <w:pStyle w:val="a5"/>
        <w:numPr>
          <w:ilvl w:val="0"/>
          <w:numId w:val="17"/>
        </w:numPr>
        <w:spacing w:after="120"/>
        <w:jc w:val="both"/>
        <w:rPr>
          <w:bCs/>
          <w:color w:val="000000"/>
        </w:rPr>
      </w:pPr>
      <w:r w:rsidRPr="00D11B97">
        <w:rPr>
          <w:color w:val="000000"/>
        </w:rPr>
        <w:t xml:space="preserve">Забезпечення доступу до високошвидкісного Інтернету у всіх населених пунктах </w:t>
      </w:r>
      <w:r w:rsidR="00EF5C33" w:rsidRPr="00D11B97">
        <w:rPr>
          <w:color w:val="000000"/>
        </w:rPr>
        <w:t xml:space="preserve">міської </w:t>
      </w:r>
      <w:r w:rsidRPr="00D11B97">
        <w:rPr>
          <w:color w:val="000000"/>
        </w:rPr>
        <w:t>громади;</w:t>
      </w:r>
    </w:p>
    <w:p w:rsidR="00D11B97" w:rsidRPr="00D11B97" w:rsidRDefault="00EF5C33" w:rsidP="00D11B97">
      <w:pPr>
        <w:pStyle w:val="a5"/>
        <w:numPr>
          <w:ilvl w:val="0"/>
          <w:numId w:val="17"/>
        </w:numPr>
        <w:spacing w:after="120"/>
        <w:jc w:val="both"/>
        <w:rPr>
          <w:bCs/>
          <w:color w:val="000000"/>
        </w:rPr>
      </w:pPr>
      <w:r w:rsidRPr="00D11B97">
        <w:rPr>
          <w:color w:val="000000"/>
        </w:rPr>
        <w:t xml:space="preserve">Оновлення, консолідація та уніфікація програмних </w:t>
      </w:r>
      <w:r w:rsidR="0069081F" w:rsidRPr="005C027F">
        <w:t>та технічних ресурсів для забезпечення гнучкості їх використання та надійної роботи інформаційно-комунікаційної інфраструктури</w:t>
      </w:r>
      <w:r w:rsidR="005C027F">
        <w:t>;</w:t>
      </w:r>
    </w:p>
    <w:p w:rsidR="00D11B97" w:rsidRPr="00D11B97" w:rsidRDefault="00EF5C33" w:rsidP="00D11B97">
      <w:pPr>
        <w:pStyle w:val="a5"/>
        <w:numPr>
          <w:ilvl w:val="0"/>
          <w:numId w:val="17"/>
        </w:numPr>
        <w:spacing w:after="120"/>
        <w:jc w:val="both"/>
        <w:rPr>
          <w:bCs/>
          <w:color w:val="000000"/>
        </w:rPr>
      </w:pPr>
      <w:r w:rsidRPr="005C027F">
        <w:t>Підвищення рівня автоматизації управлінських процесів Тернопільської міської ради, а також підпорядкованих комунальних підприємств, установ та організацій</w:t>
      </w:r>
      <w:r w:rsidR="005C027F">
        <w:t>;</w:t>
      </w:r>
    </w:p>
    <w:p w:rsidR="00D11B97" w:rsidRPr="00D11B97" w:rsidRDefault="00EF5C33" w:rsidP="00D11B97">
      <w:pPr>
        <w:pStyle w:val="a5"/>
        <w:numPr>
          <w:ilvl w:val="0"/>
          <w:numId w:val="17"/>
        </w:numPr>
        <w:spacing w:after="120"/>
        <w:jc w:val="both"/>
        <w:rPr>
          <w:bCs/>
          <w:color w:val="000000"/>
        </w:rPr>
      </w:pPr>
      <w:r w:rsidRPr="005C027F">
        <w:t>Впровадження нових та реорганізація діючих електронних сервісів для оптимізації комунікації між мешканцями та виконавчою владою</w:t>
      </w:r>
      <w:r w:rsidR="005C027F">
        <w:t>;</w:t>
      </w:r>
    </w:p>
    <w:p w:rsidR="00D11B97" w:rsidRPr="00D11B97" w:rsidRDefault="00243B79" w:rsidP="00D11B97">
      <w:pPr>
        <w:pStyle w:val="a5"/>
        <w:numPr>
          <w:ilvl w:val="0"/>
          <w:numId w:val="17"/>
        </w:numPr>
        <w:spacing w:after="120"/>
        <w:jc w:val="both"/>
        <w:rPr>
          <w:bCs/>
          <w:color w:val="000000"/>
        </w:rPr>
      </w:pPr>
      <w:r w:rsidRPr="00D11B97">
        <w:rPr>
          <w:color w:val="000000"/>
        </w:rPr>
        <w:t>Формування зручної та розвиненої цифрової інфраструктури;</w:t>
      </w:r>
    </w:p>
    <w:p w:rsidR="00D11B97" w:rsidRPr="00D11B97" w:rsidRDefault="005C027F" w:rsidP="00D11B97">
      <w:pPr>
        <w:pStyle w:val="a5"/>
        <w:numPr>
          <w:ilvl w:val="0"/>
          <w:numId w:val="17"/>
        </w:numPr>
        <w:spacing w:after="120"/>
        <w:jc w:val="both"/>
        <w:rPr>
          <w:bCs/>
          <w:color w:val="000000"/>
        </w:rPr>
      </w:pPr>
      <w:r w:rsidRPr="00D11B97">
        <w:rPr>
          <w:color w:val="000000"/>
        </w:rPr>
        <w:t>С</w:t>
      </w:r>
      <w:r w:rsidR="00E706E3" w:rsidRPr="00D11B97">
        <w:rPr>
          <w:color w:val="000000"/>
        </w:rPr>
        <w:t>творення цільових програм з метою забезпечення комфортних умов для функціонування та розвитку цифрових технологій;</w:t>
      </w:r>
    </w:p>
    <w:p w:rsidR="00D11B97" w:rsidRPr="00D11B97" w:rsidRDefault="0069081F" w:rsidP="00D11B97">
      <w:pPr>
        <w:pStyle w:val="a5"/>
        <w:numPr>
          <w:ilvl w:val="0"/>
          <w:numId w:val="17"/>
        </w:numPr>
        <w:spacing w:after="120"/>
        <w:jc w:val="both"/>
        <w:rPr>
          <w:bCs/>
          <w:color w:val="000000"/>
        </w:rPr>
      </w:pPr>
      <w:r w:rsidRPr="005C027F">
        <w:t>Підтримка та вдосконалення системи інформаційної безпеки функціонування міських електронних сервісів</w:t>
      </w:r>
      <w:r w:rsidR="005C027F">
        <w:t>;</w:t>
      </w:r>
    </w:p>
    <w:p w:rsidR="00D11B97" w:rsidRPr="00D11B97" w:rsidRDefault="00223095" w:rsidP="00D11B97">
      <w:pPr>
        <w:pStyle w:val="a5"/>
        <w:numPr>
          <w:ilvl w:val="0"/>
          <w:numId w:val="17"/>
        </w:numPr>
        <w:spacing w:after="120"/>
        <w:jc w:val="both"/>
        <w:rPr>
          <w:bCs/>
          <w:color w:val="000000"/>
        </w:rPr>
      </w:pPr>
      <w:r w:rsidRPr="005C027F">
        <w:t>Ефективне функціонування Центру надання адміністративних послуг, у тому числі у питаннях надання е</w:t>
      </w:r>
      <w:r w:rsidR="005C027F">
        <w:t xml:space="preserve">лектронних </w:t>
      </w:r>
      <w:r w:rsidRPr="005C027F">
        <w:t>послуг, а також створення цифрового робочого місця працівників органу місцевого самоврядування, комунальних підприємств та інших структур, залучених до надання послуг;</w:t>
      </w:r>
    </w:p>
    <w:p w:rsidR="00D11B97" w:rsidRPr="00D11B97" w:rsidRDefault="00D220A8" w:rsidP="00D11B97">
      <w:pPr>
        <w:pStyle w:val="a5"/>
        <w:numPr>
          <w:ilvl w:val="0"/>
          <w:numId w:val="17"/>
        </w:numPr>
        <w:spacing w:after="120"/>
        <w:jc w:val="both"/>
        <w:rPr>
          <w:bCs/>
          <w:color w:val="000000"/>
        </w:rPr>
      </w:pPr>
      <w:r w:rsidRPr="005C027F">
        <w:t>Забезпечення доступу до відкритих даних</w:t>
      </w:r>
      <w:r w:rsidR="005C027F">
        <w:t>;</w:t>
      </w:r>
    </w:p>
    <w:p w:rsidR="00D11B97" w:rsidRPr="00D11B97" w:rsidRDefault="0069081F" w:rsidP="00D11B97">
      <w:pPr>
        <w:pStyle w:val="a5"/>
        <w:numPr>
          <w:ilvl w:val="0"/>
          <w:numId w:val="17"/>
        </w:numPr>
        <w:spacing w:after="120"/>
        <w:jc w:val="both"/>
        <w:rPr>
          <w:bCs/>
          <w:color w:val="000000"/>
        </w:rPr>
      </w:pPr>
      <w:r w:rsidRPr="005C027F">
        <w:t>Розвиток співпраці з ІТ-компаніями та асоціаціями ІТ-компаній</w:t>
      </w:r>
      <w:r w:rsidR="005C027F">
        <w:t>;</w:t>
      </w:r>
    </w:p>
    <w:p w:rsidR="00FC4C2F" w:rsidRPr="00D11B97" w:rsidRDefault="0069081F" w:rsidP="00D11B97">
      <w:pPr>
        <w:pStyle w:val="a5"/>
        <w:numPr>
          <w:ilvl w:val="0"/>
          <w:numId w:val="17"/>
        </w:numPr>
        <w:spacing w:after="120"/>
        <w:jc w:val="both"/>
        <w:rPr>
          <w:bCs/>
          <w:color w:val="000000"/>
        </w:rPr>
      </w:pPr>
      <w:r w:rsidRPr="005C027F">
        <w:t>Реалізація програм навчання та підвищення комп’ютерної грамотності мешканців.</w:t>
      </w:r>
    </w:p>
    <w:p w:rsidR="002751C2" w:rsidRPr="005C027F" w:rsidRDefault="002751C2" w:rsidP="005C027F">
      <w:pPr>
        <w:spacing w:after="120"/>
        <w:rPr>
          <w:b/>
        </w:rPr>
      </w:pPr>
    </w:p>
    <w:p w:rsidR="00AD37D4" w:rsidRPr="005C027F" w:rsidRDefault="00F53134" w:rsidP="007574BB">
      <w:pPr>
        <w:jc w:val="center"/>
        <w:rPr>
          <w:b/>
        </w:rPr>
      </w:pPr>
      <w:r w:rsidRPr="005C027F">
        <w:rPr>
          <w:b/>
        </w:rPr>
        <w:t xml:space="preserve">3. Заходи з реалізації </w:t>
      </w:r>
      <w:r w:rsidR="00AD37D4" w:rsidRPr="005C027F">
        <w:rPr>
          <w:b/>
        </w:rPr>
        <w:t>Концепції</w:t>
      </w:r>
    </w:p>
    <w:p w:rsidR="00F53134" w:rsidRPr="005C027F" w:rsidRDefault="00F53134" w:rsidP="007574BB">
      <w:pPr>
        <w:jc w:val="both"/>
      </w:pPr>
    </w:p>
    <w:p w:rsidR="00F53134" w:rsidRPr="005C027F" w:rsidRDefault="00F53134" w:rsidP="005C027F">
      <w:pPr>
        <w:jc w:val="both"/>
      </w:pPr>
      <w:r w:rsidRPr="005C027F">
        <w:t xml:space="preserve">Для забезпечення втілення мети та реалізації завдань </w:t>
      </w:r>
      <w:r w:rsidR="00A82676" w:rsidRPr="005C027F">
        <w:t xml:space="preserve">Концепції </w:t>
      </w:r>
      <w:r w:rsidRPr="005C027F">
        <w:t>планується провести такі заходи:</w:t>
      </w:r>
    </w:p>
    <w:p w:rsidR="002F17BF" w:rsidRPr="005C027F" w:rsidRDefault="002F17BF" w:rsidP="007574BB">
      <w:pPr>
        <w:jc w:val="both"/>
        <w:rPr>
          <w:b/>
          <w:bCs/>
        </w:rPr>
      </w:pPr>
      <w:r w:rsidRPr="005C027F">
        <w:rPr>
          <w:b/>
          <w:bCs/>
        </w:rPr>
        <w:t>Електронні послуги:</w:t>
      </w:r>
    </w:p>
    <w:p w:rsidR="00F87761" w:rsidRPr="005C027F" w:rsidRDefault="00F87761" w:rsidP="007574BB">
      <w:pPr>
        <w:pStyle w:val="a5"/>
        <w:numPr>
          <w:ilvl w:val="0"/>
          <w:numId w:val="4"/>
        </w:numPr>
        <w:jc w:val="both"/>
      </w:pPr>
      <w:r w:rsidRPr="005C027F">
        <w:t xml:space="preserve">Розвиток проекту </w:t>
      </w:r>
      <w:r w:rsidR="005C027F">
        <w:t>«</w:t>
      </w:r>
      <w:r w:rsidRPr="005C027F">
        <w:t>Кабінет тернополянина</w:t>
      </w:r>
      <w:r w:rsidR="005C027F">
        <w:t>»</w:t>
      </w:r>
      <w:r w:rsidRPr="005C027F">
        <w:t xml:space="preserve"> з розширенням переліку послуг та сервісів, які надаються онлайн</w:t>
      </w:r>
      <w:r w:rsidR="005C027F">
        <w:t>;</w:t>
      </w:r>
    </w:p>
    <w:p w:rsidR="002F17BF" w:rsidRPr="005C027F" w:rsidRDefault="002F17BF" w:rsidP="007574BB">
      <w:pPr>
        <w:pStyle w:val="a5"/>
        <w:numPr>
          <w:ilvl w:val="0"/>
          <w:numId w:val="4"/>
        </w:numPr>
        <w:jc w:val="both"/>
      </w:pPr>
      <w:r w:rsidRPr="005C027F">
        <w:t xml:space="preserve">Проведення реінжинірингу </w:t>
      </w:r>
      <w:r w:rsidR="00F87761" w:rsidRPr="005C027F">
        <w:t xml:space="preserve">міських </w:t>
      </w:r>
      <w:r w:rsidRPr="005C027F">
        <w:t>послуг та переведення їх у електронний формат</w:t>
      </w:r>
      <w:r w:rsidR="005C027F">
        <w:t>;</w:t>
      </w:r>
    </w:p>
    <w:p w:rsidR="00F87761" w:rsidRPr="005C027F" w:rsidRDefault="00F87761" w:rsidP="007574BB">
      <w:pPr>
        <w:pStyle w:val="a5"/>
        <w:numPr>
          <w:ilvl w:val="0"/>
          <w:numId w:val="4"/>
        </w:numPr>
        <w:jc w:val="both"/>
      </w:pPr>
      <w:r w:rsidRPr="005C027F">
        <w:t>Забезпечення розвитку реєстру Тернопільської міської територіальної громади, а також інших реєстрів, які забезпечать передачу відомостей між структурними підрозділами та підприємствами, установами та організаціями міської ради;</w:t>
      </w:r>
    </w:p>
    <w:p w:rsidR="007D2F0C" w:rsidRPr="005C027F" w:rsidRDefault="007D2F0C" w:rsidP="007574BB">
      <w:pPr>
        <w:pStyle w:val="a5"/>
        <w:numPr>
          <w:ilvl w:val="0"/>
          <w:numId w:val="4"/>
        </w:numPr>
        <w:jc w:val="both"/>
      </w:pPr>
      <w:r w:rsidRPr="005C027F">
        <w:t>Розвиток автоматизованої системи оплати проїзду у громадському транспорті (електронний квиток)</w:t>
      </w:r>
      <w:r w:rsidR="005C027F">
        <w:t>;</w:t>
      </w:r>
    </w:p>
    <w:p w:rsidR="00BE1425" w:rsidRPr="005C027F" w:rsidRDefault="002D7B36" w:rsidP="007574BB">
      <w:pPr>
        <w:pStyle w:val="a5"/>
        <w:numPr>
          <w:ilvl w:val="0"/>
          <w:numId w:val="4"/>
        </w:numPr>
        <w:jc w:val="both"/>
      </w:pPr>
      <w:r w:rsidRPr="005C027F">
        <w:t>Використання «Соціальної карти тернополянина» в процесах отримання е</w:t>
      </w:r>
      <w:r w:rsidR="005C027F">
        <w:t xml:space="preserve">лектронних </w:t>
      </w:r>
      <w:r w:rsidRPr="005C027F">
        <w:t>послуг з метою спрощення процедури ідентифікації особи, розширення спектру послуг</w:t>
      </w:r>
      <w:r w:rsidR="005C027F">
        <w:t>;</w:t>
      </w:r>
    </w:p>
    <w:p w:rsidR="002D7B36" w:rsidRPr="005C027F" w:rsidRDefault="002D7B36" w:rsidP="007574BB">
      <w:pPr>
        <w:pStyle w:val="a5"/>
        <w:numPr>
          <w:ilvl w:val="0"/>
          <w:numId w:val="4"/>
        </w:numPr>
        <w:jc w:val="both"/>
      </w:pPr>
      <w:r w:rsidRPr="005C027F">
        <w:t>Забезпечення взаємодії місцевих та державних реєстрів як основи впровадження нових послуг та сервісів для мешканців</w:t>
      </w:r>
      <w:r w:rsidR="005C027F">
        <w:t>;</w:t>
      </w:r>
    </w:p>
    <w:p w:rsidR="002D7B36" w:rsidRPr="005C027F" w:rsidRDefault="002D7B36" w:rsidP="007574BB">
      <w:pPr>
        <w:pStyle w:val="a5"/>
        <w:numPr>
          <w:ilvl w:val="0"/>
          <w:numId w:val="4"/>
        </w:numPr>
        <w:jc w:val="both"/>
      </w:pPr>
      <w:r w:rsidRPr="005C027F">
        <w:t>Розвиток та модернізація контакт-центру «Гаряча лінія 15-80»</w:t>
      </w:r>
      <w:r w:rsidR="00D91A59">
        <w:t>;</w:t>
      </w:r>
    </w:p>
    <w:p w:rsidR="002F17BF" w:rsidRPr="005C027F" w:rsidRDefault="002F17BF" w:rsidP="007574BB">
      <w:pPr>
        <w:pStyle w:val="a5"/>
        <w:numPr>
          <w:ilvl w:val="0"/>
          <w:numId w:val="4"/>
        </w:numPr>
        <w:jc w:val="both"/>
      </w:pPr>
      <w:r w:rsidRPr="005C027F">
        <w:t>Забезпечення передачі та довгострокового зберігання електронних документів у е</w:t>
      </w:r>
      <w:r w:rsidR="005C027F">
        <w:t xml:space="preserve">лектронних </w:t>
      </w:r>
      <w:r w:rsidRPr="005C027F">
        <w:t>архівах - структуроване сховище незмінних оригіналів електронних документів, створене на основі законів і правил ведення архівів на конкретній території та збереження їх в актуалізованому стані і надання доступу до них</w:t>
      </w:r>
      <w:r w:rsidR="00D91A59">
        <w:t>;</w:t>
      </w:r>
    </w:p>
    <w:p w:rsidR="00A12F1E" w:rsidRPr="005C027F" w:rsidRDefault="002D7B36" w:rsidP="007574BB">
      <w:pPr>
        <w:pStyle w:val="a5"/>
        <w:numPr>
          <w:ilvl w:val="0"/>
          <w:numId w:val="4"/>
        </w:numPr>
        <w:jc w:val="both"/>
      </w:pPr>
      <w:r w:rsidRPr="005C027F">
        <w:t>Модернізація офіційного сайту Тернопільської міської ради</w:t>
      </w:r>
      <w:r w:rsidR="005C027F">
        <w:t>;</w:t>
      </w:r>
    </w:p>
    <w:p w:rsidR="00A12F1E" w:rsidRPr="005C027F" w:rsidRDefault="00A12F1E" w:rsidP="007574BB">
      <w:pPr>
        <w:pStyle w:val="a5"/>
        <w:numPr>
          <w:ilvl w:val="0"/>
          <w:numId w:val="4"/>
        </w:numPr>
        <w:jc w:val="both"/>
      </w:pPr>
      <w:r w:rsidRPr="005C027F">
        <w:t>Забезпечення автоматизації адміністративних процесів у міській раді (єдина облікова, кадрова, фінансова політика тощо) на базі єдиної платформи</w:t>
      </w:r>
      <w:r w:rsidR="005C027F">
        <w:t>;</w:t>
      </w:r>
    </w:p>
    <w:p w:rsidR="00A12F1E" w:rsidRPr="005C027F" w:rsidRDefault="00A12F1E" w:rsidP="007574BB">
      <w:pPr>
        <w:pStyle w:val="a5"/>
        <w:numPr>
          <w:ilvl w:val="0"/>
          <w:numId w:val="4"/>
        </w:numPr>
        <w:jc w:val="both"/>
      </w:pPr>
      <w:r w:rsidRPr="005C027F">
        <w:t>Впровадження системи моніторингу та управління територією громади міста на основі даних.</w:t>
      </w:r>
    </w:p>
    <w:p w:rsidR="003850EC" w:rsidRPr="005C027F" w:rsidRDefault="003850EC" w:rsidP="007574BB">
      <w:pPr>
        <w:jc w:val="both"/>
        <w:rPr>
          <w:b/>
          <w:bCs/>
        </w:rPr>
      </w:pPr>
      <w:r w:rsidRPr="005C027F">
        <w:rPr>
          <w:b/>
          <w:bCs/>
        </w:rPr>
        <w:t>Електронна демократія:</w:t>
      </w:r>
    </w:p>
    <w:p w:rsidR="003850EC" w:rsidRPr="005C027F" w:rsidRDefault="003850EC" w:rsidP="007574BB">
      <w:pPr>
        <w:pStyle w:val="a5"/>
        <w:numPr>
          <w:ilvl w:val="0"/>
          <w:numId w:val="5"/>
        </w:numPr>
        <w:jc w:val="both"/>
      </w:pPr>
      <w:r w:rsidRPr="005C027F">
        <w:t>Розвиток та популяризація інструментів електронної демократії (електронні петиції, електронні консультації та опитування, громадський бюджет, Шкільний громадський бюджет, Відкрите місто, сіті-бот, конкурси проектів громадських організацій тощо).</w:t>
      </w:r>
    </w:p>
    <w:p w:rsidR="003850EC" w:rsidRPr="005C027F" w:rsidRDefault="003850EC" w:rsidP="007574BB">
      <w:pPr>
        <w:jc w:val="both"/>
        <w:rPr>
          <w:b/>
          <w:bCs/>
        </w:rPr>
      </w:pPr>
      <w:r w:rsidRPr="005C027F">
        <w:rPr>
          <w:b/>
          <w:bCs/>
        </w:rPr>
        <w:t>Відкриті дані:</w:t>
      </w:r>
    </w:p>
    <w:p w:rsidR="003563B2" w:rsidRPr="005C027F" w:rsidRDefault="003850EC" w:rsidP="007574BB">
      <w:pPr>
        <w:pStyle w:val="a5"/>
        <w:numPr>
          <w:ilvl w:val="0"/>
          <w:numId w:val="4"/>
        </w:numPr>
        <w:jc w:val="both"/>
      </w:pPr>
      <w:r w:rsidRPr="005C027F">
        <w:t>Забезпечення</w:t>
      </w:r>
      <w:r w:rsidR="0059178E" w:rsidRPr="005C027F">
        <w:t xml:space="preserve"> функціонування міського порталу «Відкритих даних»</w:t>
      </w:r>
      <w:r w:rsidR="003563B2" w:rsidRPr="005C027F">
        <w:t xml:space="preserve"> та наповненням наборами відкритих даних;</w:t>
      </w:r>
    </w:p>
    <w:p w:rsidR="00C551F3" w:rsidRPr="005C027F" w:rsidRDefault="003563B2" w:rsidP="007574BB">
      <w:pPr>
        <w:pStyle w:val="a5"/>
        <w:numPr>
          <w:ilvl w:val="0"/>
          <w:numId w:val="4"/>
        </w:numPr>
        <w:jc w:val="both"/>
      </w:pPr>
      <w:r w:rsidRPr="005C027F">
        <w:t>Реалізація</w:t>
      </w:r>
      <w:r w:rsidR="0059178E" w:rsidRPr="005C027F">
        <w:t xml:space="preserve"> політики відкритих даних, як основи забезпечення підзвітності та прозорості діяльності структурних підрозділів.</w:t>
      </w:r>
    </w:p>
    <w:p w:rsidR="00F53134" w:rsidRPr="005C027F" w:rsidRDefault="00F53134" w:rsidP="007574BB">
      <w:pPr>
        <w:jc w:val="both"/>
        <w:rPr>
          <w:b/>
          <w:bCs/>
        </w:rPr>
      </w:pPr>
      <w:r w:rsidRPr="005C027F">
        <w:rPr>
          <w:b/>
          <w:bCs/>
        </w:rPr>
        <w:t>ІТ-інфраструктура:</w:t>
      </w:r>
    </w:p>
    <w:p w:rsidR="00A12F1E" w:rsidRPr="005C027F" w:rsidRDefault="00F53134" w:rsidP="007574BB">
      <w:pPr>
        <w:pStyle w:val="a5"/>
        <w:numPr>
          <w:ilvl w:val="0"/>
          <w:numId w:val="6"/>
        </w:numPr>
        <w:jc w:val="both"/>
      </w:pPr>
      <w:r w:rsidRPr="005C027F">
        <w:t xml:space="preserve">Сприяння провайдерам інтернету та мобільного зв'язку у створенні умов для організації доступу до високошвидкісного та мобільного інтернету у всіх населених пунктах </w:t>
      </w:r>
      <w:r w:rsidR="00A12F1E" w:rsidRPr="005C027F">
        <w:t>Тернопільської</w:t>
      </w:r>
      <w:r w:rsidRPr="005C027F">
        <w:t xml:space="preserve"> міської територіальної громади</w:t>
      </w:r>
      <w:r w:rsidR="005C027F">
        <w:t>;</w:t>
      </w:r>
    </w:p>
    <w:p w:rsidR="00F53134" w:rsidRPr="005C027F" w:rsidRDefault="00F53134" w:rsidP="007574BB">
      <w:pPr>
        <w:pStyle w:val="a5"/>
        <w:numPr>
          <w:ilvl w:val="0"/>
          <w:numId w:val="6"/>
        </w:numPr>
        <w:jc w:val="both"/>
      </w:pPr>
      <w:r w:rsidRPr="005C027F">
        <w:t xml:space="preserve">Організація доступу до високошвидкісного інтернету у всіх комунальних установах на території </w:t>
      </w:r>
      <w:r w:rsidR="00FC6400" w:rsidRPr="005C027F">
        <w:t>Тернопільської</w:t>
      </w:r>
      <w:r w:rsidRPr="005C027F">
        <w:t xml:space="preserve"> міської територіальної громади</w:t>
      </w:r>
      <w:r w:rsidR="005C027F">
        <w:t>;</w:t>
      </w:r>
    </w:p>
    <w:p w:rsidR="00FC6400" w:rsidRPr="005C027F" w:rsidRDefault="00A12F1E" w:rsidP="007574BB">
      <w:pPr>
        <w:pStyle w:val="a5"/>
        <w:numPr>
          <w:ilvl w:val="0"/>
          <w:numId w:val="6"/>
        </w:numPr>
        <w:jc w:val="both"/>
      </w:pPr>
      <w:r w:rsidRPr="005C027F">
        <w:t>Забезпечення високого рівня захисту інформації та персональних даних мешканців</w:t>
      </w:r>
      <w:r w:rsidR="005C027F">
        <w:t>;</w:t>
      </w:r>
    </w:p>
    <w:p w:rsidR="00A12F1E" w:rsidRPr="005C027F" w:rsidRDefault="00A12F1E" w:rsidP="007574BB">
      <w:pPr>
        <w:pStyle w:val="a5"/>
        <w:numPr>
          <w:ilvl w:val="0"/>
          <w:numId w:val="6"/>
        </w:numPr>
        <w:jc w:val="both"/>
      </w:pPr>
      <w:r w:rsidRPr="005C027F">
        <w:t xml:space="preserve">Створення технічних умов для забезпечення безперервності діяльності роботи виконавчих органів Тернопільської міської ради та підпорядкованих </w:t>
      </w:r>
      <w:r w:rsidR="00EF0A3C" w:rsidRPr="005C027F">
        <w:t xml:space="preserve">підприємств, </w:t>
      </w:r>
      <w:r w:rsidRPr="005C027F">
        <w:t>установ</w:t>
      </w:r>
      <w:r w:rsidR="00EF0A3C" w:rsidRPr="005C027F">
        <w:t xml:space="preserve"> та організацій.</w:t>
      </w:r>
    </w:p>
    <w:p w:rsidR="00EF0A3C" w:rsidRPr="005C027F" w:rsidRDefault="00F53134" w:rsidP="007574BB">
      <w:pPr>
        <w:jc w:val="both"/>
        <w:rPr>
          <w:b/>
          <w:bCs/>
        </w:rPr>
      </w:pPr>
      <w:r w:rsidRPr="005C027F">
        <w:rPr>
          <w:b/>
          <w:bCs/>
        </w:rPr>
        <w:t>Цифрова грамотність:</w:t>
      </w:r>
    </w:p>
    <w:p w:rsidR="00EF0A3C" w:rsidRPr="005C027F" w:rsidRDefault="00F53134" w:rsidP="007574BB">
      <w:pPr>
        <w:pStyle w:val="a5"/>
        <w:numPr>
          <w:ilvl w:val="0"/>
          <w:numId w:val="8"/>
        </w:numPr>
        <w:jc w:val="both"/>
      </w:pPr>
      <w:r w:rsidRPr="005C027F">
        <w:t>Підвищення рівня цифрової грамотності населення</w:t>
      </w:r>
      <w:r w:rsidR="005C027F">
        <w:t>;</w:t>
      </w:r>
    </w:p>
    <w:p w:rsidR="00FC6400" w:rsidRPr="005C027F" w:rsidRDefault="00F53134" w:rsidP="007574BB">
      <w:pPr>
        <w:pStyle w:val="a5"/>
        <w:numPr>
          <w:ilvl w:val="0"/>
          <w:numId w:val="8"/>
        </w:numPr>
        <w:jc w:val="both"/>
      </w:pPr>
      <w:r w:rsidRPr="005C027F">
        <w:t xml:space="preserve">Організація підвищення кваліфікації працівників структурних підрозділів </w:t>
      </w:r>
      <w:r w:rsidR="00FC6400" w:rsidRPr="005C027F">
        <w:t>Тернопільської</w:t>
      </w:r>
      <w:r w:rsidRPr="005C027F">
        <w:t xml:space="preserve"> міської ради та підпорядкованих установ щодо навиків цифрової грамотності.</w:t>
      </w:r>
    </w:p>
    <w:p w:rsidR="00F53134" w:rsidRPr="005C027F" w:rsidRDefault="00F53134" w:rsidP="007574BB">
      <w:pPr>
        <w:jc w:val="both"/>
        <w:rPr>
          <w:b/>
          <w:bCs/>
        </w:rPr>
      </w:pPr>
      <w:r w:rsidRPr="005C027F">
        <w:rPr>
          <w:b/>
          <w:bCs/>
        </w:rPr>
        <w:t>Е-</w:t>
      </w:r>
      <w:r w:rsidR="00EF0A3C" w:rsidRPr="005C027F">
        <w:rPr>
          <w:b/>
          <w:bCs/>
        </w:rPr>
        <w:t>галузі:</w:t>
      </w:r>
    </w:p>
    <w:p w:rsidR="000A0273" w:rsidRPr="005C027F" w:rsidRDefault="00F53134" w:rsidP="007574BB">
      <w:pPr>
        <w:pStyle w:val="a5"/>
        <w:numPr>
          <w:ilvl w:val="0"/>
          <w:numId w:val="7"/>
        </w:numPr>
        <w:jc w:val="both"/>
      </w:pPr>
      <w:r w:rsidRPr="005C027F">
        <w:t xml:space="preserve">Запровадження єдиної інформаційної облікової системи для комунальних дошкільних, шкільних та позашкільних навчальних закладів </w:t>
      </w:r>
      <w:r w:rsidR="00391233" w:rsidRPr="005C027F">
        <w:t>Тернопільської</w:t>
      </w:r>
      <w:r w:rsidRPr="005C027F">
        <w:t xml:space="preserve"> міської територіальної громади</w:t>
      </w:r>
      <w:r w:rsidR="00EF0A3C" w:rsidRPr="005C027F">
        <w:t>, а також закладів мистецької та спортивної сфер</w:t>
      </w:r>
      <w:r w:rsidR="005C027F">
        <w:t>;</w:t>
      </w:r>
    </w:p>
    <w:p w:rsidR="00BE1425" w:rsidRPr="005C027F" w:rsidRDefault="00F53134" w:rsidP="007574BB">
      <w:pPr>
        <w:pStyle w:val="a5"/>
        <w:numPr>
          <w:ilvl w:val="0"/>
          <w:numId w:val="7"/>
        </w:numPr>
        <w:jc w:val="both"/>
      </w:pPr>
      <w:r w:rsidRPr="005C027F">
        <w:t>Забезпечення розвитку електронних сервісів для надання послуг у сфері охорони здоров'я (реєстрація до лікаря, електронна медична картка, електронний рецепт, електронний листок непрацездатності тощо).</w:t>
      </w:r>
    </w:p>
    <w:p w:rsidR="00F53134" w:rsidRPr="005C027F" w:rsidRDefault="00F53134" w:rsidP="007574BB">
      <w:pPr>
        <w:jc w:val="both"/>
        <w:rPr>
          <w:b/>
          <w:bCs/>
        </w:rPr>
      </w:pPr>
      <w:r w:rsidRPr="005C027F">
        <w:rPr>
          <w:b/>
          <w:bCs/>
        </w:rPr>
        <w:t>Громадська безпека:</w:t>
      </w:r>
    </w:p>
    <w:p w:rsidR="00F53134" w:rsidRPr="005C027F" w:rsidRDefault="00F53134" w:rsidP="007574BB">
      <w:pPr>
        <w:pStyle w:val="a5"/>
        <w:numPr>
          <w:ilvl w:val="0"/>
          <w:numId w:val="9"/>
        </w:numPr>
        <w:jc w:val="both"/>
      </w:pPr>
      <w:r w:rsidRPr="005C027F">
        <w:t>Розвиток муніципальної системи відеоспостереження, моніторингу громадської безпеки, розвитку ситуаційного центру</w:t>
      </w:r>
      <w:r w:rsidR="005C027F">
        <w:t>;</w:t>
      </w:r>
    </w:p>
    <w:p w:rsidR="00E2648C" w:rsidRPr="005C027F" w:rsidRDefault="00BE1425" w:rsidP="007574BB">
      <w:pPr>
        <w:pStyle w:val="a5"/>
        <w:numPr>
          <w:ilvl w:val="0"/>
          <w:numId w:val="9"/>
        </w:numPr>
        <w:jc w:val="both"/>
      </w:pPr>
      <w:r w:rsidRPr="005C027F">
        <w:t xml:space="preserve">Розвиток системи </w:t>
      </w:r>
      <w:r w:rsidR="00E2648C" w:rsidRPr="005C027F">
        <w:t>програмного комплексу автоматизації фіксації порушень у сфері зупинки, стоянки та паркуванні транспортних засобів</w:t>
      </w:r>
      <w:r w:rsidR="005C027F">
        <w:t>;</w:t>
      </w:r>
    </w:p>
    <w:p w:rsidR="00515FBE" w:rsidRPr="005C027F" w:rsidRDefault="00F53134" w:rsidP="007574BB">
      <w:pPr>
        <w:pStyle w:val="a5"/>
        <w:numPr>
          <w:ilvl w:val="0"/>
          <w:numId w:val="9"/>
        </w:numPr>
        <w:jc w:val="both"/>
      </w:pPr>
      <w:r w:rsidRPr="005C027F">
        <w:t>Забезпечення автоматизованої диспетчеризації вуличного освітлення</w:t>
      </w:r>
      <w:r w:rsidR="00515FBE" w:rsidRPr="005C027F">
        <w:t xml:space="preserve"> та світлофорів</w:t>
      </w:r>
      <w:r w:rsidRPr="005C027F">
        <w:t xml:space="preserve"> із використанням сучасних енергоефективних технологій.</w:t>
      </w:r>
    </w:p>
    <w:p w:rsidR="00F53134" w:rsidRPr="005C027F" w:rsidRDefault="00F53134" w:rsidP="007574BB">
      <w:pPr>
        <w:jc w:val="both"/>
        <w:rPr>
          <w:b/>
          <w:bCs/>
        </w:rPr>
      </w:pPr>
      <w:r w:rsidRPr="005C027F">
        <w:rPr>
          <w:b/>
          <w:bCs/>
        </w:rPr>
        <w:t>Цифрові можливості:</w:t>
      </w:r>
    </w:p>
    <w:p w:rsidR="00B674ED" w:rsidRPr="005C027F" w:rsidRDefault="00F53134" w:rsidP="007574BB">
      <w:pPr>
        <w:pStyle w:val="a5"/>
        <w:numPr>
          <w:ilvl w:val="0"/>
          <w:numId w:val="10"/>
        </w:numPr>
        <w:jc w:val="both"/>
      </w:pPr>
      <w:r w:rsidRPr="005C027F">
        <w:t>Забезпечення розвитку співпраці з ІТ-компаніями з метою їх залучення до реалізації соціальних проектів</w:t>
      </w:r>
      <w:r w:rsidR="00D91A59">
        <w:t>;</w:t>
      </w:r>
    </w:p>
    <w:p w:rsidR="00B674ED" w:rsidRPr="005C027F" w:rsidRDefault="00F53134" w:rsidP="007574BB">
      <w:pPr>
        <w:pStyle w:val="a5"/>
        <w:numPr>
          <w:ilvl w:val="0"/>
          <w:numId w:val="10"/>
        </w:numPr>
        <w:jc w:val="both"/>
      </w:pPr>
      <w:r w:rsidRPr="005C027F">
        <w:t>Сприяння розвитку стартап-культури</w:t>
      </w:r>
      <w:r w:rsidR="00D91A59">
        <w:t>;</w:t>
      </w:r>
    </w:p>
    <w:p w:rsidR="00F53134" w:rsidRPr="005C027F" w:rsidRDefault="00F53134" w:rsidP="007574BB">
      <w:pPr>
        <w:pStyle w:val="a5"/>
        <w:numPr>
          <w:ilvl w:val="0"/>
          <w:numId w:val="10"/>
        </w:numPr>
        <w:jc w:val="both"/>
      </w:pPr>
      <w:r w:rsidRPr="005C027F">
        <w:t>Забезпечення доступності для осіб з інвалідністю з порушенням зору, слуху та мовлення офіційних веб-сайтів, реєстрів, інших ресурсів і електронних послуг, доступ до яких забезпечується через інтернет.</w:t>
      </w:r>
    </w:p>
    <w:p w:rsidR="00F53134" w:rsidRPr="005C027F" w:rsidRDefault="00F53134" w:rsidP="007574BB">
      <w:pPr>
        <w:jc w:val="both"/>
      </w:pPr>
    </w:p>
    <w:p w:rsidR="00F53134" w:rsidRPr="005C027F" w:rsidRDefault="00F53134" w:rsidP="007574BB">
      <w:pPr>
        <w:jc w:val="center"/>
        <w:rPr>
          <w:b/>
        </w:rPr>
      </w:pPr>
      <w:r w:rsidRPr="005C027F">
        <w:rPr>
          <w:b/>
        </w:rPr>
        <w:t xml:space="preserve">4. Розробник, цільові групи та реалізація </w:t>
      </w:r>
      <w:r w:rsidR="006C6482" w:rsidRPr="005C027F">
        <w:rPr>
          <w:b/>
        </w:rPr>
        <w:t>Концепції</w:t>
      </w:r>
    </w:p>
    <w:p w:rsidR="00F53134" w:rsidRPr="005C027F" w:rsidRDefault="00F53134" w:rsidP="007574BB">
      <w:pPr>
        <w:jc w:val="both"/>
      </w:pPr>
    </w:p>
    <w:p w:rsidR="00F53134" w:rsidRPr="005C027F" w:rsidRDefault="00F53134" w:rsidP="005C027F">
      <w:pPr>
        <w:jc w:val="both"/>
      </w:pPr>
      <w:r w:rsidRPr="005C027F">
        <w:t xml:space="preserve">Розробник– </w:t>
      </w:r>
      <w:r w:rsidR="006C6482" w:rsidRPr="005C027F">
        <w:t>управління цифрової трансформації та комунікацій зі засобами масової інформаціїТернопільської</w:t>
      </w:r>
      <w:r w:rsidRPr="005C027F">
        <w:t xml:space="preserve"> міської ради.</w:t>
      </w:r>
    </w:p>
    <w:p w:rsidR="00F53134" w:rsidRPr="00D91A59" w:rsidRDefault="00F53134" w:rsidP="00D91A59">
      <w:pPr>
        <w:jc w:val="both"/>
        <w:rPr>
          <w:b/>
          <w:bCs/>
        </w:rPr>
      </w:pPr>
      <w:r w:rsidRPr="00D91A59">
        <w:rPr>
          <w:b/>
          <w:bCs/>
        </w:rPr>
        <w:t>Цільові групи:</w:t>
      </w:r>
    </w:p>
    <w:p w:rsidR="00F53134" w:rsidRPr="005C027F" w:rsidRDefault="00F53134" w:rsidP="00D91A59">
      <w:pPr>
        <w:pStyle w:val="a5"/>
        <w:numPr>
          <w:ilvl w:val="0"/>
          <w:numId w:val="16"/>
        </w:numPr>
        <w:jc w:val="both"/>
      </w:pPr>
      <w:r w:rsidRPr="005C027F">
        <w:t xml:space="preserve">Мешканці всіх населених пунктів, які входять до складу </w:t>
      </w:r>
      <w:r w:rsidR="006C6482" w:rsidRPr="005C027F">
        <w:t>Тернопільської</w:t>
      </w:r>
      <w:r w:rsidRPr="005C027F">
        <w:t xml:space="preserve"> міської територіальної громади</w:t>
      </w:r>
      <w:r w:rsidR="00D91A59">
        <w:t>;</w:t>
      </w:r>
    </w:p>
    <w:p w:rsidR="005C027F" w:rsidRDefault="00F53134" w:rsidP="00D91A59">
      <w:pPr>
        <w:pStyle w:val="a5"/>
        <w:numPr>
          <w:ilvl w:val="0"/>
          <w:numId w:val="16"/>
        </w:numPr>
        <w:jc w:val="both"/>
      </w:pPr>
      <w:r w:rsidRPr="005C027F">
        <w:t xml:space="preserve">Виконавчі органи </w:t>
      </w:r>
      <w:r w:rsidR="006C6482" w:rsidRPr="005C027F">
        <w:t>Тернопільської</w:t>
      </w:r>
      <w:r w:rsidRPr="005C027F">
        <w:t xml:space="preserve"> міської ради</w:t>
      </w:r>
      <w:r w:rsidR="00D91A59">
        <w:t>;</w:t>
      </w:r>
    </w:p>
    <w:p w:rsidR="005C027F" w:rsidRDefault="00F53134" w:rsidP="00D91A59">
      <w:pPr>
        <w:pStyle w:val="a5"/>
        <w:numPr>
          <w:ilvl w:val="0"/>
          <w:numId w:val="16"/>
        </w:numPr>
        <w:jc w:val="both"/>
      </w:pPr>
      <w:r w:rsidRPr="005C027F">
        <w:t xml:space="preserve">Комунальні підприємства, заклади та установи </w:t>
      </w:r>
      <w:r w:rsidR="006C6482" w:rsidRPr="005C027F">
        <w:t>Тернопільської</w:t>
      </w:r>
      <w:r w:rsidRPr="005C027F">
        <w:t xml:space="preserve"> міської територіальної громади, підпорядковані виконавчим органам міської ради</w:t>
      </w:r>
      <w:r w:rsidR="00D91A59">
        <w:t>;</w:t>
      </w:r>
    </w:p>
    <w:p w:rsidR="00F53134" w:rsidRPr="005C027F" w:rsidRDefault="00F53134" w:rsidP="00D91A59">
      <w:pPr>
        <w:pStyle w:val="a5"/>
        <w:numPr>
          <w:ilvl w:val="0"/>
          <w:numId w:val="16"/>
        </w:numPr>
        <w:jc w:val="both"/>
      </w:pPr>
      <w:r w:rsidRPr="005C027F">
        <w:t xml:space="preserve">Інші підприємства, організації, заклади та установи </w:t>
      </w:r>
      <w:r w:rsidR="006C6482" w:rsidRPr="005C027F">
        <w:t>Тернопільської</w:t>
      </w:r>
      <w:r w:rsidRPr="005C027F">
        <w:t xml:space="preserve"> міської територіальної громади.</w:t>
      </w:r>
    </w:p>
    <w:p w:rsidR="00F53134" w:rsidRPr="005C027F" w:rsidRDefault="00F53134" w:rsidP="007574BB">
      <w:pPr>
        <w:jc w:val="both"/>
      </w:pPr>
    </w:p>
    <w:p w:rsidR="006C6482" w:rsidRPr="005C027F" w:rsidRDefault="006C6482" w:rsidP="007574BB">
      <w:pPr>
        <w:jc w:val="both"/>
      </w:pPr>
    </w:p>
    <w:p w:rsidR="00C81003" w:rsidRPr="005C027F" w:rsidRDefault="00D91A59" w:rsidP="00D91A59">
      <w:pPr>
        <w:shd w:val="clear" w:color="auto" w:fill="FFFFFF"/>
        <w:suppressAutoHyphens w:val="0"/>
        <w:spacing w:after="120"/>
        <w:ind w:right="118"/>
        <w:jc w:val="center"/>
        <w:textAlignment w:val="baseline"/>
        <w:rPr>
          <w:b/>
          <w:bdr w:val="none" w:sz="0" w:space="0" w:color="auto" w:frame="1"/>
          <w:lang w:eastAsia="ru-RU"/>
        </w:rPr>
      </w:pPr>
      <w:r>
        <w:rPr>
          <w:b/>
          <w:bdr w:val="none" w:sz="0" w:space="0" w:color="auto" w:frame="1"/>
          <w:lang w:eastAsia="ru-RU"/>
        </w:rPr>
        <w:t xml:space="preserve">5. </w:t>
      </w:r>
      <w:r w:rsidR="00C81003" w:rsidRPr="005C027F">
        <w:rPr>
          <w:b/>
          <w:bdr w:val="none" w:sz="0" w:space="0" w:color="auto" w:frame="1"/>
          <w:lang w:eastAsia="ru-RU"/>
        </w:rPr>
        <w:t>Очікувані результати та фінансове, матеріально-технічне забезпечення</w:t>
      </w:r>
    </w:p>
    <w:p w:rsidR="00C81003" w:rsidRPr="005C027F" w:rsidRDefault="00C81003" w:rsidP="007574BB">
      <w:pPr>
        <w:shd w:val="clear" w:color="auto" w:fill="FFFFFF"/>
        <w:tabs>
          <w:tab w:val="right" w:pos="142"/>
        </w:tabs>
        <w:spacing w:after="120"/>
        <w:ind w:right="118"/>
        <w:jc w:val="both"/>
        <w:textAlignment w:val="baseline"/>
        <w:rPr>
          <w:bdr w:val="none" w:sz="0" w:space="0" w:color="auto" w:frame="1"/>
          <w:lang w:eastAsia="ru-RU"/>
        </w:rPr>
      </w:pPr>
      <w:r w:rsidRPr="005C027F">
        <w:rPr>
          <w:bdr w:val="none" w:sz="0" w:space="0" w:color="auto" w:frame="1"/>
          <w:lang w:eastAsia="ru-RU"/>
        </w:rPr>
        <w:t>Координація та контроль з реалізації</w:t>
      </w:r>
      <w:r w:rsidR="005C027F">
        <w:rPr>
          <w:bdr w:val="none" w:sz="0" w:space="0" w:color="auto" w:frame="1"/>
          <w:lang w:eastAsia="ru-RU"/>
        </w:rPr>
        <w:t xml:space="preserve"> п</w:t>
      </w:r>
      <w:r w:rsidRPr="005C027F">
        <w:rPr>
          <w:bdr w:val="none" w:sz="0" w:space="0" w:color="auto" w:frame="1"/>
          <w:lang w:eastAsia="ru-RU"/>
        </w:rPr>
        <w:t>оложень Концепції здійснюється постійною комісією міської ради з питань місцевого самоврядування, законності, правопорядку, регламенту та депутатської діяльності.</w:t>
      </w:r>
    </w:p>
    <w:p w:rsidR="00C81003" w:rsidRPr="005C027F" w:rsidRDefault="00C81003" w:rsidP="007574BB">
      <w:pPr>
        <w:shd w:val="clear" w:color="auto" w:fill="FFFFFF"/>
        <w:tabs>
          <w:tab w:val="right" w:pos="142"/>
        </w:tabs>
        <w:spacing w:after="120"/>
        <w:ind w:right="118"/>
        <w:jc w:val="both"/>
        <w:textAlignment w:val="baseline"/>
        <w:rPr>
          <w:bdr w:val="none" w:sz="0" w:space="0" w:color="auto" w:frame="1"/>
          <w:lang w:eastAsia="ru-RU"/>
        </w:rPr>
      </w:pPr>
      <w:r w:rsidRPr="005C027F">
        <w:rPr>
          <w:bdr w:val="none" w:sz="0" w:space="0" w:color="auto" w:frame="1"/>
          <w:lang w:eastAsia="ru-RU"/>
        </w:rPr>
        <w:t xml:space="preserve">Очікувані результати: </w:t>
      </w:r>
    </w:p>
    <w:p w:rsidR="005A620C" w:rsidRPr="005C027F" w:rsidRDefault="005A620C" w:rsidP="007574BB">
      <w:pPr>
        <w:pStyle w:val="a5"/>
        <w:numPr>
          <w:ilvl w:val="0"/>
          <w:numId w:val="12"/>
        </w:numPr>
        <w:shd w:val="clear" w:color="auto" w:fill="FFFFFF"/>
        <w:tabs>
          <w:tab w:val="right" w:pos="142"/>
          <w:tab w:val="left" w:pos="709"/>
        </w:tabs>
        <w:suppressAutoHyphens w:val="0"/>
        <w:spacing w:after="120"/>
        <w:ind w:left="567" w:right="118" w:firstLine="0"/>
        <w:jc w:val="both"/>
        <w:textAlignment w:val="baseline"/>
        <w:rPr>
          <w:bdr w:val="none" w:sz="0" w:space="0" w:color="auto" w:frame="1"/>
          <w:lang w:eastAsia="ru-RU"/>
        </w:rPr>
      </w:pPr>
      <w:r w:rsidRPr="005C027F">
        <w:rPr>
          <w:bdr w:val="none" w:sz="0" w:space="0" w:color="auto" w:frame="1"/>
          <w:lang w:eastAsia="ru-RU"/>
        </w:rPr>
        <w:t>Створення єдиної платформи для надання міських та державних послуг</w:t>
      </w:r>
      <w:r w:rsidR="005C027F">
        <w:rPr>
          <w:bdr w:val="none" w:sz="0" w:space="0" w:color="auto" w:frame="1"/>
          <w:lang w:eastAsia="ru-RU"/>
        </w:rPr>
        <w:t>;</w:t>
      </w:r>
    </w:p>
    <w:p w:rsidR="00C81003" w:rsidRPr="005C027F" w:rsidRDefault="00C81003" w:rsidP="007574BB">
      <w:pPr>
        <w:pStyle w:val="a5"/>
        <w:numPr>
          <w:ilvl w:val="0"/>
          <w:numId w:val="12"/>
        </w:numPr>
        <w:shd w:val="clear" w:color="auto" w:fill="FFFFFF"/>
        <w:tabs>
          <w:tab w:val="right" w:pos="142"/>
          <w:tab w:val="left" w:pos="709"/>
        </w:tabs>
        <w:suppressAutoHyphens w:val="0"/>
        <w:spacing w:after="120"/>
        <w:ind w:left="567" w:right="118" w:firstLine="0"/>
        <w:jc w:val="both"/>
        <w:textAlignment w:val="baseline"/>
        <w:rPr>
          <w:bdr w:val="none" w:sz="0" w:space="0" w:color="auto" w:frame="1"/>
          <w:lang w:eastAsia="ru-RU"/>
        </w:rPr>
      </w:pPr>
      <w:r w:rsidRPr="005C027F">
        <w:rPr>
          <w:bdr w:val="none" w:sz="0" w:space="0" w:color="auto" w:frame="1"/>
          <w:lang w:eastAsia="ru-RU"/>
        </w:rPr>
        <w:t xml:space="preserve">Підвищення ефективності роботи Тернопільської міської ради та досягнення </w:t>
      </w:r>
      <w:r w:rsidR="005A620C" w:rsidRPr="005C027F">
        <w:rPr>
          <w:bdr w:val="none" w:sz="0" w:space="0" w:color="auto" w:frame="1"/>
          <w:lang w:eastAsia="ru-RU"/>
        </w:rPr>
        <w:t>вищого</w:t>
      </w:r>
      <w:r w:rsidRPr="005C027F">
        <w:rPr>
          <w:bdr w:val="none" w:sz="0" w:space="0" w:color="auto" w:frame="1"/>
          <w:lang w:eastAsia="ru-RU"/>
        </w:rPr>
        <w:t xml:space="preserve"> рівня у наданні е</w:t>
      </w:r>
      <w:r w:rsidR="005C027F">
        <w:rPr>
          <w:bdr w:val="none" w:sz="0" w:space="0" w:color="auto" w:frame="1"/>
          <w:lang w:eastAsia="ru-RU"/>
        </w:rPr>
        <w:t xml:space="preserve">лектронних </w:t>
      </w:r>
      <w:r w:rsidRPr="005C027F">
        <w:rPr>
          <w:bdr w:val="none" w:sz="0" w:space="0" w:color="auto" w:frame="1"/>
          <w:lang w:eastAsia="ru-RU"/>
        </w:rPr>
        <w:t>послуг виконавчими органами, комунальними підприємствами, установами та організаціями Тернопільської міської ради;</w:t>
      </w:r>
    </w:p>
    <w:p w:rsidR="00C81003" w:rsidRPr="005C027F" w:rsidRDefault="00C81003" w:rsidP="007574BB">
      <w:pPr>
        <w:pStyle w:val="a5"/>
        <w:numPr>
          <w:ilvl w:val="0"/>
          <w:numId w:val="12"/>
        </w:numPr>
        <w:shd w:val="clear" w:color="auto" w:fill="FFFFFF"/>
        <w:tabs>
          <w:tab w:val="right" w:pos="142"/>
          <w:tab w:val="left" w:pos="709"/>
        </w:tabs>
        <w:suppressAutoHyphens w:val="0"/>
        <w:spacing w:after="120"/>
        <w:ind w:left="567" w:right="118" w:firstLine="0"/>
        <w:jc w:val="both"/>
        <w:textAlignment w:val="baseline"/>
        <w:rPr>
          <w:bdr w:val="none" w:sz="0" w:space="0" w:color="auto" w:frame="1"/>
          <w:lang w:eastAsia="ru-RU"/>
        </w:rPr>
      </w:pPr>
      <w:r w:rsidRPr="005C027F">
        <w:rPr>
          <w:bdr w:val="none" w:sz="0" w:space="0" w:color="auto" w:frame="1"/>
          <w:lang w:eastAsia="ru-RU"/>
        </w:rPr>
        <w:t>Впровадження нових інструментів е</w:t>
      </w:r>
      <w:r w:rsidR="005A620C" w:rsidRPr="005C027F">
        <w:rPr>
          <w:bdr w:val="none" w:sz="0" w:space="0" w:color="auto" w:frame="1"/>
          <w:lang w:eastAsia="ru-RU"/>
        </w:rPr>
        <w:t xml:space="preserve">лектронної </w:t>
      </w:r>
      <w:r w:rsidRPr="005C027F">
        <w:rPr>
          <w:bdr w:val="none" w:sz="0" w:space="0" w:color="auto" w:frame="1"/>
          <w:lang w:eastAsia="ru-RU"/>
        </w:rPr>
        <w:t>участі громадян, а  також підтримка діюч</w:t>
      </w:r>
      <w:r w:rsidR="005A620C" w:rsidRPr="005C027F">
        <w:rPr>
          <w:bdr w:val="none" w:sz="0" w:space="0" w:color="auto" w:frame="1"/>
          <w:lang w:eastAsia="ru-RU"/>
        </w:rPr>
        <w:t>их систем;</w:t>
      </w:r>
    </w:p>
    <w:p w:rsidR="00845236" w:rsidRPr="005C027F" w:rsidRDefault="00C81003" w:rsidP="005C027F">
      <w:pPr>
        <w:shd w:val="clear" w:color="auto" w:fill="FFFFFF"/>
        <w:tabs>
          <w:tab w:val="right" w:pos="142"/>
        </w:tabs>
        <w:spacing w:after="120"/>
        <w:ind w:right="118"/>
        <w:jc w:val="both"/>
        <w:textAlignment w:val="baseline"/>
        <w:rPr>
          <w:bdr w:val="none" w:sz="0" w:space="0" w:color="auto" w:frame="1"/>
          <w:lang w:eastAsia="ru-RU"/>
        </w:rPr>
      </w:pPr>
      <w:r w:rsidRPr="005C027F">
        <w:rPr>
          <w:bdr w:val="none" w:sz="0" w:space="0" w:color="auto" w:frame="1"/>
          <w:lang w:eastAsia="ru-RU"/>
        </w:rPr>
        <w:t xml:space="preserve">Фінансування заходів щодо реалізації Концепції розвитку е-урядування в Тернопільській міській територіальній громаді здійснюється за рахунок коштів місцевого бюджету, а також з інших джерел, не заборонених чинним законодавством. </w:t>
      </w:r>
    </w:p>
    <w:p w:rsidR="00C81003" w:rsidRPr="005C027F" w:rsidRDefault="00D91A59" w:rsidP="007574BB">
      <w:pPr>
        <w:shd w:val="clear" w:color="auto" w:fill="FFFFFF"/>
        <w:spacing w:before="120" w:after="120"/>
        <w:ind w:firstLine="570"/>
        <w:jc w:val="center"/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C81003" w:rsidRPr="005C027F">
        <w:rPr>
          <w:b/>
          <w:color w:val="000000"/>
        </w:rPr>
        <w:t>Строк виконання.</w:t>
      </w:r>
    </w:p>
    <w:p w:rsidR="00C81003" w:rsidRDefault="00C81003" w:rsidP="007574BB">
      <w:pPr>
        <w:jc w:val="both"/>
      </w:pPr>
      <w:r w:rsidRPr="005C027F">
        <w:rPr>
          <w:color w:val="000000"/>
        </w:rPr>
        <w:t xml:space="preserve">Враховуючи стрімке впровадження цифрових технологій, реалізація Концепції цифрової </w:t>
      </w:r>
      <w:r w:rsidRPr="005C027F">
        <w:t>трансформації Тернопільської міської територіальної громади розрахована на 2021 – 2023 роки</w:t>
      </w:r>
      <w:r w:rsidR="005C027F">
        <w:t>.</w:t>
      </w:r>
    </w:p>
    <w:p w:rsidR="005C027F" w:rsidRDefault="005C027F" w:rsidP="007574BB">
      <w:pPr>
        <w:jc w:val="both"/>
      </w:pPr>
    </w:p>
    <w:p w:rsidR="005C027F" w:rsidRDefault="005C027F" w:rsidP="005C027F">
      <w:pPr>
        <w:jc w:val="center"/>
        <w:rPr>
          <w:b/>
          <w:bCs/>
        </w:rPr>
      </w:pPr>
    </w:p>
    <w:p w:rsidR="00D91A59" w:rsidRDefault="00D91A59" w:rsidP="005C027F">
      <w:pPr>
        <w:jc w:val="center"/>
        <w:rPr>
          <w:b/>
          <w:bCs/>
        </w:rPr>
      </w:pPr>
    </w:p>
    <w:p w:rsidR="00D91A59" w:rsidRPr="005C027F" w:rsidRDefault="00D91A59" w:rsidP="005C027F">
      <w:pPr>
        <w:jc w:val="center"/>
        <w:rPr>
          <w:b/>
          <w:bCs/>
        </w:rPr>
      </w:pPr>
    </w:p>
    <w:p w:rsidR="005C027F" w:rsidRPr="005C027F" w:rsidRDefault="005C027F" w:rsidP="005C027F">
      <w:pPr>
        <w:jc w:val="center"/>
        <w:rPr>
          <w:b/>
          <w:bCs/>
        </w:rPr>
      </w:pPr>
      <w:r w:rsidRPr="005C027F">
        <w:rPr>
          <w:b/>
          <w:bCs/>
        </w:rPr>
        <w:t>Міський голова                                           Сергій НАДАЛ</w:t>
      </w:r>
    </w:p>
    <w:p w:rsidR="00C81003" w:rsidRPr="005C027F" w:rsidRDefault="00C81003" w:rsidP="007574BB">
      <w:pPr>
        <w:shd w:val="clear" w:color="auto" w:fill="FFFFFF"/>
        <w:spacing w:before="120" w:after="120"/>
        <w:ind w:left="567"/>
        <w:jc w:val="both"/>
        <w:rPr>
          <w:color w:val="000000"/>
        </w:rPr>
      </w:pPr>
    </w:p>
    <w:p w:rsidR="00641A7F" w:rsidRPr="005C027F" w:rsidRDefault="00641A7F" w:rsidP="007574BB"/>
    <w:sectPr w:rsidR="00641A7F" w:rsidRPr="005C027F" w:rsidSect="00D91A59">
      <w:pgSz w:w="11906" w:h="16838"/>
      <w:pgMar w:top="850" w:right="850" w:bottom="850" w:left="1417" w:header="708" w:footer="19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30" w:rsidRDefault="001A7E30" w:rsidP="00D91A59">
      <w:r>
        <w:separator/>
      </w:r>
    </w:p>
  </w:endnote>
  <w:endnote w:type="continuationSeparator" w:id="1">
    <w:p w:rsidR="001A7E30" w:rsidRDefault="001A7E30" w:rsidP="00D9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30" w:rsidRDefault="001A7E30" w:rsidP="00D91A59">
      <w:r>
        <w:separator/>
      </w:r>
    </w:p>
  </w:footnote>
  <w:footnote w:type="continuationSeparator" w:id="1">
    <w:p w:rsidR="001A7E30" w:rsidRDefault="001A7E30" w:rsidP="00D91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31D"/>
    <w:multiLevelType w:val="hybridMultilevel"/>
    <w:tmpl w:val="D7D24AB8"/>
    <w:lvl w:ilvl="0" w:tplc="041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>
    <w:nsid w:val="118F5D65"/>
    <w:multiLevelType w:val="hybridMultilevel"/>
    <w:tmpl w:val="48183A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2AAD"/>
    <w:multiLevelType w:val="hybridMultilevel"/>
    <w:tmpl w:val="EA1E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3758"/>
    <w:multiLevelType w:val="hybridMultilevel"/>
    <w:tmpl w:val="EBFE09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31348"/>
    <w:multiLevelType w:val="hybridMultilevel"/>
    <w:tmpl w:val="B3F8C5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40F5A"/>
    <w:multiLevelType w:val="hybridMultilevel"/>
    <w:tmpl w:val="4740D4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008CB"/>
    <w:multiLevelType w:val="hybridMultilevel"/>
    <w:tmpl w:val="14D0B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377B"/>
    <w:multiLevelType w:val="hybridMultilevel"/>
    <w:tmpl w:val="686EAD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70609"/>
    <w:multiLevelType w:val="hybridMultilevel"/>
    <w:tmpl w:val="DAA81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02ADB"/>
    <w:multiLevelType w:val="hybridMultilevel"/>
    <w:tmpl w:val="A03805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C4A08"/>
    <w:multiLevelType w:val="hybridMultilevel"/>
    <w:tmpl w:val="D192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23F42"/>
    <w:multiLevelType w:val="hybridMultilevel"/>
    <w:tmpl w:val="0A1E70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74E7A"/>
    <w:multiLevelType w:val="hybridMultilevel"/>
    <w:tmpl w:val="D97048EC"/>
    <w:lvl w:ilvl="0" w:tplc="BC689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07FB3"/>
    <w:multiLevelType w:val="hybridMultilevel"/>
    <w:tmpl w:val="990E46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2739F"/>
    <w:multiLevelType w:val="hybridMultilevel"/>
    <w:tmpl w:val="B3EA8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F1E47"/>
    <w:multiLevelType w:val="hybridMultilevel"/>
    <w:tmpl w:val="F08CDB8E"/>
    <w:lvl w:ilvl="0" w:tplc="96F0DF7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3A1393D"/>
    <w:multiLevelType w:val="hybridMultilevel"/>
    <w:tmpl w:val="13ACF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5"/>
  </w:num>
  <w:num w:numId="7">
    <w:abstractNumId w:val="16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15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7833"/>
    <w:rsid w:val="0000157A"/>
    <w:rsid w:val="00071620"/>
    <w:rsid w:val="0009757F"/>
    <w:rsid w:val="000A0273"/>
    <w:rsid w:val="00100110"/>
    <w:rsid w:val="001243B1"/>
    <w:rsid w:val="001609CF"/>
    <w:rsid w:val="00192456"/>
    <w:rsid w:val="001A2700"/>
    <w:rsid w:val="001A634E"/>
    <w:rsid w:val="001A7E30"/>
    <w:rsid w:val="001B1337"/>
    <w:rsid w:val="001E730B"/>
    <w:rsid w:val="00206F6F"/>
    <w:rsid w:val="00223095"/>
    <w:rsid w:val="00243B79"/>
    <w:rsid w:val="002751C2"/>
    <w:rsid w:val="002A552E"/>
    <w:rsid w:val="002D7B36"/>
    <w:rsid w:val="002F17BF"/>
    <w:rsid w:val="003312D0"/>
    <w:rsid w:val="003563B2"/>
    <w:rsid w:val="003850EC"/>
    <w:rsid w:val="003908B6"/>
    <w:rsid w:val="00391233"/>
    <w:rsid w:val="003A6004"/>
    <w:rsid w:val="004055A1"/>
    <w:rsid w:val="004679B5"/>
    <w:rsid w:val="004A5ABF"/>
    <w:rsid w:val="004C7CF7"/>
    <w:rsid w:val="00515FBE"/>
    <w:rsid w:val="00551B01"/>
    <w:rsid w:val="0059178E"/>
    <w:rsid w:val="005A620C"/>
    <w:rsid w:val="005C027F"/>
    <w:rsid w:val="00641A7F"/>
    <w:rsid w:val="006669FB"/>
    <w:rsid w:val="00670415"/>
    <w:rsid w:val="0069081F"/>
    <w:rsid w:val="006A170C"/>
    <w:rsid w:val="006C6482"/>
    <w:rsid w:val="007574BB"/>
    <w:rsid w:val="007D2F0C"/>
    <w:rsid w:val="007D3BAB"/>
    <w:rsid w:val="007D6C00"/>
    <w:rsid w:val="00845236"/>
    <w:rsid w:val="00887833"/>
    <w:rsid w:val="00896644"/>
    <w:rsid w:val="008A02BF"/>
    <w:rsid w:val="008A0E7C"/>
    <w:rsid w:val="008D6F91"/>
    <w:rsid w:val="00900619"/>
    <w:rsid w:val="0091031D"/>
    <w:rsid w:val="009C2CD4"/>
    <w:rsid w:val="00A12F1E"/>
    <w:rsid w:val="00A3201E"/>
    <w:rsid w:val="00A82676"/>
    <w:rsid w:val="00AD37D4"/>
    <w:rsid w:val="00AE40E3"/>
    <w:rsid w:val="00B00811"/>
    <w:rsid w:val="00B674ED"/>
    <w:rsid w:val="00BE1273"/>
    <w:rsid w:val="00BE1425"/>
    <w:rsid w:val="00BF1E28"/>
    <w:rsid w:val="00BF787B"/>
    <w:rsid w:val="00C20C99"/>
    <w:rsid w:val="00C551F3"/>
    <w:rsid w:val="00C81003"/>
    <w:rsid w:val="00CB0C75"/>
    <w:rsid w:val="00CC27BF"/>
    <w:rsid w:val="00CD1D8A"/>
    <w:rsid w:val="00D11B97"/>
    <w:rsid w:val="00D220A8"/>
    <w:rsid w:val="00D5369D"/>
    <w:rsid w:val="00D62647"/>
    <w:rsid w:val="00D86D0A"/>
    <w:rsid w:val="00D91A59"/>
    <w:rsid w:val="00D9394A"/>
    <w:rsid w:val="00DD47D5"/>
    <w:rsid w:val="00E0610C"/>
    <w:rsid w:val="00E153DA"/>
    <w:rsid w:val="00E2648C"/>
    <w:rsid w:val="00E706E3"/>
    <w:rsid w:val="00E70BD7"/>
    <w:rsid w:val="00E93860"/>
    <w:rsid w:val="00EF0A3C"/>
    <w:rsid w:val="00EF5C33"/>
    <w:rsid w:val="00F53134"/>
    <w:rsid w:val="00F87761"/>
    <w:rsid w:val="00FC4C2F"/>
    <w:rsid w:val="00FC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1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34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06F6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71620"/>
    <w:rPr>
      <w:color w:val="0000FF"/>
      <w:u w:val="single"/>
    </w:rPr>
  </w:style>
  <w:style w:type="character" w:styleId="a7">
    <w:name w:val="Strong"/>
    <w:basedOn w:val="a0"/>
    <w:uiPriority w:val="22"/>
    <w:qFormat/>
    <w:rsid w:val="00071620"/>
    <w:rPr>
      <w:b/>
      <w:bCs/>
    </w:rPr>
  </w:style>
  <w:style w:type="paragraph" w:styleId="a8">
    <w:name w:val="header"/>
    <w:basedOn w:val="a"/>
    <w:link w:val="a9"/>
    <w:uiPriority w:val="99"/>
    <w:unhideWhenUsed/>
    <w:rsid w:val="00D91A5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1A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91A5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1A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6771</Words>
  <Characters>3860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d30-Vyhrushch</cp:lastModifiedBy>
  <cp:revision>2</cp:revision>
  <dcterms:created xsi:type="dcterms:W3CDTF">2021-04-19T05:44:00Z</dcterms:created>
  <dcterms:modified xsi:type="dcterms:W3CDTF">2021-04-19T05:44:00Z</dcterms:modified>
</cp:coreProperties>
</file>