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DD" w:rsidRPr="00BE32D7" w:rsidRDefault="002876DD" w:rsidP="002876DD">
      <w:pPr>
        <w:spacing w:after="0" w:line="240" w:lineRule="auto"/>
        <w:rPr>
          <w:rFonts w:ascii="Times New Roman" w:hAnsi="Times New Roman"/>
          <w:sz w:val="28"/>
          <w:szCs w:val="28"/>
        </w:rPr>
      </w:pPr>
      <w:bookmarkStart w:id="0" w:name="_GoBack"/>
      <w:bookmarkEnd w:id="0"/>
    </w:p>
    <w:p w:rsidR="002876DD" w:rsidRDefault="002876DD" w:rsidP="003F53C2">
      <w:pPr>
        <w:spacing w:after="0" w:line="240" w:lineRule="auto"/>
      </w:pPr>
    </w:p>
    <w:p w:rsidR="003F53C2" w:rsidRPr="00C54DF2" w:rsidRDefault="003F53C2" w:rsidP="003F53C2">
      <w:pPr>
        <w:spacing w:after="0" w:line="240" w:lineRule="auto"/>
        <w:rPr>
          <w:rFonts w:ascii="Times New Roman" w:hAnsi="Times New Roman"/>
        </w:rPr>
      </w:pPr>
      <w:r>
        <w:t xml:space="preserve">                                                              </w:t>
      </w:r>
      <w:r>
        <w:tab/>
      </w:r>
      <w:r>
        <w:tab/>
      </w:r>
      <w:r>
        <w:tab/>
      </w:r>
      <w:r>
        <w:tab/>
      </w:r>
      <w:r>
        <w:tab/>
      </w:r>
      <w:r>
        <w:tab/>
      </w:r>
      <w:r w:rsidRPr="00C54DF2">
        <w:rPr>
          <w:rFonts w:ascii="Times New Roman" w:hAnsi="Times New Roman"/>
        </w:rPr>
        <w:t xml:space="preserve">Додаток </w:t>
      </w:r>
    </w:p>
    <w:p w:rsidR="003F53C2" w:rsidRPr="00C54DF2" w:rsidRDefault="003F53C2" w:rsidP="003F53C2">
      <w:pPr>
        <w:spacing w:after="0" w:line="240" w:lineRule="auto"/>
        <w:ind w:left="6372" w:firstLine="708"/>
        <w:rPr>
          <w:rFonts w:ascii="Times New Roman" w:hAnsi="Times New Roman"/>
        </w:rPr>
      </w:pPr>
      <w:r w:rsidRPr="00C54DF2">
        <w:rPr>
          <w:rFonts w:ascii="Times New Roman" w:hAnsi="Times New Roman"/>
        </w:rPr>
        <w:t>до рішення міської ради</w:t>
      </w:r>
    </w:p>
    <w:p w:rsidR="003F53C2" w:rsidRDefault="003F53C2" w:rsidP="003F53C2">
      <w:pPr>
        <w:spacing w:after="0" w:line="240" w:lineRule="auto"/>
        <w:jc w:val="center"/>
        <w:rPr>
          <w:rFonts w:ascii="Times New Roman" w:hAnsi="Times New Roman"/>
          <w:b/>
          <w:bCs/>
          <w:sz w:val="24"/>
          <w:szCs w:val="24"/>
        </w:rPr>
      </w:pPr>
    </w:p>
    <w:p w:rsidR="003F53C2" w:rsidRDefault="003F53C2" w:rsidP="003F53C2">
      <w:pPr>
        <w:spacing w:after="0" w:line="240" w:lineRule="auto"/>
        <w:jc w:val="center"/>
        <w:rPr>
          <w:rFonts w:ascii="Times New Roman" w:hAnsi="Times New Roman"/>
          <w:b/>
          <w:bCs/>
          <w:sz w:val="24"/>
          <w:szCs w:val="24"/>
        </w:rPr>
      </w:pPr>
    </w:p>
    <w:p w:rsidR="003F53C2" w:rsidRPr="00BE32D7" w:rsidRDefault="003F53C2" w:rsidP="003F53C2">
      <w:pPr>
        <w:spacing w:after="0" w:line="240" w:lineRule="auto"/>
        <w:jc w:val="center"/>
        <w:rPr>
          <w:rFonts w:ascii="Times New Roman" w:hAnsi="Times New Roman"/>
          <w:b/>
          <w:bCs/>
          <w:sz w:val="24"/>
          <w:szCs w:val="24"/>
        </w:rPr>
      </w:pPr>
      <w:r w:rsidRPr="00BE32D7">
        <w:rPr>
          <w:rFonts w:ascii="Times New Roman" w:hAnsi="Times New Roman"/>
          <w:b/>
          <w:bCs/>
          <w:sz w:val="24"/>
          <w:szCs w:val="24"/>
        </w:rPr>
        <w:t>П</w:t>
      </w:r>
      <w:r w:rsidRPr="00BE32D7">
        <w:rPr>
          <w:rFonts w:ascii="Times New Roman" w:hAnsi="Times New Roman"/>
          <w:b/>
          <w:sz w:val="24"/>
          <w:szCs w:val="24"/>
        </w:rPr>
        <w:t>рограма «</w:t>
      </w:r>
      <w:r w:rsidRPr="00BE32D7">
        <w:rPr>
          <w:rFonts w:ascii="Times New Roman" w:hAnsi="Times New Roman"/>
          <w:b/>
          <w:bCs/>
          <w:sz w:val="24"/>
          <w:szCs w:val="24"/>
        </w:rPr>
        <w:t>Безпечна громада» на 20</w:t>
      </w:r>
      <w:r>
        <w:rPr>
          <w:rFonts w:ascii="Times New Roman" w:hAnsi="Times New Roman"/>
          <w:b/>
          <w:bCs/>
          <w:sz w:val="24"/>
          <w:szCs w:val="24"/>
        </w:rPr>
        <w:t>21-2022</w:t>
      </w:r>
      <w:r w:rsidRPr="00BE32D7">
        <w:rPr>
          <w:rFonts w:ascii="Times New Roman" w:hAnsi="Times New Roman"/>
          <w:b/>
          <w:bCs/>
          <w:sz w:val="24"/>
          <w:szCs w:val="24"/>
        </w:rPr>
        <w:t xml:space="preserve"> роки.</w:t>
      </w:r>
    </w:p>
    <w:p w:rsidR="003F53C2" w:rsidRPr="00523038" w:rsidRDefault="003F53C2" w:rsidP="003F53C2">
      <w:pPr>
        <w:spacing w:after="0" w:line="240" w:lineRule="auto"/>
        <w:jc w:val="center"/>
        <w:rPr>
          <w:rFonts w:ascii="Times New Roman" w:hAnsi="Times New Roman"/>
          <w:b/>
          <w:sz w:val="16"/>
          <w:szCs w:val="16"/>
        </w:rPr>
      </w:pPr>
    </w:p>
    <w:p w:rsidR="003F53C2" w:rsidRDefault="003F53C2" w:rsidP="003F53C2">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Паспорт програми</w:t>
      </w:r>
    </w:p>
    <w:p w:rsidR="003F53C2" w:rsidRPr="00C54DF2" w:rsidRDefault="003F53C2" w:rsidP="003F53C2">
      <w:pPr>
        <w:spacing w:after="0" w:line="240" w:lineRule="auto"/>
        <w:ind w:left="720"/>
        <w:rPr>
          <w:rFonts w:ascii="Times New Roman" w:hAnsi="Times New Roman"/>
          <w:b/>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892"/>
        <w:gridCol w:w="6042"/>
      </w:tblGrid>
      <w:tr w:rsidR="003F53C2" w:rsidRPr="004F3227" w:rsidTr="00DE08AD">
        <w:trPr>
          <w:trHeight w:val="592"/>
        </w:trPr>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sidRPr="004F3227">
              <w:rPr>
                <w:rFonts w:ascii="Times New Roman" w:hAnsi="Times New Roman"/>
                <w:caps/>
                <w:sz w:val="24"/>
                <w:szCs w:val="24"/>
              </w:rPr>
              <w:t>1.</w:t>
            </w:r>
          </w:p>
        </w:tc>
        <w:tc>
          <w:tcPr>
            <w:tcW w:w="289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 xml:space="preserve">Ініціатор розроблення </w:t>
            </w:r>
          </w:p>
          <w:p w:rsidR="003F53C2" w:rsidRPr="004F3227" w:rsidRDefault="003F53C2" w:rsidP="00DE08AD">
            <w:pPr>
              <w:spacing w:after="0" w:line="240" w:lineRule="auto"/>
              <w:jc w:val="both"/>
              <w:rPr>
                <w:rFonts w:ascii="Times New Roman" w:hAnsi="Times New Roman"/>
                <w:sz w:val="24"/>
                <w:szCs w:val="24"/>
              </w:rPr>
            </w:pPr>
            <w:r>
              <w:rPr>
                <w:rFonts w:ascii="Times New Roman" w:hAnsi="Times New Roman"/>
                <w:sz w:val="24"/>
                <w:szCs w:val="24"/>
              </w:rPr>
              <w:t>п</w:t>
            </w:r>
            <w:r w:rsidRPr="004F3227">
              <w:rPr>
                <w:rFonts w:ascii="Times New Roman" w:hAnsi="Times New Roman"/>
                <w:sz w:val="24"/>
                <w:szCs w:val="24"/>
              </w:rPr>
              <w:t>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rPr>
                <w:rFonts w:ascii="Times New Roman" w:hAnsi="Times New Roman"/>
                <w:sz w:val="24"/>
                <w:szCs w:val="24"/>
              </w:rPr>
            </w:pPr>
            <w:r w:rsidRPr="00260357">
              <w:rPr>
                <w:rFonts w:ascii="Times New Roman" w:hAnsi="Times New Roman"/>
                <w:sz w:val="24"/>
                <w:szCs w:val="24"/>
              </w:rPr>
              <w:t xml:space="preserve">Відділ </w:t>
            </w:r>
            <w:r>
              <w:rPr>
                <w:rFonts w:ascii="Times New Roman" w:hAnsi="Times New Roman"/>
                <w:sz w:val="24"/>
                <w:szCs w:val="24"/>
              </w:rPr>
              <w:t xml:space="preserve">взаємодії з правоохоронними органами, </w:t>
            </w:r>
          </w:p>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запобігання корупції та мобілізаційної роботи</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Pr>
                <w:rFonts w:ascii="Times New Roman" w:hAnsi="Times New Roman"/>
                <w:caps/>
                <w:sz w:val="24"/>
                <w:szCs w:val="24"/>
              </w:rPr>
              <w:t>2</w:t>
            </w:r>
            <w:r w:rsidRPr="004F3227">
              <w:rPr>
                <w:rFonts w:ascii="Times New Roman" w:hAnsi="Times New Roman"/>
                <w:caps/>
                <w:sz w:val="24"/>
                <w:szCs w:val="24"/>
              </w:rPr>
              <w:t>.</w:t>
            </w:r>
          </w:p>
        </w:tc>
        <w:tc>
          <w:tcPr>
            <w:tcW w:w="289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Розробник програми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rPr>
                <w:rFonts w:ascii="Times New Roman" w:hAnsi="Times New Roman"/>
                <w:sz w:val="24"/>
                <w:szCs w:val="24"/>
              </w:rPr>
            </w:pPr>
            <w:r w:rsidRPr="00260357">
              <w:rPr>
                <w:rFonts w:ascii="Times New Roman" w:hAnsi="Times New Roman"/>
                <w:sz w:val="24"/>
                <w:szCs w:val="24"/>
              </w:rPr>
              <w:t xml:space="preserve">Відділ </w:t>
            </w:r>
            <w:r>
              <w:rPr>
                <w:rFonts w:ascii="Times New Roman" w:hAnsi="Times New Roman"/>
                <w:sz w:val="24"/>
                <w:szCs w:val="24"/>
              </w:rPr>
              <w:t xml:space="preserve">взаємодії з правоохоронними органами, </w:t>
            </w:r>
          </w:p>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запобігання корупції та мобілізаційної роботи</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Pr>
                <w:rFonts w:ascii="Times New Roman" w:hAnsi="Times New Roman"/>
                <w:caps/>
                <w:sz w:val="24"/>
                <w:szCs w:val="24"/>
              </w:rPr>
              <w:t>3</w:t>
            </w:r>
            <w:r w:rsidRPr="004F3227">
              <w:rPr>
                <w:rFonts w:ascii="Times New Roman" w:hAnsi="Times New Roman"/>
                <w:caps/>
                <w:sz w:val="24"/>
                <w:szCs w:val="24"/>
              </w:rPr>
              <w:t>.</w:t>
            </w:r>
          </w:p>
        </w:tc>
        <w:tc>
          <w:tcPr>
            <w:tcW w:w="289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Співрозробники програми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 xml:space="preserve">Тернопільський відділ поліції Головного управління </w:t>
            </w:r>
          </w:p>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Національної поліції в Тернопільській області</w:t>
            </w:r>
          </w:p>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Управління патрульної поліції в Тернопільській області Департаменту патрульної поліції</w:t>
            </w:r>
            <w:r>
              <w:rPr>
                <w:rFonts w:ascii="Times New Roman" w:hAnsi="Times New Roman"/>
                <w:sz w:val="24"/>
                <w:szCs w:val="24"/>
              </w:rPr>
              <w:t xml:space="preserve"> МВС України</w:t>
            </w:r>
          </w:p>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 xml:space="preserve">Управління муніципальної інспекції </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Pr>
                <w:rFonts w:ascii="Times New Roman" w:hAnsi="Times New Roman"/>
                <w:caps/>
                <w:sz w:val="24"/>
                <w:szCs w:val="24"/>
              </w:rPr>
              <w:t>4</w:t>
            </w:r>
            <w:r w:rsidRPr="004F3227">
              <w:rPr>
                <w:rFonts w:ascii="Times New Roman" w:hAnsi="Times New Roman"/>
                <w:caps/>
                <w:sz w:val="24"/>
                <w:szCs w:val="24"/>
              </w:rPr>
              <w:t>.</w:t>
            </w:r>
          </w:p>
        </w:tc>
        <w:tc>
          <w:tcPr>
            <w:tcW w:w="289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Відповідальний виконавець програми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 xml:space="preserve">Тернопільський відділ поліції Головного управління </w:t>
            </w:r>
          </w:p>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Національної поліції в Тернопільській області</w:t>
            </w:r>
          </w:p>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Управління патрульної поліції в Тернопільській області Департаменту патрульної поліції</w:t>
            </w:r>
            <w:r>
              <w:rPr>
                <w:rFonts w:ascii="Times New Roman" w:hAnsi="Times New Roman"/>
                <w:sz w:val="24"/>
                <w:szCs w:val="24"/>
              </w:rPr>
              <w:t xml:space="preserve"> МВС України</w:t>
            </w:r>
          </w:p>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 xml:space="preserve">Управління муніципальної інспекції </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Pr>
                <w:rFonts w:ascii="Times New Roman" w:hAnsi="Times New Roman"/>
                <w:caps/>
                <w:sz w:val="24"/>
                <w:szCs w:val="24"/>
              </w:rPr>
              <w:t>5</w:t>
            </w:r>
            <w:r w:rsidRPr="004F3227">
              <w:rPr>
                <w:rFonts w:ascii="Times New Roman" w:hAnsi="Times New Roman"/>
                <w:caps/>
                <w:sz w:val="24"/>
                <w:szCs w:val="24"/>
              </w:rPr>
              <w:t>.</w:t>
            </w:r>
          </w:p>
        </w:tc>
        <w:tc>
          <w:tcPr>
            <w:tcW w:w="289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Учасники програми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Тернопільський відділ поліції Головного управління Національної поліції в Тернопільській області</w:t>
            </w:r>
            <w:r>
              <w:rPr>
                <w:rFonts w:ascii="Times New Roman" w:hAnsi="Times New Roman"/>
                <w:sz w:val="24"/>
                <w:szCs w:val="24"/>
              </w:rPr>
              <w:t>.</w:t>
            </w:r>
          </w:p>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Управління патрульної поліції в Тернопільській області Департаменту патрульної поліції</w:t>
            </w:r>
            <w:r>
              <w:rPr>
                <w:rFonts w:ascii="Times New Roman" w:hAnsi="Times New Roman"/>
                <w:sz w:val="24"/>
                <w:szCs w:val="24"/>
              </w:rPr>
              <w:t xml:space="preserve"> МВС України</w:t>
            </w:r>
          </w:p>
          <w:p w:rsidR="003F53C2" w:rsidRPr="00E16C6B" w:rsidRDefault="003F53C2" w:rsidP="00DE08AD">
            <w:pPr>
              <w:spacing w:after="0" w:line="240" w:lineRule="auto"/>
              <w:rPr>
                <w:rFonts w:ascii="Times New Roman" w:hAnsi="Times New Roman"/>
                <w:bCs/>
                <w:sz w:val="24"/>
                <w:szCs w:val="24"/>
                <w:shd w:val="clear" w:color="auto" w:fill="FFFFFF"/>
              </w:rPr>
            </w:pPr>
            <w:r w:rsidRPr="00E16C6B">
              <w:rPr>
                <w:rFonts w:ascii="Times New Roman" w:hAnsi="Times New Roman"/>
                <w:bCs/>
                <w:sz w:val="24"/>
                <w:szCs w:val="24"/>
                <w:shd w:val="clear" w:color="auto" w:fill="FFFFFF"/>
              </w:rPr>
              <w:t>Регіональний сервісний центр МВС в Тернопільській області</w:t>
            </w:r>
          </w:p>
          <w:p w:rsidR="003F53C2" w:rsidRDefault="003F53C2" w:rsidP="00DE08AD">
            <w:pPr>
              <w:spacing w:after="0" w:line="240" w:lineRule="auto"/>
              <w:rPr>
                <w:rFonts w:ascii="Times New Roman" w:hAnsi="Times New Roman"/>
                <w:sz w:val="24"/>
                <w:szCs w:val="24"/>
              </w:rPr>
            </w:pPr>
            <w:r>
              <w:rPr>
                <w:rFonts w:ascii="Times New Roman" w:hAnsi="Times New Roman"/>
                <w:sz w:val="24"/>
                <w:szCs w:val="24"/>
              </w:rPr>
              <w:t xml:space="preserve">управління муніципальної інспекції, </w:t>
            </w:r>
            <w:r w:rsidRPr="00DF32A9">
              <w:rPr>
                <w:rFonts w:ascii="Times New Roman" w:hAnsi="Times New Roman"/>
                <w:sz w:val="24"/>
                <w:szCs w:val="24"/>
              </w:rPr>
              <w:t xml:space="preserve">відділ взаємодії з правоохоронними органами, запобігання корупції та мобілізаційної роботи, </w:t>
            </w:r>
            <w:hyperlink r:id="rId6" w:history="1">
              <w:r w:rsidRPr="00DF32A9">
                <w:rPr>
                  <w:rStyle w:val="a6"/>
                  <w:rFonts w:ascii="Times New Roman" w:hAnsi="Times New Roman"/>
                  <w:color w:val="auto"/>
                  <w:sz w:val="24"/>
                  <w:szCs w:val="24"/>
                  <w:u w:val="none"/>
                  <w:shd w:val="clear" w:color="auto" w:fill="FFFFFF"/>
                </w:rPr>
                <w:t>відділ зв’язків з громадськістю та засобами масової інформації</w:t>
              </w:r>
            </w:hyperlink>
            <w:r w:rsidRPr="00DF32A9">
              <w:rPr>
                <w:rFonts w:ascii="Times New Roman" w:hAnsi="Times New Roman"/>
                <w:sz w:val="24"/>
                <w:szCs w:val="24"/>
              </w:rPr>
              <w:t xml:space="preserve">, </w:t>
            </w:r>
            <w:hyperlink r:id="rId7" w:history="1">
              <w:r w:rsidRPr="00DF32A9">
                <w:rPr>
                  <w:rStyle w:val="a6"/>
                  <w:rFonts w:ascii="Times New Roman" w:hAnsi="Times New Roman"/>
                  <w:color w:val="auto"/>
                  <w:sz w:val="24"/>
                  <w:szCs w:val="24"/>
                  <w:u w:val="none"/>
                  <w:shd w:val="clear" w:color="auto" w:fill="FFFFFF"/>
                </w:rPr>
                <w:t>управління соціальної політики</w:t>
              </w:r>
            </w:hyperlink>
            <w:r w:rsidRPr="00DF32A9">
              <w:rPr>
                <w:rFonts w:ascii="Times New Roman" w:hAnsi="Times New Roman"/>
                <w:sz w:val="24"/>
                <w:szCs w:val="24"/>
              </w:rPr>
              <w:t xml:space="preserve">, </w:t>
            </w:r>
            <w:hyperlink r:id="rId8" w:history="1">
              <w:r w:rsidRPr="00DF32A9">
                <w:rPr>
                  <w:rStyle w:val="a6"/>
                  <w:rFonts w:ascii="Times New Roman" w:hAnsi="Times New Roman"/>
                  <w:color w:val="auto"/>
                  <w:sz w:val="24"/>
                  <w:szCs w:val="24"/>
                  <w:u w:val="none"/>
                  <w:shd w:val="clear" w:color="auto" w:fill="FFFFFF"/>
                </w:rPr>
                <w:t>управління надзвичайних ситуацій</w:t>
              </w:r>
            </w:hyperlink>
            <w:r w:rsidRPr="00DF32A9">
              <w:rPr>
                <w:rFonts w:ascii="Times New Roman" w:hAnsi="Times New Roman"/>
                <w:sz w:val="24"/>
                <w:szCs w:val="24"/>
              </w:rPr>
              <w:t xml:space="preserve">, </w:t>
            </w:r>
            <w:hyperlink r:id="rId9" w:history="1">
              <w:r w:rsidRPr="00DF32A9">
                <w:rPr>
                  <w:rStyle w:val="a6"/>
                  <w:rFonts w:ascii="Times New Roman" w:hAnsi="Times New Roman"/>
                  <w:color w:val="auto"/>
                  <w:sz w:val="24"/>
                  <w:szCs w:val="24"/>
                  <w:u w:val="none"/>
                  <w:shd w:val="clear" w:color="auto" w:fill="FFFFFF"/>
                </w:rPr>
                <w:t>відділ охорони здоров’я та медичного забезпечення</w:t>
              </w:r>
            </w:hyperlink>
            <w:r w:rsidRPr="00DF32A9">
              <w:rPr>
                <w:rFonts w:ascii="Times New Roman" w:hAnsi="Times New Roman"/>
                <w:sz w:val="24"/>
                <w:szCs w:val="24"/>
              </w:rPr>
              <w:t xml:space="preserve">, </w:t>
            </w:r>
            <w:r>
              <w:rPr>
                <w:rFonts w:ascii="Times New Roman" w:hAnsi="Times New Roman"/>
                <w:sz w:val="24"/>
                <w:szCs w:val="24"/>
              </w:rPr>
              <w:t>і</w:t>
            </w:r>
            <w:r w:rsidRPr="00DF32A9">
              <w:rPr>
                <w:rFonts w:ascii="Times New Roman" w:hAnsi="Times New Roman"/>
                <w:bCs/>
                <w:sz w:val="24"/>
                <w:szCs w:val="24"/>
                <w:lang w:eastAsia="uk-UA"/>
              </w:rPr>
              <w:t xml:space="preserve">нші, </w:t>
            </w:r>
            <w:r w:rsidRPr="00DF32A9">
              <w:rPr>
                <w:rFonts w:ascii="Times New Roman" w:hAnsi="Times New Roman"/>
                <w:sz w:val="24"/>
                <w:szCs w:val="24"/>
              </w:rPr>
              <w:t>КП «Тернопіль Інтерав</w:t>
            </w:r>
            <w:r>
              <w:rPr>
                <w:rFonts w:ascii="Times New Roman" w:hAnsi="Times New Roman"/>
                <w:sz w:val="24"/>
                <w:szCs w:val="24"/>
              </w:rPr>
              <w:t>іа»)</w:t>
            </w:r>
            <w:r w:rsidRPr="00DF32A9">
              <w:rPr>
                <w:rFonts w:ascii="Times New Roman" w:hAnsi="Times New Roman"/>
                <w:sz w:val="24"/>
                <w:szCs w:val="24"/>
              </w:rPr>
              <w:t xml:space="preserve"> </w:t>
            </w:r>
          </w:p>
          <w:p w:rsidR="003F53C2" w:rsidRPr="00DF32A9" w:rsidRDefault="003F53C2" w:rsidP="00DE08AD">
            <w:pPr>
              <w:spacing w:after="0" w:line="240" w:lineRule="auto"/>
              <w:rPr>
                <w:rFonts w:ascii="Times New Roman" w:hAnsi="Times New Roman"/>
                <w:bCs/>
                <w:sz w:val="24"/>
                <w:szCs w:val="24"/>
                <w:lang w:eastAsia="uk-UA"/>
              </w:rPr>
            </w:pPr>
            <w:r>
              <w:rPr>
                <w:rFonts w:ascii="Times New Roman" w:hAnsi="Times New Roman"/>
                <w:bCs/>
                <w:sz w:val="24"/>
                <w:szCs w:val="24"/>
                <w:lang w:eastAsia="uk-UA"/>
              </w:rPr>
              <w:t>Г</w:t>
            </w:r>
            <w:r w:rsidRPr="00DF32A9">
              <w:rPr>
                <w:rFonts w:ascii="Times New Roman" w:hAnsi="Times New Roman"/>
                <w:bCs/>
                <w:sz w:val="24"/>
                <w:szCs w:val="24"/>
                <w:lang w:eastAsia="uk-UA"/>
              </w:rPr>
              <w:t>ромадське формування «Охорони порядку»</w:t>
            </w:r>
          </w:p>
          <w:p w:rsidR="003F53C2" w:rsidRDefault="003F53C2" w:rsidP="00DE08AD">
            <w:pPr>
              <w:spacing w:after="0" w:line="240" w:lineRule="auto"/>
              <w:rPr>
                <w:rFonts w:ascii="Times New Roman" w:hAnsi="Times New Roman"/>
                <w:sz w:val="24"/>
                <w:szCs w:val="24"/>
              </w:rPr>
            </w:pPr>
            <w:r w:rsidRPr="00AB4DF5">
              <w:rPr>
                <w:rFonts w:ascii="Times New Roman" w:hAnsi="Times New Roman"/>
                <w:sz w:val="24"/>
                <w:szCs w:val="24"/>
              </w:rPr>
              <w:t>Тернопільський об’єднаний міський  військовий комісаріат (Тернопільський міський територіальний центр комплектування та соціальної підтримки)</w:t>
            </w:r>
            <w:r>
              <w:rPr>
                <w:rFonts w:ascii="Times New Roman" w:hAnsi="Times New Roman"/>
                <w:sz w:val="24"/>
                <w:szCs w:val="24"/>
              </w:rPr>
              <w:t xml:space="preserve"> (далі – Тернопільський ОМВК) </w:t>
            </w:r>
          </w:p>
          <w:p w:rsidR="003F53C2" w:rsidRDefault="003F53C2" w:rsidP="00DE08AD">
            <w:pPr>
              <w:spacing w:after="0" w:line="240" w:lineRule="auto"/>
              <w:rPr>
                <w:rFonts w:ascii="Times New Roman" w:hAnsi="Times New Roman"/>
                <w:sz w:val="24"/>
                <w:szCs w:val="24"/>
              </w:rPr>
            </w:pPr>
            <w:r>
              <w:rPr>
                <w:rFonts w:ascii="Times New Roman" w:hAnsi="Times New Roman"/>
                <w:sz w:val="24"/>
                <w:szCs w:val="24"/>
              </w:rPr>
              <w:t>Військова частина</w:t>
            </w:r>
            <w:r w:rsidRPr="004F3227">
              <w:rPr>
                <w:rFonts w:ascii="Times New Roman" w:hAnsi="Times New Roman"/>
                <w:sz w:val="24"/>
                <w:szCs w:val="24"/>
              </w:rPr>
              <w:t xml:space="preserve"> 3002 Національної гвардії України</w:t>
            </w:r>
          </w:p>
          <w:p w:rsidR="003F53C2" w:rsidRDefault="003F53C2" w:rsidP="00DE08AD">
            <w:pPr>
              <w:spacing w:after="0" w:line="240" w:lineRule="auto"/>
              <w:rPr>
                <w:rFonts w:ascii="Times New Roman" w:hAnsi="Times New Roman"/>
                <w:sz w:val="24"/>
                <w:szCs w:val="24"/>
              </w:rPr>
            </w:pPr>
            <w:r w:rsidRPr="002B1220">
              <w:rPr>
                <w:rFonts w:ascii="Times New Roman" w:hAnsi="Times New Roman"/>
                <w:sz w:val="24"/>
                <w:szCs w:val="24"/>
              </w:rPr>
              <w:t>Управління Держтехногенбезпеки в Тернопільській області</w:t>
            </w:r>
          </w:p>
          <w:p w:rsidR="003F53C2"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 xml:space="preserve">Тернопільський державний медичний університет </w:t>
            </w:r>
          </w:p>
          <w:p w:rsidR="003F53C2" w:rsidRPr="004F3227" w:rsidRDefault="003F53C2" w:rsidP="00DE08AD">
            <w:pPr>
              <w:spacing w:after="0" w:line="240" w:lineRule="auto"/>
              <w:rPr>
                <w:rFonts w:ascii="Times New Roman" w:hAnsi="Times New Roman"/>
                <w:sz w:val="24"/>
                <w:szCs w:val="24"/>
              </w:rPr>
            </w:pPr>
            <w:r w:rsidRPr="004F3227">
              <w:rPr>
                <w:rFonts w:ascii="Times New Roman" w:hAnsi="Times New Roman"/>
                <w:sz w:val="24"/>
                <w:szCs w:val="24"/>
              </w:rPr>
              <w:t>ім.</w:t>
            </w:r>
            <w:r>
              <w:rPr>
                <w:rFonts w:ascii="Times New Roman" w:hAnsi="Times New Roman"/>
                <w:sz w:val="24"/>
                <w:szCs w:val="24"/>
              </w:rPr>
              <w:t xml:space="preserve"> І. Горбачевського</w:t>
            </w:r>
            <w:r w:rsidRPr="004F3227">
              <w:rPr>
                <w:rFonts w:ascii="Times New Roman" w:hAnsi="Times New Roman"/>
                <w:sz w:val="24"/>
                <w:szCs w:val="24"/>
              </w:rPr>
              <w:t>.</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sidRPr="004F3227">
              <w:rPr>
                <w:rFonts w:ascii="Times New Roman" w:hAnsi="Times New Roman"/>
                <w:caps/>
                <w:sz w:val="24"/>
                <w:szCs w:val="24"/>
              </w:rPr>
              <w:t>7.</w:t>
            </w:r>
          </w:p>
        </w:tc>
        <w:tc>
          <w:tcPr>
            <w:tcW w:w="289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 xml:space="preserve">Термін реалізації </w:t>
            </w:r>
          </w:p>
          <w:p w:rsidR="003F53C2" w:rsidRPr="004F3227" w:rsidRDefault="003F53C2" w:rsidP="00DE08AD">
            <w:pPr>
              <w:spacing w:after="0" w:line="240" w:lineRule="auto"/>
              <w:jc w:val="both"/>
              <w:rPr>
                <w:rFonts w:ascii="Times New Roman" w:hAnsi="Times New Roman"/>
                <w:sz w:val="24"/>
                <w:szCs w:val="24"/>
              </w:rPr>
            </w:pPr>
            <w:r w:rsidRPr="004F3227">
              <w:rPr>
                <w:rFonts w:ascii="Times New Roman" w:hAnsi="Times New Roman"/>
                <w:sz w:val="24"/>
                <w:szCs w:val="24"/>
              </w:rPr>
              <w:t>програми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both"/>
              <w:rPr>
                <w:rFonts w:ascii="Times New Roman" w:hAnsi="Times New Roman"/>
                <w:sz w:val="24"/>
                <w:szCs w:val="24"/>
              </w:rPr>
            </w:pPr>
            <w:r>
              <w:rPr>
                <w:rFonts w:ascii="Times New Roman" w:hAnsi="Times New Roman"/>
                <w:sz w:val="24"/>
                <w:szCs w:val="24"/>
              </w:rPr>
              <w:t>2021-2022</w:t>
            </w:r>
            <w:r w:rsidRPr="004F3227">
              <w:rPr>
                <w:rFonts w:ascii="Times New Roman" w:hAnsi="Times New Roman"/>
                <w:sz w:val="24"/>
                <w:szCs w:val="24"/>
              </w:rPr>
              <w:t xml:space="preserve"> роки</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sidRPr="004F3227">
              <w:rPr>
                <w:rFonts w:ascii="Times New Roman" w:hAnsi="Times New Roman"/>
                <w:caps/>
                <w:sz w:val="24"/>
                <w:szCs w:val="24"/>
              </w:rPr>
              <w:t>8.</w:t>
            </w:r>
          </w:p>
        </w:tc>
        <w:tc>
          <w:tcPr>
            <w:tcW w:w="289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Перелік  бюджетів, які беруть участь у виконанні  програми</w:t>
            </w:r>
          </w:p>
        </w:tc>
        <w:tc>
          <w:tcPr>
            <w:tcW w:w="604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jc w:val="both"/>
              <w:rPr>
                <w:rFonts w:ascii="Times New Roman" w:hAnsi="Times New Roman"/>
                <w:sz w:val="24"/>
                <w:szCs w:val="24"/>
              </w:rPr>
            </w:pPr>
            <w:r>
              <w:rPr>
                <w:rFonts w:ascii="Times New Roman" w:hAnsi="Times New Roman"/>
                <w:sz w:val="24"/>
                <w:szCs w:val="24"/>
              </w:rPr>
              <w:t>Місцевий б</w:t>
            </w:r>
            <w:r w:rsidRPr="004F3227">
              <w:rPr>
                <w:rFonts w:ascii="Times New Roman" w:hAnsi="Times New Roman"/>
                <w:sz w:val="24"/>
                <w:szCs w:val="24"/>
              </w:rPr>
              <w:t>юджет</w:t>
            </w:r>
            <w:r>
              <w:rPr>
                <w:rFonts w:ascii="Times New Roman" w:hAnsi="Times New Roman"/>
                <w:sz w:val="24"/>
                <w:szCs w:val="24"/>
              </w:rPr>
              <w:t xml:space="preserve"> </w:t>
            </w:r>
            <w:r w:rsidRPr="00D74B30">
              <w:rPr>
                <w:rFonts w:ascii="Times New Roman" w:hAnsi="Times New Roman"/>
                <w:sz w:val="24"/>
                <w:szCs w:val="24"/>
              </w:rPr>
              <w:t xml:space="preserve">Тернопільської міської </w:t>
            </w:r>
          </w:p>
          <w:p w:rsidR="003F53C2" w:rsidRPr="004F3227" w:rsidRDefault="003F53C2" w:rsidP="00DE08AD">
            <w:pPr>
              <w:spacing w:after="0" w:line="240" w:lineRule="auto"/>
              <w:jc w:val="both"/>
              <w:rPr>
                <w:rFonts w:ascii="Times New Roman" w:hAnsi="Times New Roman"/>
                <w:sz w:val="24"/>
                <w:szCs w:val="24"/>
              </w:rPr>
            </w:pPr>
            <w:r w:rsidRPr="00D74B30">
              <w:rPr>
                <w:rFonts w:ascii="Times New Roman" w:hAnsi="Times New Roman"/>
                <w:sz w:val="24"/>
                <w:szCs w:val="24"/>
              </w:rPr>
              <w:t>територіальної громади</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sidRPr="004F3227">
              <w:rPr>
                <w:rFonts w:ascii="Times New Roman" w:hAnsi="Times New Roman"/>
                <w:caps/>
                <w:sz w:val="24"/>
                <w:szCs w:val="24"/>
              </w:rPr>
              <w:t>9.</w:t>
            </w:r>
          </w:p>
        </w:tc>
        <w:tc>
          <w:tcPr>
            <w:tcW w:w="2892" w:type="dxa"/>
            <w:tcBorders>
              <w:top w:val="single" w:sz="4" w:space="0" w:color="auto"/>
              <w:left w:val="single" w:sz="4" w:space="0" w:color="auto"/>
              <w:bottom w:val="single" w:sz="4" w:space="0" w:color="auto"/>
              <w:right w:val="single" w:sz="4" w:space="0" w:color="auto"/>
            </w:tcBorders>
            <w:hideMark/>
          </w:tcPr>
          <w:p w:rsidR="003F53C2" w:rsidRDefault="003F53C2" w:rsidP="00DE08AD">
            <w:pPr>
              <w:spacing w:after="0" w:line="240" w:lineRule="auto"/>
              <w:rPr>
                <w:rFonts w:ascii="Times New Roman" w:hAnsi="Times New Roman"/>
                <w:sz w:val="24"/>
                <w:szCs w:val="24"/>
              </w:rPr>
            </w:pPr>
            <w:r>
              <w:rPr>
                <w:rFonts w:ascii="Times New Roman" w:hAnsi="Times New Roman"/>
                <w:sz w:val="24"/>
                <w:szCs w:val="24"/>
              </w:rPr>
              <w:t>Загальний о</w:t>
            </w:r>
            <w:r w:rsidRPr="004F3227">
              <w:rPr>
                <w:rFonts w:ascii="Times New Roman" w:hAnsi="Times New Roman"/>
                <w:sz w:val="24"/>
                <w:szCs w:val="24"/>
              </w:rPr>
              <w:t>бсяг фінансових ресурсів,</w:t>
            </w:r>
            <w:r>
              <w:rPr>
                <w:rFonts w:ascii="Times New Roman" w:hAnsi="Times New Roman"/>
                <w:sz w:val="24"/>
                <w:szCs w:val="24"/>
              </w:rPr>
              <w:t xml:space="preserve"> </w:t>
            </w:r>
            <w:r w:rsidRPr="004F3227">
              <w:rPr>
                <w:rFonts w:ascii="Times New Roman" w:hAnsi="Times New Roman"/>
                <w:sz w:val="24"/>
                <w:szCs w:val="24"/>
              </w:rPr>
              <w:t xml:space="preserve">необхідних для реалізації </w:t>
            </w:r>
            <w:r>
              <w:rPr>
                <w:rFonts w:ascii="Times New Roman" w:hAnsi="Times New Roman"/>
                <w:sz w:val="24"/>
                <w:szCs w:val="24"/>
              </w:rPr>
              <w:t>п</w:t>
            </w:r>
            <w:r w:rsidRPr="004F3227">
              <w:rPr>
                <w:rFonts w:ascii="Times New Roman" w:hAnsi="Times New Roman"/>
                <w:sz w:val="24"/>
                <w:szCs w:val="24"/>
              </w:rPr>
              <w:t>рограми</w:t>
            </w:r>
            <w:r>
              <w:rPr>
                <w:rFonts w:ascii="Times New Roman" w:hAnsi="Times New Roman"/>
                <w:sz w:val="24"/>
                <w:szCs w:val="24"/>
              </w:rPr>
              <w:t xml:space="preserve"> всього: </w:t>
            </w:r>
          </w:p>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у тому числі</w:t>
            </w:r>
          </w:p>
        </w:tc>
        <w:tc>
          <w:tcPr>
            <w:tcW w:w="6042" w:type="dxa"/>
            <w:tcBorders>
              <w:top w:val="single" w:sz="4" w:space="0" w:color="auto"/>
              <w:left w:val="single" w:sz="4" w:space="0" w:color="auto"/>
              <w:bottom w:val="single" w:sz="4" w:space="0" w:color="auto"/>
              <w:right w:val="single" w:sz="4" w:space="0" w:color="auto"/>
            </w:tcBorders>
            <w:hideMark/>
          </w:tcPr>
          <w:p w:rsidR="003F53C2" w:rsidRPr="0034561F" w:rsidRDefault="003F53C2" w:rsidP="00DE08AD">
            <w:pPr>
              <w:spacing w:after="0" w:line="240" w:lineRule="auto"/>
              <w:jc w:val="both"/>
              <w:rPr>
                <w:rFonts w:ascii="Times New Roman" w:hAnsi="Times New Roman"/>
                <w:sz w:val="24"/>
                <w:szCs w:val="24"/>
              </w:rPr>
            </w:pPr>
          </w:p>
          <w:p w:rsidR="003F53C2" w:rsidRPr="0034561F" w:rsidRDefault="003F53C2" w:rsidP="00DE08AD">
            <w:pPr>
              <w:spacing w:after="0" w:line="240" w:lineRule="auto"/>
              <w:jc w:val="both"/>
              <w:rPr>
                <w:rFonts w:ascii="Times New Roman" w:hAnsi="Times New Roman"/>
                <w:sz w:val="24"/>
                <w:szCs w:val="24"/>
              </w:rPr>
            </w:pPr>
            <w:r w:rsidRPr="0034561F">
              <w:rPr>
                <w:rFonts w:ascii="Times New Roman" w:hAnsi="Times New Roman"/>
                <w:sz w:val="24"/>
                <w:szCs w:val="24"/>
              </w:rPr>
              <w:t>.</w:t>
            </w:r>
          </w:p>
          <w:p w:rsidR="003F53C2" w:rsidRPr="0034561F" w:rsidRDefault="003F53C2" w:rsidP="00DE08AD">
            <w:pPr>
              <w:spacing w:after="0" w:line="240" w:lineRule="auto"/>
              <w:jc w:val="both"/>
              <w:rPr>
                <w:rFonts w:ascii="Times New Roman" w:hAnsi="Times New Roman"/>
                <w:sz w:val="24"/>
                <w:szCs w:val="24"/>
              </w:rPr>
            </w:pPr>
            <w:r w:rsidRPr="0034561F">
              <w:rPr>
                <w:rFonts w:ascii="Times New Roman" w:hAnsi="Times New Roman"/>
                <w:sz w:val="24"/>
                <w:szCs w:val="24"/>
              </w:rPr>
              <w:t>10604,0 тис.грн</w:t>
            </w:r>
          </w:p>
        </w:tc>
      </w:tr>
      <w:tr w:rsidR="003F53C2" w:rsidRPr="004F3227" w:rsidTr="00DE08AD">
        <w:tc>
          <w:tcPr>
            <w:tcW w:w="636"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jc w:val="right"/>
              <w:rPr>
                <w:rFonts w:ascii="Times New Roman" w:hAnsi="Times New Roman"/>
                <w:caps/>
                <w:sz w:val="24"/>
                <w:szCs w:val="24"/>
              </w:rPr>
            </w:pPr>
            <w:r w:rsidRPr="004F3227">
              <w:rPr>
                <w:rFonts w:ascii="Times New Roman" w:hAnsi="Times New Roman"/>
                <w:caps/>
                <w:sz w:val="24"/>
                <w:szCs w:val="24"/>
              </w:rPr>
              <w:lastRenderedPageBreak/>
              <w:t>9.1.</w:t>
            </w:r>
          </w:p>
        </w:tc>
        <w:tc>
          <w:tcPr>
            <w:tcW w:w="2892" w:type="dxa"/>
            <w:tcBorders>
              <w:top w:val="single" w:sz="4" w:space="0" w:color="auto"/>
              <w:left w:val="single" w:sz="4" w:space="0" w:color="auto"/>
              <w:bottom w:val="single" w:sz="4" w:space="0" w:color="auto"/>
              <w:right w:val="single" w:sz="4" w:space="0" w:color="auto"/>
            </w:tcBorders>
            <w:hideMark/>
          </w:tcPr>
          <w:p w:rsidR="003F53C2" w:rsidRPr="004F3227" w:rsidRDefault="003F53C2" w:rsidP="00DE08AD">
            <w:pPr>
              <w:spacing w:after="0" w:line="240" w:lineRule="auto"/>
              <w:rPr>
                <w:rFonts w:ascii="Times New Roman" w:hAnsi="Times New Roman"/>
                <w:sz w:val="24"/>
                <w:szCs w:val="24"/>
              </w:rPr>
            </w:pPr>
            <w:r>
              <w:rPr>
                <w:rFonts w:ascii="Times New Roman" w:hAnsi="Times New Roman"/>
                <w:sz w:val="24"/>
                <w:szCs w:val="24"/>
              </w:rPr>
              <w:t xml:space="preserve"> кошти</w:t>
            </w:r>
            <w:r w:rsidRPr="004F3227">
              <w:rPr>
                <w:rFonts w:ascii="Times New Roman" w:hAnsi="Times New Roman"/>
                <w:sz w:val="24"/>
                <w:szCs w:val="24"/>
              </w:rPr>
              <w:t xml:space="preserve"> </w:t>
            </w:r>
            <w:r>
              <w:rPr>
                <w:rFonts w:ascii="Times New Roman" w:hAnsi="Times New Roman"/>
                <w:sz w:val="24"/>
                <w:szCs w:val="24"/>
              </w:rPr>
              <w:t xml:space="preserve">місцевого </w:t>
            </w:r>
            <w:r w:rsidRPr="004F3227">
              <w:rPr>
                <w:rFonts w:ascii="Times New Roman" w:hAnsi="Times New Roman"/>
                <w:sz w:val="24"/>
                <w:szCs w:val="24"/>
              </w:rPr>
              <w:t>бюджету</w:t>
            </w:r>
            <w:r>
              <w:rPr>
                <w:rFonts w:ascii="Times New Roman" w:hAnsi="Times New Roman"/>
                <w:sz w:val="24"/>
                <w:szCs w:val="24"/>
              </w:rPr>
              <w:t xml:space="preserve"> Тернопільської міської територіальної громади, надалі - бюджет громади  </w:t>
            </w:r>
          </w:p>
        </w:tc>
        <w:tc>
          <w:tcPr>
            <w:tcW w:w="6042" w:type="dxa"/>
            <w:tcBorders>
              <w:top w:val="single" w:sz="4" w:space="0" w:color="auto"/>
              <w:left w:val="single" w:sz="4" w:space="0" w:color="auto"/>
              <w:bottom w:val="single" w:sz="4" w:space="0" w:color="auto"/>
              <w:right w:val="single" w:sz="4" w:space="0" w:color="auto"/>
            </w:tcBorders>
            <w:hideMark/>
          </w:tcPr>
          <w:p w:rsidR="003F53C2" w:rsidRPr="0034561F" w:rsidRDefault="003F53C2" w:rsidP="00DE08AD">
            <w:pPr>
              <w:spacing w:after="0" w:line="240" w:lineRule="auto"/>
              <w:jc w:val="both"/>
              <w:rPr>
                <w:rFonts w:ascii="Times New Roman" w:hAnsi="Times New Roman"/>
                <w:sz w:val="24"/>
                <w:szCs w:val="24"/>
              </w:rPr>
            </w:pPr>
          </w:p>
          <w:p w:rsidR="003F53C2" w:rsidRPr="0034561F" w:rsidRDefault="003F53C2" w:rsidP="00DE08AD">
            <w:pPr>
              <w:spacing w:after="0" w:line="240" w:lineRule="auto"/>
              <w:jc w:val="both"/>
              <w:rPr>
                <w:rFonts w:ascii="Times New Roman" w:hAnsi="Times New Roman"/>
                <w:sz w:val="24"/>
                <w:szCs w:val="24"/>
              </w:rPr>
            </w:pPr>
            <w:r w:rsidRPr="0034561F">
              <w:rPr>
                <w:rFonts w:ascii="Times New Roman" w:hAnsi="Times New Roman"/>
                <w:sz w:val="24"/>
                <w:szCs w:val="24"/>
              </w:rPr>
              <w:t>10604,0 тис.грн</w:t>
            </w:r>
          </w:p>
        </w:tc>
      </w:tr>
    </w:tbl>
    <w:p w:rsidR="003F53C2" w:rsidRPr="009309CB" w:rsidRDefault="003F53C2" w:rsidP="003F53C2">
      <w:pPr>
        <w:spacing w:after="0" w:line="240" w:lineRule="auto"/>
        <w:ind w:right="-5" w:firstLine="900"/>
        <w:rPr>
          <w:rFonts w:ascii="Times New Roman" w:hAnsi="Times New Roman"/>
          <w:b/>
          <w:caps/>
          <w:sz w:val="16"/>
          <w:szCs w:val="16"/>
        </w:rPr>
      </w:pPr>
    </w:p>
    <w:p w:rsidR="003F53C2" w:rsidRDefault="003F53C2" w:rsidP="003F53C2">
      <w:pPr>
        <w:numPr>
          <w:ilvl w:val="0"/>
          <w:numId w:val="1"/>
        </w:numPr>
        <w:spacing w:after="0" w:line="240" w:lineRule="auto"/>
        <w:ind w:right="-5"/>
        <w:rPr>
          <w:rFonts w:ascii="Times New Roman" w:hAnsi="Times New Roman"/>
          <w:b/>
          <w:sz w:val="24"/>
          <w:szCs w:val="24"/>
        </w:rPr>
      </w:pPr>
      <w:r>
        <w:rPr>
          <w:rFonts w:ascii="Times New Roman" w:hAnsi="Times New Roman"/>
          <w:b/>
          <w:sz w:val="24"/>
          <w:szCs w:val="24"/>
        </w:rPr>
        <w:t>Визначення проблем, на розв’язання яких спрямована дана Програма</w:t>
      </w:r>
    </w:p>
    <w:p w:rsidR="003F53C2" w:rsidRPr="00B63556" w:rsidRDefault="003F53C2" w:rsidP="003F53C2">
      <w:pPr>
        <w:pStyle w:val="31"/>
        <w:shd w:val="clear" w:color="auto" w:fill="FFFFFF"/>
        <w:tabs>
          <w:tab w:val="left" w:pos="-4820"/>
          <w:tab w:val="left" w:pos="-4536"/>
          <w:tab w:val="left" w:pos="-2694"/>
        </w:tabs>
        <w:spacing w:after="0" w:line="240" w:lineRule="auto"/>
        <w:ind w:right="-2"/>
        <w:jc w:val="both"/>
        <w:rPr>
          <w:rFonts w:ascii="Times New Roman" w:hAnsi="Times New Roman"/>
          <w:sz w:val="24"/>
          <w:szCs w:val="24"/>
        </w:rPr>
      </w:pPr>
      <w:r>
        <w:rPr>
          <w:rFonts w:ascii="Times New Roman" w:hAnsi="Times New Roman"/>
          <w:color w:val="000000"/>
          <w:sz w:val="24"/>
          <w:szCs w:val="24"/>
        </w:rPr>
        <w:tab/>
      </w:r>
      <w:r w:rsidRPr="00B63556">
        <w:rPr>
          <w:rFonts w:ascii="Times New Roman" w:hAnsi="Times New Roman"/>
          <w:sz w:val="24"/>
          <w:szCs w:val="24"/>
        </w:rPr>
        <w:t>За результатами підведених підсумків оперативно-службової діяльності Тернопільського ВП ГУНП в Тернопільській області за період з 01.01.2020 року по 31.10.2020 року в «Журналі єдиного обліку заяв та повідомлень про кримінальні правопорушення та інші події» Тернопільського ВП зареєстровано 40243</w:t>
      </w:r>
      <w:r w:rsidRPr="00B63556">
        <w:rPr>
          <w:rFonts w:ascii="Times New Roman" w:hAnsi="Times New Roman"/>
          <w:b/>
          <w:sz w:val="24"/>
          <w:szCs w:val="24"/>
        </w:rPr>
        <w:t xml:space="preserve"> </w:t>
      </w:r>
      <w:r w:rsidRPr="00B63556">
        <w:rPr>
          <w:rFonts w:ascii="Times New Roman" w:hAnsi="Times New Roman"/>
          <w:sz w:val="24"/>
          <w:szCs w:val="24"/>
        </w:rPr>
        <w:t>заяв і повідомлень громадян про вчинені кримінальні правопорушення та інші події, що більше ніж за аналогічний період минулого року на 3,4 % (+1356, в минулому році –38887), з яких : - до ЄРДР внесено/приєднано – 4 026 звернень; - передано на розгляд до інших підрозділів Національної поліції чи прокуратури – 1514; - розглянуто у відповідності до вимог Закону України «Про звернення громадян» – 36008, з них 23942 – по спрощеній схемі прийняття рішення; - притягнуто до адміністративної відповідальності – у 2136 випадках.</w:t>
      </w:r>
    </w:p>
    <w:p w:rsidR="003F53C2" w:rsidRPr="00B63556" w:rsidRDefault="003F53C2" w:rsidP="003F53C2">
      <w:pPr>
        <w:shd w:val="clear" w:color="auto" w:fill="FFFFFF"/>
        <w:spacing w:after="0" w:line="240" w:lineRule="auto"/>
        <w:ind w:firstLine="720"/>
        <w:jc w:val="both"/>
        <w:rPr>
          <w:rFonts w:ascii="Times New Roman" w:hAnsi="Times New Roman"/>
          <w:sz w:val="24"/>
          <w:szCs w:val="24"/>
        </w:rPr>
      </w:pPr>
      <w:r w:rsidRPr="00B63556">
        <w:rPr>
          <w:rFonts w:ascii="Times New Roman" w:hAnsi="Times New Roman"/>
          <w:sz w:val="24"/>
          <w:szCs w:val="24"/>
        </w:rPr>
        <w:t xml:space="preserve">Слід зазначити, що протягом вказаного періоду обліковано на 14,9 % менше кримінальних правопорушень, ніж за аналогічний період минулого року. Разом із тим на 15,6 % зменшилась кількість тяжких та особливо тяжких кримінальних правопорушень, в силу чого, </w:t>
      </w:r>
      <w:r w:rsidRPr="00B63556">
        <w:rPr>
          <w:rFonts w:ascii="Times New Roman" w:hAnsi="Times New Roman"/>
          <w:bCs/>
          <w:sz w:val="24"/>
          <w:szCs w:val="24"/>
        </w:rPr>
        <w:t xml:space="preserve">рівень злочинності на 10 тисяч населення склав лише 91 кримінальне правопорушення, що відносить, як місто Тернопіль, так і </w:t>
      </w:r>
      <w:r w:rsidRPr="00B63556">
        <w:rPr>
          <w:rFonts w:ascii="Times New Roman" w:hAnsi="Times New Roman"/>
          <w:sz w:val="24"/>
          <w:szCs w:val="24"/>
        </w:rPr>
        <w:t>Тернопільську міську територіальну громаду в цілому – до п’ятірки найбезпечніших місць проживання в Україні.</w:t>
      </w:r>
    </w:p>
    <w:p w:rsidR="003F53C2" w:rsidRPr="00B63556" w:rsidRDefault="003F53C2" w:rsidP="003F53C2">
      <w:pPr>
        <w:shd w:val="clear" w:color="auto" w:fill="FFFFFF"/>
        <w:spacing w:after="0" w:line="240" w:lineRule="auto"/>
        <w:ind w:firstLine="720"/>
        <w:jc w:val="both"/>
        <w:rPr>
          <w:rFonts w:ascii="Times New Roman" w:hAnsi="Times New Roman"/>
          <w:sz w:val="24"/>
          <w:szCs w:val="24"/>
        </w:rPr>
      </w:pPr>
      <w:r w:rsidRPr="00B63556">
        <w:rPr>
          <w:rFonts w:ascii="Times New Roman" w:hAnsi="Times New Roman"/>
          <w:sz w:val="24"/>
          <w:szCs w:val="24"/>
        </w:rPr>
        <w:t>Проте, існує потреба в покращенні матеріально-технічної бази для розкриття правопорушень, вчинених з використанням інтернет-середовища, соціальних мереж тощо, з метою зменшення злочинного впливу на молодіжне середовище. Необхідно постійно підвищувати рівень якості надання послуг мешканцям громади, надалі збільшувати кількість профілактичних та превентивних правоохоронних заходів, що, серед іншого, водночас призведе до зменшення вчинених правопорушень в стані наркотичного чи алкогольного сп’яніння.</w:t>
      </w:r>
    </w:p>
    <w:p w:rsidR="003F53C2" w:rsidRPr="00B63556" w:rsidRDefault="003F53C2" w:rsidP="003F53C2">
      <w:pPr>
        <w:shd w:val="clear" w:color="auto" w:fill="FFFFFF"/>
        <w:spacing w:after="0" w:line="240" w:lineRule="auto"/>
        <w:ind w:firstLine="720"/>
        <w:jc w:val="both"/>
        <w:rPr>
          <w:rFonts w:ascii="Times New Roman" w:hAnsi="Times New Roman"/>
          <w:sz w:val="24"/>
          <w:szCs w:val="24"/>
        </w:rPr>
      </w:pPr>
      <w:r w:rsidRPr="00B63556">
        <w:rPr>
          <w:rFonts w:ascii="Times New Roman" w:hAnsi="Times New Roman"/>
          <w:sz w:val="24"/>
          <w:szCs w:val="24"/>
        </w:rPr>
        <w:t>Також, необхідно систематично організовувати оперативне прибуття слідчо-оперативних груп з використанням службових транспортних засобів за викликами мешканців, як міста Тернопіль, так і Тернопільської міської територіальної громади в цілому.</w:t>
      </w:r>
    </w:p>
    <w:p w:rsidR="003F53C2" w:rsidRDefault="003F53C2" w:rsidP="003F53C2">
      <w:pPr>
        <w:spacing w:after="0" w:line="240" w:lineRule="auto"/>
        <w:ind w:firstLine="708"/>
        <w:jc w:val="both"/>
        <w:rPr>
          <w:rFonts w:ascii="Times New Roman" w:hAnsi="Times New Roman"/>
          <w:sz w:val="24"/>
          <w:szCs w:val="24"/>
        </w:rPr>
      </w:pPr>
      <w:r>
        <w:rPr>
          <w:rFonts w:ascii="Times New Roman" w:hAnsi="Times New Roman"/>
          <w:sz w:val="24"/>
          <w:szCs w:val="24"/>
        </w:rPr>
        <w:t>Д</w:t>
      </w:r>
      <w:r w:rsidRPr="009061DB">
        <w:rPr>
          <w:rFonts w:ascii="Times New Roman" w:hAnsi="Times New Roman"/>
          <w:sz w:val="24"/>
          <w:szCs w:val="24"/>
        </w:rPr>
        <w:t xml:space="preserve">ля підвищення безпеки населення </w:t>
      </w:r>
      <w:r>
        <w:rPr>
          <w:rFonts w:ascii="Times New Roman" w:hAnsi="Times New Roman"/>
          <w:sz w:val="24"/>
          <w:szCs w:val="24"/>
        </w:rPr>
        <w:t>громади</w:t>
      </w:r>
      <w:r w:rsidRPr="009061DB">
        <w:rPr>
          <w:rFonts w:ascii="Times New Roman" w:hAnsi="Times New Roman"/>
          <w:sz w:val="24"/>
          <w:szCs w:val="24"/>
        </w:rPr>
        <w:t xml:space="preserve"> та покращання ефективності виконання поліцією покладених на неї завдань, керівництвом та працівниками Тернопільського відділу поліції </w:t>
      </w:r>
      <w:r w:rsidRPr="004F3227">
        <w:rPr>
          <w:rFonts w:ascii="Times New Roman" w:hAnsi="Times New Roman"/>
          <w:sz w:val="24"/>
          <w:szCs w:val="24"/>
        </w:rPr>
        <w:t>Головного управління Національної поліції в Тернопільській області</w:t>
      </w:r>
      <w:r>
        <w:rPr>
          <w:rFonts w:ascii="Times New Roman" w:hAnsi="Times New Roman"/>
          <w:sz w:val="24"/>
          <w:szCs w:val="24"/>
        </w:rPr>
        <w:t xml:space="preserve"> та </w:t>
      </w:r>
      <w:r w:rsidRPr="004F3227">
        <w:rPr>
          <w:rFonts w:ascii="Times New Roman" w:hAnsi="Times New Roman"/>
          <w:sz w:val="24"/>
          <w:szCs w:val="24"/>
        </w:rPr>
        <w:t>Управління патрульної поліції в Тернопільській області Департаменту патрульної поліції</w:t>
      </w:r>
      <w:r>
        <w:rPr>
          <w:rFonts w:ascii="Times New Roman" w:hAnsi="Times New Roman"/>
          <w:sz w:val="24"/>
          <w:szCs w:val="24"/>
        </w:rPr>
        <w:t xml:space="preserve"> МВС України </w:t>
      </w:r>
      <w:r w:rsidRPr="009061DB">
        <w:rPr>
          <w:rFonts w:ascii="Times New Roman" w:hAnsi="Times New Roman"/>
          <w:sz w:val="24"/>
          <w:szCs w:val="24"/>
        </w:rPr>
        <w:t xml:space="preserve">вжито ряд заходів для підвищення  рівня правосвідомості та обізнаності мешканців </w:t>
      </w:r>
      <w:r>
        <w:rPr>
          <w:rFonts w:ascii="Times New Roman" w:hAnsi="Times New Roman"/>
          <w:sz w:val="24"/>
          <w:szCs w:val="24"/>
        </w:rPr>
        <w:t>Тернопільської міської територіальної громади</w:t>
      </w:r>
      <w:r w:rsidRPr="009061DB">
        <w:rPr>
          <w:rFonts w:ascii="Times New Roman" w:hAnsi="Times New Roman"/>
          <w:sz w:val="24"/>
          <w:szCs w:val="24"/>
        </w:rPr>
        <w:t xml:space="preserve"> в отриманні якісних поліцейських послуг. </w:t>
      </w:r>
    </w:p>
    <w:p w:rsidR="003F53C2" w:rsidRPr="004671E9" w:rsidRDefault="003F53C2" w:rsidP="003F53C2">
      <w:pPr>
        <w:pStyle w:val="Default"/>
        <w:ind w:firstLine="708"/>
        <w:jc w:val="both"/>
        <w:rPr>
          <w:color w:val="auto"/>
          <w:lang w:val="uk-UA"/>
        </w:rPr>
      </w:pPr>
      <w:r>
        <w:rPr>
          <w:color w:val="auto"/>
          <w:lang w:val="uk-UA"/>
        </w:rPr>
        <w:t>Проте, з огляду на</w:t>
      </w:r>
      <w:r w:rsidRPr="004671E9">
        <w:rPr>
          <w:color w:val="auto"/>
          <w:lang w:val="uk-UA"/>
        </w:rPr>
        <w:t xml:space="preserve"> продовження військов</w:t>
      </w:r>
      <w:r>
        <w:rPr>
          <w:color w:val="auto"/>
          <w:lang w:val="uk-UA"/>
        </w:rPr>
        <w:t>их дій н</w:t>
      </w:r>
      <w:r w:rsidRPr="004671E9">
        <w:rPr>
          <w:color w:val="auto"/>
          <w:lang w:val="uk-UA"/>
        </w:rPr>
        <w:t xml:space="preserve">а Сході України, що спричинює збільшення обігу нелегальної вогнепальної зброї та вибухівки, вразливість об’єктів життєзабезпечення, зростання соціально-політичної напруги, недостатньої правової культури населення, питання посилення безпеки громадян, забезпечення нормальної життєдіяльності </w:t>
      </w:r>
      <w:r w:rsidRPr="00E56C5F">
        <w:rPr>
          <w:lang w:val="uk-UA"/>
        </w:rPr>
        <w:t>Тернопільської міської територіальної громади</w:t>
      </w:r>
      <w:r w:rsidRPr="004671E9">
        <w:rPr>
          <w:color w:val="auto"/>
          <w:lang w:val="uk-UA"/>
        </w:rPr>
        <w:t xml:space="preserve"> та захисту майна громади потребує підвищеної уваги. </w:t>
      </w:r>
    </w:p>
    <w:p w:rsidR="003F53C2" w:rsidRPr="004671E9" w:rsidRDefault="003F53C2" w:rsidP="003F53C2">
      <w:pPr>
        <w:pStyle w:val="Default"/>
        <w:ind w:firstLine="708"/>
        <w:jc w:val="both"/>
        <w:rPr>
          <w:color w:val="auto"/>
          <w:lang w:val="uk-UA"/>
        </w:rPr>
      </w:pPr>
      <w:r w:rsidRPr="004671E9">
        <w:rPr>
          <w:color w:val="auto"/>
          <w:lang w:val="uk-UA"/>
        </w:rPr>
        <w:t>Одним з механізмів вирішення даної проблеми є налаштування чітко скоординованої взаємодії владних та правоохоронних органів, об’єднань громадян та населення. Пріоритетами стають відпрацювання злагодженого та оперативного реагування на небезпечні ситуації, побудова ефективних алгоритмів вирішення проблем громадян в умовах надзвичайних ситуацій.</w:t>
      </w:r>
    </w:p>
    <w:p w:rsidR="003F53C2" w:rsidRPr="004671E9" w:rsidRDefault="003F53C2" w:rsidP="003F53C2">
      <w:pPr>
        <w:pStyle w:val="Default"/>
        <w:ind w:firstLine="708"/>
        <w:jc w:val="both"/>
        <w:rPr>
          <w:color w:val="auto"/>
          <w:lang w:val="uk-UA"/>
        </w:rPr>
      </w:pPr>
      <w:r>
        <w:rPr>
          <w:color w:val="auto"/>
          <w:lang w:val="uk-UA"/>
        </w:rPr>
        <w:t>З огляду на</w:t>
      </w:r>
      <w:r w:rsidRPr="004671E9">
        <w:rPr>
          <w:color w:val="auto"/>
          <w:lang w:val="uk-UA"/>
        </w:rPr>
        <w:t xml:space="preserve"> розгалужену інфраструктуру </w:t>
      </w:r>
      <w:r w:rsidRPr="002A6C2F">
        <w:rPr>
          <w:lang w:val="uk-UA"/>
        </w:rPr>
        <w:t>Тернопільської міської територіальної громади</w:t>
      </w:r>
      <w:r w:rsidRPr="004671E9">
        <w:rPr>
          <w:color w:val="auto"/>
          <w:lang w:val="uk-UA"/>
        </w:rPr>
        <w:t xml:space="preserve">, значну кількість об’єктів життєзабезпечення, завдання впорядкування дорожнього руху, підвищені завдання безпекового супроводу проведення масових заходів, механізми оперативного реагування на небезпеки для населення потребують сучасних методів моніторингу та опрацювання потенційних загроз. </w:t>
      </w:r>
    </w:p>
    <w:p w:rsidR="003F53C2" w:rsidRDefault="003F53C2" w:rsidP="003F53C2">
      <w:pPr>
        <w:spacing w:after="0" w:line="240" w:lineRule="auto"/>
        <w:ind w:firstLine="708"/>
        <w:jc w:val="both"/>
        <w:rPr>
          <w:rFonts w:ascii="Times New Roman" w:hAnsi="Times New Roman"/>
          <w:sz w:val="24"/>
          <w:szCs w:val="24"/>
        </w:rPr>
      </w:pPr>
      <w:r w:rsidRPr="004671E9">
        <w:rPr>
          <w:rFonts w:ascii="Times New Roman" w:hAnsi="Times New Roman"/>
          <w:sz w:val="24"/>
          <w:szCs w:val="24"/>
        </w:rPr>
        <w:lastRenderedPageBreak/>
        <w:t xml:space="preserve">Створення Програми обумовлено потребою посилення безпекової взаємодії, підвищення рівня правової культури населення, впровадження комплексу програмно-апаратних та організаційних заходів для посилення безпеки населення, захисту стратегічних об’єктів та об’єктів забезпечення життєдіяльності </w:t>
      </w:r>
      <w:r>
        <w:rPr>
          <w:rFonts w:ascii="Times New Roman" w:hAnsi="Times New Roman"/>
          <w:sz w:val="24"/>
          <w:szCs w:val="24"/>
        </w:rPr>
        <w:t>територіальної громади</w:t>
      </w:r>
      <w:r w:rsidRPr="004671E9">
        <w:rPr>
          <w:rFonts w:ascii="Times New Roman" w:hAnsi="Times New Roman"/>
          <w:sz w:val="24"/>
          <w:szCs w:val="24"/>
        </w:rPr>
        <w:t xml:space="preserve">, безпеки дорожнього руху. </w:t>
      </w:r>
    </w:p>
    <w:p w:rsidR="003F53C2" w:rsidRPr="004671E9" w:rsidRDefault="003F53C2" w:rsidP="003F53C2">
      <w:pPr>
        <w:spacing w:after="0" w:line="240" w:lineRule="auto"/>
        <w:ind w:firstLine="708"/>
        <w:jc w:val="both"/>
        <w:rPr>
          <w:rFonts w:ascii="Times New Roman" w:hAnsi="Times New Roman"/>
          <w:sz w:val="24"/>
          <w:szCs w:val="24"/>
        </w:rPr>
      </w:pPr>
      <w:r>
        <w:rPr>
          <w:rFonts w:ascii="Times New Roman" w:hAnsi="Times New Roman"/>
          <w:sz w:val="24"/>
          <w:szCs w:val="24"/>
        </w:rPr>
        <w:t>Також,</w:t>
      </w:r>
      <w:r w:rsidRPr="004671E9">
        <w:rPr>
          <w:rFonts w:ascii="Times New Roman" w:hAnsi="Times New Roman"/>
          <w:sz w:val="24"/>
          <w:szCs w:val="24"/>
        </w:rPr>
        <w:t xml:space="preserve"> вирішення зав</w:t>
      </w:r>
      <w:r>
        <w:rPr>
          <w:rFonts w:ascii="Times New Roman" w:hAnsi="Times New Roman"/>
          <w:sz w:val="24"/>
          <w:szCs w:val="24"/>
        </w:rPr>
        <w:t xml:space="preserve">дань посилення безпеки мешканців </w:t>
      </w:r>
      <w:r w:rsidRPr="004671E9">
        <w:rPr>
          <w:rFonts w:ascii="Times New Roman" w:hAnsi="Times New Roman"/>
          <w:sz w:val="24"/>
          <w:szCs w:val="24"/>
        </w:rPr>
        <w:t>громад</w:t>
      </w:r>
      <w:r>
        <w:rPr>
          <w:rFonts w:ascii="Times New Roman" w:hAnsi="Times New Roman"/>
          <w:sz w:val="24"/>
          <w:szCs w:val="24"/>
        </w:rPr>
        <w:t>и</w:t>
      </w:r>
      <w:r w:rsidRPr="004671E9">
        <w:rPr>
          <w:rFonts w:ascii="Times New Roman" w:hAnsi="Times New Roman"/>
          <w:sz w:val="24"/>
          <w:szCs w:val="24"/>
        </w:rPr>
        <w:t xml:space="preserve"> потребує зміцнення можливостей системи правоохоронних органів та громадських формувань та об’єднань з охорони громадського порядку.</w:t>
      </w:r>
    </w:p>
    <w:p w:rsidR="003F53C2" w:rsidRPr="004671E9" w:rsidRDefault="003F53C2" w:rsidP="003F53C2">
      <w:pPr>
        <w:pStyle w:val="a5"/>
        <w:ind w:left="0" w:firstLine="708"/>
        <w:rPr>
          <w:sz w:val="24"/>
          <w:szCs w:val="24"/>
        </w:rPr>
      </w:pPr>
      <w:r w:rsidRPr="004671E9">
        <w:rPr>
          <w:sz w:val="24"/>
          <w:szCs w:val="24"/>
        </w:rPr>
        <w:t>Основним із чинників, який не дозволяє динамічно вибудовувати нові відносини, є недостатній рівень правосвідомості та обізнаності населення про здійснені законодавчі зміни щодо можливості отримання якісного правоохоронного сервісу.</w:t>
      </w:r>
    </w:p>
    <w:p w:rsidR="003F53C2" w:rsidRPr="004671E9" w:rsidRDefault="003F53C2" w:rsidP="003F53C2">
      <w:pPr>
        <w:pStyle w:val="a5"/>
        <w:ind w:left="0" w:firstLine="708"/>
        <w:rPr>
          <w:sz w:val="24"/>
          <w:szCs w:val="24"/>
        </w:rPr>
      </w:pPr>
      <w:r>
        <w:rPr>
          <w:sz w:val="24"/>
          <w:szCs w:val="24"/>
        </w:rPr>
        <w:t>В</w:t>
      </w:r>
      <w:r w:rsidRPr="004671E9">
        <w:rPr>
          <w:sz w:val="24"/>
          <w:szCs w:val="24"/>
        </w:rPr>
        <w:t xml:space="preserve">заємодію поліції з громадськістю необхідно  направити на вирішення </w:t>
      </w:r>
      <w:r>
        <w:rPr>
          <w:sz w:val="24"/>
          <w:szCs w:val="24"/>
        </w:rPr>
        <w:t>таких</w:t>
      </w:r>
      <w:r w:rsidRPr="004671E9">
        <w:rPr>
          <w:sz w:val="24"/>
          <w:szCs w:val="24"/>
        </w:rPr>
        <w:t xml:space="preserve"> основних взаємопов’язаних проблем</w:t>
      </w:r>
      <w:r>
        <w:rPr>
          <w:sz w:val="24"/>
          <w:szCs w:val="24"/>
        </w:rPr>
        <w:t xml:space="preserve">, як </w:t>
      </w:r>
      <w:r w:rsidRPr="004671E9">
        <w:rPr>
          <w:sz w:val="24"/>
          <w:szCs w:val="24"/>
        </w:rPr>
        <w:t xml:space="preserve">задоволення потреб населення у поліцейських послугах та поліпшення ефективності виконання поліцією покладених на неї завдань. Таку співпрацю потрібно спрямувати на виявлення та усунення проблем, пов’язаних із здійсненням поліцейської діяльності, сприяння у застосуванні сучасних методів для підвищення результативності та ефективності здійснення такої діяльності, надання підтримки правовому вихованню і пропагуванню правових знань населенню </w:t>
      </w:r>
      <w:r>
        <w:rPr>
          <w:sz w:val="24"/>
          <w:szCs w:val="24"/>
        </w:rPr>
        <w:t>Тернопільської міської територіальної громади</w:t>
      </w:r>
      <w:r w:rsidRPr="004671E9">
        <w:rPr>
          <w:sz w:val="24"/>
          <w:szCs w:val="24"/>
        </w:rPr>
        <w:t>, відчуття громадянами власної безпеки, задоволеність ними роботою поліції, сприйняття ефективності роботи поліції бізнес-спільнотами, а також запобігання корупції в підрозділах поліції.</w:t>
      </w:r>
    </w:p>
    <w:p w:rsidR="003F53C2" w:rsidRPr="009309CB" w:rsidRDefault="003F53C2" w:rsidP="003F53C2">
      <w:pPr>
        <w:spacing w:after="0" w:line="240" w:lineRule="auto"/>
        <w:ind w:right="-5"/>
        <w:rPr>
          <w:rFonts w:ascii="Times New Roman" w:hAnsi="Times New Roman"/>
          <w:sz w:val="16"/>
          <w:szCs w:val="16"/>
        </w:rPr>
      </w:pPr>
    </w:p>
    <w:p w:rsidR="003F53C2" w:rsidRDefault="003F53C2" w:rsidP="003F53C2">
      <w:pPr>
        <w:numPr>
          <w:ilvl w:val="0"/>
          <w:numId w:val="1"/>
        </w:numPr>
        <w:spacing w:after="0" w:line="240" w:lineRule="auto"/>
        <w:ind w:right="-5"/>
        <w:rPr>
          <w:rFonts w:ascii="Times New Roman" w:hAnsi="Times New Roman"/>
          <w:b/>
          <w:sz w:val="24"/>
          <w:szCs w:val="24"/>
        </w:rPr>
      </w:pPr>
      <w:r>
        <w:rPr>
          <w:rFonts w:ascii="Times New Roman" w:hAnsi="Times New Roman"/>
          <w:b/>
          <w:sz w:val="24"/>
          <w:szCs w:val="24"/>
        </w:rPr>
        <w:t xml:space="preserve">Мета Програми </w:t>
      </w:r>
    </w:p>
    <w:p w:rsidR="003F53C2" w:rsidRDefault="003F53C2" w:rsidP="003F53C2">
      <w:pPr>
        <w:pStyle w:val="a5"/>
        <w:ind w:left="0" w:firstLine="708"/>
        <w:rPr>
          <w:sz w:val="24"/>
          <w:szCs w:val="24"/>
        </w:rPr>
      </w:pPr>
      <w:r>
        <w:rPr>
          <w:sz w:val="24"/>
          <w:szCs w:val="24"/>
        </w:rPr>
        <w:t xml:space="preserve">Метою Програми є підвищення рівня правої свідомості та обізнаності мешканців Тернопільської міської територіальної громади та інших громадян щодо можливості отримання якісних поліцейських послуг, створення умов власної безпеки громадян за місцем проживання, об’єднання зусиль поліції, міської ради, громадськості у запобіганні загрозам публічній безпеці і порядку, сприянні припиненню правопорушень, захисту приватної власності, безпеки здійснення підприємницької діяльності.  </w:t>
      </w:r>
    </w:p>
    <w:p w:rsidR="003F53C2" w:rsidRPr="00651D3E" w:rsidRDefault="003F53C2" w:rsidP="003F53C2">
      <w:pPr>
        <w:widowControl w:val="0"/>
        <w:shd w:val="clear" w:color="auto" w:fill="FFFFFF"/>
        <w:autoSpaceDE w:val="0"/>
        <w:autoSpaceDN w:val="0"/>
        <w:adjustRightInd w:val="0"/>
        <w:spacing w:after="0" w:line="240" w:lineRule="auto"/>
        <w:ind w:right="-140" w:firstLine="708"/>
        <w:jc w:val="both"/>
        <w:rPr>
          <w:rFonts w:ascii="Times New Roman" w:hAnsi="Times New Roman"/>
          <w:sz w:val="16"/>
          <w:szCs w:val="16"/>
        </w:rPr>
      </w:pPr>
    </w:p>
    <w:p w:rsidR="003F53C2" w:rsidRDefault="003F53C2" w:rsidP="003F53C2">
      <w:pPr>
        <w:widowControl w:val="0"/>
        <w:shd w:val="clear" w:color="auto" w:fill="FFFFFF"/>
        <w:autoSpaceDE w:val="0"/>
        <w:autoSpaceDN w:val="0"/>
        <w:adjustRightInd w:val="0"/>
        <w:spacing w:after="0" w:line="240" w:lineRule="auto"/>
        <w:ind w:right="-140"/>
        <w:jc w:val="both"/>
        <w:rPr>
          <w:rFonts w:ascii="Times New Roman" w:hAnsi="Times New Roman"/>
          <w:b/>
          <w:sz w:val="24"/>
          <w:szCs w:val="24"/>
        </w:rPr>
      </w:pPr>
      <w:r>
        <w:rPr>
          <w:rFonts w:ascii="Times New Roman" w:hAnsi="Times New Roman"/>
          <w:b/>
          <w:sz w:val="24"/>
          <w:szCs w:val="24"/>
        </w:rPr>
        <w:t xml:space="preserve">      4. Обґрунтування шляхів і засобів розв’язання проблеми, обсяги та джерела фінансування; строки та етапи виконання Програми</w:t>
      </w:r>
    </w:p>
    <w:p w:rsidR="003F53C2" w:rsidRDefault="003F53C2" w:rsidP="003F53C2">
      <w:pPr>
        <w:pStyle w:val="3"/>
        <w:spacing w:after="0"/>
        <w:ind w:left="0" w:right="-140" w:firstLine="708"/>
        <w:jc w:val="both"/>
        <w:rPr>
          <w:sz w:val="24"/>
          <w:szCs w:val="24"/>
        </w:rPr>
      </w:pPr>
      <w:r>
        <w:rPr>
          <w:sz w:val="24"/>
          <w:szCs w:val="24"/>
        </w:rPr>
        <w:t xml:space="preserve">Програма розроблена на основі кардинальної трансформації критеріїв оцінки роботи поліцейських – з кількісних на якісні; враховує необхідність вирішення актуальних завдань забезпечення публічної безпеки і порядку, охорони прав і свобод людини, інтересів суспільства і держави, протидії злочинності, та спрямована на досягнення якісного правоохоронного сервісу, відповідно до вимог суспільства, зміцнення технічної та ресурсної бази цієї роботи. </w:t>
      </w:r>
    </w:p>
    <w:p w:rsidR="003F53C2" w:rsidRDefault="003F53C2" w:rsidP="003F53C2">
      <w:pPr>
        <w:tabs>
          <w:tab w:val="left" w:pos="-420"/>
        </w:tabs>
        <w:spacing w:after="0" w:line="240" w:lineRule="auto"/>
        <w:ind w:right="-1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Реалізація програми забезпечується шляхом пріоритетного фінансування визначених заходів з місцевого бюджету. Це дозволить протягом року підвищити рівень правосвідомості та обізнаності населення щодо можливості отримання якісних поліцейських послуг, сприятиме створенню умов власної безпеки громадян та мінімізації загроз публічній безпеці і порядку Тернопільської міської територіальної громади. </w:t>
      </w:r>
    </w:p>
    <w:p w:rsidR="003F53C2" w:rsidRDefault="003F53C2" w:rsidP="003F53C2">
      <w:pPr>
        <w:autoSpaceDE w:val="0"/>
        <w:autoSpaceDN w:val="0"/>
        <w:adjustRightInd w:val="0"/>
        <w:spacing w:after="0" w:line="240" w:lineRule="auto"/>
        <w:ind w:firstLine="902"/>
        <w:jc w:val="center"/>
        <w:rPr>
          <w:rFonts w:ascii="Times New Roman" w:hAnsi="Times New Roman"/>
          <w:sz w:val="24"/>
          <w:szCs w:val="24"/>
        </w:rPr>
      </w:pPr>
      <w:r>
        <w:rPr>
          <w:rFonts w:ascii="Times New Roman" w:hAnsi="Times New Roman"/>
          <w:b/>
          <w:sz w:val="24"/>
          <w:szCs w:val="24"/>
        </w:rPr>
        <w:t>Обсяги та джерела фінансування</w:t>
      </w:r>
      <w:r>
        <w:rPr>
          <w:rFonts w:ascii="Times New Roman" w:hAnsi="Times New Roman"/>
          <w:sz w:val="24"/>
          <w:szCs w:val="24"/>
        </w:rPr>
        <w:t xml:space="preserve">                              (тисяч гривень)</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993"/>
        <w:gridCol w:w="992"/>
        <w:gridCol w:w="2691"/>
      </w:tblGrid>
      <w:tr w:rsidR="003F53C2" w:rsidRPr="00F956BF" w:rsidTr="00DE08AD">
        <w:trPr>
          <w:cantSplit/>
          <w:trHeight w:val="722"/>
        </w:trPr>
        <w:tc>
          <w:tcPr>
            <w:tcW w:w="5104" w:type="dxa"/>
            <w:tcBorders>
              <w:top w:val="single" w:sz="4" w:space="0" w:color="auto"/>
              <w:left w:val="single" w:sz="4" w:space="0" w:color="auto"/>
              <w:bottom w:val="single" w:sz="4" w:space="0" w:color="auto"/>
              <w:right w:val="single" w:sz="4" w:space="0" w:color="auto"/>
            </w:tcBorders>
            <w:vAlign w:val="center"/>
            <w:hideMark/>
          </w:tcPr>
          <w:p w:rsidR="003F53C2" w:rsidRPr="00F956B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F956BF">
              <w:rPr>
                <w:rFonts w:ascii="Times New Roman" w:hAnsi="Times New Roman"/>
                <w:sz w:val="24"/>
                <w:szCs w:val="24"/>
                <w:lang w:eastAsia="uk-UA"/>
              </w:rPr>
              <w:t>Обсяг коштів, які пропонується залучити на виконання програми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3F53C2" w:rsidRPr="00F956B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F956BF">
              <w:rPr>
                <w:rFonts w:ascii="Times New Roman" w:hAnsi="Times New Roman"/>
                <w:sz w:val="24"/>
                <w:szCs w:val="24"/>
                <w:lang w:eastAsia="uk-UA"/>
              </w:rPr>
              <w:t>2021</w:t>
            </w:r>
          </w:p>
          <w:p w:rsidR="003F53C2" w:rsidRPr="00F956B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F956BF">
              <w:rPr>
                <w:rFonts w:ascii="Times New Roman" w:hAnsi="Times New Roman"/>
                <w:sz w:val="24"/>
                <w:szCs w:val="24"/>
                <w:lang w:eastAsia="uk-UA"/>
              </w:rPr>
              <w:t>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3C2" w:rsidRPr="00F956B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F956BF">
              <w:rPr>
                <w:rFonts w:ascii="Times New Roman" w:hAnsi="Times New Roman"/>
                <w:sz w:val="24"/>
                <w:szCs w:val="24"/>
                <w:lang w:eastAsia="uk-UA"/>
              </w:rPr>
              <w:t>2022</w:t>
            </w:r>
          </w:p>
          <w:p w:rsidR="003F53C2" w:rsidRPr="00F956B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F956BF">
              <w:rPr>
                <w:rFonts w:ascii="Times New Roman" w:hAnsi="Times New Roman"/>
                <w:sz w:val="24"/>
                <w:szCs w:val="24"/>
                <w:lang w:eastAsia="uk-UA"/>
              </w:rPr>
              <w:t>рік</w:t>
            </w:r>
          </w:p>
        </w:tc>
        <w:tc>
          <w:tcPr>
            <w:tcW w:w="2691" w:type="dxa"/>
            <w:tcBorders>
              <w:top w:val="single" w:sz="4" w:space="0" w:color="auto"/>
              <w:left w:val="single" w:sz="4" w:space="0" w:color="auto"/>
              <w:bottom w:val="single" w:sz="4" w:space="0" w:color="auto"/>
              <w:right w:val="single" w:sz="4" w:space="0" w:color="auto"/>
            </w:tcBorders>
            <w:vAlign w:val="center"/>
            <w:hideMark/>
          </w:tcPr>
          <w:p w:rsidR="003F53C2" w:rsidRPr="00F956BF" w:rsidRDefault="003F53C2" w:rsidP="00DE08AD">
            <w:pPr>
              <w:autoSpaceDE w:val="0"/>
              <w:autoSpaceDN w:val="0"/>
              <w:adjustRightInd w:val="0"/>
              <w:spacing w:after="0" w:line="240" w:lineRule="auto"/>
              <w:ind w:right="-108"/>
              <w:jc w:val="center"/>
              <w:rPr>
                <w:rFonts w:ascii="Times New Roman" w:hAnsi="Times New Roman"/>
                <w:sz w:val="24"/>
                <w:szCs w:val="24"/>
                <w:lang w:eastAsia="uk-UA"/>
              </w:rPr>
            </w:pPr>
            <w:r w:rsidRPr="00F956BF">
              <w:rPr>
                <w:rFonts w:ascii="Times New Roman" w:hAnsi="Times New Roman"/>
                <w:sz w:val="24"/>
                <w:szCs w:val="24"/>
                <w:lang w:eastAsia="uk-UA"/>
              </w:rPr>
              <w:t>Усього витрат на виконання програми</w:t>
            </w:r>
          </w:p>
        </w:tc>
      </w:tr>
      <w:tr w:rsidR="003F53C2" w:rsidRPr="00F956BF" w:rsidTr="00DE08AD">
        <w:trPr>
          <w:trHeight w:val="409"/>
        </w:trPr>
        <w:tc>
          <w:tcPr>
            <w:tcW w:w="5104" w:type="dxa"/>
            <w:tcBorders>
              <w:top w:val="single" w:sz="4" w:space="0" w:color="auto"/>
              <w:left w:val="single" w:sz="4" w:space="0" w:color="auto"/>
              <w:bottom w:val="single" w:sz="4" w:space="0" w:color="auto"/>
              <w:right w:val="single" w:sz="4" w:space="0" w:color="auto"/>
            </w:tcBorders>
            <w:vAlign w:val="center"/>
            <w:hideMark/>
          </w:tcPr>
          <w:p w:rsidR="003F53C2" w:rsidRPr="00F956BF" w:rsidRDefault="003F53C2" w:rsidP="00DE08AD">
            <w:pPr>
              <w:autoSpaceDE w:val="0"/>
              <w:autoSpaceDN w:val="0"/>
              <w:adjustRightInd w:val="0"/>
              <w:spacing w:after="0" w:line="240" w:lineRule="auto"/>
              <w:rPr>
                <w:rFonts w:ascii="Times New Roman" w:hAnsi="Times New Roman"/>
                <w:sz w:val="24"/>
                <w:szCs w:val="24"/>
                <w:lang w:eastAsia="uk-UA"/>
              </w:rPr>
            </w:pPr>
            <w:r w:rsidRPr="00F956BF">
              <w:rPr>
                <w:rFonts w:ascii="Times New Roman" w:hAnsi="Times New Roman"/>
                <w:sz w:val="24"/>
                <w:szCs w:val="24"/>
                <w:lang w:eastAsia="uk-UA"/>
              </w:rPr>
              <w:t>Обсяг ресурсів, усього :</w:t>
            </w:r>
          </w:p>
        </w:tc>
        <w:tc>
          <w:tcPr>
            <w:tcW w:w="993" w:type="dxa"/>
            <w:tcBorders>
              <w:top w:val="single" w:sz="4" w:space="0" w:color="auto"/>
              <w:left w:val="single" w:sz="4" w:space="0" w:color="auto"/>
              <w:bottom w:val="single" w:sz="4" w:space="0" w:color="auto"/>
              <w:right w:val="single" w:sz="4" w:space="0" w:color="auto"/>
            </w:tcBorders>
            <w:vAlign w:val="center"/>
            <w:hideMark/>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34561F">
              <w:rPr>
                <w:rFonts w:ascii="Times New Roman" w:hAnsi="Times New Roman"/>
                <w:sz w:val="24"/>
                <w:szCs w:val="24"/>
                <w:lang w:eastAsia="uk-UA"/>
              </w:rPr>
              <w:t>5502,0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34561F">
              <w:rPr>
                <w:rFonts w:ascii="Times New Roman" w:hAnsi="Times New Roman"/>
                <w:sz w:val="24"/>
                <w:szCs w:val="24"/>
                <w:lang w:eastAsia="uk-UA"/>
              </w:rPr>
              <w:t>5102,0</w:t>
            </w:r>
          </w:p>
        </w:tc>
        <w:tc>
          <w:tcPr>
            <w:tcW w:w="2691" w:type="dxa"/>
            <w:tcBorders>
              <w:top w:val="single" w:sz="4" w:space="0" w:color="auto"/>
              <w:left w:val="single" w:sz="4" w:space="0" w:color="auto"/>
              <w:bottom w:val="single" w:sz="4" w:space="0" w:color="auto"/>
              <w:right w:val="single" w:sz="4" w:space="0" w:color="auto"/>
            </w:tcBorders>
            <w:vAlign w:val="center"/>
            <w:hideMark/>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34561F">
              <w:rPr>
                <w:rFonts w:ascii="Times New Roman" w:hAnsi="Times New Roman"/>
                <w:sz w:val="24"/>
                <w:szCs w:val="24"/>
                <w:lang w:eastAsia="uk-UA"/>
              </w:rPr>
              <w:t>10604,0</w:t>
            </w:r>
          </w:p>
        </w:tc>
      </w:tr>
      <w:tr w:rsidR="003F53C2" w:rsidRPr="00F956BF" w:rsidTr="00DE08AD">
        <w:trPr>
          <w:trHeight w:val="409"/>
        </w:trPr>
        <w:tc>
          <w:tcPr>
            <w:tcW w:w="5104" w:type="dxa"/>
            <w:tcBorders>
              <w:top w:val="single" w:sz="4" w:space="0" w:color="auto"/>
              <w:left w:val="single" w:sz="4" w:space="0" w:color="auto"/>
              <w:bottom w:val="single" w:sz="4" w:space="0" w:color="auto"/>
              <w:right w:val="single" w:sz="4" w:space="0" w:color="auto"/>
            </w:tcBorders>
            <w:vAlign w:val="center"/>
          </w:tcPr>
          <w:p w:rsidR="003F53C2" w:rsidRPr="00F956BF" w:rsidRDefault="003F53C2" w:rsidP="00DE08AD">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 тому числі:</w:t>
            </w:r>
          </w:p>
        </w:tc>
        <w:tc>
          <w:tcPr>
            <w:tcW w:w="993" w:type="dxa"/>
            <w:tcBorders>
              <w:top w:val="single" w:sz="4" w:space="0" w:color="auto"/>
              <w:left w:val="single" w:sz="4" w:space="0" w:color="auto"/>
              <w:bottom w:val="single" w:sz="4" w:space="0" w:color="auto"/>
              <w:right w:val="single" w:sz="4" w:space="0" w:color="auto"/>
            </w:tcBorders>
            <w:vAlign w:val="center"/>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vAlign w:val="center"/>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p>
        </w:tc>
        <w:tc>
          <w:tcPr>
            <w:tcW w:w="2691" w:type="dxa"/>
            <w:tcBorders>
              <w:top w:val="single" w:sz="4" w:space="0" w:color="auto"/>
              <w:left w:val="single" w:sz="4" w:space="0" w:color="auto"/>
              <w:bottom w:val="single" w:sz="4" w:space="0" w:color="auto"/>
              <w:right w:val="single" w:sz="4" w:space="0" w:color="auto"/>
            </w:tcBorders>
            <w:vAlign w:val="center"/>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p>
        </w:tc>
      </w:tr>
      <w:tr w:rsidR="003F53C2" w:rsidRPr="00F956BF" w:rsidTr="00DE08AD">
        <w:trPr>
          <w:trHeight w:val="350"/>
        </w:trPr>
        <w:tc>
          <w:tcPr>
            <w:tcW w:w="5104" w:type="dxa"/>
            <w:tcBorders>
              <w:top w:val="single" w:sz="4" w:space="0" w:color="auto"/>
              <w:left w:val="single" w:sz="4" w:space="0" w:color="auto"/>
              <w:bottom w:val="single" w:sz="4" w:space="0" w:color="auto"/>
              <w:right w:val="single" w:sz="4" w:space="0" w:color="auto"/>
            </w:tcBorders>
            <w:vAlign w:val="center"/>
            <w:hideMark/>
          </w:tcPr>
          <w:p w:rsidR="003F53C2" w:rsidRPr="00F956BF" w:rsidRDefault="003F53C2" w:rsidP="00DE08AD">
            <w:pPr>
              <w:autoSpaceDE w:val="0"/>
              <w:autoSpaceDN w:val="0"/>
              <w:adjustRightInd w:val="0"/>
              <w:spacing w:after="0" w:line="240" w:lineRule="auto"/>
              <w:rPr>
                <w:rFonts w:ascii="Times New Roman" w:hAnsi="Times New Roman"/>
                <w:sz w:val="24"/>
                <w:szCs w:val="24"/>
                <w:lang w:eastAsia="uk-UA"/>
              </w:rPr>
            </w:pPr>
            <w:r w:rsidRPr="00F956BF">
              <w:rPr>
                <w:rFonts w:ascii="Times New Roman" w:hAnsi="Times New Roman"/>
                <w:sz w:val="24"/>
                <w:szCs w:val="24"/>
                <w:lang w:eastAsia="uk-UA"/>
              </w:rPr>
              <w:t xml:space="preserve">- </w:t>
            </w:r>
            <w:r>
              <w:rPr>
                <w:rFonts w:ascii="Times New Roman" w:hAnsi="Times New Roman"/>
                <w:sz w:val="24"/>
                <w:szCs w:val="24"/>
                <w:lang w:eastAsia="uk-UA"/>
              </w:rPr>
              <w:t xml:space="preserve"> кошти </w:t>
            </w:r>
            <w:r w:rsidRPr="00F956BF">
              <w:rPr>
                <w:rFonts w:ascii="Times New Roman" w:hAnsi="Times New Roman"/>
                <w:sz w:val="24"/>
                <w:szCs w:val="24"/>
              </w:rPr>
              <w:t>бюджет</w:t>
            </w:r>
            <w:r>
              <w:rPr>
                <w:rFonts w:ascii="Times New Roman" w:hAnsi="Times New Roman"/>
                <w:sz w:val="24"/>
                <w:szCs w:val="24"/>
              </w:rPr>
              <w:t>у</w:t>
            </w:r>
            <w:r w:rsidRPr="00F956BF">
              <w:rPr>
                <w:rFonts w:ascii="Times New Roman" w:hAnsi="Times New Roman"/>
                <w:sz w:val="24"/>
                <w:szCs w:val="24"/>
              </w:rPr>
              <w:t xml:space="preserve"> громади</w:t>
            </w:r>
            <w:r w:rsidRPr="00F956BF">
              <w:rPr>
                <w:rFonts w:ascii="Times New Roman" w:hAnsi="Times New Roman"/>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34561F">
              <w:rPr>
                <w:rFonts w:ascii="Times New Roman" w:hAnsi="Times New Roman"/>
                <w:sz w:val="24"/>
                <w:szCs w:val="24"/>
                <w:lang w:eastAsia="uk-UA"/>
              </w:rPr>
              <w:t>5502,0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34561F">
              <w:rPr>
                <w:rFonts w:ascii="Times New Roman" w:hAnsi="Times New Roman"/>
                <w:sz w:val="24"/>
                <w:szCs w:val="24"/>
                <w:lang w:eastAsia="uk-UA"/>
              </w:rPr>
              <w:t>5102,0</w:t>
            </w:r>
          </w:p>
        </w:tc>
        <w:tc>
          <w:tcPr>
            <w:tcW w:w="2691" w:type="dxa"/>
            <w:tcBorders>
              <w:top w:val="single" w:sz="4" w:space="0" w:color="auto"/>
              <w:left w:val="single" w:sz="4" w:space="0" w:color="auto"/>
              <w:bottom w:val="single" w:sz="4" w:space="0" w:color="auto"/>
              <w:right w:val="single" w:sz="4" w:space="0" w:color="auto"/>
            </w:tcBorders>
            <w:vAlign w:val="center"/>
            <w:hideMark/>
          </w:tcPr>
          <w:p w:rsidR="003F53C2" w:rsidRPr="0034561F" w:rsidRDefault="003F53C2" w:rsidP="00DE08AD">
            <w:pPr>
              <w:autoSpaceDE w:val="0"/>
              <w:autoSpaceDN w:val="0"/>
              <w:adjustRightInd w:val="0"/>
              <w:spacing w:after="0" w:line="240" w:lineRule="auto"/>
              <w:jc w:val="center"/>
              <w:rPr>
                <w:rFonts w:ascii="Times New Roman" w:hAnsi="Times New Roman"/>
                <w:sz w:val="24"/>
                <w:szCs w:val="24"/>
                <w:lang w:eastAsia="uk-UA"/>
              </w:rPr>
            </w:pPr>
            <w:r w:rsidRPr="0034561F">
              <w:rPr>
                <w:rFonts w:ascii="Times New Roman" w:hAnsi="Times New Roman"/>
                <w:sz w:val="24"/>
                <w:szCs w:val="24"/>
                <w:lang w:eastAsia="uk-UA"/>
              </w:rPr>
              <w:t>10604,0</w:t>
            </w:r>
          </w:p>
        </w:tc>
      </w:tr>
    </w:tbl>
    <w:p w:rsidR="003F53C2" w:rsidRPr="009309CB" w:rsidRDefault="003F53C2" w:rsidP="003F53C2">
      <w:pPr>
        <w:spacing w:after="0" w:line="240" w:lineRule="auto"/>
        <w:ind w:right="-5" w:firstLine="900"/>
        <w:jc w:val="both"/>
        <w:rPr>
          <w:rFonts w:ascii="Times New Roman" w:hAnsi="Times New Roman"/>
          <w:b/>
          <w:sz w:val="16"/>
          <w:szCs w:val="16"/>
        </w:rPr>
      </w:pPr>
    </w:p>
    <w:p w:rsidR="003F53C2" w:rsidRDefault="003F53C2" w:rsidP="003F53C2">
      <w:pPr>
        <w:spacing w:after="0" w:line="240" w:lineRule="auto"/>
        <w:ind w:right="-5"/>
        <w:jc w:val="both"/>
        <w:rPr>
          <w:rFonts w:ascii="Times New Roman" w:hAnsi="Times New Roman"/>
          <w:b/>
          <w:sz w:val="24"/>
          <w:szCs w:val="24"/>
        </w:rPr>
      </w:pPr>
      <w:r>
        <w:rPr>
          <w:rFonts w:ascii="Times New Roman" w:hAnsi="Times New Roman"/>
          <w:b/>
          <w:sz w:val="24"/>
          <w:szCs w:val="24"/>
        </w:rPr>
        <w:t xml:space="preserve">       5.</w:t>
      </w:r>
      <w:r>
        <w:rPr>
          <w:rFonts w:ascii="Times New Roman" w:hAnsi="Times New Roman"/>
          <w:b/>
          <w:caps/>
          <w:sz w:val="24"/>
          <w:szCs w:val="24"/>
        </w:rPr>
        <w:t xml:space="preserve"> </w:t>
      </w:r>
      <w:r>
        <w:rPr>
          <w:rFonts w:ascii="Times New Roman" w:hAnsi="Times New Roman"/>
          <w:b/>
          <w:sz w:val="24"/>
          <w:szCs w:val="24"/>
        </w:rPr>
        <w:t>Перелік завдань і заходів програми та результативні показники</w:t>
      </w:r>
    </w:p>
    <w:p w:rsidR="003F53C2" w:rsidRPr="003344E7" w:rsidRDefault="003F53C2" w:rsidP="003F53C2">
      <w:pPr>
        <w:widowControl w:val="0"/>
        <w:shd w:val="clear" w:color="auto" w:fill="FFFFFF"/>
        <w:autoSpaceDE w:val="0"/>
        <w:autoSpaceDN w:val="0"/>
        <w:adjustRightInd w:val="0"/>
        <w:spacing w:after="0" w:line="240" w:lineRule="auto"/>
        <w:ind w:right="-140" w:firstLine="708"/>
        <w:jc w:val="both"/>
        <w:rPr>
          <w:rFonts w:ascii="Times New Roman" w:hAnsi="Times New Roman"/>
          <w:sz w:val="24"/>
          <w:szCs w:val="24"/>
        </w:rPr>
      </w:pPr>
      <w:r w:rsidRPr="003344E7">
        <w:rPr>
          <w:rFonts w:ascii="Times New Roman" w:hAnsi="Times New Roman"/>
          <w:sz w:val="24"/>
          <w:szCs w:val="24"/>
        </w:rPr>
        <w:t xml:space="preserve">Завданням Програми є підвищення ефективності реалізації превентивних і профілактичних заходів поліції щодо забезпечення безпеки громадян, усунення причин і умов, що зумовили вчинення правопорушень, захисту прав і законних інтересів фізичних та юридичних осіб шляхом фінансування з міського бюджету окремих напрямів і заходів, які </w:t>
      </w:r>
      <w:r w:rsidRPr="003344E7">
        <w:rPr>
          <w:rFonts w:ascii="Times New Roman" w:hAnsi="Times New Roman"/>
          <w:sz w:val="24"/>
          <w:szCs w:val="24"/>
        </w:rPr>
        <w:lastRenderedPageBreak/>
        <w:t xml:space="preserve">впливають на стан правопорядку </w:t>
      </w:r>
      <w:r>
        <w:rPr>
          <w:rFonts w:ascii="Times New Roman" w:hAnsi="Times New Roman"/>
          <w:sz w:val="24"/>
          <w:szCs w:val="24"/>
        </w:rPr>
        <w:t>Тернопільської міської територіальної громади</w:t>
      </w:r>
      <w:r w:rsidRPr="003344E7">
        <w:rPr>
          <w:rFonts w:ascii="Times New Roman" w:hAnsi="Times New Roman"/>
          <w:sz w:val="24"/>
          <w:szCs w:val="24"/>
        </w:rPr>
        <w:t>, та потребують матеріально-технічного забезпечення.</w:t>
      </w:r>
    </w:p>
    <w:p w:rsidR="003F53C2" w:rsidRDefault="003F53C2" w:rsidP="003F53C2">
      <w:pPr>
        <w:overflowPunct w:val="0"/>
        <w:autoSpaceDE w:val="0"/>
        <w:autoSpaceDN w:val="0"/>
        <w:adjustRightInd w:val="0"/>
        <w:spacing w:after="0" w:line="240" w:lineRule="auto"/>
        <w:ind w:right="-142" w:firstLine="708"/>
        <w:textAlignment w:val="baseline"/>
        <w:rPr>
          <w:rFonts w:ascii="Times New Roman" w:hAnsi="Times New Roman"/>
          <w:sz w:val="24"/>
          <w:szCs w:val="24"/>
        </w:rPr>
      </w:pPr>
      <w:r>
        <w:rPr>
          <w:rFonts w:ascii="Times New Roman" w:hAnsi="Times New Roman"/>
          <w:sz w:val="24"/>
          <w:szCs w:val="24"/>
        </w:rPr>
        <w:t>Програмою передбачені заходи, спрямовані на :</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2"/>
        <w:jc w:val="both"/>
        <w:rPr>
          <w:rFonts w:ascii="Times New Roman" w:hAnsi="Times New Roman"/>
          <w:sz w:val="24"/>
          <w:szCs w:val="24"/>
        </w:rPr>
      </w:pPr>
      <w:r>
        <w:rPr>
          <w:rFonts w:ascii="Times New Roman" w:hAnsi="Times New Roman"/>
          <w:sz w:val="24"/>
          <w:szCs w:val="24"/>
        </w:rPr>
        <w:t xml:space="preserve">- запобігання вчиненню правопорушень шляхом взаємодії у здійсненні превентивної та профілактичної діяльності; </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0"/>
        <w:jc w:val="both"/>
        <w:rPr>
          <w:rFonts w:ascii="Times New Roman" w:hAnsi="Times New Roman"/>
          <w:sz w:val="24"/>
          <w:szCs w:val="24"/>
        </w:rPr>
      </w:pPr>
      <w:r>
        <w:rPr>
          <w:rFonts w:ascii="Times New Roman" w:hAnsi="Times New Roman"/>
          <w:sz w:val="24"/>
          <w:szCs w:val="24"/>
        </w:rPr>
        <w:t>- виявлення причин та умов, що сприяють вчиненню кримінальних та адміністративних правопорушень, та їх узгоджене усунення;</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0"/>
        <w:jc w:val="both"/>
        <w:rPr>
          <w:rFonts w:ascii="Times New Roman" w:hAnsi="Times New Roman"/>
          <w:sz w:val="24"/>
          <w:szCs w:val="24"/>
        </w:rPr>
      </w:pPr>
      <w:r>
        <w:rPr>
          <w:rFonts w:ascii="Times New Roman" w:hAnsi="Times New Roman"/>
          <w:sz w:val="24"/>
          <w:szCs w:val="24"/>
        </w:rPr>
        <w:t xml:space="preserve">- своєчасне припинення кримінальних та адміністративних правопорушень; </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0"/>
        <w:jc w:val="both"/>
        <w:rPr>
          <w:rFonts w:ascii="Times New Roman" w:hAnsi="Times New Roman"/>
          <w:sz w:val="24"/>
          <w:szCs w:val="24"/>
        </w:rPr>
      </w:pPr>
      <w:r>
        <w:rPr>
          <w:rFonts w:ascii="Times New Roman" w:hAnsi="Times New Roman"/>
          <w:sz w:val="24"/>
          <w:szCs w:val="24"/>
        </w:rPr>
        <w:t>- усунення загроз життю та здоров’ю фізичних осіб і публічній безпеці, що виникли внаслідок учинення кримінального, адміністративного правопорушення;</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0"/>
        <w:jc w:val="both"/>
        <w:rPr>
          <w:rFonts w:ascii="Times New Roman" w:hAnsi="Times New Roman"/>
          <w:sz w:val="24"/>
          <w:szCs w:val="24"/>
        </w:rPr>
      </w:pPr>
      <w:r>
        <w:rPr>
          <w:rFonts w:ascii="Times New Roman" w:hAnsi="Times New Roman"/>
          <w:sz w:val="24"/>
          <w:szCs w:val="24"/>
        </w:rPr>
        <w:t>- своєчасне оперативне реагування на заяви та повідомлення про кримінальні, адміністративні правопорушення або події;</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0"/>
        <w:jc w:val="both"/>
        <w:rPr>
          <w:rFonts w:ascii="Times New Roman" w:hAnsi="Times New Roman"/>
          <w:sz w:val="24"/>
          <w:szCs w:val="24"/>
        </w:rPr>
      </w:pPr>
      <w:r>
        <w:rPr>
          <w:rFonts w:ascii="Times New Roman" w:hAnsi="Times New Roman"/>
          <w:sz w:val="24"/>
          <w:szCs w:val="24"/>
        </w:rPr>
        <w:t>- забезпечення публічної безпеки і порядку на вулицях, площах, у парках, скверах, стадіонах, вокзалах, інших публічних місцях;</w:t>
      </w:r>
    </w:p>
    <w:p w:rsidR="003F53C2" w:rsidRDefault="003F53C2" w:rsidP="003F53C2">
      <w:pPr>
        <w:tabs>
          <w:tab w:val="left" w:pos="0"/>
          <w:tab w:val="left" w:pos="560"/>
          <w:tab w:val="left" w:pos="10992"/>
          <w:tab w:val="left" w:pos="11908"/>
          <w:tab w:val="left" w:pos="12824"/>
          <w:tab w:val="left" w:pos="13740"/>
          <w:tab w:val="left" w:pos="14656"/>
        </w:tabs>
        <w:spacing w:after="0" w:line="240" w:lineRule="auto"/>
        <w:ind w:right="-140"/>
        <w:jc w:val="both"/>
        <w:rPr>
          <w:rFonts w:ascii="Times New Roman" w:hAnsi="Times New Roman"/>
          <w:sz w:val="24"/>
          <w:szCs w:val="24"/>
        </w:rPr>
      </w:pPr>
      <w:r>
        <w:rPr>
          <w:rFonts w:ascii="Times New Roman" w:hAnsi="Times New Roman"/>
          <w:sz w:val="24"/>
          <w:szCs w:val="24"/>
        </w:rPr>
        <w:t>- фіксація дорожньо-транспортних пригод, подій щодо злочинів і правопорушень у місцях встановлення камер відеоспостереження.</w:t>
      </w:r>
    </w:p>
    <w:p w:rsidR="003F53C2" w:rsidRDefault="003F53C2" w:rsidP="003F53C2">
      <w:pPr>
        <w:spacing w:after="0" w:line="240" w:lineRule="auto"/>
        <w:ind w:right="-5"/>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В наслідок виконання даної програми очікується :</w:t>
      </w:r>
    </w:p>
    <w:p w:rsidR="003F53C2" w:rsidRDefault="003F53C2" w:rsidP="003F53C2">
      <w:pPr>
        <w:tabs>
          <w:tab w:val="left" w:pos="-420"/>
        </w:tabs>
        <w:spacing w:after="0" w:line="240" w:lineRule="auto"/>
        <w:ind w:right="-140"/>
        <w:jc w:val="both"/>
        <w:rPr>
          <w:rFonts w:ascii="Times New Roman" w:hAnsi="Times New Roman"/>
          <w:sz w:val="24"/>
          <w:szCs w:val="24"/>
        </w:rPr>
      </w:pPr>
      <w:r>
        <w:rPr>
          <w:rFonts w:ascii="Times New Roman" w:hAnsi="Times New Roman"/>
          <w:sz w:val="24"/>
          <w:szCs w:val="24"/>
        </w:rPr>
        <w:t>- зростання динаміки довіри населення до Тернопільського відділу поліції (+20 % в порівнянні із минулим роком);</w:t>
      </w:r>
    </w:p>
    <w:p w:rsidR="003F53C2" w:rsidRDefault="003F53C2" w:rsidP="003F53C2">
      <w:pPr>
        <w:tabs>
          <w:tab w:val="left" w:pos="-420"/>
        </w:tabs>
        <w:spacing w:after="0" w:line="240" w:lineRule="auto"/>
        <w:ind w:right="-140"/>
        <w:jc w:val="both"/>
        <w:rPr>
          <w:rFonts w:ascii="Times New Roman" w:hAnsi="Times New Roman"/>
          <w:sz w:val="24"/>
          <w:szCs w:val="24"/>
        </w:rPr>
      </w:pPr>
      <w:r>
        <w:rPr>
          <w:rFonts w:ascii="Times New Roman" w:hAnsi="Times New Roman"/>
          <w:sz w:val="24"/>
          <w:szCs w:val="24"/>
        </w:rPr>
        <w:t>- посилення у мешканців Тернопільської міської територіальної громади відчуття власної безпеки;</w:t>
      </w:r>
    </w:p>
    <w:p w:rsidR="003F53C2" w:rsidRDefault="003F53C2" w:rsidP="003F53C2">
      <w:pPr>
        <w:tabs>
          <w:tab w:val="left" w:pos="-420"/>
        </w:tabs>
        <w:spacing w:after="0" w:line="240" w:lineRule="auto"/>
        <w:ind w:right="-140"/>
        <w:jc w:val="both"/>
        <w:rPr>
          <w:rFonts w:ascii="Times New Roman" w:hAnsi="Times New Roman"/>
          <w:sz w:val="24"/>
          <w:szCs w:val="24"/>
        </w:rPr>
      </w:pPr>
      <w:r>
        <w:rPr>
          <w:rFonts w:ascii="Times New Roman" w:hAnsi="Times New Roman"/>
          <w:sz w:val="24"/>
          <w:szCs w:val="24"/>
        </w:rPr>
        <w:t>- підвищення рівня задоволеності потерпілих від правопорушень роботою поліції під час виклику і первинного контакту на місці події (+25% в порівняні із минулим роком);</w:t>
      </w:r>
    </w:p>
    <w:p w:rsidR="003F53C2" w:rsidRDefault="003F53C2" w:rsidP="003F53C2">
      <w:pPr>
        <w:tabs>
          <w:tab w:val="left" w:pos="-420"/>
        </w:tabs>
        <w:spacing w:after="0" w:line="240" w:lineRule="auto"/>
        <w:ind w:right="-140"/>
        <w:jc w:val="both"/>
        <w:rPr>
          <w:rFonts w:ascii="Times New Roman" w:hAnsi="Times New Roman"/>
          <w:sz w:val="24"/>
          <w:szCs w:val="24"/>
        </w:rPr>
      </w:pPr>
      <w:r>
        <w:rPr>
          <w:rFonts w:ascii="Times New Roman" w:hAnsi="Times New Roman"/>
          <w:sz w:val="24"/>
          <w:szCs w:val="24"/>
        </w:rPr>
        <w:t>- поліпшення оперативності реагування поліції на повідомлення про злочини, ефективності роботи з протидії злочинності (+10% в порівнянні із минулим роком);</w:t>
      </w:r>
    </w:p>
    <w:p w:rsidR="003F53C2" w:rsidRDefault="003F53C2" w:rsidP="003F53C2">
      <w:pPr>
        <w:tabs>
          <w:tab w:val="left" w:pos="-420"/>
        </w:tabs>
        <w:spacing w:after="0" w:line="240" w:lineRule="auto"/>
        <w:ind w:right="-140"/>
        <w:jc w:val="both"/>
        <w:rPr>
          <w:rFonts w:ascii="Times New Roman" w:hAnsi="Times New Roman"/>
          <w:sz w:val="24"/>
          <w:szCs w:val="24"/>
        </w:rPr>
      </w:pPr>
      <w:r>
        <w:rPr>
          <w:rFonts w:ascii="Times New Roman" w:hAnsi="Times New Roman"/>
          <w:sz w:val="24"/>
          <w:szCs w:val="24"/>
        </w:rPr>
        <w:t>- вдосконалення стану матеріально-технічного забезпечення Тернопільського відділу поліції;</w:t>
      </w:r>
    </w:p>
    <w:p w:rsidR="003F53C2" w:rsidRDefault="003F53C2" w:rsidP="003F53C2">
      <w:pPr>
        <w:spacing w:after="0" w:line="240" w:lineRule="auto"/>
        <w:jc w:val="both"/>
        <w:rPr>
          <w:rFonts w:ascii="Times New Roman" w:hAnsi="Times New Roman"/>
          <w:sz w:val="24"/>
          <w:szCs w:val="24"/>
        </w:rPr>
      </w:pPr>
      <w:r>
        <w:rPr>
          <w:rFonts w:ascii="Times New Roman" w:hAnsi="Times New Roman"/>
          <w:sz w:val="24"/>
          <w:szCs w:val="24"/>
        </w:rPr>
        <w:t xml:space="preserve">- удосконалення </w:t>
      </w:r>
      <w:r>
        <w:rPr>
          <w:rFonts w:ascii="Times New Roman" w:hAnsi="Times New Roman"/>
          <w:bCs/>
          <w:sz w:val="24"/>
          <w:szCs w:val="24"/>
        </w:rPr>
        <w:t>централізованої системи відеоспостереження в он-лайн режимі та в режимі роботи з архівними записами на сучасних носіях;</w:t>
      </w:r>
    </w:p>
    <w:p w:rsidR="003F53C2" w:rsidRDefault="003F53C2" w:rsidP="003F53C2">
      <w:pPr>
        <w:tabs>
          <w:tab w:val="left" w:pos="-420"/>
        </w:tabs>
        <w:spacing w:after="0" w:line="240" w:lineRule="auto"/>
        <w:ind w:right="-140"/>
        <w:jc w:val="both"/>
      </w:pPr>
      <w:r>
        <w:rPr>
          <w:rFonts w:ascii="Times New Roman" w:hAnsi="Times New Roman"/>
          <w:sz w:val="24"/>
          <w:szCs w:val="24"/>
        </w:rPr>
        <w:t xml:space="preserve">- підвищення ефективності системи надання правоохоронних та інших послуг громадянам Тернопільським відділом поліції (+15% в порівнянні із минулим роком). </w:t>
      </w:r>
    </w:p>
    <w:p w:rsidR="003F53C2" w:rsidRDefault="003F53C2" w:rsidP="003F53C2">
      <w:pPr>
        <w:spacing w:after="0" w:line="240" w:lineRule="auto"/>
        <w:rPr>
          <w:rFonts w:ascii="Times New Roman" w:hAnsi="Times New Roman"/>
          <w:sz w:val="24"/>
          <w:szCs w:val="24"/>
        </w:rPr>
        <w:sectPr w:rsidR="003F53C2" w:rsidSect="00C54DF2">
          <w:pgSz w:w="11907" w:h="16840"/>
          <w:pgMar w:top="567" w:right="851" w:bottom="568" w:left="1418" w:header="709" w:footer="709" w:gutter="0"/>
          <w:pgNumType w:start="1"/>
          <w:cols w:space="720"/>
        </w:sectPr>
      </w:pPr>
    </w:p>
    <w:p w:rsidR="003F53C2" w:rsidRPr="00A12C88" w:rsidRDefault="003F53C2" w:rsidP="003F5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Pr>
          <w:rFonts w:ascii="Times New Roman" w:hAnsi="Times New Roman"/>
          <w:b/>
          <w:sz w:val="24"/>
          <w:szCs w:val="24"/>
        </w:rPr>
        <w:lastRenderedPageBreak/>
        <w:t>6</w:t>
      </w:r>
      <w:r w:rsidRPr="00A12C88">
        <w:rPr>
          <w:rFonts w:ascii="Times New Roman" w:hAnsi="Times New Roman"/>
          <w:b/>
          <w:sz w:val="24"/>
          <w:szCs w:val="24"/>
        </w:rPr>
        <w:t>. Напрями діяльності та заходи програми</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6"/>
        <w:gridCol w:w="3934"/>
        <w:gridCol w:w="1424"/>
        <w:gridCol w:w="1843"/>
        <w:gridCol w:w="1559"/>
        <w:gridCol w:w="1418"/>
        <w:gridCol w:w="1417"/>
        <w:gridCol w:w="2692"/>
        <w:gridCol w:w="35"/>
      </w:tblGrid>
      <w:tr w:rsidR="003F53C2" w:rsidRPr="00A12C88" w:rsidTr="00DE08AD">
        <w:trPr>
          <w:trHeight w:val="858"/>
        </w:trPr>
        <w:tc>
          <w:tcPr>
            <w:tcW w:w="987" w:type="dxa"/>
            <w:gridSpan w:val="2"/>
            <w:vMerge w:val="restart"/>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A12C88">
              <w:rPr>
                <w:rFonts w:ascii="Times New Roman" w:hAnsi="Times New Roman"/>
                <w:sz w:val="24"/>
                <w:szCs w:val="24"/>
              </w:rPr>
              <w:t>№</w:t>
            </w:r>
          </w:p>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A12C88">
              <w:rPr>
                <w:rFonts w:ascii="Times New Roman" w:hAnsi="Times New Roman"/>
                <w:sz w:val="24"/>
                <w:szCs w:val="24"/>
              </w:rPr>
              <w:t>з/п</w:t>
            </w:r>
          </w:p>
        </w:tc>
        <w:tc>
          <w:tcPr>
            <w:tcW w:w="3934" w:type="dxa"/>
            <w:vMerge w:val="restart"/>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12C88">
              <w:rPr>
                <w:rFonts w:ascii="Times New Roman" w:hAnsi="Times New Roman"/>
                <w:sz w:val="24"/>
                <w:szCs w:val="24"/>
              </w:rPr>
              <w:t>Перелік заходів програми</w:t>
            </w:r>
          </w:p>
        </w:tc>
        <w:tc>
          <w:tcPr>
            <w:tcW w:w="1424" w:type="dxa"/>
            <w:vMerge w:val="restart"/>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p>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12C88">
              <w:rPr>
                <w:rFonts w:ascii="Times New Roman" w:hAnsi="Times New Roman"/>
                <w:sz w:val="24"/>
                <w:szCs w:val="24"/>
              </w:rPr>
              <w:t>Термін виконання заходу</w:t>
            </w:r>
          </w:p>
        </w:tc>
        <w:tc>
          <w:tcPr>
            <w:tcW w:w="1843" w:type="dxa"/>
            <w:vMerge w:val="restart"/>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A12C88">
              <w:rPr>
                <w:rFonts w:ascii="Times New Roman" w:hAnsi="Times New Roman"/>
                <w:sz w:val="24"/>
                <w:szCs w:val="24"/>
              </w:rPr>
              <w:t>Виконавці</w:t>
            </w:r>
          </w:p>
        </w:tc>
        <w:tc>
          <w:tcPr>
            <w:tcW w:w="1559" w:type="dxa"/>
            <w:vMerge w:val="restart"/>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12C88">
              <w:rPr>
                <w:rFonts w:ascii="Times New Roman" w:hAnsi="Times New Roman"/>
                <w:sz w:val="24"/>
                <w:szCs w:val="24"/>
              </w:rPr>
              <w:t>Джерело фінансування</w:t>
            </w:r>
          </w:p>
        </w:tc>
        <w:tc>
          <w:tcPr>
            <w:tcW w:w="2835" w:type="dxa"/>
            <w:gridSpan w:val="2"/>
            <w:tcBorders>
              <w:bottom w:val="single" w:sz="4" w:space="0" w:color="auto"/>
            </w:tcBorders>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12C88">
              <w:rPr>
                <w:rFonts w:ascii="Times New Roman" w:hAnsi="Times New Roman"/>
                <w:sz w:val="24"/>
                <w:szCs w:val="24"/>
              </w:rPr>
              <w:t>Орієнтовний обсяг фінансування</w:t>
            </w:r>
          </w:p>
          <w:p w:rsidR="003F53C2" w:rsidRPr="009D0D6A"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D0D6A">
              <w:rPr>
                <w:rFonts w:ascii="Times New Roman" w:hAnsi="Times New Roman"/>
                <w:sz w:val="24"/>
                <w:szCs w:val="24"/>
              </w:rPr>
              <w:t>(тис. грн.)</w:t>
            </w:r>
          </w:p>
        </w:tc>
        <w:tc>
          <w:tcPr>
            <w:tcW w:w="2727" w:type="dxa"/>
            <w:gridSpan w:val="2"/>
            <w:vMerge w:val="restart"/>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p>
          <w:p w:rsidR="003F53C2" w:rsidRPr="00417467"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p>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12C88">
              <w:rPr>
                <w:rFonts w:ascii="Times New Roman" w:hAnsi="Times New Roman"/>
                <w:sz w:val="24"/>
                <w:szCs w:val="24"/>
              </w:rPr>
              <w:t>Очікуваний результат</w:t>
            </w:r>
          </w:p>
        </w:tc>
      </w:tr>
      <w:tr w:rsidR="003F53C2" w:rsidRPr="00A12C88" w:rsidTr="00DE08AD">
        <w:trPr>
          <w:trHeight w:val="422"/>
        </w:trPr>
        <w:tc>
          <w:tcPr>
            <w:tcW w:w="987" w:type="dxa"/>
            <w:gridSpan w:val="2"/>
            <w:vMerge/>
            <w:tcBorders>
              <w:bottom w:val="single" w:sz="4" w:space="0" w:color="auto"/>
            </w:tcBorders>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c>
          <w:tcPr>
            <w:tcW w:w="3934" w:type="dxa"/>
            <w:vMerge/>
            <w:tcBorders>
              <w:bottom w:val="single" w:sz="4" w:space="0" w:color="auto"/>
            </w:tcBorders>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c>
          <w:tcPr>
            <w:tcW w:w="1424" w:type="dxa"/>
            <w:vMerge/>
            <w:tcBorders>
              <w:bottom w:val="single" w:sz="4" w:space="0" w:color="auto"/>
            </w:tcBorders>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c>
          <w:tcPr>
            <w:tcW w:w="1843" w:type="dxa"/>
            <w:vMerge/>
            <w:tcBorders>
              <w:bottom w:val="single" w:sz="4" w:space="0" w:color="auto"/>
            </w:tcBorders>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c>
          <w:tcPr>
            <w:tcW w:w="1559" w:type="dxa"/>
            <w:vMerge/>
            <w:tcBorders>
              <w:bottom w:val="single" w:sz="4" w:space="0" w:color="auto"/>
            </w:tcBorders>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c>
          <w:tcPr>
            <w:tcW w:w="1418" w:type="dxa"/>
            <w:tcBorders>
              <w:bottom w:val="single" w:sz="4" w:space="0" w:color="auto"/>
            </w:tcBorders>
            <w:vAlign w:val="center"/>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A12C88">
              <w:rPr>
                <w:rFonts w:ascii="Times New Roman" w:hAnsi="Times New Roman"/>
                <w:sz w:val="24"/>
                <w:szCs w:val="24"/>
              </w:rPr>
              <w:t>20</w:t>
            </w:r>
            <w:r>
              <w:rPr>
                <w:rFonts w:ascii="Times New Roman" w:hAnsi="Times New Roman"/>
                <w:sz w:val="24"/>
                <w:szCs w:val="24"/>
              </w:rPr>
              <w:t xml:space="preserve">21 </w:t>
            </w:r>
            <w:r w:rsidRPr="00A12C88">
              <w:rPr>
                <w:rFonts w:ascii="Times New Roman" w:hAnsi="Times New Roman"/>
                <w:sz w:val="24"/>
                <w:szCs w:val="24"/>
              </w:rPr>
              <w:t>р.</w:t>
            </w:r>
          </w:p>
        </w:tc>
        <w:tc>
          <w:tcPr>
            <w:tcW w:w="1417" w:type="dxa"/>
            <w:tcBorders>
              <w:bottom w:val="single" w:sz="4" w:space="0" w:color="auto"/>
            </w:tcBorders>
            <w:vAlign w:val="center"/>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A12C88">
              <w:rPr>
                <w:rFonts w:ascii="Times New Roman" w:hAnsi="Times New Roman"/>
                <w:sz w:val="24"/>
                <w:szCs w:val="24"/>
              </w:rPr>
              <w:t>20</w:t>
            </w:r>
            <w:r>
              <w:rPr>
                <w:rFonts w:ascii="Times New Roman" w:hAnsi="Times New Roman"/>
                <w:sz w:val="24"/>
                <w:szCs w:val="24"/>
              </w:rPr>
              <w:t>22</w:t>
            </w:r>
            <w:r w:rsidRPr="00A12C88">
              <w:rPr>
                <w:rFonts w:ascii="Times New Roman" w:hAnsi="Times New Roman"/>
                <w:sz w:val="24"/>
                <w:szCs w:val="24"/>
              </w:rPr>
              <w:t>р.</w:t>
            </w:r>
          </w:p>
        </w:tc>
        <w:tc>
          <w:tcPr>
            <w:tcW w:w="2727" w:type="dxa"/>
            <w:gridSpan w:val="2"/>
            <w:vMerge/>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r>
      <w:tr w:rsidR="003F53C2" w:rsidRPr="00A12C88" w:rsidTr="00DE08AD">
        <w:trPr>
          <w:trHeight w:val="57"/>
        </w:trPr>
        <w:tc>
          <w:tcPr>
            <w:tcW w:w="15309" w:type="dxa"/>
            <w:gridSpan w:val="10"/>
          </w:tcPr>
          <w:p w:rsidR="003F53C2" w:rsidRPr="00A12C88" w:rsidRDefault="003F53C2" w:rsidP="00DE08AD">
            <w:pPr>
              <w:tabs>
                <w:tab w:val="left" w:pos="680"/>
              </w:tabs>
              <w:spacing w:after="0" w:line="240" w:lineRule="auto"/>
              <w:jc w:val="center"/>
              <w:rPr>
                <w:rFonts w:ascii="Times New Roman" w:hAnsi="Times New Roman"/>
                <w:b/>
                <w:sz w:val="24"/>
                <w:szCs w:val="24"/>
              </w:rPr>
            </w:pPr>
            <w:r w:rsidRPr="00A12C88">
              <w:rPr>
                <w:rFonts w:ascii="Times New Roman" w:hAnsi="Times New Roman"/>
                <w:b/>
                <w:sz w:val="24"/>
                <w:szCs w:val="24"/>
              </w:rPr>
              <w:t>І. Організаційно - практичні  заходи</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2C88">
              <w:rPr>
                <w:rFonts w:ascii="Times New Roman" w:hAnsi="Times New Roman"/>
                <w:sz w:val="24"/>
                <w:szCs w:val="24"/>
              </w:rPr>
              <w:t>1. </w:t>
            </w:r>
          </w:p>
        </w:tc>
        <w:tc>
          <w:tcPr>
            <w:tcW w:w="3934" w:type="dxa"/>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Випуск соціальної реклами у вигляді інформаційних буклетів, брошур, виготовлення та розміщення рекламних щитів, банерів, сіті-лайтів, відеофільмів, розробка  та випуск  методичних посібників: «Якби я знав закон», «Як не стати жертвою злочинів», «Організація діяльності громадських формувань з охорони громадського порядку».</w:t>
            </w:r>
          </w:p>
          <w:p w:rsidR="003F53C2" w:rsidRPr="00A12C88" w:rsidRDefault="003F53C2" w:rsidP="00DE08AD">
            <w:pPr>
              <w:tabs>
                <w:tab w:val="left" w:pos="680"/>
              </w:tabs>
              <w:spacing w:after="0" w:line="240" w:lineRule="auto"/>
              <w:rPr>
                <w:rFonts w:ascii="Times New Roman" w:hAnsi="Times New Roman"/>
                <w:sz w:val="24"/>
                <w:szCs w:val="24"/>
              </w:rPr>
            </w:pPr>
          </w:p>
        </w:tc>
        <w:tc>
          <w:tcPr>
            <w:tcW w:w="1424" w:type="dxa"/>
          </w:tcPr>
          <w:p w:rsidR="003F53C2" w:rsidRPr="00A12C88" w:rsidRDefault="003F53C2" w:rsidP="00DE08AD">
            <w:pPr>
              <w:tabs>
                <w:tab w:val="left" w:pos="680"/>
              </w:tabs>
              <w:spacing w:after="0" w:line="240" w:lineRule="auto"/>
              <w:rPr>
                <w:rFonts w:ascii="Times New Roman" w:hAnsi="Times New Roman"/>
                <w:sz w:val="24"/>
                <w:szCs w:val="24"/>
              </w:rPr>
            </w:pPr>
            <w:r>
              <w:rPr>
                <w:rFonts w:ascii="Times New Roman" w:hAnsi="Times New Roman"/>
                <w:sz w:val="24"/>
                <w:szCs w:val="24"/>
              </w:rPr>
              <w:t>Протягом дії програми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патрульної поліції</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муніципальної інспекції</w:t>
            </w:r>
          </w:p>
          <w:p w:rsidR="003F53C2" w:rsidRPr="009014C8" w:rsidRDefault="00190869" w:rsidP="00DE08AD">
            <w:pPr>
              <w:spacing w:after="0" w:line="240" w:lineRule="auto"/>
              <w:rPr>
                <w:rFonts w:ascii="Times New Roman" w:hAnsi="Times New Roman"/>
              </w:rPr>
            </w:pPr>
            <w:hyperlink r:id="rId10" w:history="1">
              <w:r w:rsidR="003F53C2" w:rsidRPr="009014C8">
                <w:rPr>
                  <w:rStyle w:val="a6"/>
                  <w:rFonts w:ascii="Times New Roman" w:hAnsi="Times New Roman"/>
                  <w:color w:val="auto"/>
                  <w:u w:val="none"/>
                  <w:shd w:val="clear" w:color="auto" w:fill="FFFFFF"/>
                </w:rPr>
                <w:t>Відділ зв’язків з громадськістю та засобами масової інформації</w:t>
              </w:r>
            </w:hyperlink>
            <w:r w:rsidR="003F53C2" w:rsidRPr="009014C8">
              <w:rPr>
                <w:rFonts w:ascii="Times New Roman" w:hAnsi="Times New Roman"/>
              </w:rPr>
              <w:t xml:space="preserve"> міської ради</w:t>
            </w:r>
          </w:p>
          <w:p w:rsidR="003F53C2" w:rsidRPr="00A12C88" w:rsidRDefault="003F53C2" w:rsidP="00DE08AD">
            <w:pPr>
              <w:spacing w:after="0" w:line="240" w:lineRule="auto"/>
              <w:rPr>
                <w:rFonts w:ascii="Times New Roman" w:hAnsi="Times New Roman"/>
                <w:sz w:val="24"/>
                <w:szCs w:val="24"/>
              </w:rPr>
            </w:pPr>
            <w:r w:rsidRPr="009014C8">
              <w:rPr>
                <w:rFonts w:ascii="Times New Roman" w:hAnsi="Times New Roman"/>
              </w:rPr>
              <w:t>Управління стратегічного розвитку міської ради</w:t>
            </w: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Без фінансування</w:t>
            </w:r>
          </w:p>
        </w:tc>
        <w:tc>
          <w:tcPr>
            <w:tcW w:w="1418" w:type="dxa"/>
          </w:tcPr>
          <w:p w:rsidR="003F53C2" w:rsidRPr="00AE3128" w:rsidRDefault="003F53C2" w:rsidP="00DE08AD">
            <w:pPr>
              <w:tabs>
                <w:tab w:val="left" w:pos="680"/>
              </w:tabs>
              <w:spacing w:after="0" w:line="240" w:lineRule="auto"/>
              <w:jc w:val="center"/>
              <w:rPr>
                <w:rFonts w:ascii="Times New Roman" w:hAnsi="Times New Roman"/>
                <w:sz w:val="24"/>
                <w:szCs w:val="24"/>
              </w:rPr>
            </w:pPr>
          </w:p>
          <w:p w:rsidR="003F53C2" w:rsidRPr="00AE3128" w:rsidRDefault="003F53C2" w:rsidP="00DE08AD">
            <w:pPr>
              <w:tabs>
                <w:tab w:val="left" w:pos="680"/>
              </w:tabs>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17" w:type="dxa"/>
          </w:tcPr>
          <w:p w:rsidR="003F53C2" w:rsidRPr="00AE3128" w:rsidRDefault="003F53C2" w:rsidP="00DE08AD">
            <w:pPr>
              <w:tabs>
                <w:tab w:val="left" w:pos="680"/>
              </w:tabs>
              <w:spacing w:after="0" w:line="240" w:lineRule="auto"/>
              <w:jc w:val="center"/>
              <w:rPr>
                <w:rFonts w:ascii="Times New Roman" w:hAnsi="Times New Roman"/>
                <w:sz w:val="24"/>
                <w:szCs w:val="24"/>
              </w:rPr>
            </w:pPr>
          </w:p>
          <w:p w:rsidR="003F53C2" w:rsidRPr="00AE3128" w:rsidRDefault="003F53C2" w:rsidP="00DE08AD">
            <w:pPr>
              <w:tabs>
                <w:tab w:val="left" w:pos="680"/>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3F53C2" w:rsidRPr="00AE3128" w:rsidRDefault="003F53C2" w:rsidP="00DE08AD">
            <w:pPr>
              <w:tabs>
                <w:tab w:val="left" w:pos="680"/>
              </w:tabs>
              <w:spacing w:after="0" w:line="240" w:lineRule="auto"/>
              <w:jc w:val="center"/>
              <w:rPr>
                <w:rFonts w:ascii="Times New Roman" w:hAnsi="Times New Roman"/>
                <w:sz w:val="24"/>
                <w:szCs w:val="24"/>
              </w:rPr>
            </w:pPr>
          </w:p>
          <w:p w:rsidR="003F53C2" w:rsidRPr="00AE3128" w:rsidRDefault="003F53C2" w:rsidP="00DE08AD">
            <w:pPr>
              <w:tabs>
                <w:tab w:val="left" w:pos="680"/>
              </w:tabs>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727" w:type="dxa"/>
            <w:gridSpan w:val="2"/>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 xml:space="preserve">Формування правосвідомості та правової культури громадян, правил безпеки та дій в екстремальних ситуаціях,  позитивного іміджу національної поліції в інтернет-середовищі, соціальних мережах, </w:t>
            </w:r>
            <w:r>
              <w:rPr>
                <w:rFonts w:ascii="Times New Roman" w:hAnsi="Times New Roman"/>
                <w:sz w:val="24"/>
                <w:szCs w:val="24"/>
              </w:rPr>
              <w:t>зменшенн</w:t>
            </w:r>
            <w:r w:rsidRPr="00A12C88">
              <w:rPr>
                <w:rFonts w:ascii="Times New Roman" w:hAnsi="Times New Roman"/>
                <w:sz w:val="24"/>
                <w:szCs w:val="24"/>
              </w:rPr>
              <w:t>я злочинного впливу на молодіжне середовище, залучення громадян до охорони громадського порядку .</w:t>
            </w:r>
          </w:p>
        </w:tc>
      </w:tr>
      <w:tr w:rsidR="003F53C2" w:rsidRPr="00A12C88" w:rsidTr="00DE08AD">
        <w:trPr>
          <w:gridAfter w:val="1"/>
          <w:wAfter w:w="35" w:type="dxa"/>
          <w:trHeight w:val="2544"/>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2C88">
              <w:rPr>
                <w:rFonts w:ascii="Times New Roman" w:hAnsi="Times New Roman"/>
                <w:sz w:val="24"/>
                <w:szCs w:val="24"/>
              </w:rPr>
              <w:t>2.</w:t>
            </w:r>
          </w:p>
        </w:tc>
        <w:tc>
          <w:tcPr>
            <w:tcW w:w="3934" w:type="dxa"/>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Організ</w:t>
            </w:r>
            <w:r>
              <w:rPr>
                <w:rFonts w:ascii="Times New Roman" w:hAnsi="Times New Roman"/>
                <w:sz w:val="24"/>
                <w:szCs w:val="24"/>
              </w:rPr>
              <w:t>ація</w:t>
            </w:r>
            <w:r w:rsidRPr="00A12C88">
              <w:rPr>
                <w:rFonts w:ascii="Times New Roman" w:hAnsi="Times New Roman"/>
                <w:sz w:val="24"/>
                <w:szCs w:val="24"/>
              </w:rPr>
              <w:t xml:space="preserve"> постійн</w:t>
            </w:r>
            <w:r>
              <w:rPr>
                <w:rFonts w:ascii="Times New Roman" w:hAnsi="Times New Roman"/>
                <w:sz w:val="24"/>
                <w:szCs w:val="24"/>
              </w:rPr>
              <w:t>их</w:t>
            </w:r>
            <w:r w:rsidRPr="00A12C88">
              <w:rPr>
                <w:rFonts w:ascii="Times New Roman" w:hAnsi="Times New Roman"/>
                <w:sz w:val="24"/>
                <w:szCs w:val="24"/>
              </w:rPr>
              <w:t xml:space="preserve"> рубр</w:t>
            </w:r>
            <w:r>
              <w:rPr>
                <w:rFonts w:ascii="Times New Roman" w:hAnsi="Times New Roman"/>
                <w:sz w:val="24"/>
                <w:szCs w:val="24"/>
              </w:rPr>
              <w:t>и</w:t>
            </w:r>
            <w:r w:rsidRPr="00A12C88">
              <w:rPr>
                <w:rFonts w:ascii="Times New Roman" w:hAnsi="Times New Roman"/>
                <w:sz w:val="24"/>
                <w:szCs w:val="24"/>
              </w:rPr>
              <w:t>к та цикл</w:t>
            </w:r>
            <w:r>
              <w:rPr>
                <w:rFonts w:ascii="Times New Roman" w:hAnsi="Times New Roman"/>
                <w:sz w:val="24"/>
                <w:szCs w:val="24"/>
              </w:rPr>
              <w:t>ів</w:t>
            </w:r>
            <w:r w:rsidRPr="00A12C88">
              <w:rPr>
                <w:rFonts w:ascii="Times New Roman" w:hAnsi="Times New Roman"/>
                <w:sz w:val="24"/>
                <w:szCs w:val="24"/>
              </w:rPr>
              <w:t xml:space="preserve"> телепрограм на каналах міського телебачення, тематичні круглі столи та громадські слухання про роботу поліції з відображенням вирішених поліцією конкретних проблем, тематичні круглі столи та громадські слухання </w:t>
            </w:r>
          </w:p>
        </w:tc>
        <w:tc>
          <w:tcPr>
            <w:tcW w:w="1424" w:type="dxa"/>
          </w:tcPr>
          <w:p w:rsidR="003F53C2" w:rsidRDefault="003F53C2" w:rsidP="00DE08AD">
            <w:r w:rsidRPr="00640DC0">
              <w:rPr>
                <w:rFonts w:ascii="Times New Roman" w:hAnsi="Times New Roman"/>
                <w:sz w:val="24"/>
                <w:szCs w:val="24"/>
              </w:rPr>
              <w:t>Протягом дії програми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поліції, </w:t>
            </w:r>
          </w:p>
          <w:p w:rsidR="003F53C2" w:rsidRPr="00A12C88" w:rsidRDefault="00190869" w:rsidP="00DE08AD">
            <w:pPr>
              <w:spacing w:after="0" w:line="240" w:lineRule="auto"/>
              <w:rPr>
                <w:rFonts w:ascii="Times New Roman" w:hAnsi="Times New Roman"/>
                <w:sz w:val="24"/>
                <w:szCs w:val="24"/>
              </w:rPr>
            </w:pPr>
            <w:hyperlink r:id="rId11" w:history="1">
              <w:r w:rsidR="003F53C2" w:rsidRPr="009014C8">
                <w:rPr>
                  <w:rStyle w:val="a6"/>
                  <w:rFonts w:ascii="Times New Roman" w:hAnsi="Times New Roman"/>
                  <w:color w:val="auto"/>
                  <w:u w:val="none"/>
                  <w:shd w:val="clear" w:color="auto" w:fill="FFFFFF"/>
                </w:rPr>
                <w:t>Відділ зв’язків з громадськістю та засобами масової інформації</w:t>
              </w:r>
            </w:hyperlink>
            <w:r w:rsidR="003F53C2">
              <w:rPr>
                <w:rFonts w:ascii="Times New Roman" w:hAnsi="Times New Roman"/>
              </w:rPr>
              <w:t xml:space="preserve">  </w:t>
            </w: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Без фінансування</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tc>
        <w:tc>
          <w:tcPr>
            <w:tcW w:w="2692" w:type="dxa"/>
          </w:tcPr>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 xml:space="preserve">Активізація суспільної думки, формування у мешканців </w:t>
            </w:r>
            <w:r>
              <w:rPr>
                <w:rFonts w:ascii="Times New Roman" w:hAnsi="Times New Roman"/>
                <w:sz w:val="24"/>
                <w:szCs w:val="24"/>
              </w:rPr>
              <w:t>територіальної громади</w:t>
            </w:r>
            <w:r w:rsidRPr="00A12C88">
              <w:rPr>
                <w:rFonts w:ascii="Times New Roman" w:hAnsi="Times New Roman"/>
                <w:sz w:val="24"/>
                <w:szCs w:val="24"/>
              </w:rPr>
              <w:t xml:space="preserve"> почуття власної безпеки у районі проживання</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t>3.</w:t>
            </w:r>
          </w:p>
        </w:tc>
        <w:tc>
          <w:tcPr>
            <w:tcW w:w="3934" w:type="dxa"/>
          </w:tcPr>
          <w:p w:rsidR="003F53C2" w:rsidRPr="00A12C88" w:rsidRDefault="003F53C2" w:rsidP="00DE08AD">
            <w:pPr>
              <w:spacing w:line="240" w:lineRule="auto"/>
              <w:rPr>
                <w:rFonts w:ascii="Times New Roman" w:hAnsi="Times New Roman"/>
                <w:sz w:val="24"/>
                <w:szCs w:val="24"/>
              </w:rPr>
            </w:pPr>
            <w:r w:rsidRPr="00A12C88">
              <w:rPr>
                <w:rFonts w:ascii="Times New Roman" w:hAnsi="Times New Roman"/>
                <w:sz w:val="24"/>
                <w:szCs w:val="24"/>
              </w:rPr>
              <w:t xml:space="preserve">Систематично інформувати населення про організації, які надають юридичну, психологічну та соціальну допомогу особам, що </w:t>
            </w:r>
            <w:r w:rsidRPr="00A12C88">
              <w:rPr>
                <w:rFonts w:ascii="Times New Roman" w:hAnsi="Times New Roman"/>
                <w:sz w:val="24"/>
                <w:szCs w:val="24"/>
              </w:rPr>
              <w:lastRenderedPageBreak/>
              <w:t>постраждали від злочинів, пов’язаних з торгівлею людьми чи інших насильницьких дій.</w:t>
            </w:r>
          </w:p>
        </w:tc>
        <w:tc>
          <w:tcPr>
            <w:tcW w:w="1424" w:type="dxa"/>
          </w:tcPr>
          <w:p w:rsidR="003F53C2" w:rsidRDefault="003F53C2" w:rsidP="00DE08AD">
            <w:r w:rsidRPr="00640DC0">
              <w:rPr>
                <w:rFonts w:ascii="Times New Roman" w:hAnsi="Times New Roman"/>
                <w:sz w:val="24"/>
                <w:szCs w:val="24"/>
              </w:rPr>
              <w:lastRenderedPageBreak/>
              <w:t xml:space="preserve">Протягом дії </w:t>
            </w:r>
            <w:r w:rsidRPr="00640DC0">
              <w:rPr>
                <w:rFonts w:ascii="Times New Roman" w:hAnsi="Times New Roman"/>
                <w:sz w:val="24"/>
                <w:szCs w:val="24"/>
              </w:rPr>
              <w:lastRenderedPageBreak/>
              <w:t>програми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lastRenderedPageBreak/>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w:t>
            </w:r>
            <w:r w:rsidRPr="009014C8">
              <w:rPr>
                <w:rFonts w:ascii="Times New Roman" w:hAnsi="Times New Roman"/>
              </w:rPr>
              <w:lastRenderedPageBreak/>
              <w:t xml:space="preserve">поліції, </w:t>
            </w:r>
          </w:p>
          <w:p w:rsidR="003F53C2" w:rsidRPr="00A12C88" w:rsidRDefault="00190869" w:rsidP="00DE08AD">
            <w:pPr>
              <w:spacing w:line="240" w:lineRule="auto"/>
              <w:ind w:right="-44"/>
              <w:rPr>
                <w:rFonts w:ascii="Times New Roman" w:hAnsi="Times New Roman"/>
                <w:sz w:val="24"/>
                <w:szCs w:val="24"/>
              </w:rPr>
            </w:pPr>
            <w:hyperlink r:id="rId12" w:history="1">
              <w:r w:rsidR="003F53C2" w:rsidRPr="009014C8">
                <w:rPr>
                  <w:rStyle w:val="a6"/>
                  <w:rFonts w:ascii="Times New Roman" w:hAnsi="Times New Roman"/>
                  <w:color w:val="auto"/>
                  <w:u w:val="none"/>
                  <w:shd w:val="clear" w:color="auto" w:fill="FFFFFF"/>
                </w:rPr>
                <w:t>Відділ зв’язків з громадськістю та засобами масової інформації</w:t>
              </w:r>
            </w:hyperlink>
            <w:r w:rsidR="003F53C2">
              <w:rPr>
                <w:rFonts w:ascii="Times New Roman" w:hAnsi="Times New Roman"/>
              </w:rPr>
              <w:t xml:space="preserve">  </w:t>
            </w:r>
          </w:p>
        </w:tc>
        <w:tc>
          <w:tcPr>
            <w:tcW w:w="1559" w:type="dxa"/>
          </w:tcPr>
          <w:p w:rsidR="003F53C2" w:rsidRPr="00E81B1F" w:rsidRDefault="003F53C2" w:rsidP="00DE08AD">
            <w:pPr>
              <w:tabs>
                <w:tab w:val="left" w:pos="680"/>
              </w:tabs>
              <w:spacing w:line="240" w:lineRule="auto"/>
              <w:rPr>
                <w:rFonts w:ascii="Times New Roman" w:hAnsi="Times New Roman"/>
              </w:rPr>
            </w:pPr>
            <w:r w:rsidRPr="00E81B1F">
              <w:rPr>
                <w:rFonts w:ascii="Times New Roman" w:hAnsi="Times New Roman"/>
              </w:rPr>
              <w:lastRenderedPageBreak/>
              <w:t>Без фінансування</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2727" w:type="dxa"/>
            <w:gridSpan w:val="2"/>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 xml:space="preserve">Зменшення  ризику потрапити до сексуального та трудового рабства </w:t>
            </w:r>
            <w:r w:rsidRPr="00A12C88">
              <w:rPr>
                <w:rFonts w:ascii="Times New Roman" w:hAnsi="Times New Roman"/>
                <w:sz w:val="24"/>
                <w:szCs w:val="24"/>
              </w:rPr>
              <w:lastRenderedPageBreak/>
              <w:t>дітей, молоді та інших категорій населення (очікуваний результат  зменшення таких видів злочинів на 10 %)</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lastRenderedPageBreak/>
              <w:t>4.</w:t>
            </w:r>
          </w:p>
        </w:tc>
        <w:tc>
          <w:tcPr>
            <w:tcW w:w="3934" w:type="dxa"/>
          </w:tcPr>
          <w:p w:rsidR="003F53C2" w:rsidRPr="00A12C88" w:rsidRDefault="003F53C2" w:rsidP="00DE08AD">
            <w:pPr>
              <w:tabs>
                <w:tab w:val="left" w:pos="680"/>
              </w:tabs>
              <w:spacing w:line="240" w:lineRule="auto"/>
              <w:rPr>
                <w:rFonts w:ascii="Times New Roman" w:hAnsi="Times New Roman"/>
                <w:bCs/>
                <w:sz w:val="24"/>
                <w:szCs w:val="24"/>
              </w:rPr>
            </w:pPr>
            <w:r w:rsidRPr="00A12C88">
              <w:rPr>
                <w:rFonts w:ascii="Times New Roman" w:hAnsi="Times New Roman"/>
                <w:bCs/>
                <w:sz w:val="24"/>
                <w:szCs w:val="24"/>
              </w:rPr>
              <w:t>Проводити зустрічі керівників поліції з колективами навчальних закладів, підприємств, установ, організацій і  особистий  прийом громадян</w:t>
            </w:r>
          </w:p>
        </w:tc>
        <w:tc>
          <w:tcPr>
            <w:tcW w:w="1424" w:type="dxa"/>
          </w:tcPr>
          <w:p w:rsidR="003F53C2" w:rsidRPr="00A12C88"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муніципальної інспекції </w:t>
            </w: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 xml:space="preserve">Без </w:t>
            </w:r>
          </w:p>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фінансування</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2727" w:type="dxa"/>
            <w:gridSpan w:val="2"/>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Підвищення рівня  публічності роботи поліції та органів  влади при наданні послуг населенню</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t>5.</w:t>
            </w:r>
          </w:p>
        </w:tc>
        <w:tc>
          <w:tcPr>
            <w:tcW w:w="3934" w:type="dxa"/>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Провести оперативно-розшукові</w:t>
            </w:r>
            <w:r>
              <w:rPr>
                <w:rFonts w:ascii="Times New Roman" w:hAnsi="Times New Roman"/>
                <w:sz w:val="24"/>
                <w:szCs w:val="24"/>
              </w:rPr>
              <w:t>,</w:t>
            </w:r>
            <w:r w:rsidRPr="00A12C88">
              <w:rPr>
                <w:rFonts w:ascii="Times New Roman" w:hAnsi="Times New Roman"/>
                <w:sz w:val="24"/>
                <w:szCs w:val="24"/>
              </w:rPr>
              <w:t xml:space="preserve"> технічні </w:t>
            </w:r>
            <w:r>
              <w:rPr>
                <w:rFonts w:ascii="Times New Roman" w:hAnsi="Times New Roman"/>
                <w:sz w:val="24"/>
                <w:szCs w:val="24"/>
              </w:rPr>
              <w:t xml:space="preserve">та інші </w:t>
            </w:r>
            <w:r w:rsidRPr="00A12C88">
              <w:rPr>
                <w:rFonts w:ascii="Times New Roman" w:hAnsi="Times New Roman"/>
                <w:sz w:val="24"/>
                <w:szCs w:val="24"/>
              </w:rPr>
              <w:t>заходи щодо припинення незаконного обігу зброї та вибухівки</w:t>
            </w:r>
            <w:r>
              <w:rPr>
                <w:rFonts w:ascii="Times New Roman" w:hAnsi="Times New Roman"/>
                <w:sz w:val="24"/>
                <w:szCs w:val="24"/>
              </w:rPr>
              <w:t>, з виявлення і ліквідації каналів розповсюдження наркотичних, психотропних, сильнодіючих речових та прекурсорів</w:t>
            </w:r>
            <w:r w:rsidRPr="00A12C88">
              <w:rPr>
                <w:rFonts w:ascii="Times New Roman" w:hAnsi="Times New Roman"/>
                <w:sz w:val="24"/>
                <w:szCs w:val="24"/>
              </w:rPr>
              <w:t xml:space="preserve"> </w:t>
            </w:r>
          </w:p>
        </w:tc>
        <w:tc>
          <w:tcPr>
            <w:tcW w:w="1424" w:type="dxa"/>
          </w:tcPr>
          <w:p w:rsidR="003F53C2" w:rsidRPr="00A12C88"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патрульної поліції</w:t>
            </w:r>
          </w:p>
          <w:p w:rsidR="003F53C2" w:rsidRPr="009014C8" w:rsidRDefault="003F53C2" w:rsidP="00DE08AD">
            <w:pPr>
              <w:spacing w:line="240" w:lineRule="auto"/>
              <w:rPr>
                <w:rFonts w:ascii="Times New Roman" w:hAnsi="Times New Roman"/>
              </w:rPr>
            </w:pP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 xml:space="preserve">Без </w:t>
            </w:r>
          </w:p>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фінансування</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2727" w:type="dxa"/>
            <w:gridSpan w:val="2"/>
          </w:tcPr>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Попередження фактів вчинення кримінальних правопорушень (зменшення таких видів злочинів на         12%)</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6</w:t>
            </w:r>
            <w:r w:rsidRPr="00A12C88">
              <w:rPr>
                <w:rFonts w:ascii="Times New Roman" w:hAnsi="Times New Roman"/>
                <w:sz w:val="24"/>
                <w:szCs w:val="24"/>
              </w:rPr>
              <w:t>.</w:t>
            </w:r>
          </w:p>
        </w:tc>
        <w:tc>
          <w:tcPr>
            <w:tcW w:w="3934" w:type="dxa"/>
          </w:tcPr>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Проводити оперативно-профілактичні операції по  виявленню та вилучення фальсифікованих  алкогольних напоїв.</w:t>
            </w:r>
          </w:p>
        </w:tc>
        <w:tc>
          <w:tcPr>
            <w:tcW w:w="1424" w:type="dxa"/>
          </w:tcPr>
          <w:p w:rsidR="003F53C2" w:rsidRPr="00A12C88" w:rsidRDefault="003F53C2" w:rsidP="00DE08AD">
            <w:pPr>
              <w:spacing w:line="240" w:lineRule="auto"/>
              <w:rPr>
                <w:rFonts w:ascii="Times New Roman" w:hAnsi="Times New Roman"/>
                <w:sz w:val="24"/>
                <w:szCs w:val="24"/>
              </w:rPr>
            </w:pPr>
            <w:r>
              <w:rPr>
                <w:rFonts w:ascii="Times New Roman" w:hAnsi="Times New Roman"/>
                <w:sz w:val="24"/>
                <w:szCs w:val="24"/>
              </w:rPr>
              <w:t>П</w:t>
            </w:r>
            <w:r w:rsidRPr="00A12C88">
              <w:rPr>
                <w:rFonts w:ascii="Times New Roman" w:hAnsi="Times New Roman"/>
                <w:sz w:val="24"/>
                <w:szCs w:val="24"/>
              </w:rPr>
              <w:t>остійно</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муніципальної інспекції,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Громадське формування «Охорони порядку» </w:t>
            </w: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 xml:space="preserve">Без </w:t>
            </w:r>
          </w:p>
          <w:p w:rsidR="003F53C2" w:rsidRPr="00A12C88" w:rsidRDefault="003F53C2" w:rsidP="00DE08AD">
            <w:pPr>
              <w:spacing w:after="0" w:line="240" w:lineRule="auto"/>
              <w:rPr>
                <w:rFonts w:ascii="Times New Roman" w:hAnsi="Times New Roman"/>
                <w:sz w:val="24"/>
                <w:szCs w:val="24"/>
              </w:rPr>
            </w:pPr>
            <w:r w:rsidRPr="00E81B1F">
              <w:rPr>
                <w:rFonts w:ascii="Times New Roman" w:hAnsi="Times New Roman"/>
              </w:rPr>
              <w:t>фінансування</w:t>
            </w:r>
          </w:p>
        </w:tc>
        <w:tc>
          <w:tcPr>
            <w:tcW w:w="1418" w:type="dxa"/>
          </w:tcPr>
          <w:p w:rsidR="003F53C2" w:rsidRPr="00A12C88" w:rsidRDefault="003F53C2" w:rsidP="00DE08AD">
            <w:pPr>
              <w:tabs>
                <w:tab w:val="left" w:pos="680"/>
              </w:tabs>
              <w:spacing w:line="240" w:lineRule="auto"/>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rPr>
                <w:rFonts w:ascii="Times New Roman" w:hAnsi="Times New Roman"/>
                <w:sz w:val="24"/>
                <w:szCs w:val="24"/>
              </w:rPr>
            </w:pPr>
          </w:p>
        </w:tc>
        <w:tc>
          <w:tcPr>
            <w:tcW w:w="2727" w:type="dxa"/>
            <w:gridSpan w:val="2"/>
          </w:tcPr>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Зменшення злочинів та правопорушень в стані алкогольного сп’яніння, підвищення свідомості громадян (очікуваний результат зменшення таких злочинів на 1</w:t>
            </w:r>
            <w:r>
              <w:rPr>
                <w:rFonts w:ascii="Times New Roman" w:hAnsi="Times New Roman"/>
                <w:sz w:val="24"/>
                <w:szCs w:val="24"/>
              </w:rPr>
              <w:t>0</w:t>
            </w:r>
            <w:r w:rsidRPr="00A12C88">
              <w:rPr>
                <w:rFonts w:ascii="Times New Roman" w:hAnsi="Times New Roman"/>
                <w:sz w:val="24"/>
                <w:szCs w:val="24"/>
              </w:rPr>
              <w:t>%)</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7</w:t>
            </w:r>
            <w:r w:rsidRPr="00A12C88">
              <w:rPr>
                <w:rFonts w:ascii="Times New Roman" w:hAnsi="Times New Roman"/>
                <w:sz w:val="24"/>
                <w:szCs w:val="24"/>
              </w:rPr>
              <w:t>.</w:t>
            </w:r>
          </w:p>
        </w:tc>
        <w:tc>
          <w:tcPr>
            <w:tcW w:w="3934" w:type="dxa"/>
          </w:tcPr>
          <w:p w:rsidR="003F53C2"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 xml:space="preserve">Проводити інформаційно-профілактичні і практичні заходи щодо попередження злочинів </w:t>
            </w:r>
          </w:p>
          <w:p w:rsidR="003F53C2"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 xml:space="preserve">та правопорушень учнями і </w:t>
            </w:r>
          </w:p>
          <w:p w:rsidR="003F53C2" w:rsidRDefault="003F53C2" w:rsidP="00DE08AD">
            <w:pPr>
              <w:tabs>
                <w:tab w:val="left" w:pos="680"/>
              </w:tabs>
              <w:spacing w:after="0" w:line="240" w:lineRule="auto"/>
              <w:rPr>
                <w:rFonts w:ascii="Times New Roman" w:hAnsi="Times New Roman"/>
                <w:sz w:val="24"/>
                <w:szCs w:val="24"/>
              </w:rPr>
            </w:pPr>
          </w:p>
          <w:p w:rsidR="003F53C2"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lastRenderedPageBreak/>
              <w:t xml:space="preserve">студентами навчальних закладів </w:t>
            </w:r>
          </w:p>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в період канікул.</w:t>
            </w:r>
          </w:p>
        </w:tc>
        <w:tc>
          <w:tcPr>
            <w:tcW w:w="1424" w:type="dxa"/>
          </w:tcPr>
          <w:p w:rsidR="003F53C2" w:rsidRPr="00A12C88" w:rsidRDefault="003F53C2" w:rsidP="00DE08AD">
            <w:pPr>
              <w:spacing w:line="240" w:lineRule="auto"/>
              <w:rPr>
                <w:rFonts w:ascii="Times New Roman" w:hAnsi="Times New Roman"/>
                <w:sz w:val="24"/>
                <w:szCs w:val="24"/>
              </w:rPr>
            </w:pPr>
            <w:r>
              <w:rPr>
                <w:rFonts w:ascii="Times New Roman" w:hAnsi="Times New Roman"/>
                <w:sz w:val="24"/>
                <w:szCs w:val="24"/>
              </w:rPr>
              <w:lastRenderedPageBreak/>
              <w:t>2021-2022 роки</w:t>
            </w:r>
            <w:r w:rsidRPr="00A12C88">
              <w:rPr>
                <w:rFonts w:ascii="Times New Roman" w:hAnsi="Times New Roman"/>
                <w:sz w:val="24"/>
                <w:szCs w:val="24"/>
              </w:rPr>
              <w:t xml:space="preserve"> </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патрульної поліції</w:t>
            </w:r>
          </w:p>
          <w:p w:rsidR="003F53C2" w:rsidRPr="009014C8" w:rsidRDefault="003F53C2" w:rsidP="00DE08AD">
            <w:pPr>
              <w:spacing w:after="0" w:line="240" w:lineRule="auto"/>
              <w:rPr>
                <w:rFonts w:ascii="Times New Roman" w:hAnsi="Times New Roman"/>
              </w:rPr>
            </w:pPr>
            <w:r w:rsidRPr="009014C8">
              <w:rPr>
                <w:rFonts w:ascii="Times New Roman" w:hAnsi="Times New Roman"/>
              </w:rPr>
              <w:lastRenderedPageBreak/>
              <w:t>Управління муніципальної інспекції</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освіти і науки</w:t>
            </w:r>
          </w:p>
          <w:p w:rsidR="003F53C2" w:rsidRPr="009014C8" w:rsidRDefault="003F53C2" w:rsidP="00DE08AD">
            <w:pPr>
              <w:spacing w:after="0" w:line="240" w:lineRule="auto"/>
              <w:rPr>
                <w:rFonts w:ascii="Times New Roman" w:hAnsi="Times New Roman"/>
              </w:rPr>
            </w:pPr>
            <w:r w:rsidRPr="009014C8">
              <w:rPr>
                <w:rFonts w:ascii="Times New Roman" w:hAnsi="Times New Roman"/>
              </w:rPr>
              <w:t>Громадське формування «Охорони порядку»</w:t>
            </w: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lastRenderedPageBreak/>
              <w:t xml:space="preserve">Без </w:t>
            </w:r>
          </w:p>
          <w:p w:rsidR="003F53C2" w:rsidRPr="00A12C88" w:rsidRDefault="003F53C2" w:rsidP="00DE08AD">
            <w:pPr>
              <w:tabs>
                <w:tab w:val="left" w:pos="680"/>
              </w:tabs>
              <w:spacing w:after="0" w:line="240" w:lineRule="auto"/>
              <w:rPr>
                <w:rFonts w:ascii="Times New Roman" w:hAnsi="Times New Roman"/>
                <w:sz w:val="24"/>
                <w:szCs w:val="24"/>
              </w:rPr>
            </w:pPr>
            <w:r w:rsidRPr="00E81B1F">
              <w:rPr>
                <w:rFonts w:ascii="Times New Roman" w:hAnsi="Times New Roman"/>
              </w:rPr>
              <w:t>фінансування</w:t>
            </w:r>
          </w:p>
        </w:tc>
        <w:tc>
          <w:tcPr>
            <w:tcW w:w="1418" w:type="dxa"/>
          </w:tcPr>
          <w:p w:rsidR="003F53C2" w:rsidRPr="00A12C88" w:rsidRDefault="003F53C2" w:rsidP="00DE08AD">
            <w:pPr>
              <w:tabs>
                <w:tab w:val="left" w:pos="680"/>
              </w:tabs>
              <w:spacing w:line="240" w:lineRule="auto"/>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rPr>
                <w:rFonts w:ascii="Times New Roman" w:hAnsi="Times New Roman"/>
                <w:sz w:val="24"/>
                <w:szCs w:val="24"/>
              </w:rPr>
            </w:pPr>
          </w:p>
        </w:tc>
        <w:tc>
          <w:tcPr>
            <w:tcW w:w="2727" w:type="dxa"/>
            <w:gridSpan w:val="2"/>
          </w:tcPr>
          <w:p w:rsidR="003F53C2"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Зменшення злочинів та правопорушень з боку учнів і студентів навчальних закладів (зменшення вчине</w:t>
            </w:r>
            <w:r>
              <w:rPr>
                <w:rFonts w:ascii="Times New Roman" w:hAnsi="Times New Roman"/>
                <w:sz w:val="24"/>
                <w:szCs w:val="24"/>
              </w:rPr>
              <w:t xml:space="preserve">ння </w:t>
            </w:r>
            <w:r>
              <w:rPr>
                <w:rFonts w:ascii="Times New Roman" w:hAnsi="Times New Roman"/>
                <w:sz w:val="24"/>
                <w:szCs w:val="24"/>
              </w:rPr>
              <w:lastRenderedPageBreak/>
              <w:t>неповнолітніми злочинів на 8</w:t>
            </w:r>
            <w:r w:rsidRPr="00A12C88">
              <w:rPr>
                <w:rFonts w:ascii="Times New Roman" w:hAnsi="Times New Roman"/>
                <w:sz w:val="24"/>
                <w:szCs w:val="24"/>
              </w:rPr>
              <w:t xml:space="preserve">% </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в порівнянні із минулим роком).</w:t>
            </w:r>
          </w:p>
        </w:tc>
      </w:tr>
      <w:tr w:rsidR="003F53C2" w:rsidRPr="00A12C88" w:rsidTr="00DE08AD">
        <w:trPr>
          <w:trHeight w:val="2661"/>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lastRenderedPageBreak/>
              <w:t>8</w:t>
            </w:r>
            <w:r w:rsidRPr="00A12C88">
              <w:rPr>
                <w:rFonts w:ascii="Times New Roman" w:hAnsi="Times New Roman"/>
                <w:sz w:val="24"/>
                <w:szCs w:val="24"/>
              </w:rPr>
              <w:t>.</w:t>
            </w:r>
          </w:p>
        </w:tc>
        <w:tc>
          <w:tcPr>
            <w:tcW w:w="3934" w:type="dxa"/>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 xml:space="preserve">Організовувати  проведення тренувань щодо захисту </w:t>
            </w:r>
            <w:r>
              <w:rPr>
                <w:rFonts w:ascii="Times New Roman" w:hAnsi="Times New Roman"/>
                <w:sz w:val="24"/>
                <w:szCs w:val="24"/>
              </w:rPr>
              <w:t>Тернопільської міської територіальної громади</w:t>
            </w:r>
            <w:r w:rsidRPr="00A12C88">
              <w:rPr>
                <w:rFonts w:ascii="Times New Roman" w:hAnsi="Times New Roman"/>
                <w:sz w:val="24"/>
                <w:szCs w:val="24"/>
              </w:rPr>
              <w:t xml:space="preserve"> від терористично-диверсійних угрупувань по методології територіальної оборони. </w:t>
            </w:r>
          </w:p>
        </w:tc>
        <w:tc>
          <w:tcPr>
            <w:tcW w:w="1424" w:type="dxa"/>
          </w:tcPr>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Щоквар</w:t>
            </w:r>
            <w:r>
              <w:rPr>
                <w:rFonts w:ascii="Times New Roman" w:hAnsi="Times New Roman"/>
                <w:sz w:val="24"/>
                <w:szCs w:val="24"/>
              </w:rPr>
              <w:t>-</w:t>
            </w:r>
          </w:p>
          <w:p w:rsidR="003F53C2" w:rsidRPr="00A12C88" w:rsidRDefault="003F53C2" w:rsidP="00DE08AD">
            <w:pPr>
              <w:spacing w:after="0" w:line="240" w:lineRule="auto"/>
              <w:rPr>
                <w:rFonts w:ascii="Times New Roman" w:hAnsi="Times New Roman"/>
                <w:sz w:val="24"/>
                <w:szCs w:val="24"/>
              </w:rPr>
            </w:pPr>
            <w:r>
              <w:rPr>
                <w:rFonts w:ascii="Times New Roman" w:hAnsi="Times New Roman"/>
                <w:sz w:val="24"/>
                <w:szCs w:val="24"/>
              </w:rPr>
              <w:t>та</w:t>
            </w:r>
            <w:r w:rsidRPr="00A12C88">
              <w:rPr>
                <w:rFonts w:ascii="Times New Roman" w:hAnsi="Times New Roman"/>
                <w:sz w:val="24"/>
                <w:szCs w:val="24"/>
              </w:rPr>
              <w:t>льно</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Тернопільський  відділ поліції</w:t>
            </w:r>
          </w:p>
          <w:p w:rsidR="003F53C2" w:rsidRPr="009014C8" w:rsidRDefault="00190869" w:rsidP="00DE08AD">
            <w:pPr>
              <w:spacing w:after="0" w:line="240" w:lineRule="auto"/>
              <w:rPr>
                <w:rFonts w:ascii="Times New Roman" w:hAnsi="Times New Roman"/>
              </w:rPr>
            </w:pPr>
            <w:hyperlink r:id="rId13" w:history="1">
              <w:r w:rsidR="003F53C2" w:rsidRPr="009014C8">
                <w:rPr>
                  <w:rFonts w:ascii="Times New Roman" w:hAnsi="Times New Roman"/>
                  <w:bCs/>
                  <w:lang w:eastAsia="uk-UA"/>
                </w:rPr>
                <w:t>Тернопільський ОМВК</w:t>
              </w:r>
            </w:hyperlink>
            <w:r w:rsidR="003F53C2" w:rsidRPr="009014C8">
              <w:rPr>
                <w:rFonts w:ascii="Times New Roman" w:hAnsi="Times New Roman"/>
                <w:bCs/>
                <w:lang w:eastAsia="uk-UA"/>
              </w:rPr>
              <w:t xml:space="preserve"> </w:t>
            </w:r>
            <w:r w:rsidR="003F53C2" w:rsidRPr="009014C8">
              <w:rPr>
                <w:rFonts w:ascii="Times New Roman" w:hAnsi="Times New Roman"/>
              </w:rPr>
              <w:t xml:space="preserve"> Громадське формування «Охорони порядку» </w:t>
            </w:r>
          </w:p>
          <w:p w:rsidR="003F53C2" w:rsidRPr="00A12C88" w:rsidRDefault="003F53C2" w:rsidP="00DE08AD">
            <w:pPr>
              <w:spacing w:after="0" w:line="240" w:lineRule="auto"/>
              <w:rPr>
                <w:rFonts w:ascii="Times New Roman" w:hAnsi="Times New Roman"/>
                <w:sz w:val="24"/>
                <w:szCs w:val="24"/>
              </w:rPr>
            </w:pPr>
            <w:r w:rsidRPr="009014C8">
              <w:rPr>
                <w:rFonts w:ascii="Times New Roman" w:hAnsi="Times New Roman"/>
              </w:rPr>
              <w:t>Центр вишколу</w:t>
            </w:r>
          </w:p>
        </w:tc>
        <w:tc>
          <w:tcPr>
            <w:tcW w:w="1559" w:type="dxa"/>
          </w:tcPr>
          <w:p w:rsidR="003F53C2" w:rsidRPr="00E81B1F" w:rsidRDefault="003F53C2" w:rsidP="00DE08AD">
            <w:pPr>
              <w:tabs>
                <w:tab w:val="left" w:pos="680"/>
              </w:tabs>
              <w:spacing w:after="0" w:line="240" w:lineRule="auto"/>
              <w:rPr>
                <w:rFonts w:ascii="Times New Roman" w:hAnsi="Times New Roman"/>
              </w:rPr>
            </w:pPr>
            <w:r w:rsidRPr="00E81B1F">
              <w:rPr>
                <w:rFonts w:ascii="Times New Roman" w:hAnsi="Times New Roman"/>
              </w:rPr>
              <w:t xml:space="preserve">Без </w:t>
            </w:r>
          </w:p>
          <w:p w:rsidR="003F53C2" w:rsidRPr="00A12C88" w:rsidRDefault="003F53C2" w:rsidP="00DE08AD">
            <w:pPr>
              <w:tabs>
                <w:tab w:val="left" w:pos="680"/>
              </w:tabs>
              <w:spacing w:after="0" w:line="240" w:lineRule="auto"/>
              <w:rPr>
                <w:rFonts w:ascii="Times New Roman" w:hAnsi="Times New Roman"/>
                <w:sz w:val="24"/>
                <w:szCs w:val="24"/>
              </w:rPr>
            </w:pPr>
            <w:r w:rsidRPr="00E81B1F">
              <w:rPr>
                <w:rFonts w:ascii="Times New Roman" w:hAnsi="Times New Roman"/>
              </w:rPr>
              <w:t>фінансування</w:t>
            </w:r>
          </w:p>
        </w:tc>
        <w:tc>
          <w:tcPr>
            <w:tcW w:w="1418" w:type="dxa"/>
          </w:tcPr>
          <w:p w:rsidR="003F53C2" w:rsidRPr="00A12C88" w:rsidRDefault="003F53C2" w:rsidP="00DE08AD">
            <w:pPr>
              <w:tabs>
                <w:tab w:val="left" w:pos="680"/>
              </w:tabs>
              <w:spacing w:after="0" w:line="240" w:lineRule="auto"/>
              <w:rPr>
                <w:rFonts w:ascii="Times New Roman" w:hAnsi="Times New Roman"/>
                <w:sz w:val="24"/>
                <w:szCs w:val="24"/>
              </w:rPr>
            </w:pPr>
          </w:p>
        </w:tc>
        <w:tc>
          <w:tcPr>
            <w:tcW w:w="1417" w:type="dxa"/>
          </w:tcPr>
          <w:p w:rsidR="003F53C2" w:rsidRPr="00A12C88" w:rsidRDefault="003F53C2" w:rsidP="00DE08AD">
            <w:pPr>
              <w:tabs>
                <w:tab w:val="left" w:pos="680"/>
              </w:tabs>
              <w:spacing w:after="0" w:line="240" w:lineRule="auto"/>
              <w:rPr>
                <w:rFonts w:ascii="Times New Roman" w:hAnsi="Times New Roman"/>
                <w:sz w:val="24"/>
                <w:szCs w:val="24"/>
              </w:rPr>
            </w:pPr>
          </w:p>
        </w:tc>
        <w:tc>
          <w:tcPr>
            <w:tcW w:w="2727" w:type="dxa"/>
            <w:gridSpan w:val="2"/>
          </w:tcPr>
          <w:p w:rsidR="003F53C2"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 xml:space="preserve">Підвищення рівня захисту </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і безпеки громадян від терористично-диверсійних угрупувань</w:t>
            </w:r>
          </w:p>
        </w:tc>
      </w:tr>
      <w:tr w:rsidR="003F53C2" w:rsidRPr="00A12C88" w:rsidTr="00DE08AD">
        <w:trPr>
          <w:trHeight w:val="57"/>
        </w:trPr>
        <w:tc>
          <w:tcPr>
            <w:tcW w:w="15309" w:type="dxa"/>
            <w:gridSpan w:val="10"/>
          </w:tcPr>
          <w:p w:rsidR="003F53C2" w:rsidRPr="00A12C88" w:rsidRDefault="003F53C2" w:rsidP="00DE08AD">
            <w:pPr>
              <w:tabs>
                <w:tab w:val="left" w:pos="680"/>
              </w:tabs>
              <w:spacing w:after="0" w:line="240" w:lineRule="auto"/>
              <w:jc w:val="center"/>
              <w:rPr>
                <w:rFonts w:ascii="Times New Roman" w:hAnsi="Times New Roman"/>
                <w:b/>
                <w:bCs/>
                <w:sz w:val="24"/>
                <w:szCs w:val="24"/>
              </w:rPr>
            </w:pPr>
            <w:r w:rsidRPr="00A12C88">
              <w:rPr>
                <w:rFonts w:ascii="Times New Roman" w:hAnsi="Times New Roman"/>
                <w:b/>
                <w:bCs/>
                <w:sz w:val="24"/>
                <w:szCs w:val="24"/>
              </w:rPr>
              <w:t>ІІ. Запровадження інноваційних технологій.</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9</w:t>
            </w:r>
            <w:r w:rsidRPr="00A12C88">
              <w:rPr>
                <w:rFonts w:ascii="Times New Roman" w:hAnsi="Times New Roman"/>
                <w:sz w:val="24"/>
                <w:szCs w:val="24"/>
              </w:rPr>
              <w:t>.</w:t>
            </w:r>
          </w:p>
        </w:tc>
        <w:tc>
          <w:tcPr>
            <w:tcW w:w="3934" w:type="dxa"/>
          </w:tcPr>
          <w:p w:rsidR="003F53C2" w:rsidRPr="00A97A11" w:rsidRDefault="003F53C2" w:rsidP="00DE08AD">
            <w:pPr>
              <w:tabs>
                <w:tab w:val="left" w:pos="680"/>
              </w:tabs>
              <w:spacing w:after="0" w:line="240" w:lineRule="auto"/>
              <w:rPr>
                <w:rFonts w:ascii="Times New Roman" w:hAnsi="Times New Roman"/>
                <w:sz w:val="24"/>
                <w:szCs w:val="24"/>
                <w:highlight w:val="yellow"/>
                <w:lang w:eastAsia="uk-UA"/>
              </w:rPr>
            </w:pPr>
            <w:r w:rsidRPr="00A97A11">
              <w:rPr>
                <w:rFonts w:ascii="Times New Roman" w:hAnsi="Times New Roman"/>
                <w:sz w:val="24"/>
                <w:szCs w:val="24"/>
                <w:highlight w:val="yellow"/>
                <w:lang w:eastAsia="uk-UA"/>
              </w:rPr>
              <w:t xml:space="preserve">Налагодження та обслуговування доступу до Централізованої системи відеоспостереження. </w:t>
            </w:r>
          </w:p>
          <w:p w:rsidR="003F53C2" w:rsidRPr="00A97A11" w:rsidRDefault="003F53C2" w:rsidP="00DE08AD">
            <w:pPr>
              <w:tabs>
                <w:tab w:val="left" w:pos="680"/>
              </w:tabs>
              <w:spacing w:after="0" w:line="240" w:lineRule="auto"/>
              <w:rPr>
                <w:rFonts w:ascii="Times New Roman" w:hAnsi="Times New Roman"/>
                <w:sz w:val="24"/>
                <w:szCs w:val="24"/>
                <w:highlight w:val="yellow"/>
                <w:lang w:eastAsia="uk-UA"/>
              </w:rPr>
            </w:pPr>
            <w:r w:rsidRPr="00A97A11">
              <w:rPr>
                <w:rFonts w:ascii="Times New Roman" w:hAnsi="Times New Roman"/>
                <w:sz w:val="24"/>
                <w:szCs w:val="24"/>
                <w:highlight w:val="yellow"/>
                <w:lang w:eastAsia="uk-UA"/>
              </w:rPr>
              <w:t xml:space="preserve">Розбудова та розширення Централізованої системи відеоспостереження (купівля необхідного обладнання, </w:t>
            </w:r>
          </w:p>
          <w:p w:rsidR="003F53C2" w:rsidRPr="00A12C88" w:rsidRDefault="003F53C2" w:rsidP="00DE08AD">
            <w:pPr>
              <w:tabs>
                <w:tab w:val="left" w:pos="680"/>
              </w:tabs>
              <w:spacing w:after="0" w:line="240" w:lineRule="auto"/>
              <w:rPr>
                <w:rFonts w:ascii="Times New Roman" w:hAnsi="Times New Roman"/>
                <w:bCs/>
                <w:sz w:val="24"/>
                <w:szCs w:val="24"/>
              </w:rPr>
            </w:pPr>
            <w:r w:rsidRPr="00A97A11">
              <w:rPr>
                <w:rFonts w:ascii="Times New Roman" w:hAnsi="Times New Roman"/>
                <w:sz w:val="24"/>
                <w:szCs w:val="24"/>
                <w:highlight w:val="yellow"/>
                <w:lang w:eastAsia="uk-UA"/>
              </w:rPr>
              <w:t>роботи з його встановлення та налаштування) територіальної громади</w:t>
            </w:r>
          </w:p>
        </w:tc>
        <w:tc>
          <w:tcPr>
            <w:tcW w:w="1424" w:type="dxa"/>
          </w:tcPr>
          <w:p w:rsidR="003F53C2" w:rsidRPr="00A12C88"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r w:rsidRPr="00A12C88">
              <w:rPr>
                <w:rFonts w:ascii="Times New Roman" w:hAnsi="Times New Roman"/>
                <w:sz w:val="24"/>
                <w:szCs w:val="24"/>
              </w:rPr>
              <w:t xml:space="preserve"> </w:t>
            </w:r>
          </w:p>
        </w:tc>
        <w:tc>
          <w:tcPr>
            <w:tcW w:w="1843" w:type="dxa"/>
          </w:tcPr>
          <w:p w:rsidR="003F53C2" w:rsidRPr="009014C8" w:rsidRDefault="003F53C2" w:rsidP="00DE08AD">
            <w:pPr>
              <w:spacing w:line="240" w:lineRule="auto"/>
              <w:rPr>
                <w:rFonts w:ascii="Times New Roman" w:hAnsi="Times New Roman"/>
              </w:rPr>
            </w:pPr>
            <w:r w:rsidRPr="009014C8">
              <w:rPr>
                <w:rFonts w:ascii="Times New Roman" w:hAnsi="Times New Roman"/>
                <w:bCs/>
              </w:rPr>
              <w:t>Комунальне підприємство «Тернопіль  Інтеравіа»</w:t>
            </w:r>
          </w:p>
        </w:tc>
        <w:tc>
          <w:tcPr>
            <w:tcW w:w="1559" w:type="dxa"/>
          </w:tcPr>
          <w:p w:rsidR="003F53C2" w:rsidRPr="00B41D3B" w:rsidRDefault="003F53C2" w:rsidP="00DE08AD">
            <w:pPr>
              <w:tabs>
                <w:tab w:val="left" w:pos="680"/>
              </w:tabs>
              <w:spacing w:line="240" w:lineRule="auto"/>
              <w:rPr>
                <w:rFonts w:ascii="Times New Roman" w:hAnsi="Times New Roman"/>
              </w:rPr>
            </w:pPr>
            <w:r w:rsidRPr="00B41D3B">
              <w:rPr>
                <w:rFonts w:ascii="Times New Roman" w:hAnsi="Times New Roman"/>
              </w:rPr>
              <w:t xml:space="preserve">Бюджет громади </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10</w:t>
            </w:r>
            <w:r w:rsidRPr="00A12C88">
              <w:rPr>
                <w:rFonts w:ascii="Times New Roman" w:hAnsi="Times New Roman"/>
                <w:sz w:val="24"/>
                <w:szCs w:val="24"/>
              </w:rPr>
              <w:t>00,0</w:t>
            </w: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10</w:t>
            </w:r>
            <w:r w:rsidRPr="00A12C88">
              <w:rPr>
                <w:rFonts w:ascii="Times New Roman" w:hAnsi="Times New Roman"/>
                <w:sz w:val="24"/>
                <w:szCs w:val="24"/>
              </w:rPr>
              <w:t>00,0</w:t>
            </w:r>
          </w:p>
        </w:tc>
        <w:tc>
          <w:tcPr>
            <w:tcW w:w="2727" w:type="dxa"/>
            <w:gridSpan w:val="2"/>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bCs/>
                <w:sz w:val="24"/>
                <w:szCs w:val="24"/>
              </w:rPr>
              <w:t xml:space="preserve">Запровадження  технічних досягнень  в систему фіксації і розкриття </w:t>
            </w:r>
            <w:r>
              <w:rPr>
                <w:rFonts w:ascii="Times New Roman" w:hAnsi="Times New Roman"/>
                <w:bCs/>
                <w:sz w:val="24"/>
                <w:szCs w:val="24"/>
              </w:rPr>
              <w:t>правопорушень</w:t>
            </w:r>
            <w:r w:rsidRPr="00A12C88">
              <w:rPr>
                <w:rFonts w:ascii="Times New Roman" w:hAnsi="Times New Roman"/>
                <w:bCs/>
                <w:sz w:val="24"/>
                <w:szCs w:val="24"/>
              </w:rPr>
              <w:t xml:space="preserve"> підвищення </w:t>
            </w:r>
            <w:r>
              <w:rPr>
                <w:rFonts w:ascii="Times New Roman" w:hAnsi="Times New Roman"/>
                <w:bCs/>
                <w:sz w:val="24"/>
                <w:szCs w:val="24"/>
              </w:rPr>
              <w:t>ефективності</w:t>
            </w:r>
            <w:r w:rsidRPr="00A12C88">
              <w:rPr>
                <w:rFonts w:ascii="Times New Roman" w:hAnsi="Times New Roman"/>
                <w:bCs/>
                <w:sz w:val="24"/>
                <w:szCs w:val="24"/>
              </w:rPr>
              <w:t xml:space="preserve">  реагування </w:t>
            </w:r>
            <w:r w:rsidRPr="00A12C88">
              <w:rPr>
                <w:rFonts w:ascii="Times New Roman" w:hAnsi="Times New Roman"/>
                <w:sz w:val="24"/>
                <w:szCs w:val="24"/>
              </w:rPr>
              <w:t xml:space="preserve">на повідомлення громадян </w:t>
            </w:r>
          </w:p>
        </w:tc>
      </w:tr>
      <w:tr w:rsidR="003F53C2" w:rsidRPr="00A12C88" w:rsidTr="00DE08AD">
        <w:trPr>
          <w:trHeight w:val="57"/>
        </w:trPr>
        <w:tc>
          <w:tcPr>
            <w:tcW w:w="987" w:type="dxa"/>
            <w:gridSpan w:val="2"/>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10.</w:t>
            </w:r>
          </w:p>
        </w:tc>
        <w:tc>
          <w:tcPr>
            <w:tcW w:w="3934" w:type="dxa"/>
          </w:tcPr>
          <w:p w:rsidR="003F53C2" w:rsidRPr="009014C8" w:rsidRDefault="003F53C2" w:rsidP="00DE08AD">
            <w:pPr>
              <w:tabs>
                <w:tab w:val="left" w:pos="680"/>
              </w:tabs>
              <w:spacing w:after="0" w:line="240" w:lineRule="auto"/>
              <w:rPr>
                <w:rFonts w:ascii="Times New Roman" w:hAnsi="Times New Roman"/>
                <w:sz w:val="24"/>
                <w:szCs w:val="24"/>
                <w:lang w:eastAsia="uk-UA"/>
              </w:rPr>
            </w:pPr>
            <w:r w:rsidRPr="009014C8">
              <w:rPr>
                <w:rFonts w:ascii="Times New Roman" w:hAnsi="Times New Roman"/>
                <w:sz w:val="24"/>
                <w:szCs w:val="24"/>
                <w:lang w:eastAsia="uk-UA"/>
              </w:rPr>
              <w:t>Модернізація системи відео-спостереження яка забезпечується можливістю фіксації раннього виявлення правопорушення, розпізнавання, ідентифікацію різноманітних об’єктів, осіб, транспортних засобів,тощо.</w:t>
            </w:r>
          </w:p>
        </w:tc>
        <w:tc>
          <w:tcPr>
            <w:tcW w:w="1424" w:type="dxa"/>
          </w:tcPr>
          <w:p w:rsidR="003F53C2"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line="240" w:lineRule="auto"/>
              <w:rPr>
                <w:rFonts w:ascii="Times New Roman" w:hAnsi="Times New Roman"/>
                <w:bCs/>
              </w:rPr>
            </w:pPr>
            <w:r w:rsidRPr="009014C8">
              <w:rPr>
                <w:rFonts w:ascii="Times New Roman" w:hAnsi="Times New Roman"/>
                <w:bCs/>
              </w:rPr>
              <w:t>Комунальне підприємство «Тернопіль  Інтеравіа»</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Бюджет</w:t>
            </w:r>
          </w:p>
          <w:p w:rsidR="003F53C2" w:rsidRDefault="003F53C2" w:rsidP="00DE08AD">
            <w:pPr>
              <w:tabs>
                <w:tab w:val="left" w:pos="680"/>
              </w:tabs>
              <w:spacing w:after="0" w:line="240" w:lineRule="auto"/>
              <w:rPr>
                <w:rFonts w:ascii="Times New Roman" w:hAnsi="Times New Roman"/>
                <w:sz w:val="24"/>
                <w:szCs w:val="24"/>
              </w:rPr>
            </w:pPr>
            <w:r w:rsidRPr="00B41D3B">
              <w:rPr>
                <w:rFonts w:ascii="Times New Roman" w:hAnsi="Times New Roman"/>
              </w:rPr>
              <w:t>громади</w:t>
            </w:r>
          </w:p>
        </w:tc>
        <w:tc>
          <w:tcPr>
            <w:tcW w:w="1418"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1600,0</w:t>
            </w:r>
          </w:p>
        </w:tc>
        <w:tc>
          <w:tcPr>
            <w:tcW w:w="1417"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1600,0</w:t>
            </w:r>
          </w:p>
        </w:tc>
        <w:tc>
          <w:tcPr>
            <w:tcW w:w="2727" w:type="dxa"/>
            <w:gridSpan w:val="2"/>
          </w:tcPr>
          <w:p w:rsidR="003F53C2" w:rsidRPr="00A12C88" w:rsidRDefault="003F53C2" w:rsidP="00DE08AD">
            <w:pPr>
              <w:tabs>
                <w:tab w:val="left" w:pos="680"/>
              </w:tabs>
              <w:spacing w:after="0" w:line="240" w:lineRule="auto"/>
              <w:rPr>
                <w:rFonts w:ascii="Times New Roman" w:hAnsi="Times New Roman"/>
                <w:bCs/>
                <w:sz w:val="24"/>
                <w:szCs w:val="24"/>
              </w:rPr>
            </w:pPr>
            <w:r>
              <w:rPr>
                <w:rFonts w:ascii="Times New Roman" w:hAnsi="Times New Roman"/>
                <w:bCs/>
                <w:sz w:val="24"/>
                <w:szCs w:val="24"/>
              </w:rPr>
              <w:t>Фіксація ДТП в місцях підвищено небезпеки</w:t>
            </w:r>
          </w:p>
        </w:tc>
      </w:tr>
      <w:tr w:rsidR="003F53C2" w:rsidRPr="00A12C88" w:rsidTr="00DE08AD">
        <w:trPr>
          <w:trHeight w:val="57"/>
        </w:trPr>
        <w:tc>
          <w:tcPr>
            <w:tcW w:w="987" w:type="dxa"/>
            <w:gridSpan w:val="2"/>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lastRenderedPageBreak/>
              <w:t>11.</w:t>
            </w:r>
          </w:p>
        </w:tc>
        <w:tc>
          <w:tcPr>
            <w:tcW w:w="3934" w:type="dxa"/>
          </w:tcPr>
          <w:p w:rsidR="003F53C2" w:rsidRPr="009014C8" w:rsidRDefault="003F53C2" w:rsidP="00DE08AD">
            <w:pPr>
              <w:tabs>
                <w:tab w:val="left" w:pos="680"/>
              </w:tabs>
              <w:spacing w:after="0" w:line="240" w:lineRule="auto"/>
              <w:rPr>
                <w:rFonts w:ascii="Times New Roman" w:hAnsi="Times New Roman"/>
                <w:sz w:val="24"/>
                <w:szCs w:val="24"/>
                <w:lang w:eastAsia="uk-UA"/>
              </w:rPr>
            </w:pPr>
            <w:r w:rsidRPr="009014C8">
              <w:rPr>
                <w:rFonts w:ascii="Times New Roman" w:hAnsi="Times New Roman"/>
                <w:sz w:val="24"/>
                <w:szCs w:val="24"/>
                <w:lang w:eastAsia="uk-UA"/>
              </w:rPr>
              <w:t>Реалізація проєкту «Безпечний двір» (придбання та встановлення камер відеоспостереження)</w:t>
            </w:r>
          </w:p>
        </w:tc>
        <w:tc>
          <w:tcPr>
            <w:tcW w:w="1424" w:type="dxa"/>
          </w:tcPr>
          <w:p w:rsidR="003F53C2"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line="240" w:lineRule="auto"/>
              <w:rPr>
                <w:rFonts w:ascii="Times New Roman" w:hAnsi="Times New Roman"/>
                <w:bCs/>
              </w:rPr>
            </w:pPr>
            <w:r w:rsidRPr="009014C8">
              <w:rPr>
                <w:rFonts w:ascii="Times New Roman" w:hAnsi="Times New Roman"/>
                <w:bCs/>
              </w:rPr>
              <w:t>Комунальне підприємство «Тернопіль  Інтеравіа»</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Бюджет</w:t>
            </w:r>
          </w:p>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громади</w:t>
            </w:r>
          </w:p>
        </w:tc>
        <w:tc>
          <w:tcPr>
            <w:tcW w:w="1418"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420,0</w:t>
            </w:r>
          </w:p>
        </w:tc>
        <w:tc>
          <w:tcPr>
            <w:tcW w:w="1417"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420,0</w:t>
            </w:r>
          </w:p>
        </w:tc>
        <w:tc>
          <w:tcPr>
            <w:tcW w:w="2727" w:type="dxa"/>
            <w:gridSpan w:val="2"/>
          </w:tcPr>
          <w:p w:rsidR="003F53C2" w:rsidRPr="00A12C88" w:rsidRDefault="003F53C2" w:rsidP="00DE08AD">
            <w:pPr>
              <w:tabs>
                <w:tab w:val="left" w:pos="680"/>
              </w:tabs>
              <w:spacing w:after="0" w:line="240" w:lineRule="auto"/>
              <w:rPr>
                <w:rFonts w:ascii="Times New Roman" w:hAnsi="Times New Roman"/>
                <w:bCs/>
                <w:sz w:val="24"/>
                <w:szCs w:val="24"/>
              </w:rPr>
            </w:pPr>
            <w:r>
              <w:rPr>
                <w:rFonts w:ascii="Times New Roman" w:hAnsi="Times New Roman"/>
                <w:bCs/>
                <w:sz w:val="24"/>
                <w:szCs w:val="24"/>
              </w:rPr>
              <w:t>Підвищення рівня безпеки життя мешканців жилих будинків</w:t>
            </w:r>
          </w:p>
        </w:tc>
      </w:tr>
      <w:tr w:rsidR="003F53C2" w:rsidRPr="00A12C88" w:rsidTr="00DE08AD">
        <w:trPr>
          <w:trHeight w:val="1037"/>
        </w:trPr>
        <w:tc>
          <w:tcPr>
            <w:tcW w:w="987" w:type="dxa"/>
            <w:gridSpan w:val="2"/>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12.</w:t>
            </w:r>
          </w:p>
        </w:tc>
        <w:tc>
          <w:tcPr>
            <w:tcW w:w="3934" w:type="dxa"/>
          </w:tcPr>
          <w:p w:rsidR="003F53C2" w:rsidRPr="009014C8" w:rsidRDefault="003F53C2" w:rsidP="00DE08AD">
            <w:pPr>
              <w:tabs>
                <w:tab w:val="left" w:pos="680"/>
              </w:tabs>
              <w:spacing w:after="0" w:line="240" w:lineRule="auto"/>
              <w:rPr>
                <w:rFonts w:ascii="Times New Roman" w:hAnsi="Times New Roman"/>
                <w:sz w:val="24"/>
                <w:szCs w:val="24"/>
                <w:lang w:eastAsia="uk-UA"/>
              </w:rPr>
            </w:pPr>
            <w:r w:rsidRPr="009014C8">
              <w:rPr>
                <w:rFonts w:ascii="Times New Roman" w:hAnsi="Times New Roman"/>
                <w:sz w:val="24"/>
                <w:szCs w:val="24"/>
                <w:lang w:eastAsia="uk-UA"/>
              </w:rPr>
              <w:t>Організація обслуговування системи оперативного реагування на виникнення надзвичайних ситуацій.</w:t>
            </w:r>
          </w:p>
        </w:tc>
        <w:tc>
          <w:tcPr>
            <w:tcW w:w="1424" w:type="dxa"/>
          </w:tcPr>
          <w:p w:rsidR="003F53C2"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line="240" w:lineRule="auto"/>
              <w:rPr>
                <w:rFonts w:ascii="Times New Roman" w:hAnsi="Times New Roman"/>
                <w:bCs/>
              </w:rPr>
            </w:pPr>
            <w:r w:rsidRPr="009014C8">
              <w:rPr>
                <w:rFonts w:ascii="Times New Roman" w:hAnsi="Times New Roman"/>
                <w:bCs/>
              </w:rPr>
              <w:t>Комунальне підприємство «Тернопіль  Інтеравіа»</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Бюджет</w:t>
            </w:r>
          </w:p>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громади</w:t>
            </w:r>
          </w:p>
        </w:tc>
        <w:tc>
          <w:tcPr>
            <w:tcW w:w="1418"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300,0</w:t>
            </w:r>
          </w:p>
        </w:tc>
        <w:tc>
          <w:tcPr>
            <w:tcW w:w="1417"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300,0</w:t>
            </w:r>
          </w:p>
        </w:tc>
        <w:tc>
          <w:tcPr>
            <w:tcW w:w="2727" w:type="dxa"/>
            <w:gridSpan w:val="2"/>
          </w:tcPr>
          <w:p w:rsidR="003F53C2" w:rsidRPr="00A12C88" w:rsidRDefault="003F53C2" w:rsidP="00DE08AD">
            <w:pPr>
              <w:tabs>
                <w:tab w:val="left" w:pos="680"/>
              </w:tabs>
              <w:spacing w:after="0" w:line="240" w:lineRule="auto"/>
              <w:rPr>
                <w:rFonts w:ascii="Times New Roman" w:hAnsi="Times New Roman"/>
                <w:bCs/>
                <w:sz w:val="24"/>
                <w:szCs w:val="24"/>
              </w:rPr>
            </w:pPr>
            <w:r>
              <w:rPr>
                <w:rFonts w:ascii="Times New Roman" w:hAnsi="Times New Roman"/>
                <w:bCs/>
                <w:sz w:val="24"/>
                <w:szCs w:val="24"/>
              </w:rPr>
              <w:t>Оперативне реагування на порушення правопорядку</w:t>
            </w:r>
          </w:p>
        </w:tc>
      </w:tr>
      <w:tr w:rsidR="003F53C2" w:rsidRPr="00A12C88" w:rsidTr="00DE08AD">
        <w:trPr>
          <w:trHeight w:val="57"/>
        </w:trPr>
        <w:tc>
          <w:tcPr>
            <w:tcW w:w="987" w:type="dxa"/>
            <w:gridSpan w:val="2"/>
          </w:tcPr>
          <w:p w:rsidR="003F53C2"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13.</w:t>
            </w:r>
          </w:p>
        </w:tc>
        <w:tc>
          <w:tcPr>
            <w:tcW w:w="3934" w:type="dxa"/>
          </w:tcPr>
          <w:p w:rsidR="003F53C2" w:rsidRPr="009014C8" w:rsidRDefault="003F53C2" w:rsidP="00DE08AD">
            <w:pPr>
              <w:tabs>
                <w:tab w:val="left" w:pos="680"/>
              </w:tabs>
              <w:spacing w:after="0" w:line="240" w:lineRule="auto"/>
              <w:rPr>
                <w:rFonts w:ascii="Times New Roman" w:hAnsi="Times New Roman"/>
                <w:sz w:val="24"/>
                <w:szCs w:val="24"/>
                <w:lang w:eastAsia="uk-UA"/>
              </w:rPr>
            </w:pPr>
            <w:r w:rsidRPr="009014C8">
              <w:rPr>
                <w:rFonts w:ascii="Times New Roman" w:hAnsi="Times New Roman"/>
                <w:sz w:val="24"/>
                <w:szCs w:val="24"/>
                <w:lang w:eastAsia="uk-UA"/>
              </w:rPr>
              <w:t>Забезпечення доступу до мережі Інтернет та централізованої системи відеоспостереження громади</w:t>
            </w:r>
          </w:p>
        </w:tc>
        <w:tc>
          <w:tcPr>
            <w:tcW w:w="1424" w:type="dxa"/>
          </w:tcPr>
          <w:p w:rsidR="003F53C2"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line="240" w:lineRule="auto"/>
              <w:rPr>
                <w:rFonts w:ascii="Times New Roman" w:hAnsi="Times New Roman"/>
                <w:bCs/>
              </w:rPr>
            </w:pPr>
            <w:r w:rsidRPr="009014C8">
              <w:rPr>
                <w:rFonts w:ascii="Times New Roman" w:hAnsi="Times New Roman"/>
                <w:bCs/>
              </w:rPr>
              <w:t>Комунальне підприємство «Тернопіль  Інтеравіа»</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 xml:space="preserve">Бюджет </w:t>
            </w:r>
          </w:p>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громади</w:t>
            </w:r>
          </w:p>
        </w:tc>
        <w:tc>
          <w:tcPr>
            <w:tcW w:w="1418"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772,0</w:t>
            </w:r>
          </w:p>
        </w:tc>
        <w:tc>
          <w:tcPr>
            <w:tcW w:w="1417" w:type="dxa"/>
          </w:tcPr>
          <w:p w:rsidR="003F53C2" w:rsidRPr="00E81B1F" w:rsidRDefault="003F53C2" w:rsidP="00DE08AD">
            <w:pPr>
              <w:tabs>
                <w:tab w:val="left" w:pos="680"/>
              </w:tabs>
              <w:spacing w:line="240" w:lineRule="auto"/>
              <w:jc w:val="center"/>
              <w:rPr>
                <w:rFonts w:ascii="Times New Roman" w:hAnsi="Times New Roman"/>
                <w:sz w:val="24"/>
                <w:szCs w:val="24"/>
              </w:rPr>
            </w:pPr>
            <w:r w:rsidRPr="00E81B1F">
              <w:rPr>
                <w:rFonts w:ascii="Times New Roman" w:hAnsi="Times New Roman"/>
                <w:sz w:val="24"/>
                <w:szCs w:val="24"/>
              </w:rPr>
              <w:t>772,0</w:t>
            </w:r>
          </w:p>
        </w:tc>
        <w:tc>
          <w:tcPr>
            <w:tcW w:w="2727" w:type="dxa"/>
            <w:gridSpan w:val="2"/>
          </w:tcPr>
          <w:p w:rsidR="003F53C2" w:rsidRPr="00A12C88" w:rsidRDefault="003F53C2" w:rsidP="00DE08AD">
            <w:pPr>
              <w:tabs>
                <w:tab w:val="left" w:pos="680"/>
              </w:tabs>
              <w:spacing w:after="0" w:line="240" w:lineRule="auto"/>
              <w:rPr>
                <w:rFonts w:ascii="Times New Roman" w:hAnsi="Times New Roman"/>
                <w:bCs/>
                <w:sz w:val="24"/>
                <w:szCs w:val="24"/>
              </w:rPr>
            </w:pPr>
            <w:r>
              <w:rPr>
                <w:rFonts w:ascii="Times New Roman" w:hAnsi="Times New Roman"/>
                <w:bCs/>
                <w:sz w:val="24"/>
                <w:szCs w:val="24"/>
              </w:rPr>
              <w:t>Забезпечення безперебійної роботи централізованої системи відеоспостереження</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t>1</w:t>
            </w:r>
            <w:r>
              <w:rPr>
                <w:rFonts w:ascii="Times New Roman" w:hAnsi="Times New Roman"/>
                <w:sz w:val="24"/>
                <w:szCs w:val="24"/>
              </w:rPr>
              <w:t>4.</w:t>
            </w:r>
          </w:p>
        </w:tc>
        <w:tc>
          <w:tcPr>
            <w:tcW w:w="3934" w:type="dxa"/>
          </w:tcPr>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sz w:val="24"/>
                <w:szCs w:val="24"/>
              </w:rPr>
              <w:t>Покращити матеріа</w:t>
            </w:r>
            <w:r>
              <w:rPr>
                <w:rFonts w:ascii="Times New Roman" w:hAnsi="Times New Roman"/>
                <w:sz w:val="24"/>
                <w:szCs w:val="24"/>
              </w:rPr>
              <w:t xml:space="preserve">льно-технічну базу (меблями, </w:t>
            </w:r>
            <w:r w:rsidRPr="00A12C88">
              <w:rPr>
                <w:rFonts w:ascii="Times New Roman" w:hAnsi="Times New Roman"/>
                <w:sz w:val="24"/>
                <w:szCs w:val="24"/>
              </w:rPr>
              <w:t>оргтехнікою, засобами зв’язку, матеріалам</w:t>
            </w:r>
            <w:r>
              <w:rPr>
                <w:rFonts w:ascii="Times New Roman" w:hAnsi="Times New Roman"/>
                <w:sz w:val="24"/>
                <w:szCs w:val="24"/>
              </w:rPr>
              <w:t>и, інше)</w:t>
            </w:r>
          </w:p>
          <w:p w:rsidR="003F53C2" w:rsidRPr="00A12C88" w:rsidRDefault="003F53C2" w:rsidP="00DE08AD">
            <w:pPr>
              <w:tabs>
                <w:tab w:val="left" w:pos="680"/>
              </w:tabs>
              <w:spacing w:line="240" w:lineRule="auto"/>
              <w:rPr>
                <w:rFonts w:ascii="Times New Roman" w:hAnsi="Times New Roman"/>
                <w:sz w:val="24"/>
                <w:szCs w:val="24"/>
              </w:rPr>
            </w:pPr>
          </w:p>
          <w:p w:rsidR="003F53C2" w:rsidRPr="00A12C88" w:rsidRDefault="003F53C2" w:rsidP="00DE08AD">
            <w:pPr>
              <w:tabs>
                <w:tab w:val="left" w:pos="680"/>
              </w:tabs>
              <w:spacing w:line="240" w:lineRule="auto"/>
              <w:rPr>
                <w:rFonts w:ascii="Times New Roman" w:hAnsi="Times New Roman"/>
                <w:sz w:val="24"/>
                <w:szCs w:val="24"/>
              </w:rPr>
            </w:pPr>
          </w:p>
        </w:tc>
        <w:tc>
          <w:tcPr>
            <w:tcW w:w="1424" w:type="dxa"/>
          </w:tcPr>
          <w:p w:rsidR="003F53C2" w:rsidRPr="00A12C88"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ГУ НП в Тернопільській області (для Тернопільського  відділу поліції)</w:t>
            </w:r>
          </w:p>
          <w:p w:rsidR="003F53C2" w:rsidRPr="009014C8" w:rsidRDefault="003F53C2" w:rsidP="00DE08AD">
            <w:pPr>
              <w:spacing w:after="0" w:line="240" w:lineRule="auto"/>
              <w:rPr>
                <w:rFonts w:ascii="Times New Roman" w:hAnsi="Times New Roman"/>
              </w:rPr>
            </w:pP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Тернопільський відділ поліції</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патрульної поліції в Тернопільській області Управління муніципальної інспекції міської ради</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Бюджет громади</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21</w:t>
            </w:r>
            <w:r w:rsidRPr="00A12C88">
              <w:rPr>
                <w:rFonts w:ascii="Times New Roman" w:hAnsi="Times New Roman"/>
                <w:sz w:val="24"/>
                <w:szCs w:val="24"/>
              </w:rPr>
              <w:t>0,0</w:t>
            </w:r>
          </w:p>
          <w:p w:rsidR="003F53C2" w:rsidRPr="00A12C88" w:rsidRDefault="003F53C2" w:rsidP="00DE08AD">
            <w:pPr>
              <w:tabs>
                <w:tab w:val="left" w:pos="680"/>
              </w:tabs>
              <w:spacing w:line="240" w:lineRule="auto"/>
              <w:jc w:val="center"/>
              <w:rPr>
                <w:rFonts w:ascii="Times New Roman" w:hAnsi="Times New Roman"/>
                <w:sz w:val="24"/>
                <w:szCs w:val="24"/>
              </w:rPr>
            </w:pPr>
          </w:p>
          <w:p w:rsidR="003F53C2" w:rsidRPr="00A12C88" w:rsidRDefault="003F53C2" w:rsidP="00DE08AD">
            <w:pPr>
              <w:tabs>
                <w:tab w:val="left" w:pos="680"/>
              </w:tabs>
              <w:spacing w:line="240" w:lineRule="auto"/>
              <w:jc w:val="center"/>
              <w:rPr>
                <w:rFonts w:ascii="Times New Roman" w:hAnsi="Times New Roman"/>
                <w:sz w:val="24"/>
                <w:szCs w:val="24"/>
              </w:rPr>
            </w:pPr>
          </w:p>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200,0</w:t>
            </w:r>
          </w:p>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p w:rsidR="003F53C2" w:rsidRPr="00A12C8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A12C88" w:rsidRDefault="003F53C2" w:rsidP="00DE08AD">
            <w:pPr>
              <w:spacing w:line="240" w:lineRule="auto"/>
              <w:jc w:val="center"/>
              <w:rPr>
                <w:rFonts w:ascii="Times New Roman" w:hAnsi="Times New Roman"/>
                <w:sz w:val="24"/>
                <w:szCs w:val="24"/>
              </w:rPr>
            </w:pPr>
            <w:r>
              <w:rPr>
                <w:rFonts w:ascii="Times New Roman" w:hAnsi="Times New Roman"/>
                <w:sz w:val="24"/>
                <w:szCs w:val="24"/>
              </w:rPr>
              <w:t>21</w:t>
            </w:r>
            <w:r w:rsidRPr="00A12C88">
              <w:rPr>
                <w:rFonts w:ascii="Times New Roman" w:hAnsi="Times New Roman"/>
                <w:sz w:val="24"/>
                <w:szCs w:val="24"/>
              </w:rPr>
              <w:t>0,0</w:t>
            </w:r>
          </w:p>
          <w:p w:rsidR="003F53C2" w:rsidRPr="00A12C88" w:rsidRDefault="003F53C2" w:rsidP="00DE08AD">
            <w:pPr>
              <w:spacing w:line="240" w:lineRule="auto"/>
              <w:jc w:val="center"/>
              <w:rPr>
                <w:rFonts w:ascii="Times New Roman" w:hAnsi="Times New Roman"/>
                <w:sz w:val="24"/>
                <w:szCs w:val="24"/>
              </w:rPr>
            </w:pPr>
          </w:p>
          <w:p w:rsidR="003F53C2" w:rsidRPr="00A12C88" w:rsidRDefault="003F53C2" w:rsidP="00DE08AD">
            <w:pPr>
              <w:spacing w:line="240" w:lineRule="auto"/>
              <w:jc w:val="center"/>
              <w:rPr>
                <w:rFonts w:ascii="Times New Roman" w:hAnsi="Times New Roman"/>
                <w:sz w:val="24"/>
                <w:szCs w:val="24"/>
              </w:rPr>
            </w:pPr>
          </w:p>
          <w:p w:rsidR="003F53C2" w:rsidRPr="00A12C88" w:rsidRDefault="003F53C2" w:rsidP="00DE08AD">
            <w:pPr>
              <w:spacing w:line="240" w:lineRule="auto"/>
              <w:jc w:val="center"/>
              <w:rPr>
                <w:rFonts w:ascii="Times New Roman" w:hAnsi="Times New Roman"/>
                <w:sz w:val="24"/>
                <w:szCs w:val="24"/>
              </w:rPr>
            </w:pPr>
            <w:r>
              <w:rPr>
                <w:rFonts w:ascii="Times New Roman" w:hAnsi="Times New Roman"/>
                <w:sz w:val="24"/>
                <w:szCs w:val="24"/>
              </w:rPr>
              <w:t>200,0</w:t>
            </w:r>
          </w:p>
          <w:p w:rsidR="003F53C2" w:rsidRPr="00A12C88" w:rsidRDefault="003F53C2" w:rsidP="00DE08AD">
            <w:pPr>
              <w:spacing w:line="240" w:lineRule="auto"/>
              <w:jc w:val="center"/>
              <w:rPr>
                <w:rFonts w:ascii="Times New Roman" w:hAnsi="Times New Roman"/>
                <w:sz w:val="24"/>
                <w:szCs w:val="24"/>
              </w:rPr>
            </w:pPr>
            <w:r>
              <w:rPr>
                <w:rFonts w:ascii="Times New Roman" w:hAnsi="Times New Roman"/>
                <w:sz w:val="24"/>
                <w:szCs w:val="24"/>
              </w:rPr>
              <w:t xml:space="preserve"> </w:t>
            </w:r>
          </w:p>
          <w:p w:rsidR="003F53C2" w:rsidRPr="00A12C88" w:rsidRDefault="003F53C2" w:rsidP="00DE08AD">
            <w:pPr>
              <w:tabs>
                <w:tab w:val="left" w:pos="680"/>
              </w:tabs>
              <w:spacing w:line="240" w:lineRule="auto"/>
              <w:jc w:val="center"/>
              <w:rPr>
                <w:rFonts w:ascii="Times New Roman" w:hAnsi="Times New Roman"/>
                <w:sz w:val="24"/>
                <w:szCs w:val="24"/>
              </w:rPr>
            </w:pPr>
          </w:p>
        </w:tc>
        <w:tc>
          <w:tcPr>
            <w:tcW w:w="2727" w:type="dxa"/>
            <w:gridSpan w:val="2"/>
          </w:tcPr>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Підвищення ефективності діяльності (очікуваний результат підвищення</w:t>
            </w:r>
            <w:r>
              <w:rPr>
                <w:rFonts w:ascii="Times New Roman" w:hAnsi="Times New Roman"/>
                <w:sz w:val="24"/>
                <w:szCs w:val="24"/>
              </w:rPr>
              <w:t xml:space="preserve"> ефективності роботи на 10</w:t>
            </w:r>
            <w:r w:rsidRPr="00A12C88">
              <w:rPr>
                <w:rFonts w:ascii="Times New Roman" w:hAnsi="Times New Roman"/>
                <w:sz w:val="24"/>
                <w:szCs w:val="24"/>
              </w:rPr>
              <w:t>%)</w:t>
            </w:r>
          </w:p>
        </w:tc>
      </w:tr>
      <w:tr w:rsidR="003F53C2" w:rsidRPr="00A12C88" w:rsidTr="00DE08AD">
        <w:tblPrEx>
          <w:tblLook w:val="00A0" w:firstRow="1" w:lastRow="0" w:firstColumn="1" w:lastColumn="0" w:noHBand="0" w:noVBand="0"/>
        </w:tblPrEx>
        <w:trPr>
          <w:gridAfter w:val="1"/>
          <w:wAfter w:w="35" w:type="dxa"/>
          <w:trHeight w:val="57"/>
        </w:trPr>
        <w:tc>
          <w:tcPr>
            <w:tcW w:w="971" w:type="dxa"/>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t>1</w:t>
            </w:r>
            <w:r>
              <w:rPr>
                <w:rFonts w:ascii="Times New Roman" w:hAnsi="Times New Roman"/>
                <w:sz w:val="24"/>
                <w:szCs w:val="24"/>
              </w:rPr>
              <w:t>5.</w:t>
            </w:r>
          </w:p>
        </w:tc>
        <w:tc>
          <w:tcPr>
            <w:tcW w:w="3950" w:type="dxa"/>
            <w:gridSpan w:val="2"/>
          </w:tcPr>
          <w:p w:rsidR="003F53C2" w:rsidRDefault="003F53C2" w:rsidP="00DE08AD">
            <w:pPr>
              <w:spacing w:after="0" w:line="240" w:lineRule="auto"/>
              <w:rPr>
                <w:rFonts w:ascii="Times New Roman" w:hAnsi="Times New Roman"/>
                <w:sz w:val="24"/>
                <w:szCs w:val="24"/>
              </w:rPr>
            </w:pPr>
            <w:r>
              <w:rPr>
                <w:rFonts w:ascii="Times New Roman" w:hAnsi="Times New Roman"/>
                <w:sz w:val="24"/>
                <w:szCs w:val="24"/>
              </w:rPr>
              <w:t>Проведення відновлювальних робіт, капітальний ремонт приміщень, облаштування поліцейських станцій, забезпечення паливно-</w:t>
            </w:r>
            <w:r>
              <w:rPr>
                <w:rFonts w:ascii="Times New Roman" w:hAnsi="Times New Roman"/>
                <w:sz w:val="24"/>
                <w:szCs w:val="24"/>
              </w:rPr>
              <w:lastRenderedPageBreak/>
              <w:t xml:space="preserve">мастильними матеріалами. </w:t>
            </w:r>
          </w:p>
          <w:p w:rsidR="003F53C2" w:rsidRPr="00157D87" w:rsidRDefault="003F53C2" w:rsidP="00DE08AD">
            <w:pPr>
              <w:spacing w:after="0" w:line="240" w:lineRule="auto"/>
              <w:rPr>
                <w:rFonts w:ascii="Times New Roman" w:hAnsi="Times New Roman"/>
                <w:sz w:val="24"/>
                <w:szCs w:val="24"/>
              </w:rPr>
            </w:pPr>
          </w:p>
          <w:p w:rsidR="003F53C2" w:rsidRPr="00A12C88" w:rsidRDefault="003F53C2" w:rsidP="00DE08AD">
            <w:pPr>
              <w:spacing w:after="0" w:line="240" w:lineRule="auto"/>
              <w:rPr>
                <w:rFonts w:ascii="Times New Roman" w:hAnsi="Times New Roman"/>
                <w:sz w:val="24"/>
                <w:szCs w:val="24"/>
              </w:rPr>
            </w:pPr>
            <w:r>
              <w:rPr>
                <w:rFonts w:ascii="Times New Roman" w:hAnsi="Times New Roman"/>
                <w:sz w:val="24"/>
                <w:szCs w:val="24"/>
              </w:rPr>
              <w:t>Придбання службового легкового автомобіля.</w:t>
            </w:r>
            <w:r>
              <w:rPr>
                <w:rFonts w:ascii="Times New Roman" w:hAnsi="Times New Roman"/>
                <w:bCs/>
                <w:sz w:val="24"/>
                <w:szCs w:val="24"/>
                <w:lang w:eastAsia="uk-UA"/>
              </w:rPr>
              <w:t xml:space="preserve"> </w:t>
            </w:r>
          </w:p>
        </w:tc>
        <w:tc>
          <w:tcPr>
            <w:tcW w:w="1424" w:type="dxa"/>
          </w:tcPr>
          <w:p w:rsidR="003F53C2" w:rsidRPr="00A12C88" w:rsidRDefault="003F53C2" w:rsidP="00DE08AD">
            <w:pPr>
              <w:tabs>
                <w:tab w:val="left" w:pos="680"/>
              </w:tabs>
              <w:spacing w:line="240" w:lineRule="auto"/>
              <w:rPr>
                <w:rFonts w:ascii="Times New Roman" w:hAnsi="Times New Roman"/>
                <w:sz w:val="24"/>
                <w:szCs w:val="24"/>
              </w:rPr>
            </w:pPr>
            <w:r>
              <w:rPr>
                <w:rFonts w:ascii="Times New Roman" w:hAnsi="Times New Roman"/>
                <w:sz w:val="24"/>
                <w:szCs w:val="24"/>
              </w:rPr>
              <w:lastRenderedPageBreak/>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ГУ НП в Тернопільській області (для Тернопільського  відділу поліції) </w:t>
            </w:r>
          </w:p>
          <w:p w:rsidR="003F53C2" w:rsidRPr="009014C8" w:rsidRDefault="003F53C2" w:rsidP="00DE08AD">
            <w:pPr>
              <w:spacing w:after="0" w:line="240" w:lineRule="auto"/>
              <w:rPr>
                <w:rFonts w:ascii="Times New Roman" w:hAnsi="Times New Roman"/>
              </w:rPr>
            </w:pPr>
          </w:p>
          <w:p w:rsidR="003F53C2" w:rsidRPr="009014C8" w:rsidRDefault="003F53C2" w:rsidP="00DE08AD">
            <w:pPr>
              <w:spacing w:after="0" w:line="240" w:lineRule="auto"/>
              <w:rPr>
                <w:rFonts w:ascii="Times New Roman" w:hAnsi="Times New Roman"/>
              </w:rPr>
            </w:pP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lastRenderedPageBreak/>
              <w:t>Бюджет громади</w:t>
            </w:r>
          </w:p>
        </w:tc>
        <w:tc>
          <w:tcPr>
            <w:tcW w:w="1418" w:type="dxa"/>
          </w:tcPr>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300,0</w:t>
            </w:r>
          </w:p>
          <w:p w:rsidR="003F53C2" w:rsidRPr="009014C8" w:rsidRDefault="003F53C2" w:rsidP="00DE08AD">
            <w:pPr>
              <w:tabs>
                <w:tab w:val="left" w:pos="680"/>
              </w:tabs>
              <w:spacing w:line="240" w:lineRule="auto"/>
              <w:jc w:val="center"/>
              <w:rPr>
                <w:rFonts w:ascii="Times New Roman" w:hAnsi="Times New Roman"/>
                <w:sz w:val="24"/>
                <w:szCs w:val="24"/>
              </w:rPr>
            </w:pPr>
          </w:p>
          <w:p w:rsidR="003F53C2" w:rsidRPr="009014C8" w:rsidRDefault="003F53C2" w:rsidP="00DE08AD">
            <w:pPr>
              <w:tabs>
                <w:tab w:val="left" w:pos="680"/>
              </w:tabs>
              <w:spacing w:line="240" w:lineRule="auto"/>
              <w:jc w:val="center"/>
              <w:rPr>
                <w:rFonts w:ascii="Times New Roman" w:hAnsi="Times New Roman"/>
                <w:sz w:val="24"/>
                <w:szCs w:val="24"/>
              </w:rPr>
            </w:pPr>
          </w:p>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 xml:space="preserve"> </w:t>
            </w:r>
          </w:p>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400,0</w:t>
            </w:r>
          </w:p>
        </w:tc>
        <w:tc>
          <w:tcPr>
            <w:tcW w:w="1417" w:type="dxa"/>
          </w:tcPr>
          <w:p w:rsidR="003F53C2" w:rsidRPr="009014C8" w:rsidRDefault="003F53C2" w:rsidP="00DE08AD">
            <w:pPr>
              <w:spacing w:line="240" w:lineRule="auto"/>
              <w:jc w:val="center"/>
              <w:rPr>
                <w:rFonts w:ascii="Times New Roman" w:hAnsi="Times New Roman"/>
                <w:sz w:val="24"/>
                <w:szCs w:val="24"/>
              </w:rPr>
            </w:pPr>
            <w:r w:rsidRPr="009014C8">
              <w:rPr>
                <w:rFonts w:ascii="Times New Roman" w:hAnsi="Times New Roman"/>
                <w:sz w:val="24"/>
                <w:szCs w:val="24"/>
              </w:rPr>
              <w:lastRenderedPageBreak/>
              <w:t>300,0</w:t>
            </w:r>
          </w:p>
          <w:p w:rsidR="003F53C2" w:rsidRPr="009014C8" w:rsidRDefault="003F53C2" w:rsidP="00DE08AD">
            <w:pPr>
              <w:spacing w:line="240" w:lineRule="auto"/>
              <w:jc w:val="center"/>
              <w:rPr>
                <w:rFonts w:ascii="Times New Roman" w:hAnsi="Times New Roman"/>
                <w:sz w:val="24"/>
                <w:szCs w:val="24"/>
              </w:rPr>
            </w:pPr>
          </w:p>
          <w:p w:rsidR="003F53C2" w:rsidRPr="009014C8" w:rsidRDefault="003F53C2" w:rsidP="00DE08AD">
            <w:pPr>
              <w:spacing w:line="240" w:lineRule="auto"/>
              <w:jc w:val="center"/>
              <w:rPr>
                <w:rFonts w:ascii="Times New Roman" w:hAnsi="Times New Roman"/>
                <w:sz w:val="24"/>
                <w:szCs w:val="24"/>
              </w:rPr>
            </w:pPr>
            <w:r w:rsidRPr="009014C8">
              <w:rPr>
                <w:rFonts w:ascii="Times New Roman" w:hAnsi="Times New Roman"/>
                <w:sz w:val="24"/>
                <w:szCs w:val="24"/>
              </w:rPr>
              <w:lastRenderedPageBreak/>
              <w:t xml:space="preserve"> </w:t>
            </w:r>
          </w:p>
          <w:p w:rsidR="003F53C2" w:rsidRDefault="003F53C2" w:rsidP="00DE08AD">
            <w:pPr>
              <w:spacing w:line="240" w:lineRule="auto"/>
              <w:jc w:val="center"/>
              <w:rPr>
                <w:rFonts w:ascii="Times New Roman" w:hAnsi="Times New Roman"/>
                <w:sz w:val="24"/>
                <w:szCs w:val="24"/>
              </w:rPr>
            </w:pPr>
          </w:p>
          <w:p w:rsidR="003F53C2" w:rsidRPr="009014C8" w:rsidRDefault="003F53C2" w:rsidP="00DE08AD">
            <w:pPr>
              <w:spacing w:line="240" w:lineRule="auto"/>
              <w:jc w:val="center"/>
              <w:rPr>
                <w:rFonts w:ascii="Times New Roman" w:hAnsi="Times New Roman"/>
                <w:sz w:val="24"/>
                <w:szCs w:val="24"/>
              </w:rPr>
            </w:pPr>
            <w:r>
              <w:rPr>
                <w:rFonts w:ascii="Times New Roman" w:hAnsi="Times New Roman"/>
                <w:sz w:val="24"/>
                <w:szCs w:val="24"/>
              </w:rPr>
              <w:t>0</w:t>
            </w:r>
          </w:p>
        </w:tc>
        <w:tc>
          <w:tcPr>
            <w:tcW w:w="2692" w:type="dxa"/>
          </w:tcPr>
          <w:p w:rsidR="003F53C2" w:rsidRPr="009014C8" w:rsidRDefault="003F53C2" w:rsidP="00DE08AD">
            <w:pPr>
              <w:tabs>
                <w:tab w:val="left" w:pos="680"/>
              </w:tabs>
              <w:spacing w:after="0" w:line="240" w:lineRule="auto"/>
              <w:rPr>
                <w:rFonts w:ascii="Times New Roman" w:hAnsi="Times New Roman"/>
                <w:sz w:val="24"/>
                <w:szCs w:val="24"/>
              </w:rPr>
            </w:pPr>
            <w:r w:rsidRPr="009014C8">
              <w:rPr>
                <w:rFonts w:ascii="Times New Roman" w:hAnsi="Times New Roman"/>
                <w:sz w:val="24"/>
                <w:szCs w:val="24"/>
              </w:rPr>
              <w:lastRenderedPageBreak/>
              <w:t>Підвищення рівня якості надання послуг  мешканцям громади,</w:t>
            </w:r>
          </w:p>
          <w:p w:rsidR="003F53C2" w:rsidRPr="009014C8" w:rsidRDefault="003F53C2" w:rsidP="00DE08AD">
            <w:pPr>
              <w:tabs>
                <w:tab w:val="left" w:pos="680"/>
              </w:tabs>
              <w:spacing w:after="0" w:line="240" w:lineRule="auto"/>
              <w:rPr>
                <w:rFonts w:ascii="Times New Roman" w:hAnsi="Times New Roman"/>
                <w:sz w:val="24"/>
                <w:szCs w:val="24"/>
              </w:rPr>
            </w:pPr>
            <w:r w:rsidRPr="009014C8">
              <w:rPr>
                <w:rFonts w:ascii="Times New Roman" w:hAnsi="Times New Roman"/>
                <w:sz w:val="24"/>
                <w:szCs w:val="24"/>
              </w:rPr>
              <w:t xml:space="preserve">збільшення кількості </w:t>
            </w:r>
          </w:p>
          <w:p w:rsidR="003F53C2" w:rsidRPr="009014C8" w:rsidRDefault="003F53C2" w:rsidP="00DE08AD">
            <w:pPr>
              <w:tabs>
                <w:tab w:val="left" w:pos="680"/>
              </w:tabs>
              <w:spacing w:after="0" w:line="240" w:lineRule="auto"/>
              <w:rPr>
                <w:rFonts w:ascii="Times New Roman" w:hAnsi="Times New Roman"/>
                <w:sz w:val="24"/>
                <w:szCs w:val="24"/>
              </w:rPr>
            </w:pPr>
            <w:r w:rsidRPr="009014C8">
              <w:rPr>
                <w:rFonts w:ascii="Times New Roman" w:hAnsi="Times New Roman"/>
                <w:sz w:val="24"/>
                <w:szCs w:val="24"/>
              </w:rPr>
              <w:lastRenderedPageBreak/>
              <w:t>право-</w:t>
            </w:r>
          </w:p>
          <w:p w:rsidR="003F53C2" w:rsidRPr="009014C8" w:rsidRDefault="003F53C2" w:rsidP="00DE08AD">
            <w:pPr>
              <w:tabs>
                <w:tab w:val="left" w:pos="680"/>
              </w:tabs>
              <w:spacing w:after="0" w:line="240" w:lineRule="auto"/>
              <w:rPr>
                <w:rFonts w:ascii="Times New Roman" w:hAnsi="Times New Roman"/>
                <w:sz w:val="16"/>
                <w:szCs w:val="16"/>
              </w:rPr>
            </w:pPr>
            <w:r w:rsidRPr="009014C8">
              <w:rPr>
                <w:rFonts w:ascii="Times New Roman" w:hAnsi="Times New Roman"/>
                <w:sz w:val="24"/>
                <w:szCs w:val="24"/>
              </w:rPr>
              <w:t>охоронних заходів.</w:t>
            </w:r>
          </w:p>
          <w:p w:rsidR="003F53C2" w:rsidRPr="009014C8" w:rsidRDefault="003F53C2" w:rsidP="00DE08AD">
            <w:pPr>
              <w:tabs>
                <w:tab w:val="left" w:pos="680"/>
              </w:tabs>
              <w:spacing w:after="0" w:line="240" w:lineRule="auto"/>
              <w:rPr>
                <w:rFonts w:ascii="Times New Roman" w:hAnsi="Times New Roman"/>
                <w:sz w:val="24"/>
                <w:szCs w:val="24"/>
              </w:rPr>
            </w:pPr>
            <w:r w:rsidRPr="009014C8">
              <w:rPr>
                <w:rFonts w:ascii="Times New Roman" w:hAnsi="Times New Roman"/>
                <w:sz w:val="24"/>
                <w:szCs w:val="24"/>
              </w:rPr>
              <w:t xml:space="preserve">Оперативне прибуття слідчо-оперативних груп за викликами </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lastRenderedPageBreak/>
              <w:t>1</w:t>
            </w:r>
            <w:r>
              <w:rPr>
                <w:rFonts w:ascii="Times New Roman" w:hAnsi="Times New Roman"/>
                <w:sz w:val="24"/>
                <w:szCs w:val="24"/>
              </w:rPr>
              <w:t>6.</w:t>
            </w:r>
          </w:p>
        </w:tc>
        <w:tc>
          <w:tcPr>
            <w:tcW w:w="3934" w:type="dxa"/>
          </w:tcPr>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 xml:space="preserve">Проведення у навчальних закладах </w:t>
            </w:r>
            <w:r>
              <w:rPr>
                <w:rFonts w:ascii="Times New Roman" w:hAnsi="Times New Roman"/>
                <w:sz w:val="24"/>
                <w:szCs w:val="24"/>
              </w:rPr>
              <w:t>о</w:t>
            </w:r>
            <w:r w:rsidRPr="00A12C88">
              <w:rPr>
                <w:rFonts w:ascii="Times New Roman" w:hAnsi="Times New Roman"/>
                <w:sz w:val="24"/>
                <w:szCs w:val="24"/>
              </w:rPr>
              <w:t xml:space="preserve">перативно-профілактичних заходів  з попередження незаконного обігу </w:t>
            </w:r>
            <w:r>
              <w:rPr>
                <w:rFonts w:ascii="Times New Roman" w:hAnsi="Times New Roman"/>
                <w:sz w:val="24"/>
                <w:szCs w:val="24"/>
              </w:rPr>
              <w:t>наркотичних, психотропних, сильнодіючих речових та прекурсорів</w:t>
            </w:r>
            <w:r w:rsidRPr="00A12C88">
              <w:rPr>
                <w:rFonts w:ascii="Times New Roman" w:hAnsi="Times New Roman"/>
                <w:sz w:val="24"/>
                <w:szCs w:val="24"/>
              </w:rPr>
              <w:t xml:space="preserve"> </w:t>
            </w:r>
            <w:r>
              <w:rPr>
                <w:rFonts w:ascii="Times New Roman" w:hAnsi="Times New Roman"/>
                <w:sz w:val="24"/>
                <w:szCs w:val="24"/>
              </w:rPr>
              <w:t>шляхом</w:t>
            </w:r>
            <w:r w:rsidRPr="00A12C88">
              <w:rPr>
                <w:rFonts w:ascii="Times New Roman" w:hAnsi="Times New Roman"/>
                <w:sz w:val="24"/>
                <w:szCs w:val="24"/>
              </w:rPr>
              <w:t xml:space="preserve"> </w:t>
            </w:r>
            <w:r>
              <w:rPr>
                <w:rFonts w:ascii="Times New Roman" w:hAnsi="Times New Roman"/>
                <w:sz w:val="24"/>
                <w:szCs w:val="24"/>
              </w:rPr>
              <w:t>роз’яснювальної</w:t>
            </w:r>
            <w:r w:rsidRPr="00A12C88">
              <w:rPr>
                <w:rFonts w:ascii="Times New Roman" w:hAnsi="Times New Roman"/>
                <w:sz w:val="24"/>
                <w:szCs w:val="24"/>
              </w:rPr>
              <w:t xml:space="preserve"> робот</w:t>
            </w:r>
            <w:r>
              <w:rPr>
                <w:rFonts w:ascii="Times New Roman" w:hAnsi="Times New Roman"/>
                <w:sz w:val="24"/>
                <w:szCs w:val="24"/>
              </w:rPr>
              <w:t>и</w:t>
            </w:r>
          </w:p>
        </w:tc>
        <w:tc>
          <w:tcPr>
            <w:tcW w:w="1424" w:type="dxa"/>
          </w:tcPr>
          <w:p w:rsidR="003F53C2" w:rsidRPr="00A12C88" w:rsidRDefault="003F53C2" w:rsidP="00DE08AD">
            <w:pPr>
              <w:tabs>
                <w:tab w:val="left" w:pos="680"/>
              </w:tabs>
              <w:spacing w:after="0"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Тернопільський  відділ поліції,</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поліції, </w:t>
            </w:r>
          </w:p>
          <w:p w:rsidR="003F53C2" w:rsidRPr="009014C8" w:rsidRDefault="00190869" w:rsidP="00DE08AD">
            <w:pPr>
              <w:spacing w:line="240" w:lineRule="auto"/>
              <w:ind w:left="-46" w:right="-44"/>
              <w:rPr>
                <w:rFonts w:ascii="Times New Roman" w:hAnsi="Times New Roman"/>
              </w:rPr>
            </w:pPr>
            <w:hyperlink r:id="rId14" w:history="1">
              <w:r w:rsidR="003F53C2" w:rsidRPr="009014C8">
                <w:rPr>
                  <w:rStyle w:val="a6"/>
                  <w:rFonts w:ascii="Times New Roman" w:hAnsi="Times New Roman"/>
                  <w:color w:val="auto"/>
                  <w:u w:val="none"/>
                  <w:shd w:val="clear" w:color="auto" w:fill="FFFFFF"/>
                </w:rPr>
                <w:t xml:space="preserve">управління сім’ї, молодіжної політики та захисту дітей, </w:t>
              </w:r>
            </w:hyperlink>
            <w:hyperlink r:id="rId15" w:history="1">
              <w:r w:rsidR="003F53C2" w:rsidRPr="009014C8">
                <w:rPr>
                  <w:rStyle w:val="a6"/>
                  <w:rFonts w:ascii="Times New Roman" w:hAnsi="Times New Roman"/>
                  <w:color w:val="auto"/>
                  <w:u w:val="none"/>
                  <w:shd w:val="clear" w:color="auto" w:fill="FFFFFF"/>
                </w:rPr>
                <w:t>управління освіти і науки</w:t>
              </w:r>
            </w:hyperlink>
            <w:r w:rsidR="003F53C2" w:rsidRPr="009014C8">
              <w:rPr>
                <w:rFonts w:ascii="Times New Roman" w:hAnsi="Times New Roman"/>
              </w:rPr>
              <w:t xml:space="preserve"> міської ради</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 xml:space="preserve">Без </w:t>
            </w:r>
          </w:p>
          <w:p w:rsidR="003F53C2" w:rsidRPr="00B41D3B" w:rsidRDefault="003F53C2" w:rsidP="00DE08AD">
            <w:pPr>
              <w:pStyle w:val="a3"/>
              <w:spacing w:after="0"/>
              <w:rPr>
                <w:sz w:val="22"/>
                <w:szCs w:val="22"/>
              </w:rPr>
            </w:pPr>
            <w:r w:rsidRPr="00B41D3B">
              <w:rPr>
                <w:sz w:val="22"/>
                <w:szCs w:val="22"/>
              </w:rPr>
              <w:t>фінансування</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2727" w:type="dxa"/>
            <w:gridSpan w:val="2"/>
          </w:tcPr>
          <w:p w:rsidR="003F53C2"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 xml:space="preserve">Зменшення негативного впливу на молодь з боку антисоціального середовища та недопущення вчинення правопорушень неповнолітніми (зменшення вчинення злочинів на </w:t>
            </w:r>
            <w:r>
              <w:rPr>
                <w:rFonts w:ascii="Times New Roman" w:hAnsi="Times New Roman"/>
                <w:sz w:val="24"/>
                <w:szCs w:val="24"/>
              </w:rPr>
              <w:t>10</w:t>
            </w:r>
            <w:r w:rsidRPr="00A12C88">
              <w:rPr>
                <w:rFonts w:ascii="Times New Roman" w:hAnsi="Times New Roman"/>
                <w:sz w:val="24"/>
                <w:szCs w:val="24"/>
              </w:rPr>
              <w:t xml:space="preserve">% </w:t>
            </w:r>
            <w:r>
              <w:rPr>
                <w:rFonts w:ascii="Times New Roman" w:hAnsi="Times New Roman"/>
                <w:sz w:val="24"/>
                <w:szCs w:val="24"/>
              </w:rPr>
              <w:t xml:space="preserve"> </w:t>
            </w:r>
            <w:r w:rsidRPr="00A12C88">
              <w:rPr>
                <w:rFonts w:ascii="Times New Roman" w:hAnsi="Times New Roman"/>
                <w:sz w:val="24"/>
                <w:szCs w:val="24"/>
              </w:rPr>
              <w:t xml:space="preserve">в порівнянні </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з минулим роком)</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t>1</w:t>
            </w:r>
            <w:r>
              <w:rPr>
                <w:rFonts w:ascii="Times New Roman" w:hAnsi="Times New Roman"/>
                <w:sz w:val="24"/>
                <w:szCs w:val="24"/>
              </w:rPr>
              <w:t>7.</w:t>
            </w:r>
          </w:p>
        </w:tc>
        <w:tc>
          <w:tcPr>
            <w:tcW w:w="3934" w:type="dxa"/>
          </w:tcPr>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Організ</w:t>
            </w:r>
            <w:r>
              <w:rPr>
                <w:rFonts w:ascii="Times New Roman" w:hAnsi="Times New Roman"/>
                <w:sz w:val="24"/>
                <w:szCs w:val="24"/>
              </w:rPr>
              <w:t xml:space="preserve">ація та </w:t>
            </w:r>
            <w:r w:rsidRPr="00A12C88">
              <w:rPr>
                <w:rFonts w:ascii="Times New Roman" w:hAnsi="Times New Roman"/>
                <w:sz w:val="24"/>
                <w:szCs w:val="24"/>
              </w:rPr>
              <w:t>проведення  перевірок розважальних закладів та місць проведення дозвілля молоді.</w:t>
            </w:r>
          </w:p>
        </w:tc>
        <w:tc>
          <w:tcPr>
            <w:tcW w:w="1424" w:type="dxa"/>
          </w:tcPr>
          <w:p w:rsidR="003F53C2" w:rsidRPr="00A12C88" w:rsidRDefault="003F53C2" w:rsidP="00DE08AD">
            <w:pPr>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муніципальної інспекції, громадське формування «Охорони порядку»,</w:t>
            </w:r>
          </w:p>
          <w:p w:rsidR="003F53C2" w:rsidRPr="009014C8" w:rsidRDefault="00190869" w:rsidP="00DE08AD">
            <w:pPr>
              <w:spacing w:after="0" w:line="240" w:lineRule="auto"/>
              <w:rPr>
                <w:rFonts w:ascii="Times New Roman" w:hAnsi="Times New Roman"/>
              </w:rPr>
            </w:pPr>
            <w:hyperlink r:id="rId16" w:history="1">
              <w:r w:rsidR="003F53C2" w:rsidRPr="009014C8">
                <w:t xml:space="preserve"> </w:t>
              </w:r>
              <w:r w:rsidR="003F53C2" w:rsidRPr="009014C8">
                <w:rPr>
                  <w:rStyle w:val="a6"/>
                  <w:rFonts w:ascii="Times New Roman" w:hAnsi="Times New Roman"/>
                  <w:color w:val="auto"/>
                  <w:u w:val="none"/>
                  <w:shd w:val="clear" w:color="auto" w:fill="FFFFFF"/>
                </w:rPr>
                <w:t xml:space="preserve">управління сім’ї, молодіжної політики та захисту дітей </w:t>
              </w:r>
            </w:hyperlink>
            <w:r w:rsidR="003F53C2" w:rsidRPr="009014C8">
              <w:rPr>
                <w:rFonts w:ascii="Times New Roman" w:hAnsi="Times New Roman"/>
              </w:rPr>
              <w:t>міської ради</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 xml:space="preserve">Без </w:t>
            </w:r>
          </w:p>
          <w:p w:rsidR="003F53C2" w:rsidRPr="00B41D3B" w:rsidRDefault="003F53C2" w:rsidP="00DE08AD">
            <w:pPr>
              <w:spacing w:after="0" w:line="240" w:lineRule="auto"/>
              <w:rPr>
                <w:rFonts w:ascii="Times New Roman" w:hAnsi="Times New Roman"/>
              </w:rPr>
            </w:pPr>
            <w:r w:rsidRPr="00B41D3B">
              <w:rPr>
                <w:rFonts w:ascii="Times New Roman" w:hAnsi="Times New Roman"/>
              </w:rPr>
              <w:t>фінансування</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p>
        </w:tc>
        <w:tc>
          <w:tcPr>
            <w:tcW w:w="2727" w:type="dxa"/>
            <w:gridSpan w:val="2"/>
          </w:tcPr>
          <w:p w:rsidR="003F53C2" w:rsidRPr="00A12C88" w:rsidRDefault="003F53C2" w:rsidP="00DE08AD">
            <w:pPr>
              <w:spacing w:line="240" w:lineRule="auto"/>
              <w:rPr>
                <w:rFonts w:ascii="Times New Roman" w:hAnsi="Times New Roman"/>
                <w:sz w:val="24"/>
                <w:szCs w:val="24"/>
              </w:rPr>
            </w:pPr>
            <w:r w:rsidRPr="00A12C88">
              <w:rPr>
                <w:rFonts w:ascii="Times New Roman" w:hAnsi="Times New Roman"/>
                <w:sz w:val="24"/>
                <w:szCs w:val="24"/>
              </w:rPr>
              <w:t>Зменшення злочинів та правопорушень в стані алкогольного сп’яніння (зменшення вчинення таких злочинів на 1</w:t>
            </w:r>
            <w:r>
              <w:rPr>
                <w:rFonts w:ascii="Times New Roman" w:hAnsi="Times New Roman"/>
                <w:sz w:val="24"/>
                <w:szCs w:val="24"/>
              </w:rPr>
              <w:t>0</w:t>
            </w:r>
            <w:r w:rsidRPr="00A12C88">
              <w:rPr>
                <w:rFonts w:ascii="Times New Roman" w:hAnsi="Times New Roman"/>
                <w:sz w:val="24"/>
                <w:szCs w:val="24"/>
              </w:rPr>
              <w:t>%)</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A12C88">
              <w:rPr>
                <w:rFonts w:ascii="Times New Roman" w:hAnsi="Times New Roman"/>
                <w:sz w:val="24"/>
                <w:szCs w:val="24"/>
              </w:rPr>
              <w:t>1</w:t>
            </w:r>
            <w:r>
              <w:rPr>
                <w:rFonts w:ascii="Times New Roman" w:hAnsi="Times New Roman"/>
                <w:sz w:val="24"/>
                <w:szCs w:val="24"/>
              </w:rPr>
              <w:t>8.</w:t>
            </w:r>
          </w:p>
        </w:tc>
        <w:tc>
          <w:tcPr>
            <w:tcW w:w="3934" w:type="dxa"/>
          </w:tcPr>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 xml:space="preserve">Створити скоординовану систему підготовки військовослужбовців, працівників правоохоронних органів, громадських формувань з </w:t>
            </w:r>
            <w:r w:rsidRPr="00A12C88">
              <w:rPr>
                <w:rFonts w:ascii="Times New Roman" w:hAnsi="Times New Roman"/>
                <w:sz w:val="24"/>
                <w:szCs w:val="24"/>
              </w:rPr>
              <w:lastRenderedPageBreak/>
              <w:t>охорони громадського порядку та населення для забезпечення правопорядку та законності, домедичної підготовки.</w:t>
            </w:r>
          </w:p>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Організувати проведення семінарів, занять, навчань, роз’яснювальної роботи серед населення, польових зборів, вишколів із залучен</w:t>
            </w:r>
            <w:r>
              <w:rPr>
                <w:rFonts w:ascii="Times New Roman" w:hAnsi="Times New Roman"/>
                <w:sz w:val="24"/>
                <w:szCs w:val="24"/>
              </w:rPr>
              <w:t xml:space="preserve">ням матеріально-технічної бази </w:t>
            </w:r>
            <w:r w:rsidRPr="00A12C88">
              <w:rPr>
                <w:rFonts w:ascii="Times New Roman" w:hAnsi="Times New Roman"/>
                <w:sz w:val="24"/>
                <w:szCs w:val="24"/>
              </w:rPr>
              <w:t xml:space="preserve"> військових частин та поліції.</w:t>
            </w:r>
          </w:p>
          <w:p w:rsidR="003F53C2" w:rsidRPr="00A12C88" w:rsidRDefault="003F53C2" w:rsidP="00DE08AD">
            <w:pPr>
              <w:tabs>
                <w:tab w:val="left" w:pos="680"/>
              </w:tabs>
              <w:spacing w:line="240" w:lineRule="auto"/>
              <w:rPr>
                <w:rFonts w:ascii="Times New Roman" w:hAnsi="Times New Roman"/>
                <w:sz w:val="24"/>
                <w:szCs w:val="24"/>
              </w:rPr>
            </w:pPr>
            <w:r w:rsidRPr="00A12C88">
              <w:rPr>
                <w:rFonts w:ascii="Times New Roman" w:hAnsi="Times New Roman"/>
                <w:sz w:val="24"/>
                <w:szCs w:val="24"/>
              </w:rPr>
              <w:t>Забезпечити участь громадських військово-патріотичних організацій у проведенні вишкільних заходів.</w:t>
            </w:r>
          </w:p>
          <w:p w:rsidR="003F53C2" w:rsidRPr="00A12C88" w:rsidRDefault="003F53C2" w:rsidP="00DE08AD">
            <w:pPr>
              <w:tabs>
                <w:tab w:val="left" w:pos="680"/>
              </w:tabs>
              <w:spacing w:line="240" w:lineRule="auto"/>
              <w:rPr>
                <w:rFonts w:ascii="Times New Roman" w:hAnsi="Times New Roman"/>
                <w:sz w:val="24"/>
                <w:szCs w:val="24"/>
              </w:rPr>
            </w:pPr>
          </w:p>
        </w:tc>
        <w:tc>
          <w:tcPr>
            <w:tcW w:w="1424" w:type="dxa"/>
          </w:tcPr>
          <w:p w:rsidR="003F53C2" w:rsidRPr="00A12C88" w:rsidRDefault="003F53C2" w:rsidP="00DE08AD">
            <w:pPr>
              <w:spacing w:line="240" w:lineRule="auto"/>
              <w:rPr>
                <w:rFonts w:ascii="Times New Roman" w:hAnsi="Times New Roman"/>
                <w:sz w:val="24"/>
                <w:szCs w:val="24"/>
              </w:rPr>
            </w:pPr>
            <w:r>
              <w:rPr>
                <w:rFonts w:ascii="Times New Roman" w:hAnsi="Times New Roman"/>
                <w:sz w:val="24"/>
                <w:szCs w:val="24"/>
              </w:rPr>
              <w:lastRenderedPageBreak/>
              <w:t>Перше</w:t>
            </w:r>
            <w:r w:rsidRPr="00A12C88">
              <w:rPr>
                <w:rFonts w:ascii="Times New Roman" w:hAnsi="Times New Roman"/>
                <w:sz w:val="24"/>
                <w:szCs w:val="24"/>
              </w:rPr>
              <w:t xml:space="preserve"> півріччя 20</w:t>
            </w:r>
            <w:r>
              <w:rPr>
                <w:rFonts w:ascii="Times New Roman" w:hAnsi="Times New Roman"/>
                <w:sz w:val="24"/>
                <w:szCs w:val="24"/>
              </w:rPr>
              <w:t>21</w:t>
            </w:r>
            <w:r w:rsidRPr="00A12C88">
              <w:rPr>
                <w:rFonts w:ascii="Times New Roman" w:hAnsi="Times New Roman"/>
                <w:sz w:val="24"/>
                <w:szCs w:val="24"/>
              </w:rPr>
              <w:t xml:space="preserve"> року</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Управління патрульної   </w:t>
            </w:r>
            <w:r w:rsidRPr="009014C8">
              <w:rPr>
                <w:rFonts w:ascii="Times New Roman" w:hAnsi="Times New Roman"/>
              </w:rPr>
              <w:lastRenderedPageBreak/>
              <w:t>поліції</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44 окрема артилерійська бригада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В/Ч А3215 п/п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В/Ч 1428 Збройних Сил України </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ОМВК </w:t>
            </w:r>
          </w:p>
          <w:p w:rsidR="003F53C2" w:rsidRPr="009014C8" w:rsidRDefault="003F53C2" w:rsidP="00DE08AD">
            <w:pPr>
              <w:spacing w:after="0" w:line="240" w:lineRule="auto"/>
              <w:rPr>
                <w:rFonts w:ascii="Times New Roman" w:hAnsi="Times New Roman"/>
              </w:rPr>
            </w:pPr>
            <w:r w:rsidRPr="009014C8">
              <w:rPr>
                <w:rFonts w:ascii="Times New Roman" w:hAnsi="Times New Roman"/>
              </w:rPr>
              <w:t>Тернопільське зональне відділення військової служби правопорядку</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В/Ч 3002 Національної гвардії України </w:t>
            </w: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муніципальної інспекції, Тернопільський міський відділ Управління Держтехноген-</w:t>
            </w:r>
          </w:p>
          <w:p w:rsidR="003F53C2" w:rsidRPr="009014C8" w:rsidRDefault="003F53C2" w:rsidP="00DE08AD">
            <w:pPr>
              <w:spacing w:after="0" w:line="240" w:lineRule="auto"/>
              <w:rPr>
                <w:rFonts w:ascii="Times New Roman" w:hAnsi="Times New Roman"/>
              </w:rPr>
            </w:pPr>
            <w:r w:rsidRPr="009014C8">
              <w:rPr>
                <w:rFonts w:ascii="Times New Roman" w:hAnsi="Times New Roman"/>
              </w:rPr>
              <w:t>безпеки в Тернопільській області</w:t>
            </w:r>
          </w:p>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державний медичний університет ім. І.Горбачевського Громадське формування «Охорони порядку», </w:t>
            </w:r>
          </w:p>
          <w:p w:rsidR="003F53C2" w:rsidRPr="009014C8" w:rsidRDefault="00190869" w:rsidP="00DE08AD">
            <w:pPr>
              <w:spacing w:after="0" w:line="240" w:lineRule="auto"/>
              <w:rPr>
                <w:rFonts w:ascii="Times New Roman" w:hAnsi="Times New Roman"/>
              </w:rPr>
            </w:pPr>
            <w:hyperlink r:id="rId17" w:history="1">
              <w:r w:rsidR="003F53C2" w:rsidRPr="009014C8">
                <w:t xml:space="preserve"> </w:t>
              </w:r>
              <w:r w:rsidR="003F53C2" w:rsidRPr="009014C8">
                <w:rPr>
                  <w:rStyle w:val="a6"/>
                  <w:rFonts w:ascii="Times New Roman" w:hAnsi="Times New Roman"/>
                  <w:color w:val="auto"/>
                  <w:u w:val="none"/>
                  <w:shd w:val="clear" w:color="auto" w:fill="FFFFFF"/>
                </w:rPr>
                <w:t xml:space="preserve">Управління сім’ї, молодіжної </w:t>
              </w:r>
              <w:r w:rsidR="003F53C2" w:rsidRPr="009014C8">
                <w:rPr>
                  <w:rStyle w:val="a6"/>
                  <w:rFonts w:ascii="Times New Roman" w:hAnsi="Times New Roman"/>
                  <w:color w:val="auto"/>
                  <w:u w:val="none"/>
                  <w:shd w:val="clear" w:color="auto" w:fill="FFFFFF"/>
                </w:rPr>
                <w:lastRenderedPageBreak/>
                <w:t xml:space="preserve">політики та захисту дітей </w:t>
              </w:r>
            </w:hyperlink>
          </w:p>
          <w:p w:rsidR="003F53C2" w:rsidRPr="009014C8" w:rsidRDefault="003F53C2" w:rsidP="00DE08AD">
            <w:pPr>
              <w:spacing w:after="0" w:line="240" w:lineRule="auto"/>
              <w:rPr>
                <w:rStyle w:val="a6"/>
                <w:rFonts w:ascii="Times New Roman" w:hAnsi="Times New Roman"/>
                <w:color w:val="auto"/>
                <w:u w:val="none"/>
                <w:shd w:val="clear" w:color="auto" w:fill="FFFFFF"/>
              </w:rPr>
            </w:pPr>
            <w:r w:rsidRPr="009014C8">
              <w:rPr>
                <w:rFonts w:ascii="Times New Roman" w:hAnsi="Times New Roman"/>
              </w:rPr>
              <w:t xml:space="preserve">Відділ охорони здоров’я та медичного забезпечення </w:t>
            </w:r>
            <w:r w:rsidR="00E91E54" w:rsidRPr="009014C8">
              <w:rPr>
                <w:rFonts w:ascii="Times New Roman" w:hAnsi="Times New Roman"/>
              </w:rPr>
              <w:fldChar w:fldCharType="begin"/>
            </w:r>
            <w:r w:rsidRPr="009014C8">
              <w:rPr>
                <w:rFonts w:ascii="Times New Roman" w:hAnsi="Times New Roman"/>
              </w:rPr>
              <w:instrText>HYPERLINK "http://www.rada.te.ua/strukturni-pidrozdil/10363.html"</w:instrText>
            </w:r>
            <w:r w:rsidR="00E91E54" w:rsidRPr="009014C8">
              <w:rPr>
                <w:rFonts w:ascii="Times New Roman" w:hAnsi="Times New Roman"/>
              </w:rPr>
              <w:fldChar w:fldCharType="separate"/>
            </w:r>
            <w:r w:rsidRPr="009014C8">
              <w:rPr>
                <w:rStyle w:val="a6"/>
                <w:rFonts w:ascii="Times New Roman" w:hAnsi="Times New Roman"/>
                <w:color w:val="auto"/>
                <w:u w:val="none"/>
                <w:shd w:val="clear" w:color="auto" w:fill="FFFFFF"/>
              </w:rPr>
              <w:t xml:space="preserve">Управління матеріального забезпечення, </w:t>
            </w:r>
          </w:p>
          <w:p w:rsidR="003F53C2" w:rsidRPr="009014C8" w:rsidRDefault="00E91E54" w:rsidP="00DE08AD">
            <w:pPr>
              <w:spacing w:after="0" w:line="240" w:lineRule="auto"/>
              <w:rPr>
                <w:rFonts w:ascii="Times New Roman" w:hAnsi="Times New Roman"/>
              </w:rPr>
            </w:pPr>
            <w:r w:rsidRPr="009014C8">
              <w:rPr>
                <w:rFonts w:ascii="Times New Roman" w:hAnsi="Times New Roman"/>
              </w:rPr>
              <w:fldChar w:fldCharType="end"/>
            </w:r>
            <w:r w:rsidR="003F53C2" w:rsidRPr="009014C8">
              <w:rPr>
                <w:rFonts w:ascii="Times New Roman" w:hAnsi="Times New Roman"/>
              </w:rPr>
              <w:t>Відділ діджиталізації та програмування Управління надзвичайних ситуацій</w:t>
            </w:r>
          </w:p>
          <w:p w:rsidR="003F53C2" w:rsidRPr="009014C8" w:rsidRDefault="00190869" w:rsidP="00DE08AD">
            <w:pPr>
              <w:spacing w:after="0" w:line="240" w:lineRule="auto"/>
              <w:rPr>
                <w:rFonts w:ascii="Times New Roman" w:hAnsi="Times New Roman"/>
              </w:rPr>
            </w:pPr>
            <w:hyperlink r:id="rId18" w:history="1">
              <w:r w:rsidR="003F53C2" w:rsidRPr="009014C8">
                <w:rPr>
                  <w:rStyle w:val="a6"/>
                  <w:rFonts w:ascii="Times New Roman" w:hAnsi="Times New Roman"/>
                  <w:color w:val="auto"/>
                  <w:u w:val="none"/>
                  <w:shd w:val="clear" w:color="auto" w:fill="FFFFFF"/>
                </w:rPr>
                <w:t>Фінансове управління</w:t>
              </w:r>
            </w:hyperlink>
            <w:r w:rsidR="003F53C2" w:rsidRPr="009014C8">
              <w:rPr>
                <w:rFonts w:ascii="Times New Roman" w:hAnsi="Times New Roman"/>
              </w:rPr>
              <w:t xml:space="preserve"> міської ради</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lastRenderedPageBreak/>
              <w:t xml:space="preserve">Без </w:t>
            </w:r>
          </w:p>
          <w:p w:rsidR="003F53C2" w:rsidRPr="00A12C88" w:rsidRDefault="003F53C2" w:rsidP="00DE08AD">
            <w:pPr>
              <w:tabs>
                <w:tab w:val="left" w:pos="680"/>
              </w:tabs>
              <w:spacing w:line="240" w:lineRule="auto"/>
              <w:rPr>
                <w:rFonts w:ascii="Times New Roman" w:hAnsi="Times New Roman"/>
                <w:sz w:val="24"/>
                <w:szCs w:val="24"/>
              </w:rPr>
            </w:pPr>
            <w:r w:rsidRPr="00B41D3B">
              <w:rPr>
                <w:rFonts w:ascii="Times New Roman" w:hAnsi="Times New Roman"/>
              </w:rPr>
              <w:t>фінансування</w:t>
            </w:r>
            <w:r w:rsidRPr="00A12C88">
              <w:rPr>
                <w:rFonts w:ascii="Times New Roman" w:hAnsi="Times New Roman"/>
                <w:sz w:val="24"/>
                <w:szCs w:val="24"/>
              </w:rPr>
              <w:t xml:space="preserve"> </w:t>
            </w:r>
          </w:p>
        </w:tc>
        <w:tc>
          <w:tcPr>
            <w:tcW w:w="1418"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tc>
        <w:tc>
          <w:tcPr>
            <w:tcW w:w="1417" w:type="dxa"/>
          </w:tcPr>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p w:rsidR="003F53C2" w:rsidRPr="00A12C88" w:rsidRDefault="003F53C2" w:rsidP="00DE08AD">
            <w:pPr>
              <w:tabs>
                <w:tab w:val="left" w:pos="680"/>
              </w:tabs>
              <w:spacing w:line="240" w:lineRule="auto"/>
              <w:jc w:val="center"/>
              <w:rPr>
                <w:rFonts w:ascii="Times New Roman" w:hAnsi="Times New Roman"/>
                <w:sz w:val="24"/>
                <w:szCs w:val="24"/>
              </w:rPr>
            </w:pPr>
            <w:r>
              <w:rPr>
                <w:rFonts w:ascii="Times New Roman" w:hAnsi="Times New Roman"/>
                <w:sz w:val="24"/>
                <w:szCs w:val="24"/>
              </w:rPr>
              <w:t xml:space="preserve"> </w:t>
            </w:r>
          </w:p>
        </w:tc>
        <w:tc>
          <w:tcPr>
            <w:tcW w:w="2727" w:type="dxa"/>
            <w:gridSpan w:val="2"/>
          </w:tcPr>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 xml:space="preserve">Підвищення якості підготовки фахівців, задіяних до безпекових заходів </w:t>
            </w:r>
            <w:r>
              <w:rPr>
                <w:rFonts w:ascii="Times New Roman" w:hAnsi="Times New Roman"/>
                <w:sz w:val="24"/>
                <w:szCs w:val="24"/>
              </w:rPr>
              <w:t>п</w:t>
            </w:r>
            <w:r w:rsidRPr="00A12C88">
              <w:rPr>
                <w:rFonts w:ascii="Times New Roman" w:hAnsi="Times New Roman"/>
                <w:sz w:val="24"/>
                <w:szCs w:val="24"/>
              </w:rPr>
              <w:t>рограми.</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lastRenderedPageBreak/>
              <w:t>Підвищення рівня оперативності реагування на скоєні правопорушення та злочини.</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Побудова скоординованої системи безпеки включно з силами громадських формувань.</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Сприяння розвитку і популяризації  військово-прикладних видів спорту,</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сприяння реалізації та захисту прав громадян на проведення тренувань і спортивних змагань, володіння та носіння зброї для самооборони та охорони майна, захисту держави.</w:t>
            </w:r>
          </w:p>
          <w:p w:rsidR="003F53C2" w:rsidRPr="00A12C88" w:rsidRDefault="003F53C2" w:rsidP="00DE08AD">
            <w:pPr>
              <w:spacing w:after="0" w:line="240" w:lineRule="auto"/>
              <w:rPr>
                <w:rFonts w:ascii="Times New Roman" w:hAnsi="Times New Roman"/>
                <w:sz w:val="24"/>
                <w:szCs w:val="24"/>
              </w:rPr>
            </w:pPr>
            <w:r w:rsidRPr="00A12C88">
              <w:rPr>
                <w:rFonts w:ascii="Times New Roman" w:hAnsi="Times New Roman"/>
                <w:sz w:val="24"/>
                <w:szCs w:val="24"/>
              </w:rPr>
              <w:t>Поширення серед населення знань та навиків по наданню першої до</w:t>
            </w:r>
            <w:r>
              <w:rPr>
                <w:rFonts w:ascii="Times New Roman" w:hAnsi="Times New Roman"/>
                <w:sz w:val="24"/>
                <w:szCs w:val="24"/>
              </w:rPr>
              <w:t xml:space="preserve"> </w:t>
            </w:r>
            <w:r w:rsidRPr="00A12C88">
              <w:rPr>
                <w:rFonts w:ascii="Times New Roman" w:hAnsi="Times New Roman"/>
                <w:sz w:val="24"/>
                <w:szCs w:val="24"/>
              </w:rPr>
              <w:t>медичної допомоги діям в умовах надзвичайних ситуацій.</w:t>
            </w: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lastRenderedPageBreak/>
              <w:t>19.</w:t>
            </w:r>
          </w:p>
        </w:tc>
        <w:tc>
          <w:tcPr>
            <w:tcW w:w="3934" w:type="dxa"/>
          </w:tcPr>
          <w:p w:rsidR="003F53C2" w:rsidRPr="00E81B1F" w:rsidRDefault="003F53C2" w:rsidP="00DE08AD">
            <w:pPr>
              <w:tabs>
                <w:tab w:val="left" w:pos="-5384"/>
              </w:tabs>
              <w:spacing w:after="0" w:line="240" w:lineRule="auto"/>
              <w:rPr>
                <w:rFonts w:ascii="Times New Roman" w:hAnsi="Times New Roman"/>
                <w:sz w:val="24"/>
                <w:szCs w:val="24"/>
              </w:rPr>
            </w:pPr>
            <w:r w:rsidRPr="00E81B1F">
              <w:rPr>
                <w:rFonts w:ascii="Times New Roman" w:hAnsi="Times New Roman"/>
                <w:sz w:val="24"/>
                <w:szCs w:val="24"/>
              </w:rPr>
              <w:t xml:space="preserve">Забезпечення заходів з недопущення поширення на території Тернопільської міської територіальної громади випадків захворювань, спричинених коронавірусом «COVID-19»,  придбання засобів індивідуального захисту, виробів медичного призначення, тощо. </w:t>
            </w:r>
            <w:r w:rsidRPr="00E81B1F">
              <w:rPr>
                <w:rFonts w:ascii="Times New Roman" w:hAnsi="Times New Roman"/>
                <w:sz w:val="28"/>
                <w:szCs w:val="28"/>
              </w:rPr>
              <w:t xml:space="preserve"> </w:t>
            </w:r>
          </w:p>
        </w:tc>
        <w:tc>
          <w:tcPr>
            <w:tcW w:w="1424" w:type="dxa"/>
          </w:tcPr>
          <w:p w:rsidR="003F53C2" w:rsidRDefault="003F53C2" w:rsidP="00DE08AD">
            <w:pPr>
              <w:spacing w:line="240" w:lineRule="auto"/>
              <w:rPr>
                <w:rFonts w:ascii="Times New Roman" w:hAnsi="Times New Roman"/>
                <w:sz w:val="24"/>
                <w:szCs w:val="24"/>
              </w:rPr>
            </w:pPr>
            <w:r>
              <w:rPr>
                <w:rFonts w:ascii="Times New Roman" w:hAnsi="Times New Roman"/>
                <w:sz w:val="24"/>
                <w:szCs w:val="24"/>
              </w:rPr>
              <w:t>2021-2022 роки</w:t>
            </w:r>
          </w:p>
        </w:tc>
        <w:tc>
          <w:tcPr>
            <w:tcW w:w="1843" w:type="dxa"/>
          </w:tcPr>
          <w:p w:rsidR="003F53C2" w:rsidRPr="009014C8" w:rsidRDefault="003F53C2" w:rsidP="00DE08AD">
            <w:pPr>
              <w:spacing w:after="0" w:line="240" w:lineRule="auto"/>
              <w:rPr>
                <w:rFonts w:ascii="Times New Roman" w:hAnsi="Times New Roman"/>
              </w:rPr>
            </w:pPr>
            <w:r w:rsidRPr="009014C8">
              <w:rPr>
                <w:rFonts w:ascii="Times New Roman" w:hAnsi="Times New Roman"/>
              </w:rPr>
              <w:t xml:space="preserve">Тернопільський  відділ поліції </w:t>
            </w:r>
          </w:p>
          <w:p w:rsidR="003F53C2" w:rsidRPr="009014C8" w:rsidRDefault="003F53C2" w:rsidP="00DE08AD">
            <w:pPr>
              <w:spacing w:after="0" w:line="240" w:lineRule="auto"/>
              <w:rPr>
                <w:rFonts w:ascii="Times New Roman" w:hAnsi="Times New Roman"/>
              </w:rPr>
            </w:pPr>
          </w:p>
          <w:p w:rsidR="003F53C2" w:rsidRPr="009014C8" w:rsidRDefault="003F53C2" w:rsidP="00DE08AD">
            <w:pPr>
              <w:spacing w:after="0" w:line="240" w:lineRule="auto"/>
              <w:rPr>
                <w:rFonts w:ascii="Times New Roman" w:hAnsi="Times New Roman"/>
              </w:rPr>
            </w:pPr>
            <w:r w:rsidRPr="009014C8">
              <w:rPr>
                <w:rFonts w:ascii="Times New Roman" w:hAnsi="Times New Roman"/>
              </w:rPr>
              <w:t>Управління патрульної поліції</w:t>
            </w:r>
          </w:p>
          <w:p w:rsidR="003F53C2" w:rsidRPr="009014C8" w:rsidRDefault="003F53C2" w:rsidP="00DE08AD">
            <w:pPr>
              <w:spacing w:after="0" w:line="240" w:lineRule="auto"/>
              <w:rPr>
                <w:rFonts w:ascii="Times New Roman" w:hAnsi="Times New Roman"/>
              </w:rPr>
            </w:pPr>
          </w:p>
          <w:p w:rsidR="003F53C2" w:rsidRPr="002B1220" w:rsidRDefault="003F53C2" w:rsidP="00DE08AD">
            <w:pPr>
              <w:spacing w:after="0" w:line="240" w:lineRule="auto"/>
              <w:rPr>
                <w:rFonts w:ascii="Times New Roman" w:hAnsi="Times New Roman"/>
                <w:sz w:val="24"/>
                <w:szCs w:val="24"/>
              </w:rPr>
            </w:pPr>
            <w:r w:rsidRPr="009014C8">
              <w:rPr>
                <w:rFonts w:ascii="Times New Roman" w:hAnsi="Times New Roman"/>
              </w:rPr>
              <w:t>Управління муніципальної інспекції міської ради</w:t>
            </w:r>
          </w:p>
        </w:tc>
        <w:tc>
          <w:tcPr>
            <w:tcW w:w="1559" w:type="dxa"/>
          </w:tcPr>
          <w:p w:rsidR="003F53C2" w:rsidRPr="00B41D3B" w:rsidRDefault="003F53C2" w:rsidP="00DE08AD">
            <w:pPr>
              <w:tabs>
                <w:tab w:val="left" w:pos="680"/>
              </w:tabs>
              <w:spacing w:after="0" w:line="240" w:lineRule="auto"/>
              <w:rPr>
                <w:rFonts w:ascii="Times New Roman" w:hAnsi="Times New Roman"/>
              </w:rPr>
            </w:pPr>
            <w:r w:rsidRPr="00B41D3B">
              <w:rPr>
                <w:rFonts w:ascii="Times New Roman" w:hAnsi="Times New Roman"/>
              </w:rPr>
              <w:t xml:space="preserve">Бюджет </w:t>
            </w:r>
          </w:p>
          <w:p w:rsidR="003F53C2" w:rsidRPr="00A12C88" w:rsidRDefault="003F53C2" w:rsidP="00DE08AD">
            <w:pPr>
              <w:tabs>
                <w:tab w:val="left" w:pos="680"/>
              </w:tabs>
              <w:spacing w:after="0" w:line="240" w:lineRule="auto"/>
              <w:rPr>
                <w:rFonts w:ascii="Times New Roman" w:hAnsi="Times New Roman"/>
                <w:sz w:val="24"/>
                <w:szCs w:val="24"/>
              </w:rPr>
            </w:pPr>
            <w:r w:rsidRPr="00B41D3B">
              <w:rPr>
                <w:rFonts w:ascii="Times New Roman" w:hAnsi="Times New Roman"/>
              </w:rPr>
              <w:t>громади</w:t>
            </w:r>
          </w:p>
        </w:tc>
        <w:tc>
          <w:tcPr>
            <w:tcW w:w="1418" w:type="dxa"/>
          </w:tcPr>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100,0</w:t>
            </w:r>
          </w:p>
          <w:p w:rsidR="003F53C2" w:rsidRPr="009014C8" w:rsidRDefault="003F53C2" w:rsidP="00DE08AD">
            <w:pPr>
              <w:tabs>
                <w:tab w:val="left" w:pos="680"/>
              </w:tabs>
              <w:spacing w:line="240" w:lineRule="auto"/>
              <w:jc w:val="center"/>
              <w:rPr>
                <w:rFonts w:ascii="Times New Roman" w:hAnsi="Times New Roman"/>
                <w:sz w:val="24"/>
                <w:szCs w:val="24"/>
              </w:rPr>
            </w:pPr>
          </w:p>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100,0</w:t>
            </w:r>
          </w:p>
          <w:p w:rsidR="003F53C2" w:rsidRPr="009014C8" w:rsidRDefault="003F53C2" w:rsidP="00DE08AD">
            <w:pPr>
              <w:tabs>
                <w:tab w:val="left" w:pos="680"/>
              </w:tabs>
              <w:spacing w:line="240" w:lineRule="auto"/>
              <w:jc w:val="center"/>
              <w:rPr>
                <w:rFonts w:ascii="Times New Roman" w:hAnsi="Times New Roman"/>
                <w:sz w:val="24"/>
                <w:szCs w:val="24"/>
              </w:rPr>
            </w:pPr>
          </w:p>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100,0</w:t>
            </w:r>
          </w:p>
          <w:p w:rsidR="003F53C2" w:rsidRPr="009014C8" w:rsidRDefault="003F53C2" w:rsidP="00DE08AD">
            <w:pPr>
              <w:tabs>
                <w:tab w:val="left" w:pos="680"/>
              </w:tabs>
              <w:spacing w:line="240" w:lineRule="auto"/>
              <w:jc w:val="center"/>
              <w:rPr>
                <w:rFonts w:ascii="Times New Roman" w:hAnsi="Times New Roman"/>
                <w:sz w:val="24"/>
                <w:szCs w:val="24"/>
              </w:rPr>
            </w:pPr>
          </w:p>
        </w:tc>
        <w:tc>
          <w:tcPr>
            <w:tcW w:w="1417" w:type="dxa"/>
          </w:tcPr>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100,0</w:t>
            </w:r>
          </w:p>
          <w:p w:rsidR="003F53C2" w:rsidRPr="009014C8" w:rsidRDefault="003F53C2" w:rsidP="00DE08AD">
            <w:pPr>
              <w:tabs>
                <w:tab w:val="left" w:pos="680"/>
              </w:tabs>
              <w:spacing w:line="240" w:lineRule="auto"/>
              <w:jc w:val="center"/>
              <w:rPr>
                <w:rFonts w:ascii="Times New Roman" w:hAnsi="Times New Roman"/>
                <w:sz w:val="24"/>
                <w:szCs w:val="24"/>
              </w:rPr>
            </w:pPr>
          </w:p>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100,0</w:t>
            </w:r>
          </w:p>
          <w:p w:rsidR="003F53C2" w:rsidRPr="009014C8" w:rsidRDefault="003F53C2" w:rsidP="00DE08AD">
            <w:pPr>
              <w:tabs>
                <w:tab w:val="left" w:pos="680"/>
              </w:tabs>
              <w:spacing w:line="240" w:lineRule="auto"/>
              <w:jc w:val="center"/>
              <w:rPr>
                <w:rFonts w:ascii="Times New Roman" w:hAnsi="Times New Roman"/>
                <w:sz w:val="24"/>
                <w:szCs w:val="24"/>
              </w:rPr>
            </w:pPr>
          </w:p>
          <w:p w:rsidR="003F53C2" w:rsidRPr="009014C8" w:rsidRDefault="003F53C2" w:rsidP="00DE08AD">
            <w:pPr>
              <w:tabs>
                <w:tab w:val="left" w:pos="680"/>
              </w:tabs>
              <w:spacing w:line="240" w:lineRule="auto"/>
              <w:jc w:val="center"/>
              <w:rPr>
                <w:rFonts w:ascii="Times New Roman" w:hAnsi="Times New Roman"/>
                <w:sz w:val="24"/>
                <w:szCs w:val="24"/>
              </w:rPr>
            </w:pPr>
            <w:r w:rsidRPr="009014C8">
              <w:rPr>
                <w:rFonts w:ascii="Times New Roman" w:hAnsi="Times New Roman"/>
                <w:sz w:val="24"/>
                <w:szCs w:val="24"/>
              </w:rPr>
              <w:t>100,0</w:t>
            </w:r>
          </w:p>
        </w:tc>
        <w:tc>
          <w:tcPr>
            <w:tcW w:w="2727" w:type="dxa"/>
            <w:gridSpan w:val="2"/>
          </w:tcPr>
          <w:p w:rsidR="003F53C2" w:rsidRPr="00A12C88" w:rsidRDefault="003F53C2" w:rsidP="00DE08AD">
            <w:pPr>
              <w:spacing w:after="0" w:line="240" w:lineRule="auto"/>
              <w:rPr>
                <w:rFonts w:ascii="Times New Roman" w:hAnsi="Times New Roman"/>
                <w:sz w:val="24"/>
                <w:szCs w:val="24"/>
              </w:rPr>
            </w:pPr>
          </w:p>
        </w:tc>
      </w:tr>
      <w:tr w:rsidR="003F53C2" w:rsidRPr="00A12C88" w:rsidTr="00DE08AD">
        <w:trPr>
          <w:trHeight w:val="57"/>
        </w:trPr>
        <w:tc>
          <w:tcPr>
            <w:tcW w:w="987" w:type="dxa"/>
            <w:gridSpan w:val="2"/>
          </w:tcPr>
          <w:p w:rsidR="003F53C2" w:rsidRPr="00A12C88" w:rsidRDefault="003F53C2" w:rsidP="00DE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3934" w:type="dxa"/>
          </w:tcPr>
          <w:p w:rsidR="003F53C2" w:rsidRDefault="003F53C2" w:rsidP="00DE08AD">
            <w:pPr>
              <w:tabs>
                <w:tab w:val="left" w:pos="680"/>
              </w:tabs>
              <w:spacing w:after="0" w:line="240" w:lineRule="auto"/>
              <w:rPr>
                <w:rFonts w:ascii="Times New Roman" w:hAnsi="Times New Roman"/>
                <w:b/>
                <w:sz w:val="10"/>
                <w:szCs w:val="10"/>
              </w:rPr>
            </w:pPr>
          </w:p>
          <w:p w:rsidR="003F53C2" w:rsidRPr="00A12C88" w:rsidRDefault="003F53C2" w:rsidP="00DE08AD">
            <w:pPr>
              <w:tabs>
                <w:tab w:val="left" w:pos="680"/>
              </w:tabs>
              <w:spacing w:after="0" w:line="240" w:lineRule="auto"/>
              <w:rPr>
                <w:rFonts w:ascii="Times New Roman" w:hAnsi="Times New Roman"/>
                <w:sz w:val="24"/>
                <w:szCs w:val="24"/>
              </w:rPr>
            </w:pPr>
            <w:r w:rsidRPr="00A12C88">
              <w:rPr>
                <w:rFonts w:ascii="Times New Roman" w:hAnsi="Times New Roman"/>
                <w:b/>
                <w:sz w:val="24"/>
                <w:szCs w:val="24"/>
              </w:rPr>
              <w:t xml:space="preserve">ВСЬОГО : </w:t>
            </w:r>
          </w:p>
        </w:tc>
        <w:tc>
          <w:tcPr>
            <w:tcW w:w="1424" w:type="dxa"/>
          </w:tcPr>
          <w:p w:rsidR="003F53C2" w:rsidRPr="00A12C88" w:rsidRDefault="003F53C2" w:rsidP="00DE08AD">
            <w:pPr>
              <w:tabs>
                <w:tab w:val="left" w:pos="680"/>
              </w:tabs>
              <w:spacing w:after="0" w:line="240" w:lineRule="auto"/>
              <w:rPr>
                <w:rFonts w:ascii="Times New Roman" w:hAnsi="Times New Roman"/>
                <w:sz w:val="24"/>
                <w:szCs w:val="24"/>
              </w:rPr>
            </w:pPr>
          </w:p>
        </w:tc>
        <w:tc>
          <w:tcPr>
            <w:tcW w:w="1843" w:type="dxa"/>
          </w:tcPr>
          <w:p w:rsidR="003F53C2" w:rsidRPr="00A12C88" w:rsidRDefault="003F53C2" w:rsidP="00DE08AD">
            <w:pPr>
              <w:spacing w:after="0" w:line="240" w:lineRule="auto"/>
              <w:ind w:left="-46" w:right="-44" w:firstLine="46"/>
              <w:rPr>
                <w:rFonts w:ascii="Times New Roman" w:hAnsi="Times New Roman"/>
                <w:sz w:val="24"/>
                <w:szCs w:val="24"/>
              </w:rPr>
            </w:pPr>
          </w:p>
        </w:tc>
        <w:tc>
          <w:tcPr>
            <w:tcW w:w="1559" w:type="dxa"/>
          </w:tcPr>
          <w:p w:rsidR="003F53C2" w:rsidRPr="009C200B" w:rsidRDefault="003F53C2" w:rsidP="00DE08AD">
            <w:pPr>
              <w:tabs>
                <w:tab w:val="left" w:pos="680"/>
              </w:tabs>
              <w:spacing w:after="0" w:line="240" w:lineRule="auto"/>
              <w:rPr>
                <w:rFonts w:ascii="Times New Roman" w:hAnsi="Times New Roman"/>
                <w:sz w:val="24"/>
                <w:szCs w:val="24"/>
              </w:rPr>
            </w:pPr>
          </w:p>
        </w:tc>
        <w:tc>
          <w:tcPr>
            <w:tcW w:w="1418" w:type="dxa"/>
          </w:tcPr>
          <w:p w:rsidR="003F53C2" w:rsidRPr="009014C8" w:rsidRDefault="003F53C2" w:rsidP="00DE08AD">
            <w:pPr>
              <w:tabs>
                <w:tab w:val="left" w:pos="680"/>
              </w:tabs>
              <w:spacing w:after="0" w:line="240" w:lineRule="auto"/>
              <w:jc w:val="center"/>
              <w:rPr>
                <w:rFonts w:ascii="Times New Roman" w:hAnsi="Times New Roman"/>
                <w:b/>
                <w:sz w:val="10"/>
                <w:szCs w:val="10"/>
              </w:rPr>
            </w:pPr>
          </w:p>
          <w:p w:rsidR="003F53C2" w:rsidRPr="009014C8" w:rsidRDefault="003F53C2" w:rsidP="00DE08AD">
            <w:pPr>
              <w:tabs>
                <w:tab w:val="left" w:pos="680"/>
              </w:tabs>
              <w:spacing w:after="0" w:line="240" w:lineRule="auto"/>
              <w:rPr>
                <w:rFonts w:ascii="Times New Roman" w:hAnsi="Times New Roman"/>
                <w:b/>
                <w:sz w:val="24"/>
                <w:szCs w:val="24"/>
              </w:rPr>
            </w:pPr>
            <w:r w:rsidRPr="009014C8">
              <w:rPr>
                <w:rFonts w:ascii="Times New Roman" w:hAnsi="Times New Roman"/>
                <w:b/>
                <w:sz w:val="24"/>
                <w:szCs w:val="24"/>
              </w:rPr>
              <w:t>5502,0</w:t>
            </w:r>
          </w:p>
        </w:tc>
        <w:tc>
          <w:tcPr>
            <w:tcW w:w="1417" w:type="dxa"/>
          </w:tcPr>
          <w:p w:rsidR="003F53C2" w:rsidRPr="009014C8" w:rsidRDefault="003F53C2" w:rsidP="00DE08AD">
            <w:pPr>
              <w:tabs>
                <w:tab w:val="left" w:pos="680"/>
              </w:tabs>
              <w:spacing w:after="0" w:line="240" w:lineRule="auto"/>
              <w:jc w:val="center"/>
              <w:rPr>
                <w:rFonts w:ascii="Times New Roman" w:hAnsi="Times New Roman"/>
                <w:b/>
                <w:sz w:val="10"/>
                <w:szCs w:val="10"/>
              </w:rPr>
            </w:pPr>
          </w:p>
          <w:p w:rsidR="003F53C2" w:rsidRPr="009014C8" w:rsidRDefault="003F53C2" w:rsidP="00DE08AD">
            <w:pPr>
              <w:tabs>
                <w:tab w:val="left" w:pos="680"/>
              </w:tabs>
              <w:spacing w:after="0" w:line="240" w:lineRule="auto"/>
              <w:rPr>
                <w:rFonts w:ascii="Times New Roman" w:hAnsi="Times New Roman"/>
                <w:b/>
                <w:sz w:val="24"/>
                <w:szCs w:val="24"/>
              </w:rPr>
            </w:pPr>
            <w:r w:rsidRPr="009014C8">
              <w:rPr>
                <w:rFonts w:ascii="Times New Roman" w:hAnsi="Times New Roman"/>
                <w:b/>
                <w:sz w:val="24"/>
                <w:szCs w:val="24"/>
              </w:rPr>
              <w:t>5102,0</w:t>
            </w:r>
          </w:p>
          <w:p w:rsidR="003F53C2" w:rsidRPr="009014C8" w:rsidRDefault="003F53C2" w:rsidP="00DE08AD">
            <w:pPr>
              <w:tabs>
                <w:tab w:val="left" w:pos="680"/>
              </w:tabs>
              <w:spacing w:after="0" w:line="240" w:lineRule="auto"/>
              <w:jc w:val="center"/>
              <w:rPr>
                <w:rFonts w:ascii="Times New Roman" w:hAnsi="Times New Roman"/>
                <w:b/>
                <w:sz w:val="10"/>
                <w:szCs w:val="10"/>
              </w:rPr>
            </w:pPr>
          </w:p>
          <w:p w:rsidR="003F53C2" w:rsidRPr="009014C8" w:rsidRDefault="003F53C2" w:rsidP="00DE08AD">
            <w:pPr>
              <w:tabs>
                <w:tab w:val="left" w:pos="680"/>
              </w:tabs>
              <w:spacing w:after="0" w:line="240" w:lineRule="auto"/>
              <w:jc w:val="center"/>
              <w:rPr>
                <w:rFonts w:ascii="Times New Roman" w:hAnsi="Times New Roman"/>
                <w:b/>
              </w:rPr>
            </w:pPr>
          </w:p>
        </w:tc>
        <w:tc>
          <w:tcPr>
            <w:tcW w:w="2727" w:type="dxa"/>
            <w:gridSpan w:val="2"/>
          </w:tcPr>
          <w:p w:rsidR="003F53C2" w:rsidRPr="00A12C88" w:rsidRDefault="003F53C2" w:rsidP="00DE08AD">
            <w:pPr>
              <w:spacing w:after="0" w:line="240" w:lineRule="auto"/>
              <w:rPr>
                <w:rFonts w:ascii="Times New Roman" w:hAnsi="Times New Roman"/>
                <w:sz w:val="24"/>
                <w:szCs w:val="24"/>
              </w:rPr>
            </w:pPr>
          </w:p>
        </w:tc>
      </w:tr>
    </w:tbl>
    <w:p w:rsidR="003F53C2" w:rsidRDefault="003F53C2" w:rsidP="003F53C2">
      <w:pPr>
        <w:spacing w:after="0" w:line="240" w:lineRule="auto"/>
        <w:ind w:right="-5"/>
        <w:rPr>
          <w:rFonts w:ascii="Times New Roman" w:hAnsi="Times New Roman"/>
          <w:b/>
          <w:sz w:val="24"/>
          <w:szCs w:val="24"/>
        </w:rPr>
      </w:pPr>
    </w:p>
    <w:p w:rsidR="003F53C2" w:rsidRDefault="003F53C2" w:rsidP="003F53C2">
      <w:pPr>
        <w:spacing w:after="0" w:line="240" w:lineRule="auto"/>
        <w:ind w:right="-5"/>
        <w:rPr>
          <w:rFonts w:ascii="Times New Roman" w:hAnsi="Times New Roman"/>
          <w:b/>
          <w:sz w:val="24"/>
          <w:szCs w:val="24"/>
        </w:rPr>
      </w:pPr>
    </w:p>
    <w:p w:rsidR="003F53C2" w:rsidRDefault="003F53C2" w:rsidP="003F53C2">
      <w:pPr>
        <w:spacing w:after="0" w:line="240" w:lineRule="auto"/>
        <w:ind w:right="-5"/>
        <w:rPr>
          <w:rFonts w:ascii="Times New Roman" w:hAnsi="Times New Roman"/>
          <w:b/>
          <w:sz w:val="24"/>
          <w:szCs w:val="24"/>
        </w:rPr>
      </w:pPr>
    </w:p>
    <w:p w:rsidR="003F53C2" w:rsidRDefault="003F53C2" w:rsidP="003F53C2">
      <w:pPr>
        <w:spacing w:after="0" w:line="240" w:lineRule="auto"/>
        <w:ind w:right="-5"/>
        <w:rPr>
          <w:rFonts w:ascii="Times New Roman" w:hAnsi="Times New Roman"/>
          <w:b/>
          <w:sz w:val="24"/>
          <w:szCs w:val="24"/>
        </w:rPr>
        <w:sectPr w:rsidR="003F53C2" w:rsidSect="00A12C88">
          <w:pgSz w:w="16838" w:h="11906" w:orient="landscape"/>
          <w:pgMar w:top="851" w:right="850" w:bottom="850" w:left="850" w:header="708" w:footer="708" w:gutter="0"/>
          <w:cols w:space="708"/>
          <w:docGrid w:linePitch="360"/>
        </w:sectPr>
      </w:pPr>
    </w:p>
    <w:p w:rsidR="003F53C2" w:rsidRDefault="003F53C2" w:rsidP="003F53C2">
      <w:pPr>
        <w:spacing w:after="0" w:line="240" w:lineRule="auto"/>
        <w:ind w:right="-5"/>
        <w:rPr>
          <w:rFonts w:ascii="Times New Roman" w:hAnsi="Times New Roman"/>
          <w:b/>
          <w:sz w:val="24"/>
          <w:szCs w:val="24"/>
        </w:rPr>
      </w:pPr>
      <w:r>
        <w:rPr>
          <w:rFonts w:ascii="Times New Roman" w:hAnsi="Times New Roman"/>
          <w:b/>
          <w:sz w:val="24"/>
          <w:szCs w:val="24"/>
        </w:rPr>
        <w:lastRenderedPageBreak/>
        <w:t>7. Координація та контроль за ходом виконання програми</w:t>
      </w:r>
    </w:p>
    <w:p w:rsidR="003F53C2" w:rsidRPr="00C632A2" w:rsidRDefault="003F53C2" w:rsidP="003F53C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sz w:val="24"/>
          <w:szCs w:val="24"/>
        </w:rPr>
        <w:t xml:space="preserve">  </w:t>
      </w:r>
      <w:r w:rsidRPr="00FA6558">
        <w:rPr>
          <w:rFonts w:ascii="Times New Roman" w:hAnsi="Times New Roman"/>
          <w:b/>
          <w:sz w:val="24"/>
          <w:szCs w:val="24"/>
        </w:rPr>
        <w:t xml:space="preserve"> </w:t>
      </w:r>
      <w:r w:rsidRPr="00FA6558">
        <w:rPr>
          <w:rFonts w:ascii="Times New Roman" w:hAnsi="Times New Roman"/>
          <w:sz w:val="24"/>
          <w:szCs w:val="24"/>
        </w:rPr>
        <w:t>Тернопільський відділ поліції Головного управління Національної поліції в Тернопільській області</w:t>
      </w:r>
      <w:r w:rsidRPr="00FA6558">
        <w:rPr>
          <w:rFonts w:ascii="Times New Roman" w:hAnsi="Times New Roman"/>
          <w:color w:val="000000"/>
          <w:sz w:val="24"/>
          <w:szCs w:val="24"/>
        </w:rPr>
        <w:t xml:space="preserve">, </w:t>
      </w:r>
      <w:r>
        <w:rPr>
          <w:rFonts w:ascii="Times New Roman" w:hAnsi="Times New Roman"/>
          <w:color w:val="000000"/>
          <w:sz w:val="24"/>
          <w:szCs w:val="24"/>
        </w:rPr>
        <w:t xml:space="preserve">структурні підрозділи </w:t>
      </w:r>
      <w:r w:rsidRPr="00FA6558">
        <w:rPr>
          <w:rFonts w:ascii="Times New Roman" w:hAnsi="Times New Roman"/>
          <w:color w:val="000000"/>
          <w:sz w:val="24"/>
          <w:szCs w:val="24"/>
        </w:rPr>
        <w:t>м</w:t>
      </w:r>
      <w:r w:rsidRPr="00FA6558">
        <w:rPr>
          <w:rFonts w:ascii="Times New Roman" w:hAnsi="Times New Roman"/>
          <w:color w:val="000000"/>
          <w:spacing w:val="1"/>
          <w:sz w:val="24"/>
          <w:szCs w:val="24"/>
        </w:rPr>
        <w:t>і</w:t>
      </w:r>
      <w:r w:rsidRPr="00FA6558">
        <w:rPr>
          <w:rFonts w:ascii="Times New Roman" w:hAnsi="Times New Roman"/>
          <w:color w:val="000000"/>
          <w:sz w:val="24"/>
          <w:szCs w:val="24"/>
        </w:rPr>
        <w:t>сь</w:t>
      </w:r>
      <w:r w:rsidRPr="00FA6558">
        <w:rPr>
          <w:rFonts w:ascii="Times New Roman" w:hAnsi="Times New Roman"/>
          <w:color w:val="000000"/>
          <w:spacing w:val="-3"/>
          <w:sz w:val="24"/>
          <w:szCs w:val="24"/>
        </w:rPr>
        <w:t>к</w:t>
      </w:r>
      <w:r w:rsidRPr="00FA6558">
        <w:rPr>
          <w:rFonts w:ascii="Times New Roman" w:hAnsi="Times New Roman"/>
          <w:color w:val="000000"/>
          <w:spacing w:val="1"/>
          <w:sz w:val="24"/>
          <w:szCs w:val="24"/>
        </w:rPr>
        <w:t>о</w:t>
      </w:r>
      <w:r w:rsidRPr="00FA6558">
        <w:rPr>
          <w:rFonts w:ascii="Times New Roman" w:hAnsi="Times New Roman"/>
          <w:color w:val="000000"/>
          <w:sz w:val="24"/>
          <w:szCs w:val="24"/>
        </w:rPr>
        <w:t xml:space="preserve">ї </w:t>
      </w:r>
      <w:r w:rsidRPr="00FA6558">
        <w:rPr>
          <w:rFonts w:ascii="Times New Roman" w:hAnsi="Times New Roman"/>
          <w:color w:val="000000"/>
          <w:spacing w:val="1"/>
          <w:sz w:val="24"/>
          <w:szCs w:val="24"/>
        </w:rPr>
        <w:t>р</w:t>
      </w:r>
      <w:r w:rsidRPr="00FA6558">
        <w:rPr>
          <w:rFonts w:ascii="Times New Roman" w:hAnsi="Times New Roman"/>
          <w:color w:val="000000"/>
          <w:spacing w:val="-2"/>
          <w:sz w:val="24"/>
          <w:szCs w:val="24"/>
        </w:rPr>
        <w:t>а</w:t>
      </w:r>
      <w:r w:rsidRPr="00FA6558">
        <w:rPr>
          <w:rFonts w:ascii="Times New Roman" w:hAnsi="Times New Roman"/>
          <w:color w:val="000000"/>
          <w:spacing w:val="1"/>
          <w:sz w:val="24"/>
          <w:szCs w:val="24"/>
        </w:rPr>
        <w:t>д</w:t>
      </w:r>
      <w:r w:rsidRPr="00FA6558">
        <w:rPr>
          <w:rFonts w:ascii="Times New Roman" w:hAnsi="Times New Roman"/>
          <w:color w:val="000000"/>
          <w:spacing w:val="-1"/>
          <w:sz w:val="24"/>
          <w:szCs w:val="24"/>
        </w:rPr>
        <w:t>и</w:t>
      </w:r>
      <w:r>
        <w:rPr>
          <w:rFonts w:ascii="Times New Roman" w:hAnsi="Times New Roman"/>
          <w:color w:val="000000"/>
          <w:sz w:val="24"/>
          <w:szCs w:val="24"/>
        </w:rPr>
        <w:t xml:space="preserve"> та інші органи охорони правопорядку </w:t>
      </w:r>
      <w:r w:rsidRPr="00FA6558">
        <w:rPr>
          <w:rFonts w:ascii="Times New Roman" w:hAnsi="Times New Roman"/>
          <w:color w:val="000000"/>
          <w:spacing w:val="-3"/>
          <w:sz w:val="24"/>
          <w:szCs w:val="24"/>
        </w:rPr>
        <w:t>з</w:t>
      </w:r>
      <w:r w:rsidRPr="00FA6558">
        <w:rPr>
          <w:rFonts w:ascii="Times New Roman" w:hAnsi="Times New Roman"/>
          <w:color w:val="000000"/>
          <w:sz w:val="24"/>
          <w:szCs w:val="24"/>
        </w:rPr>
        <w:t>а</w:t>
      </w:r>
      <w:r w:rsidRPr="00FA6558">
        <w:rPr>
          <w:rFonts w:ascii="Times New Roman" w:hAnsi="Times New Roman"/>
          <w:color w:val="000000"/>
          <w:spacing w:val="1"/>
          <w:sz w:val="24"/>
          <w:szCs w:val="24"/>
        </w:rPr>
        <w:t>б</w:t>
      </w:r>
      <w:r w:rsidRPr="00FA6558">
        <w:rPr>
          <w:rFonts w:ascii="Times New Roman" w:hAnsi="Times New Roman"/>
          <w:color w:val="000000"/>
          <w:sz w:val="24"/>
          <w:szCs w:val="24"/>
        </w:rPr>
        <w:t>е</w:t>
      </w:r>
      <w:r w:rsidRPr="00FA6558">
        <w:rPr>
          <w:rFonts w:ascii="Times New Roman" w:hAnsi="Times New Roman"/>
          <w:color w:val="000000"/>
          <w:spacing w:val="-3"/>
          <w:sz w:val="24"/>
          <w:szCs w:val="24"/>
        </w:rPr>
        <w:t>з</w:t>
      </w:r>
      <w:r w:rsidRPr="00FA6558">
        <w:rPr>
          <w:rFonts w:ascii="Times New Roman" w:hAnsi="Times New Roman"/>
          <w:color w:val="000000"/>
          <w:spacing w:val="1"/>
          <w:sz w:val="24"/>
          <w:szCs w:val="24"/>
        </w:rPr>
        <w:t>п</w:t>
      </w:r>
      <w:r w:rsidRPr="00FA6558">
        <w:rPr>
          <w:rFonts w:ascii="Times New Roman" w:hAnsi="Times New Roman"/>
          <w:color w:val="000000"/>
          <w:sz w:val="24"/>
          <w:szCs w:val="24"/>
        </w:rPr>
        <w:t>еч</w:t>
      </w:r>
      <w:r w:rsidRPr="00FA6558">
        <w:rPr>
          <w:rFonts w:ascii="Times New Roman" w:hAnsi="Times New Roman"/>
          <w:color w:val="000000"/>
          <w:spacing w:val="-3"/>
          <w:sz w:val="24"/>
          <w:szCs w:val="24"/>
        </w:rPr>
        <w:t>у</w:t>
      </w:r>
      <w:r w:rsidRPr="00FA6558">
        <w:rPr>
          <w:rFonts w:ascii="Times New Roman" w:hAnsi="Times New Roman"/>
          <w:color w:val="000000"/>
          <w:spacing w:val="-1"/>
          <w:sz w:val="24"/>
          <w:szCs w:val="24"/>
        </w:rPr>
        <w:t>ю</w:t>
      </w:r>
      <w:r w:rsidRPr="00FA6558">
        <w:rPr>
          <w:rFonts w:ascii="Times New Roman" w:hAnsi="Times New Roman"/>
          <w:color w:val="000000"/>
          <w:sz w:val="24"/>
          <w:szCs w:val="24"/>
        </w:rPr>
        <w:t>ть</w:t>
      </w:r>
      <w:r w:rsidRPr="00FA6558">
        <w:rPr>
          <w:rFonts w:ascii="Times New Roman" w:hAnsi="Times New Roman"/>
          <w:color w:val="000000"/>
          <w:spacing w:val="46"/>
          <w:sz w:val="24"/>
          <w:szCs w:val="24"/>
        </w:rPr>
        <w:t xml:space="preserve"> </w:t>
      </w:r>
      <w:r w:rsidRPr="00FA6558">
        <w:rPr>
          <w:rFonts w:ascii="Times New Roman" w:hAnsi="Times New Roman"/>
          <w:color w:val="000000"/>
          <w:spacing w:val="1"/>
          <w:sz w:val="24"/>
          <w:szCs w:val="24"/>
        </w:rPr>
        <w:t>р</w:t>
      </w:r>
      <w:r w:rsidRPr="00FA6558">
        <w:rPr>
          <w:rFonts w:ascii="Times New Roman" w:hAnsi="Times New Roman"/>
          <w:color w:val="000000"/>
          <w:sz w:val="24"/>
          <w:szCs w:val="24"/>
        </w:rPr>
        <w:t>е</w:t>
      </w:r>
      <w:r w:rsidRPr="00FA6558">
        <w:rPr>
          <w:rFonts w:ascii="Times New Roman" w:hAnsi="Times New Roman"/>
          <w:color w:val="000000"/>
          <w:spacing w:val="-2"/>
          <w:sz w:val="24"/>
          <w:szCs w:val="24"/>
        </w:rPr>
        <w:t>а</w:t>
      </w:r>
      <w:r w:rsidRPr="00FA6558">
        <w:rPr>
          <w:rFonts w:ascii="Times New Roman" w:hAnsi="Times New Roman"/>
          <w:color w:val="000000"/>
          <w:spacing w:val="-1"/>
          <w:sz w:val="24"/>
          <w:szCs w:val="24"/>
        </w:rPr>
        <w:t>л</w:t>
      </w:r>
      <w:r w:rsidRPr="00FA6558">
        <w:rPr>
          <w:rFonts w:ascii="Times New Roman" w:hAnsi="Times New Roman"/>
          <w:color w:val="000000"/>
          <w:spacing w:val="1"/>
          <w:sz w:val="24"/>
          <w:szCs w:val="24"/>
        </w:rPr>
        <w:t>і</w:t>
      </w:r>
      <w:r w:rsidRPr="00FA6558">
        <w:rPr>
          <w:rFonts w:ascii="Times New Roman" w:hAnsi="Times New Roman"/>
          <w:color w:val="000000"/>
          <w:sz w:val="24"/>
          <w:szCs w:val="24"/>
        </w:rPr>
        <w:t>за</w:t>
      </w:r>
      <w:r w:rsidRPr="00FA6558">
        <w:rPr>
          <w:rFonts w:ascii="Times New Roman" w:hAnsi="Times New Roman"/>
          <w:color w:val="000000"/>
          <w:spacing w:val="-2"/>
          <w:sz w:val="24"/>
          <w:szCs w:val="24"/>
        </w:rPr>
        <w:t>ц</w:t>
      </w:r>
      <w:r w:rsidRPr="00FA6558">
        <w:rPr>
          <w:rFonts w:ascii="Times New Roman" w:hAnsi="Times New Roman"/>
          <w:color w:val="000000"/>
          <w:spacing w:val="1"/>
          <w:sz w:val="24"/>
          <w:szCs w:val="24"/>
        </w:rPr>
        <w:t>і</w:t>
      </w:r>
      <w:r w:rsidRPr="00FA6558">
        <w:rPr>
          <w:rFonts w:ascii="Times New Roman" w:hAnsi="Times New Roman"/>
          <w:color w:val="000000"/>
          <w:sz w:val="24"/>
          <w:szCs w:val="24"/>
        </w:rPr>
        <w:t>ю заходів</w:t>
      </w:r>
      <w:r w:rsidRPr="00FA6558">
        <w:rPr>
          <w:rFonts w:ascii="Times New Roman" w:hAnsi="Times New Roman"/>
          <w:color w:val="000000"/>
          <w:spacing w:val="47"/>
          <w:sz w:val="24"/>
          <w:szCs w:val="24"/>
        </w:rPr>
        <w:t xml:space="preserve"> </w:t>
      </w:r>
      <w:r w:rsidRPr="00FA6558">
        <w:rPr>
          <w:rFonts w:ascii="Times New Roman" w:hAnsi="Times New Roman"/>
          <w:color w:val="000000"/>
          <w:sz w:val="24"/>
          <w:szCs w:val="24"/>
        </w:rPr>
        <w:t>в</w:t>
      </w:r>
      <w:r w:rsidRPr="00FA6558">
        <w:rPr>
          <w:rFonts w:ascii="Times New Roman" w:hAnsi="Times New Roman"/>
          <w:color w:val="000000"/>
          <w:spacing w:val="47"/>
          <w:sz w:val="24"/>
          <w:szCs w:val="24"/>
        </w:rPr>
        <w:t xml:space="preserve"> </w:t>
      </w:r>
      <w:r w:rsidRPr="00FA6558">
        <w:rPr>
          <w:rFonts w:ascii="Times New Roman" w:hAnsi="Times New Roman"/>
          <w:color w:val="000000"/>
          <w:spacing w:val="1"/>
          <w:sz w:val="24"/>
          <w:szCs w:val="24"/>
        </w:rPr>
        <w:t>по</w:t>
      </w:r>
      <w:r w:rsidRPr="00FA6558">
        <w:rPr>
          <w:rFonts w:ascii="Times New Roman" w:hAnsi="Times New Roman"/>
          <w:color w:val="000000"/>
          <w:spacing w:val="-3"/>
          <w:sz w:val="24"/>
          <w:szCs w:val="24"/>
        </w:rPr>
        <w:t>в</w:t>
      </w:r>
      <w:r w:rsidRPr="00FA6558">
        <w:rPr>
          <w:rFonts w:ascii="Times New Roman" w:hAnsi="Times New Roman"/>
          <w:color w:val="000000"/>
          <w:spacing w:val="-1"/>
          <w:sz w:val="24"/>
          <w:szCs w:val="24"/>
        </w:rPr>
        <w:t>н</w:t>
      </w:r>
      <w:r w:rsidRPr="00FA6558">
        <w:rPr>
          <w:rFonts w:ascii="Times New Roman" w:hAnsi="Times New Roman"/>
          <w:color w:val="000000"/>
          <w:spacing w:val="1"/>
          <w:sz w:val="24"/>
          <w:szCs w:val="24"/>
        </w:rPr>
        <w:t>о</w:t>
      </w:r>
      <w:r w:rsidRPr="00FA6558">
        <w:rPr>
          <w:rFonts w:ascii="Times New Roman" w:hAnsi="Times New Roman"/>
          <w:color w:val="000000"/>
          <w:sz w:val="24"/>
          <w:szCs w:val="24"/>
        </w:rPr>
        <w:t xml:space="preserve">му </w:t>
      </w:r>
      <w:r w:rsidRPr="00FA6558">
        <w:rPr>
          <w:rFonts w:ascii="Times New Roman" w:hAnsi="Times New Roman"/>
          <w:color w:val="000000"/>
          <w:spacing w:val="1"/>
          <w:sz w:val="24"/>
          <w:szCs w:val="24"/>
        </w:rPr>
        <w:t>о</w:t>
      </w:r>
      <w:r w:rsidRPr="00FA6558">
        <w:rPr>
          <w:rFonts w:ascii="Times New Roman" w:hAnsi="Times New Roman"/>
          <w:color w:val="000000"/>
          <w:spacing w:val="-1"/>
          <w:sz w:val="24"/>
          <w:szCs w:val="24"/>
        </w:rPr>
        <w:t>б</w:t>
      </w:r>
      <w:r w:rsidRPr="00FA6558">
        <w:rPr>
          <w:rFonts w:ascii="Times New Roman" w:hAnsi="Times New Roman"/>
          <w:color w:val="000000"/>
          <w:sz w:val="24"/>
          <w:szCs w:val="24"/>
        </w:rPr>
        <w:t>сязі</w:t>
      </w:r>
      <w:r w:rsidRPr="00FA6558">
        <w:rPr>
          <w:rFonts w:ascii="Times New Roman" w:hAnsi="Times New Roman"/>
          <w:color w:val="000000"/>
          <w:spacing w:val="1"/>
          <w:sz w:val="24"/>
          <w:szCs w:val="24"/>
        </w:rPr>
        <w:t xml:space="preserve"> </w:t>
      </w:r>
      <w:r w:rsidRPr="00FA6558">
        <w:rPr>
          <w:rFonts w:ascii="Times New Roman" w:hAnsi="Times New Roman"/>
          <w:color w:val="000000"/>
          <w:spacing w:val="-1"/>
          <w:sz w:val="24"/>
          <w:szCs w:val="24"/>
        </w:rPr>
        <w:t>т</w:t>
      </w:r>
      <w:r w:rsidRPr="00FA6558">
        <w:rPr>
          <w:rFonts w:ascii="Times New Roman" w:hAnsi="Times New Roman"/>
          <w:color w:val="000000"/>
          <w:sz w:val="24"/>
          <w:szCs w:val="24"/>
        </w:rPr>
        <w:t>а у</w:t>
      </w:r>
      <w:r w:rsidRPr="00FA6558">
        <w:rPr>
          <w:rFonts w:ascii="Times New Roman" w:hAnsi="Times New Roman"/>
          <w:color w:val="000000"/>
          <w:spacing w:val="-4"/>
          <w:sz w:val="24"/>
          <w:szCs w:val="24"/>
        </w:rPr>
        <w:t xml:space="preserve"> </w:t>
      </w:r>
      <w:r w:rsidRPr="00FA6558">
        <w:rPr>
          <w:rFonts w:ascii="Times New Roman" w:hAnsi="Times New Roman"/>
          <w:color w:val="000000"/>
          <w:spacing w:val="-1"/>
          <w:sz w:val="24"/>
          <w:szCs w:val="24"/>
        </w:rPr>
        <w:t>в</w:t>
      </w:r>
      <w:r w:rsidRPr="00FA6558">
        <w:rPr>
          <w:rFonts w:ascii="Times New Roman" w:hAnsi="Times New Roman"/>
          <w:color w:val="000000"/>
          <w:spacing w:val="1"/>
          <w:sz w:val="24"/>
          <w:szCs w:val="24"/>
        </w:rPr>
        <w:t>и</w:t>
      </w:r>
      <w:r w:rsidRPr="00FA6558">
        <w:rPr>
          <w:rFonts w:ascii="Times New Roman" w:hAnsi="Times New Roman"/>
          <w:color w:val="000000"/>
          <w:sz w:val="24"/>
          <w:szCs w:val="24"/>
        </w:rPr>
        <w:t>зна</w:t>
      </w:r>
      <w:r w:rsidRPr="00FA6558">
        <w:rPr>
          <w:rFonts w:ascii="Times New Roman" w:hAnsi="Times New Roman"/>
          <w:color w:val="000000"/>
          <w:spacing w:val="1"/>
          <w:sz w:val="24"/>
          <w:szCs w:val="24"/>
        </w:rPr>
        <w:t>ч</w:t>
      </w:r>
      <w:r w:rsidRPr="00FA6558">
        <w:rPr>
          <w:rFonts w:ascii="Times New Roman" w:hAnsi="Times New Roman"/>
          <w:color w:val="000000"/>
          <w:spacing w:val="-2"/>
          <w:sz w:val="24"/>
          <w:szCs w:val="24"/>
        </w:rPr>
        <w:t>е</w:t>
      </w:r>
      <w:r w:rsidRPr="00FA6558">
        <w:rPr>
          <w:rFonts w:ascii="Times New Roman" w:hAnsi="Times New Roman"/>
          <w:color w:val="000000"/>
          <w:spacing w:val="-1"/>
          <w:sz w:val="24"/>
          <w:szCs w:val="24"/>
        </w:rPr>
        <w:t>н</w:t>
      </w:r>
      <w:r w:rsidRPr="00FA6558">
        <w:rPr>
          <w:rFonts w:ascii="Times New Roman" w:hAnsi="Times New Roman"/>
          <w:color w:val="000000"/>
          <w:sz w:val="24"/>
          <w:szCs w:val="24"/>
        </w:rPr>
        <w:t>і</w:t>
      </w:r>
      <w:r w:rsidRPr="00FA6558">
        <w:rPr>
          <w:rFonts w:ascii="Times New Roman" w:hAnsi="Times New Roman"/>
          <w:color w:val="000000"/>
          <w:spacing w:val="1"/>
          <w:sz w:val="24"/>
          <w:szCs w:val="24"/>
        </w:rPr>
        <w:t xml:space="preserve"> </w:t>
      </w:r>
      <w:r w:rsidRPr="00FA6558">
        <w:rPr>
          <w:rFonts w:ascii="Times New Roman" w:hAnsi="Times New Roman"/>
          <w:color w:val="000000"/>
          <w:spacing w:val="-1"/>
          <w:sz w:val="24"/>
          <w:szCs w:val="24"/>
        </w:rPr>
        <w:t>т</w:t>
      </w:r>
      <w:r w:rsidRPr="00FA6558">
        <w:rPr>
          <w:rFonts w:ascii="Times New Roman" w:hAnsi="Times New Roman"/>
          <w:color w:val="000000"/>
          <w:sz w:val="24"/>
          <w:szCs w:val="24"/>
        </w:rPr>
        <w:t>е</w:t>
      </w:r>
      <w:r w:rsidRPr="00FA6558">
        <w:rPr>
          <w:rFonts w:ascii="Times New Roman" w:hAnsi="Times New Roman"/>
          <w:color w:val="000000"/>
          <w:spacing w:val="1"/>
          <w:sz w:val="24"/>
          <w:szCs w:val="24"/>
        </w:rPr>
        <w:t>р</w:t>
      </w:r>
      <w:r w:rsidRPr="00FA6558">
        <w:rPr>
          <w:rFonts w:ascii="Times New Roman" w:hAnsi="Times New Roman"/>
          <w:color w:val="000000"/>
          <w:spacing w:val="-3"/>
          <w:sz w:val="24"/>
          <w:szCs w:val="24"/>
        </w:rPr>
        <w:t>м</w:t>
      </w:r>
      <w:r w:rsidRPr="00FA6558">
        <w:rPr>
          <w:rFonts w:ascii="Times New Roman" w:hAnsi="Times New Roman"/>
          <w:color w:val="000000"/>
          <w:spacing w:val="-1"/>
          <w:sz w:val="24"/>
          <w:szCs w:val="24"/>
        </w:rPr>
        <w:t>і</w:t>
      </w:r>
      <w:r w:rsidRPr="00FA6558">
        <w:rPr>
          <w:rFonts w:ascii="Times New Roman" w:hAnsi="Times New Roman"/>
          <w:color w:val="000000"/>
          <w:spacing w:val="1"/>
          <w:sz w:val="24"/>
          <w:szCs w:val="24"/>
        </w:rPr>
        <w:t>ни</w:t>
      </w:r>
      <w:r w:rsidRPr="00FA6558">
        <w:rPr>
          <w:rFonts w:ascii="Times New Roman" w:hAnsi="Times New Roman"/>
          <w:color w:val="000000"/>
          <w:sz w:val="24"/>
          <w:szCs w:val="24"/>
        </w:rPr>
        <w:t>.</w:t>
      </w:r>
      <w:r w:rsidRPr="00FA6558">
        <w:rPr>
          <w:rFonts w:ascii="Times New Roman" w:hAnsi="Times New Roman"/>
          <w:b/>
          <w:sz w:val="24"/>
          <w:szCs w:val="24"/>
        </w:rPr>
        <w:t xml:space="preserve"> </w:t>
      </w:r>
    </w:p>
    <w:p w:rsidR="003F53C2" w:rsidRPr="00CA4E59" w:rsidRDefault="003F53C2" w:rsidP="003F53C2">
      <w:pPr>
        <w:autoSpaceDE w:val="0"/>
        <w:autoSpaceDN w:val="0"/>
        <w:adjustRightInd w:val="0"/>
        <w:spacing w:after="0" w:line="240" w:lineRule="auto"/>
        <w:ind w:firstLine="284"/>
        <w:jc w:val="both"/>
        <w:rPr>
          <w:rFonts w:ascii="Times New Roman" w:hAnsi="Times New Roman"/>
          <w:sz w:val="24"/>
          <w:szCs w:val="24"/>
        </w:rPr>
      </w:pPr>
      <w:r w:rsidRPr="00CA4E59">
        <w:rPr>
          <w:rFonts w:ascii="Times New Roman" w:hAnsi="Times New Roman"/>
          <w:sz w:val="24"/>
          <w:szCs w:val="24"/>
        </w:rPr>
        <w:t xml:space="preserve">Основними функціями </w:t>
      </w:r>
      <w:r w:rsidRPr="00CA4E59">
        <w:rPr>
          <w:rFonts w:ascii="Times New Roman" w:hAnsi="Times New Roman"/>
          <w:color w:val="000000"/>
          <w:sz w:val="24"/>
          <w:szCs w:val="24"/>
        </w:rPr>
        <w:t>відділу</w:t>
      </w:r>
      <w:r w:rsidRPr="00CA4E59">
        <w:rPr>
          <w:rFonts w:ascii="Times New Roman" w:hAnsi="Times New Roman"/>
          <w:sz w:val="24"/>
          <w:szCs w:val="24"/>
        </w:rPr>
        <w:t xml:space="preserve"> взаємодії з правоохоронними органами, запобігання корупції та мобілізаційної роботи в частині виконання заходів програми та контролю є:</w:t>
      </w:r>
    </w:p>
    <w:p w:rsidR="003F53C2" w:rsidRPr="00CA4E59" w:rsidRDefault="003F53C2" w:rsidP="003F53C2">
      <w:pPr>
        <w:spacing w:after="0" w:line="240" w:lineRule="auto"/>
        <w:ind w:firstLine="284"/>
        <w:jc w:val="both"/>
        <w:rPr>
          <w:rFonts w:ascii="Times New Roman" w:hAnsi="Times New Roman"/>
          <w:sz w:val="24"/>
          <w:szCs w:val="24"/>
        </w:rPr>
      </w:pPr>
      <w:r w:rsidRPr="00CA4E59">
        <w:rPr>
          <w:rFonts w:ascii="Times New Roman" w:hAnsi="Times New Roman"/>
          <w:sz w:val="24"/>
          <w:szCs w:val="24"/>
        </w:rPr>
        <w:t>- координація виконання заходів Програми;</w:t>
      </w:r>
    </w:p>
    <w:p w:rsidR="003F53C2" w:rsidRPr="00CA4E59" w:rsidRDefault="003F53C2" w:rsidP="003F53C2">
      <w:pPr>
        <w:spacing w:after="0" w:line="240" w:lineRule="auto"/>
        <w:ind w:firstLine="284"/>
        <w:jc w:val="both"/>
        <w:rPr>
          <w:rFonts w:ascii="Times New Roman" w:hAnsi="Times New Roman"/>
          <w:sz w:val="24"/>
          <w:szCs w:val="24"/>
        </w:rPr>
      </w:pPr>
      <w:r w:rsidRPr="00CA4E59">
        <w:rPr>
          <w:rFonts w:ascii="Times New Roman" w:hAnsi="Times New Roman"/>
          <w:sz w:val="24"/>
          <w:szCs w:val="24"/>
        </w:rPr>
        <w:t>-організація моніторингу реалізації заходів Програми;</w:t>
      </w:r>
    </w:p>
    <w:p w:rsidR="003F53C2" w:rsidRPr="00CA4E59" w:rsidRDefault="003F53C2" w:rsidP="003F53C2">
      <w:pPr>
        <w:spacing w:after="0" w:line="240" w:lineRule="auto"/>
        <w:ind w:firstLine="284"/>
        <w:jc w:val="both"/>
        <w:rPr>
          <w:rFonts w:ascii="Times New Roman" w:hAnsi="Times New Roman"/>
          <w:sz w:val="24"/>
          <w:szCs w:val="24"/>
        </w:rPr>
      </w:pPr>
      <w:r w:rsidRPr="00CA4E59">
        <w:rPr>
          <w:rFonts w:ascii="Times New Roman" w:hAnsi="Times New Roman"/>
          <w:sz w:val="24"/>
          <w:szCs w:val="24"/>
        </w:rPr>
        <w:t>-аналіз виконання програмних заходів;</w:t>
      </w:r>
    </w:p>
    <w:p w:rsidR="003F53C2" w:rsidRPr="00CA4E59" w:rsidRDefault="003F53C2" w:rsidP="003F53C2">
      <w:pPr>
        <w:spacing w:after="0" w:line="240" w:lineRule="auto"/>
        <w:ind w:firstLine="284"/>
        <w:jc w:val="both"/>
        <w:rPr>
          <w:rFonts w:ascii="Times New Roman" w:hAnsi="Times New Roman"/>
          <w:sz w:val="24"/>
          <w:szCs w:val="24"/>
        </w:rPr>
      </w:pPr>
      <w:r w:rsidRPr="00CA4E59">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F53C2" w:rsidRPr="00CA4E59" w:rsidRDefault="003F53C2" w:rsidP="003F53C2">
      <w:pPr>
        <w:spacing w:after="0" w:line="240" w:lineRule="auto"/>
        <w:ind w:firstLine="284"/>
        <w:jc w:val="both"/>
        <w:rPr>
          <w:rFonts w:ascii="Times New Roman" w:hAnsi="Times New Roman"/>
          <w:sz w:val="24"/>
          <w:szCs w:val="24"/>
        </w:rPr>
      </w:pPr>
      <w:r w:rsidRPr="00CA4E59">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F53C2" w:rsidRPr="00CA4E59" w:rsidRDefault="003F53C2" w:rsidP="003F53C2">
      <w:pPr>
        <w:spacing w:after="0" w:line="240" w:lineRule="auto"/>
        <w:ind w:firstLine="284"/>
        <w:jc w:val="both"/>
        <w:rPr>
          <w:rFonts w:ascii="Times New Roman" w:hAnsi="Times New Roman"/>
          <w:sz w:val="24"/>
          <w:szCs w:val="24"/>
        </w:rPr>
      </w:pPr>
      <w:r w:rsidRPr="00CA4E59">
        <w:rPr>
          <w:rFonts w:ascii="Times New Roman" w:hAnsi="Times New Roman"/>
          <w:sz w:val="24"/>
          <w:szCs w:val="24"/>
        </w:rPr>
        <w:t xml:space="preserve">Після закінчення встановленого строку виконання Програми </w:t>
      </w:r>
      <w:r>
        <w:rPr>
          <w:rFonts w:ascii="Times New Roman" w:hAnsi="Times New Roman"/>
          <w:sz w:val="24"/>
          <w:szCs w:val="24"/>
        </w:rPr>
        <w:t xml:space="preserve">відділ </w:t>
      </w:r>
      <w:r w:rsidRPr="00CA4E59">
        <w:rPr>
          <w:rFonts w:ascii="Times New Roman" w:hAnsi="Times New Roman"/>
          <w:sz w:val="24"/>
          <w:szCs w:val="24"/>
        </w:rPr>
        <w:t xml:space="preserve">взаємодії з правоохоронними органами, запобігання корупції та мобілізаційної роботи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F53C2" w:rsidRPr="00C632A2" w:rsidRDefault="003F53C2" w:rsidP="003F53C2">
      <w:pPr>
        <w:autoSpaceDE w:val="0"/>
        <w:autoSpaceDN w:val="0"/>
        <w:adjustRightInd w:val="0"/>
        <w:spacing w:after="0" w:line="240" w:lineRule="auto"/>
        <w:ind w:firstLine="284"/>
        <w:jc w:val="both"/>
        <w:rPr>
          <w:rFonts w:ascii="Times New Roman" w:hAnsi="Times New Roman"/>
          <w:sz w:val="24"/>
          <w:szCs w:val="24"/>
        </w:rPr>
      </w:pPr>
      <w:r w:rsidRPr="00CA4E59">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F53C2" w:rsidRDefault="003F53C2" w:rsidP="003F53C2">
      <w:pPr>
        <w:autoSpaceDE w:val="0"/>
        <w:autoSpaceDN w:val="0"/>
        <w:adjustRightInd w:val="0"/>
        <w:spacing w:after="0" w:line="240" w:lineRule="auto"/>
        <w:jc w:val="both"/>
        <w:rPr>
          <w:rFonts w:ascii="Times New Roman" w:hAnsi="Times New Roman"/>
          <w:b/>
          <w:sz w:val="24"/>
          <w:szCs w:val="24"/>
          <w:highlight w:val="yellow"/>
        </w:rPr>
      </w:pPr>
    </w:p>
    <w:p w:rsidR="003F53C2" w:rsidRPr="0014736C" w:rsidRDefault="003F53C2" w:rsidP="003F53C2">
      <w:pPr>
        <w:spacing w:after="0" w:line="240" w:lineRule="auto"/>
        <w:ind w:left="567" w:right="-82"/>
        <w:jc w:val="both"/>
        <w:rPr>
          <w:rFonts w:ascii="Times New Roman" w:hAnsi="Times New Roman"/>
          <w:sz w:val="24"/>
          <w:szCs w:val="24"/>
        </w:rPr>
      </w:pPr>
      <w:r>
        <w:rPr>
          <w:rFonts w:ascii="Times New Roman" w:hAnsi="Times New Roman"/>
          <w:sz w:val="24"/>
          <w:szCs w:val="24"/>
        </w:rPr>
        <w:t xml:space="preserve">   </w:t>
      </w:r>
    </w:p>
    <w:p w:rsidR="003F53C2" w:rsidRDefault="003F53C2" w:rsidP="003F53C2">
      <w:pPr>
        <w:spacing w:after="0" w:line="240" w:lineRule="auto"/>
        <w:ind w:left="567" w:right="-82"/>
        <w:jc w:val="both"/>
        <w:rPr>
          <w:rFonts w:ascii="Times New Roman" w:hAnsi="Times New Roman"/>
          <w:b/>
          <w:sz w:val="24"/>
          <w:szCs w:val="24"/>
        </w:rPr>
      </w:pPr>
    </w:p>
    <w:p w:rsidR="00B90C31" w:rsidRDefault="003F53C2" w:rsidP="003F53C2">
      <w:r w:rsidRPr="00BB6563">
        <w:rPr>
          <w:rFonts w:ascii="Times New Roman" w:hAnsi="Times New Roman"/>
          <w:sz w:val="24"/>
          <w:szCs w:val="24"/>
        </w:rPr>
        <w:t xml:space="preserve">Міський голова                                                </w:t>
      </w:r>
    </w:p>
    <w:sectPr w:rsidR="00B90C31" w:rsidSect="00B90C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1288"/>
    <w:multiLevelType w:val="hybridMultilevel"/>
    <w:tmpl w:val="B49E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C2"/>
    <w:rsid w:val="00190869"/>
    <w:rsid w:val="002876DD"/>
    <w:rsid w:val="003F53C2"/>
    <w:rsid w:val="00B90C31"/>
    <w:rsid w:val="00E91E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53C2"/>
    <w:pPr>
      <w:spacing w:after="120" w:line="240" w:lineRule="auto"/>
    </w:pPr>
    <w:rPr>
      <w:rFonts w:ascii="Times New Roman" w:eastAsia="Times New Roman" w:hAnsi="Times New Roman"/>
      <w:sz w:val="28"/>
      <w:szCs w:val="28"/>
      <w:lang w:eastAsia="ru-RU"/>
    </w:rPr>
  </w:style>
  <w:style w:type="character" w:customStyle="1" w:styleId="a4">
    <w:name w:val="Основной текст Знак"/>
    <w:basedOn w:val="a0"/>
    <w:link w:val="a3"/>
    <w:rsid w:val="003F53C2"/>
    <w:rPr>
      <w:rFonts w:ascii="Times New Roman" w:eastAsia="Times New Roman" w:hAnsi="Times New Roman" w:cs="Times New Roman"/>
      <w:sz w:val="28"/>
      <w:szCs w:val="28"/>
      <w:lang w:eastAsia="ru-RU"/>
    </w:rPr>
  </w:style>
  <w:style w:type="paragraph" w:styleId="a5">
    <w:name w:val="Block Text"/>
    <w:basedOn w:val="a"/>
    <w:semiHidden/>
    <w:rsid w:val="003F53C2"/>
    <w:pPr>
      <w:widowControl w:val="0"/>
      <w:autoSpaceDE w:val="0"/>
      <w:autoSpaceDN w:val="0"/>
      <w:adjustRightInd w:val="0"/>
      <w:spacing w:after="0" w:line="240" w:lineRule="auto"/>
      <w:ind w:left="-420" w:right="-140" w:firstLine="709"/>
      <w:jc w:val="both"/>
    </w:pPr>
    <w:rPr>
      <w:rFonts w:ascii="Times New Roman" w:eastAsia="Times New Roman" w:hAnsi="Times New Roman"/>
      <w:sz w:val="28"/>
      <w:szCs w:val="28"/>
      <w:lang w:eastAsia="ru-RU"/>
    </w:rPr>
  </w:style>
  <w:style w:type="paragraph" w:styleId="3">
    <w:name w:val="Body Text Indent 3"/>
    <w:basedOn w:val="a"/>
    <w:link w:val="30"/>
    <w:rsid w:val="003F53C2"/>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3F53C2"/>
    <w:rPr>
      <w:rFonts w:ascii="Times New Roman" w:eastAsia="Times New Roman" w:hAnsi="Times New Roman" w:cs="Times New Roman"/>
      <w:sz w:val="16"/>
      <w:szCs w:val="16"/>
      <w:lang w:eastAsia="ru-RU"/>
    </w:rPr>
  </w:style>
  <w:style w:type="character" w:styleId="a6">
    <w:name w:val="Hyperlink"/>
    <w:unhideWhenUsed/>
    <w:rsid w:val="003F53C2"/>
    <w:rPr>
      <w:color w:val="0000FF"/>
      <w:u w:val="single"/>
    </w:rPr>
  </w:style>
  <w:style w:type="paragraph" w:customStyle="1" w:styleId="Default">
    <w:name w:val="Default"/>
    <w:rsid w:val="003F53C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1">
    <w:name w:val="Body Text 3"/>
    <w:basedOn w:val="a"/>
    <w:link w:val="32"/>
    <w:uiPriority w:val="99"/>
    <w:semiHidden/>
    <w:unhideWhenUsed/>
    <w:rsid w:val="003F53C2"/>
    <w:pPr>
      <w:spacing w:after="120"/>
    </w:pPr>
    <w:rPr>
      <w:sz w:val="16"/>
      <w:szCs w:val="16"/>
    </w:rPr>
  </w:style>
  <w:style w:type="character" w:customStyle="1" w:styleId="32">
    <w:name w:val="Основной текст 3 Знак"/>
    <w:basedOn w:val="a0"/>
    <w:link w:val="31"/>
    <w:uiPriority w:val="99"/>
    <w:semiHidden/>
    <w:rsid w:val="003F53C2"/>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53C2"/>
    <w:pPr>
      <w:spacing w:after="120" w:line="240" w:lineRule="auto"/>
    </w:pPr>
    <w:rPr>
      <w:rFonts w:ascii="Times New Roman" w:eastAsia="Times New Roman" w:hAnsi="Times New Roman"/>
      <w:sz w:val="28"/>
      <w:szCs w:val="28"/>
      <w:lang w:eastAsia="ru-RU"/>
    </w:rPr>
  </w:style>
  <w:style w:type="character" w:customStyle="1" w:styleId="a4">
    <w:name w:val="Основной текст Знак"/>
    <w:basedOn w:val="a0"/>
    <w:link w:val="a3"/>
    <w:rsid w:val="003F53C2"/>
    <w:rPr>
      <w:rFonts w:ascii="Times New Roman" w:eastAsia="Times New Roman" w:hAnsi="Times New Roman" w:cs="Times New Roman"/>
      <w:sz w:val="28"/>
      <w:szCs w:val="28"/>
      <w:lang w:eastAsia="ru-RU"/>
    </w:rPr>
  </w:style>
  <w:style w:type="paragraph" w:styleId="a5">
    <w:name w:val="Block Text"/>
    <w:basedOn w:val="a"/>
    <w:semiHidden/>
    <w:rsid w:val="003F53C2"/>
    <w:pPr>
      <w:widowControl w:val="0"/>
      <w:autoSpaceDE w:val="0"/>
      <w:autoSpaceDN w:val="0"/>
      <w:adjustRightInd w:val="0"/>
      <w:spacing w:after="0" w:line="240" w:lineRule="auto"/>
      <w:ind w:left="-420" w:right="-140" w:firstLine="709"/>
      <w:jc w:val="both"/>
    </w:pPr>
    <w:rPr>
      <w:rFonts w:ascii="Times New Roman" w:eastAsia="Times New Roman" w:hAnsi="Times New Roman"/>
      <w:sz w:val="28"/>
      <w:szCs w:val="28"/>
      <w:lang w:eastAsia="ru-RU"/>
    </w:rPr>
  </w:style>
  <w:style w:type="paragraph" w:styleId="3">
    <w:name w:val="Body Text Indent 3"/>
    <w:basedOn w:val="a"/>
    <w:link w:val="30"/>
    <w:rsid w:val="003F53C2"/>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3F53C2"/>
    <w:rPr>
      <w:rFonts w:ascii="Times New Roman" w:eastAsia="Times New Roman" w:hAnsi="Times New Roman" w:cs="Times New Roman"/>
      <w:sz w:val="16"/>
      <w:szCs w:val="16"/>
      <w:lang w:eastAsia="ru-RU"/>
    </w:rPr>
  </w:style>
  <w:style w:type="character" w:styleId="a6">
    <w:name w:val="Hyperlink"/>
    <w:unhideWhenUsed/>
    <w:rsid w:val="003F53C2"/>
    <w:rPr>
      <w:color w:val="0000FF"/>
      <w:u w:val="single"/>
    </w:rPr>
  </w:style>
  <w:style w:type="paragraph" w:customStyle="1" w:styleId="Default">
    <w:name w:val="Default"/>
    <w:rsid w:val="003F53C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1">
    <w:name w:val="Body Text 3"/>
    <w:basedOn w:val="a"/>
    <w:link w:val="32"/>
    <w:uiPriority w:val="99"/>
    <w:semiHidden/>
    <w:unhideWhenUsed/>
    <w:rsid w:val="003F53C2"/>
    <w:pPr>
      <w:spacing w:after="120"/>
    </w:pPr>
    <w:rPr>
      <w:sz w:val="16"/>
      <w:szCs w:val="16"/>
    </w:rPr>
  </w:style>
  <w:style w:type="character" w:customStyle="1" w:styleId="32">
    <w:name w:val="Основной текст 3 Знак"/>
    <w:basedOn w:val="a0"/>
    <w:link w:val="31"/>
    <w:uiPriority w:val="99"/>
    <w:semiHidden/>
    <w:rsid w:val="003F53C2"/>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te.ua/strukturni-pidrozdil/10338.html" TargetMode="External"/><Relationship Id="rId13" Type="http://schemas.openxmlformats.org/officeDocument/2006/relationships/hyperlink" Target="http://rexami.com/ru/catalog/cid_15987/cu_61556/" TargetMode="External"/><Relationship Id="rId18" Type="http://schemas.openxmlformats.org/officeDocument/2006/relationships/hyperlink" Target="http://www.rada.te.ua/strukturni-pidrozdil/10358.html" TargetMode="External"/><Relationship Id="rId3" Type="http://schemas.microsoft.com/office/2007/relationships/stylesWithEffects" Target="stylesWithEffects.xml"/><Relationship Id="rId7" Type="http://schemas.openxmlformats.org/officeDocument/2006/relationships/hyperlink" Target="http://www.rada.te.ua/strukturni-pidrozdil/10342.html" TargetMode="External"/><Relationship Id="rId12" Type="http://schemas.openxmlformats.org/officeDocument/2006/relationships/hyperlink" Target="http://www.rada.te.ua/strukturni-pidrozdil/10334.html" TargetMode="External"/><Relationship Id="rId17" Type="http://schemas.openxmlformats.org/officeDocument/2006/relationships/hyperlink" Target="http://www.rada.te.ua/strukturni-pidrozdil/10349.html" TargetMode="External"/><Relationship Id="rId2" Type="http://schemas.openxmlformats.org/officeDocument/2006/relationships/styles" Target="styles.xml"/><Relationship Id="rId16" Type="http://schemas.openxmlformats.org/officeDocument/2006/relationships/hyperlink" Target="http://www.rada.te.ua/strukturni-pidrozdil/1034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da.te.ua/strukturni-pidrozdil/10334.html" TargetMode="External"/><Relationship Id="rId11" Type="http://schemas.openxmlformats.org/officeDocument/2006/relationships/hyperlink" Target="http://www.rada.te.ua/strukturni-pidrozdil/10334.html" TargetMode="External"/><Relationship Id="rId5" Type="http://schemas.openxmlformats.org/officeDocument/2006/relationships/webSettings" Target="webSettings.xml"/><Relationship Id="rId15" Type="http://schemas.openxmlformats.org/officeDocument/2006/relationships/hyperlink" Target="http://www.rada.te.ua/strukturni-pidrozdil/10348.html" TargetMode="External"/><Relationship Id="rId10" Type="http://schemas.openxmlformats.org/officeDocument/2006/relationships/hyperlink" Target="http://www.rada.te.ua/strukturni-pidrozdil/1033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da.te.ua/strukturni-pidrozdil/10351.html" TargetMode="External"/><Relationship Id="rId14" Type="http://schemas.openxmlformats.org/officeDocument/2006/relationships/hyperlink" Target="http://www.rada.te.ua/strukturni-pidrozdil/103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15941</Words>
  <Characters>9087</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430 G1</cp:lastModifiedBy>
  <cp:revision>2</cp:revision>
  <dcterms:created xsi:type="dcterms:W3CDTF">2020-11-30T06:18:00Z</dcterms:created>
  <dcterms:modified xsi:type="dcterms:W3CDTF">2020-11-30T06:18:00Z</dcterms:modified>
</cp:coreProperties>
</file>