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95" w:rsidRDefault="00046B9A">
      <w:pPr>
        <w:ind w:left="5664"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Додаток </w:t>
      </w:r>
    </w:p>
    <w:p w:rsidR="00092595" w:rsidRDefault="00092595">
      <w:pPr>
        <w:jc w:val="center"/>
        <w:rPr>
          <w:color w:val="000000"/>
          <w:lang w:val="uk-UA"/>
        </w:rPr>
      </w:pPr>
    </w:p>
    <w:p w:rsidR="00092595" w:rsidRDefault="00092595">
      <w:pPr>
        <w:jc w:val="center"/>
        <w:rPr>
          <w:color w:val="000000"/>
          <w:lang w:val="uk-UA"/>
        </w:rPr>
      </w:pPr>
    </w:p>
    <w:p w:rsidR="00092595" w:rsidRDefault="00046B9A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Доповнення до плану діяльності з підготовки проектів регуляторних актів на 2021 рік</w:t>
      </w:r>
    </w:p>
    <w:p w:rsidR="00092595" w:rsidRDefault="00092595">
      <w:pPr>
        <w:rPr>
          <w:color w:val="000000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342"/>
        <w:gridCol w:w="2127"/>
        <w:gridCol w:w="2018"/>
        <w:gridCol w:w="1033"/>
        <w:gridCol w:w="1493"/>
        <w:gridCol w:w="1443"/>
      </w:tblGrid>
      <w:tr w:rsidR="00092595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 проекту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Назва проекту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Обґрунтування необхідності прийняття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Строк підго-</w:t>
            </w:r>
          </w:p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товки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Підрозділ, відповідаль-</w:t>
            </w:r>
          </w:p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ний за розробку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Примітки</w:t>
            </w:r>
          </w:p>
        </w:tc>
      </w:tr>
      <w:tr w:rsidR="00092595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</w:tr>
      <w:tr w:rsidR="00092595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92595">
            <w:pPr>
              <w:rPr>
                <w:color w:val="000000"/>
                <w:lang w:val="uk-UA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Проект </w:t>
            </w:r>
            <w:r>
              <w:rPr>
                <w:color w:val="000000"/>
                <w:lang w:val="uk-UA"/>
              </w:rPr>
              <w:t>рішення міської ради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«Про порядок оренди майна комунальної власності Тернопільської міської територіальної громади та Методику розрахунку орендної плати»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Зміни в чинному законодавстві України з питань оренди державного та комунального майна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 квартал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</w:t>
            </w:r>
            <w:r>
              <w:rPr>
                <w:color w:val="000000"/>
                <w:lang w:val="uk-UA"/>
              </w:rPr>
              <w:t>ління обліку та контролю за використанням комунального майна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2595" w:rsidRDefault="00046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Проект буде оприлюдне-ний на офіційній сторінці в мережі Інтернет та в друкованих засобах масової інформації</w:t>
            </w:r>
          </w:p>
        </w:tc>
      </w:tr>
    </w:tbl>
    <w:p w:rsidR="00092595" w:rsidRDefault="00092595">
      <w:pPr>
        <w:jc w:val="both"/>
        <w:rPr>
          <w:color w:val="000000"/>
          <w:lang w:val="uk-UA"/>
        </w:rPr>
      </w:pPr>
    </w:p>
    <w:p w:rsidR="00092595" w:rsidRDefault="00046B9A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Міський голова                                                                                                Сергій НАДАЛ</w:t>
      </w:r>
    </w:p>
    <w:p w:rsidR="00092595" w:rsidRDefault="00092595">
      <w:bookmarkStart w:id="0" w:name="_GoBack"/>
      <w:bookmarkEnd w:id="0"/>
    </w:p>
    <w:sectPr w:rsidR="00092595" w:rsidSect="0009259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defaultTabStop w:val="708"/>
  <w:hyphenationZone w:val="425"/>
  <w:characterSpacingControl w:val="doNotCompress"/>
  <w:savePreviewPicture/>
  <w:compat/>
  <w:rsids>
    <w:rsidRoot w:val="00092595"/>
    <w:rsid w:val="00046B9A"/>
    <w:rsid w:val="0009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092595"/>
  </w:style>
  <w:style w:type="character" w:styleId="a3">
    <w:name w:val="Hyperlink"/>
    <w:rsid w:val="00092595"/>
    <w:rPr>
      <w:color w:val="0000FF"/>
      <w:u w:val="single"/>
    </w:rPr>
  </w:style>
  <w:style w:type="table" w:styleId="1">
    <w:name w:val="Table Simple 1"/>
    <w:basedOn w:val="a1"/>
    <w:rsid w:val="000925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d10-stets</dc:creator>
  <cp:lastModifiedBy>d30-Vyhrushch</cp:lastModifiedBy>
  <cp:revision>2</cp:revision>
  <dcterms:created xsi:type="dcterms:W3CDTF">2021-06-30T11:22:00Z</dcterms:created>
  <dcterms:modified xsi:type="dcterms:W3CDTF">2021-06-30T11:22:00Z</dcterms:modified>
</cp:coreProperties>
</file>