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48" w:rsidRDefault="00D00AB3">
      <w:pPr>
        <w:spacing w:before="72"/>
        <w:ind w:right="158"/>
        <w:jc w:val="right"/>
        <w:rPr>
          <w:sz w:val="24"/>
        </w:rPr>
      </w:pPr>
      <w:r>
        <w:rPr>
          <w:sz w:val="24"/>
        </w:rPr>
        <w:t>Додаток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</w:p>
    <w:p w:rsidR="00006A48" w:rsidRDefault="00D00AB3">
      <w:pPr>
        <w:spacing w:before="101"/>
        <w:ind w:right="158"/>
        <w:jc w:val="right"/>
      </w:pPr>
      <w:r>
        <w:t>до</w:t>
      </w:r>
      <w:r>
        <w:rPr>
          <w:spacing w:val="2"/>
        </w:rPr>
        <w:t xml:space="preserve"> </w:t>
      </w:r>
      <w:r>
        <w:t>рішення</w:t>
      </w:r>
      <w:r>
        <w:rPr>
          <w:spacing w:val="3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</w:p>
    <w:p w:rsidR="00006A48" w:rsidRDefault="00006A48">
      <w:pPr>
        <w:rPr>
          <w:sz w:val="24"/>
        </w:rPr>
      </w:pPr>
    </w:p>
    <w:p w:rsidR="00006A48" w:rsidRDefault="00D00AB3">
      <w:pPr>
        <w:pStyle w:val="a3"/>
        <w:spacing w:before="149" w:line="259" w:lineRule="auto"/>
        <w:ind w:left="636" w:right="634"/>
        <w:jc w:val="center"/>
      </w:pPr>
      <w:r>
        <w:rPr>
          <w:color w:val="292928"/>
        </w:rPr>
        <w:t>Міжбюджетні трансферти Тернопільської міської територіальної громади</w:t>
      </w:r>
      <w:r>
        <w:rPr>
          <w:color w:val="292928"/>
          <w:spacing w:val="-57"/>
        </w:rPr>
        <w:t xml:space="preserve"> </w:t>
      </w:r>
      <w:r>
        <w:rPr>
          <w:color w:val="292928"/>
        </w:rPr>
        <w:t>на</w:t>
      </w:r>
      <w:r>
        <w:rPr>
          <w:color w:val="292928"/>
          <w:spacing w:val="-1"/>
        </w:rPr>
        <w:t xml:space="preserve"> </w:t>
      </w:r>
      <w:r>
        <w:rPr>
          <w:color w:val="292928"/>
        </w:rPr>
        <w:t>2021 рік</w:t>
      </w:r>
    </w:p>
    <w:p w:rsidR="00006A48" w:rsidRDefault="00D00AB3">
      <w:pPr>
        <w:pStyle w:val="a3"/>
        <w:spacing w:before="48"/>
        <w:ind w:left="636" w:right="61"/>
        <w:jc w:val="center"/>
      </w:pPr>
      <w:r>
        <w:rPr>
          <w:color w:val="292928"/>
          <w:u w:val="single" w:color="292928"/>
        </w:rPr>
        <w:t>19549000000</w:t>
      </w:r>
    </w:p>
    <w:p w:rsidR="00006A48" w:rsidRDefault="00D00AB3">
      <w:pPr>
        <w:spacing w:before="22"/>
        <w:ind w:left="636" w:right="60"/>
        <w:jc w:val="center"/>
        <w:rPr>
          <w:sz w:val="24"/>
        </w:rPr>
      </w:pPr>
      <w:r>
        <w:rPr>
          <w:color w:val="292928"/>
          <w:sz w:val="24"/>
        </w:rPr>
        <w:t>(код бюджету)</w:t>
      </w:r>
    </w:p>
    <w:p w:rsidR="00006A48" w:rsidRDefault="00006A48">
      <w:pPr>
        <w:spacing w:before="10"/>
        <w:rPr>
          <w:sz w:val="19"/>
        </w:rPr>
      </w:pPr>
    </w:p>
    <w:p w:rsidR="00006A48" w:rsidRDefault="00D00AB3">
      <w:pPr>
        <w:pStyle w:val="a3"/>
        <w:spacing w:before="90"/>
        <w:ind w:left="160"/>
      </w:pPr>
      <w:r>
        <w:rPr>
          <w:color w:val="292928"/>
        </w:rPr>
        <w:t>1.</w:t>
      </w:r>
      <w:r>
        <w:rPr>
          <w:color w:val="292928"/>
          <w:spacing w:val="-3"/>
        </w:rPr>
        <w:t xml:space="preserve"> </w:t>
      </w:r>
      <w:r>
        <w:rPr>
          <w:color w:val="292928"/>
        </w:rPr>
        <w:t>Показники</w:t>
      </w:r>
      <w:r>
        <w:rPr>
          <w:color w:val="292928"/>
          <w:spacing w:val="-4"/>
        </w:rPr>
        <w:t xml:space="preserve"> </w:t>
      </w:r>
      <w:r>
        <w:rPr>
          <w:color w:val="292928"/>
        </w:rPr>
        <w:t>міжбюджетних</w:t>
      </w:r>
      <w:r>
        <w:rPr>
          <w:color w:val="292928"/>
          <w:spacing w:val="-3"/>
        </w:rPr>
        <w:t xml:space="preserve"> </w:t>
      </w:r>
      <w:r>
        <w:rPr>
          <w:color w:val="292928"/>
        </w:rPr>
        <w:t>трансфертів</w:t>
      </w:r>
      <w:r>
        <w:rPr>
          <w:color w:val="292928"/>
          <w:spacing w:val="-3"/>
        </w:rPr>
        <w:t xml:space="preserve"> </w:t>
      </w:r>
      <w:r>
        <w:rPr>
          <w:color w:val="292928"/>
        </w:rPr>
        <w:t>з</w:t>
      </w:r>
      <w:r>
        <w:rPr>
          <w:color w:val="292928"/>
          <w:spacing w:val="-3"/>
        </w:rPr>
        <w:t xml:space="preserve"> </w:t>
      </w:r>
      <w:r>
        <w:rPr>
          <w:color w:val="292928"/>
        </w:rPr>
        <w:t>інших</w:t>
      </w:r>
      <w:r>
        <w:rPr>
          <w:color w:val="292928"/>
          <w:spacing w:val="-4"/>
        </w:rPr>
        <w:t xml:space="preserve"> </w:t>
      </w:r>
      <w:r>
        <w:rPr>
          <w:color w:val="292928"/>
        </w:rPr>
        <w:t>бюджетів</w:t>
      </w:r>
    </w:p>
    <w:p w:rsidR="00006A48" w:rsidRDefault="00D00AB3">
      <w:pPr>
        <w:spacing w:before="21" w:after="10"/>
        <w:ind w:left="8637"/>
        <w:rPr>
          <w:sz w:val="24"/>
        </w:rPr>
      </w:pPr>
      <w:r>
        <w:rPr>
          <w:sz w:val="24"/>
        </w:rPr>
        <w:t>(грн.)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67"/>
        <w:gridCol w:w="5365"/>
        <w:gridCol w:w="1591"/>
      </w:tblGrid>
      <w:tr w:rsidR="00006A48">
        <w:trPr>
          <w:trHeight w:val="872"/>
        </w:trPr>
        <w:tc>
          <w:tcPr>
            <w:tcW w:w="2167" w:type="dxa"/>
          </w:tcPr>
          <w:p w:rsidR="00006A48" w:rsidRDefault="00D00AB3">
            <w:pPr>
              <w:pStyle w:val="TableParagraph"/>
              <w:spacing w:line="259" w:lineRule="auto"/>
              <w:ind w:left="39" w:right="271"/>
              <w:rPr>
                <w:sz w:val="24"/>
              </w:rPr>
            </w:pPr>
            <w:r>
              <w:rPr>
                <w:sz w:val="24"/>
              </w:rPr>
              <w:t>Код 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06A48" w:rsidRDefault="00D00AB3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141" w:line="259" w:lineRule="auto"/>
              <w:ind w:left="39" w:right="386"/>
              <w:rPr>
                <w:sz w:val="24"/>
              </w:rPr>
            </w:pPr>
            <w:r>
              <w:rPr>
                <w:color w:val="292928"/>
                <w:sz w:val="24"/>
              </w:rPr>
              <w:t>Найменування трансферту / Найменування</w:t>
            </w:r>
            <w:r>
              <w:rPr>
                <w:color w:val="292928"/>
                <w:spacing w:val="1"/>
                <w:sz w:val="24"/>
              </w:rPr>
              <w:t xml:space="preserve"> </w:t>
            </w:r>
            <w:r>
              <w:rPr>
                <w:color w:val="292928"/>
                <w:sz w:val="24"/>
              </w:rPr>
              <w:t>бюджету-</w:t>
            </w:r>
            <w:r>
              <w:rPr>
                <w:color w:val="292928"/>
                <w:spacing w:val="-4"/>
                <w:sz w:val="24"/>
              </w:rPr>
              <w:t xml:space="preserve"> </w:t>
            </w:r>
            <w:r>
              <w:rPr>
                <w:color w:val="292928"/>
                <w:sz w:val="24"/>
              </w:rPr>
              <w:t>надавача</w:t>
            </w:r>
            <w:r>
              <w:rPr>
                <w:color w:val="292928"/>
                <w:spacing w:val="-2"/>
                <w:sz w:val="24"/>
              </w:rPr>
              <w:t xml:space="preserve"> </w:t>
            </w:r>
            <w:r>
              <w:rPr>
                <w:color w:val="292928"/>
                <w:sz w:val="24"/>
              </w:rPr>
              <w:t>міжбюджетного</w:t>
            </w:r>
            <w:r>
              <w:rPr>
                <w:color w:val="292928"/>
                <w:spacing w:val="-3"/>
                <w:sz w:val="24"/>
              </w:rPr>
              <w:t xml:space="preserve"> </w:t>
            </w:r>
            <w:r>
              <w:rPr>
                <w:color w:val="292928"/>
                <w:sz w:val="24"/>
              </w:rPr>
              <w:t>трансферту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spacing w:before="2"/>
              <w:rPr>
                <w:sz w:val="25"/>
              </w:rPr>
            </w:pPr>
          </w:p>
          <w:p w:rsidR="00006A48" w:rsidRDefault="00D00AB3">
            <w:pPr>
              <w:pStyle w:val="TableParagraph"/>
              <w:ind w:left="238" w:right="276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</w:tr>
      <w:tr w:rsidR="00006A48">
        <w:trPr>
          <w:trHeight w:val="277"/>
        </w:trPr>
        <w:tc>
          <w:tcPr>
            <w:tcW w:w="2167" w:type="dxa"/>
          </w:tcPr>
          <w:p w:rsidR="00006A48" w:rsidRDefault="00D00AB3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006A48" w:rsidRDefault="00D00AB3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6A48">
        <w:trPr>
          <w:trHeight w:val="390"/>
        </w:trPr>
        <w:tc>
          <w:tcPr>
            <w:tcW w:w="2167" w:type="dxa"/>
          </w:tcPr>
          <w:p w:rsidR="00006A48" w:rsidRDefault="00006A48">
            <w:pPr>
              <w:pStyle w:val="TableParagraph"/>
            </w:pP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49"/>
              <w:ind w:left="272"/>
              <w:rPr>
                <w:b/>
                <w:sz w:val="24"/>
              </w:rPr>
            </w:pPr>
            <w:r>
              <w:rPr>
                <w:b/>
                <w:color w:val="292928"/>
                <w:sz w:val="24"/>
              </w:rPr>
              <w:t>I.</w:t>
            </w:r>
            <w:r>
              <w:rPr>
                <w:b/>
                <w:color w:val="292928"/>
                <w:spacing w:val="-1"/>
                <w:sz w:val="24"/>
              </w:rPr>
              <w:t xml:space="preserve"> </w:t>
            </w:r>
            <w:r>
              <w:rPr>
                <w:b/>
                <w:color w:val="292928"/>
                <w:sz w:val="24"/>
              </w:rPr>
              <w:t>Трансферти</w:t>
            </w:r>
            <w:r>
              <w:rPr>
                <w:b/>
                <w:color w:val="292928"/>
                <w:spacing w:val="-1"/>
                <w:sz w:val="24"/>
              </w:rPr>
              <w:t xml:space="preserve"> </w:t>
            </w:r>
            <w:r>
              <w:rPr>
                <w:b/>
                <w:color w:val="292928"/>
                <w:sz w:val="24"/>
              </w:rPr>
              <w:t>до</w:t>
            </w:r>
            <w:r>
              <w:rPr>
                <w:b/>
                <w:color w:val="292928"/>
                <w:spacing w:val="-1"/>
                <w:sz w:val="24"/>
              </w:rPr>
              <w:t xml:space="preserve"> </w:t>
            </w:r>
            <w:r>
              <w:rPr>
                <w:b/>
                <w:color w:val="292928"/>
                <w:sz w:val="24"/>
              </w:rPr>
              <w:t>загального</w:t>
            </w:r>
            <w:r>
              <w:rPr>
                <w:b/>
                <w:color w:val="292928"/>
                <w:spacing w:val="-1"/>
                <w:sz w:val="24"/>
              </w:rPr>
              <w:t xml:space="preserve"> </w:t>
            </w:r>
            <w:r>
              <w:rPr>
                <w:b/>
                <w:color w:val="292928"/>
                <w:sz w:val="24"/>
              </w:rPr>
              <w:t>фонду</w:t>
            </w:r>
            <w:r>
              <w:rPr>
                <w:b/>
                <w:color w:val="292928"/>
                <w:spacing w:val="-1"/>
                <w:sz w:val="24"/>
              </w:rPr>
              <w:t xml:space="preserve"> </w:t>
            </w:r>
            <w:r>
              <w:rPr>
                <w:b/>
                <w:color w:val="292928"/>
                <w:sz w:val="24"/>
              </w:rPr>
              <w:t>бюджету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</w:pPr>
          </w:p>
        </w:tc>
      </w:tr>
      <w:tr w:rsidR="00006A48">
        <w:trPr>
          <w:trHeight w:val="532"/>
        </w:trPr>
        <w:tc>
          <w:tcPr>
            <w:tcW w:w="2167" w:type="dxa"/>
          </w:tcPr>
          <w:p w:rsidR="00006A48" w:rsidRDefault="00D00AB3">
            <w:pPr>
              <w:pStyle w:val="TableParagraph"/>
              <w:spacing w:before="120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99000000000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120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</w:p>
        </w:tc>
        <w:tc>
          <w:tcPr>
            <w:tcW w:w="1591" w:type="dxa"/>
          </w:tcPr>
          <w:p w:rsidR="00006A48" w:rsidRDefault="00D00AB3">
            <w:pPr>
              <w:pStyle w:val="TableParagraph"/>
              <w:spacing w:before="128"/>
              <w:ind w:left="295" w:right="276"/>
              <w:jc w:val="center"/>
              <w:rPr>
                <w:b/>
              </w:rPr>
            </w:pPr>
            <w:r>
              <w:rPr>
                <w:b/>
              </w:rPr>
              <w:t>422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672</w:t>
            </w:r>
          </w:p>
        </w:tc>
      </w:tr>
      <w:tr w:rsidR="00006A48">
        <w:trPr>
          <w:trHeight w:val="1523"/>
        </w:trPr>
        <w:tc>
          <w:tcPr>
            <w:tcW w:w="2167" w:type="dxa"/>
          </w:tcPr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</w:pPr>
          </w:p>
          <w:p w:rsidR="00006A48" w:rsidRDefault="00D00AB3">
            <w:pPr>
              <w:pStyle w:val="TableParagraph"/>
              <w:spacing w:before="127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41035600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65" w:line="268" w:lineRule="auto"/>
              <w:ind w:left="39" w:right="47"/>
              <w:rPr>
                <w:i/>
              </w:rPr>
            </w:pPr>
            <w:r>
              <w:rPr>
                <w:i/>
              </w:rPr>
              <w:t>Субвенція 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державного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бюджету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місцевим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бюджетам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створення мережі спеціалізованих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служб підтримки осіб,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які постраждали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домашнього насильства та/або насильства за ознакою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статі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spacing w:before="6"/>
              <w:rPr>
                <w:sz w:val="27"/>
              </w:rPr>
            </w:pPr>
          </w:p>
          <w:p w:rsidR="00006A48" w:rsidRDefault="00D00AB3">
            <w:pPr>
              <w:pStyle w:val="TableParagraph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140 672</w:t>
            </w:r>
          </w:p>
        </w:tc>
      </w:tr>
      <w:tr w:rsidR="00006A48">
        <w:trPr>
          <w:trHeight w:val="1240"/>
        </w:trPr>
        <w:tc>
          <w:tcPr>
            <w:tcW w:w="2167" w:type="dxa"/>
          </w:tcPr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  <w:spacing w:before="8"/>
              <w:rPr>
                <w:sz w:val="20"/>
              </w:rPr>
            </w:pPr>
          </w:p>
          <w:p w:rsidR="00006A48" w:rsidRDefault="00D00AB3">
            <w:pPr>
              <w:pStyle w:val="TableParagraph"/>
              <w:ind w:left="39"/>
              <w:rPr>
                <w:i/>
                <w:sz w:val="20"/>
              </w:rPr>
            </w:pPr>
            <w:r>
              <w:rPr>
                <w:i/>
                <w:sz w:val="20"/>
              </w:rPr>
              <w:t>41035500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65" w:line="268" w:lineRule="auto"/>
              <w:ind w:left="39" w:right="104"/>
              <w:rPr>
                <w:i/>
              </w:rPr>
            </w:pPr>
            <w:r>
              <w:rPr>
                <w:i/>
              </w:rPr>
              <w:t>Субвенція з державного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бюджету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місцевим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бюджетам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 реалізацію заходів,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спрямованих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підвищення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доступності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широкосмугового доступу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Інтернету в сільській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місцевості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75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282 000</w:t>
            </w:r>
          </w:p>
        </w:tc>
      </w:tr>
      <w:tr w:rsidR="00006A48">
        <w:trPr>
          <w:trHeight w:val="815"/>
        </w:trPr>
        <w:tc>
          <w:tcPr>
            <w:tcW w:w="2167" w:type="dxa"/>
          </w:tcPr>
          <w:p w:rsidR="00006A48" w:rsidRDefault="00006A48">
            <w:pPr>
              <w:pStyle w:val="TableParagraph"/>
              <w:spacing w:before="8"/>
            </w:pPr>
          </w:p>
          <w:p w:rsidR="00006A48" w:rsidRDefault="00D00AB3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1910000000</w:t>
            </w:r>
          </w:p>
        </w:tc>
        <w:tc>
          <w:tcPr>
            <w:tcW w:w="5365" w:type="dxa"/>
          </w:tcPr>
          <w:p w:rsidR="00006A48" w:rsidRDefault="00006A48">
            <w:pPr>
              <w:pStyle w:val="TableParagraph"/>
              <w:spacing w:before="8"/>
            </w:pPr>
          </w:p>
          <w:p w:rsidR="00006A48" w:rsidRDefault="00D00AB3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Обласний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spacing w:before="8"/>
            </w:pPr>
          </w:p>
          <w:p w:rsidR="00006A48" w:rsidRDefault="00D00AB3">
            <w:pPr>
              <w:pStyle w:val="TableParagraph"/>
              <w:ind w:left="29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7 062 710</w:t>
            </w:r>
          </w:p>
        </w:tc>
      </w:tr>
      <w:tr w:rsidR="00006A48">
        <w:trPr>
          <w:trHeight w:val="5416"/>
        </w:trPr>
        <w:tc>
          <w:tcPr>
            <w:tcW w:w="2167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70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41050500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213" w:line="259" w:lineRule="auto"/>
              <w:ind w:left="39" w:right="34"/>
              <w:rPr>
                <w:i/>
                <w:sz w:val="24"/>
              </w:rPr>
            </w:pPr>
            <w:r>
              <w:rPr>
                <w:i/>
              </w:rPr>
              <w:t>Субвенція з місцевого бюджету на виплату грошової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компенсації за належні для отримання жилі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приміщення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сімей учасників бойових дій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території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інших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держав,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визначених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z w:val="24"/>
              </w:rPr>
              <w:t>абзаці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першому </w:t>
            </w:r>
            <w:r>
              <w:rPr>
                <w:i/>
                <w:color w:val="333333"/>
                <w:sz w:val="24"/>
              </w:rPr>
              <w:t>пункту 1 статті 10 Закону України "Про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статус ветеранів війни, гарантії їх соціального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захисту",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осіб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інвалідністю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I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II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групи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числа учасників бойових дій на території інших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держав, інвалідність яких настала внаслідок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поранення, контузії, каліцтва або захворювання,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пов'язаних з перебуванням у цих державах,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визначених </w:t>
            </w:r>
            <w:r>
              <w:rPr>
                <w:i/>
                <w:sz w:val="24"/>
              </w:rPr>
              <w:t xml:space="preserve">пунктом 7 </w:t>
            </w:r>
            <w:r>
              <w:rPr>
                <w:i/>
                <w:color w:val="333333"/>
                <w:sz w:val="24"/>
              </w:rPr>
              <w:t>частини другої статті 7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Закону України "Про статус вет</w:t>
            </w:r>
            <w:r>
              <w:rPr>
                <w:i/>
                <w:color w:val="333333"/>
                <w:sz w:val="24"/>
              </w:rPr>
              <w:t>еранів війни,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гарантії їх соціального захисту", та які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потребують поліпшення житлових умов за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рахунок відповідної субвенції з державного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бюджету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70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2 624 910</w:t>
            </w:r>
          </w:p>
        </w:tc>
      </w:tr>
    </w:tbl>
    <w:p w:rsidR="00006A48" w:rsidRDefault="00006A48">
      <w:pPr>
        <w:jc w:val="center"/>
        <w:rPr>
          <w:sz w:val="24"/>
        </w:rPr>
        <w:sectPr w:rsidR="00006A48" w:rsidSect="009528E8">
          <w:footerReference w:type="default" r:id="rId6"/>
          <w:type w:val="continuous"/>
          <w:pgSz w:w="11170" w:h="16840"/>
          <w:pgMar w:top="1220" w:right="900" w:bottom="860" w:left="900" w:header="708" w:footer="955" w:gutter="0"/>
          <w:pgNumType w:start="1"/>
          <w:cols w:space="720"/>
        </w:sectPr>
      </w:pPr>
    </w:p>
    <w:p w:rsidR="00006A48" w:rsidRDefault="00D00AB3">
      <w:pPr>
        <w:spacing w:before="6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06A48" w:rsidRDefault="00006A48">
      <w:pPr>
        <w:rPr>
          <w:sz w:val="20"/>
        </w:rPr>
      </w:pPr>
    </w:p>
    <w:p w:rsidR="00006A48" w:rsidRDefault="00006A48">
      <w:pPr>
        <w:spacing w:before="4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67"/>
        <w:gridCol w:w="5365"/>
        <w:gridCol w:w="1591"/>
      </w:tblGrid>
      <w:tr w:rsidR="00006A48">
        <w:trPr>
          <w:trHeight w:val="1707"/>
        </w:trPr>
        <w:tc>
          <w:tcPr>
            <w:tcW w:w="2167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spacing w:before="6"/>
              <w:rPr>
                <w:sz w:val="35"/>
              </w:rPr>
            </w:pPr>
          </w:p>
          <w:p w:rsidR="00006A48" w:rsidRDefault="00D00AB3">
            <w:pPr>
              <w:pStyle w:val="TableParagraph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41051400</w:t>
            </w:r>
          </w:p>
        </w:tc>
        <w:tc>
          <w:tcPr>
            <w:tcW w:w="5365" w:type="dxa"/>
          </w:tcPr>
          <w:p w:rsidR="00006A48" w:rsidRDefault="00006A48">
            <w:pPr>
              <w:pStyle w:val="TableParagraph"/>
              <w:spacing w:before="11"/>
              <w:rPr>
                <w:sz w:val="25"/>
              </w:rPr>
            </w:pPr>
          </w:p>
          <w:p w:rsidR="00006A48" w:rsidRDefault="00D00AB3">
            <w:pPr>
              <w:pStyle w:val="TableParagraph"/>
              <w:spacing w:line="268" w:lineRule="auto"/>
              <w:ind w:left="39" w:right="104"/>
              <w:rPr>
                <w:i/>
              </w:rPr>
            </w:pPr>
            <w:r>
              <w:rPr>
                <w:i/>
              </w:rPr>
              <w:t>Субвенція з місцевого бюджету на забезпечення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якісної, сучасної та доступної загальної середньої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освіти "Нова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українська школа"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рахунок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субвенції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 державного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бюджету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spacing w:before="6"/>
              <w:rPr>
                <w:sz w:val="35"/>
              </w:rPr>
            </w:pPr>
          </w:p>
          <w:p w:rsidR="00006A48" w:rsidRDefault="00D00AB3">
            <w:pPr>
              <w:pStyle w:val="TableParagraph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1 720 200</w:t>
            </w:r>
          </w:p>
        </w:tc>
      </w:tr>
      <w:tr w:rsidR="00006A48">
        <w:trPr>
          <w:trHeight w:val="1225"/>
        </w:trPr>
        <w:tc>
          <w:tcPr>
            <w:tcW w:w="2167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68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41055000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57" w:line="268" w:lineRule="auto"/>
              <w:ind w:left="39" w:right="386"/>
              <w:rPr>
                <w:i/>
              </w:rPr>
            </w:pPr>
            <w:r>
              <w:rPr>
                <w:i/>
              </w:rPr>
              <w:t>Субвенція з місцевого бюджету на здійснення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підтримки окремих закладів та заходів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 системі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охорони здоров'я за рахунок відповідної субвенції 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державного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бюджету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68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2 717 600</w:t>
            </w:r>
          </w:p>
        </w:tc>
      </w:tr>
      <w:tr w:rsidR="00006A48">
        <w:trPr>
          <w:trHeight w:val="843"/>
        </w:trPr>
        <w:tc>
          <w:tcPr>
            <w:tcW w:w="2167" w:type="dxa"/>
          </w:tcPr>
          <w:p w:rsidR="00006A48" w:rsidRDefault="00006A48">
            <w:pPr>
              <w:pStyle w:val="TableParagraph"/>
              <w:spacing w:before="11"/>
              <w:rPr>
                <w:sz w:val="23"/>
              </w:rPr>
            </w:pPr>
          </w:p>
          <w:p w:rsidR="00006A48" w:rsidRDefault="00D00AB3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1950000000</w:t>
            </w:r>
          </w:p>
        </w:tc>
        <w:tc>
          <w:tcPr>
            <w:tcW w:w="5365" w:type="dxa"/>
          </w:tcPr>
          <w:p w:rsidR="00006A48" w:rsidRDefault="00006A48">
            <w:pPr>
              <w:pStyle w:val="TableParagraph"/>
              <w:spacing w:before="11"/>
              <w:rPr>
                <w:sz w:val="23"/>
              </w:rPr>
            </w:pPr>
          </w:p>
          <w:p w:rsidR="00006A48" w:rsidRDefault="00D00AB3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Місцеві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бюджети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spacing w:before="11"/>
              <w:rPr>
                <w:sz w:val="23"/>
              </w:rPr>
            </w:pPr>
          </w:p>
          <w:p w:rsidR="00006A48" w:rsidRDefault="00D00AB3">
            <w:pPr>
              <w:pStyle w:val="TableParagraph"/>
              <w:ind w:left="29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006A48">
        <w:trPr>
          <w:trHeight w:val="1211"/>
        </w:trPr>
        <w:tc>
          <w:tcPr>
            <w:tcW w:w="2167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60"/>
              <w:ind w:left="39"/>
              <w:rPr>
                <w:i/>
                <w:sz w:val="24"/>
              </w:rPr>
            </w:pPr>
            <w:r>
              <w:rPr>
                <w:i/>
                <w:sz w:val="24"/>
              </w:rPr>
              <w:t>19501000000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162" w:line="259" w:lineRule="auto"/>
              <w:ind w:left="39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Байковецької сільської ради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528E8">
              <w:rPr>
                <w:i/>
                <w:sz w:val="24"/>
              </w:rPr>
              <w:t>відш</w:t>
            </w:r>
            <w:r>
              <w:rPr>
                <w:i/>
                <w:sz w:val="24"/>
              </w:rPr>
              <w:t>кодування вартості медикаментів для хворих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цукровий 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нецукровий діабет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4"/>
              </w:rPr>
            </w:pPr>
          </w:p>
          <w:p w:rsidR="00006A48" w:rsidRDefault="00D00AB3">
            <w:pPr>
              <w:pStyle w:val="TableParagraph"/>
              <w:spacing w:before="199"/>
              <w:ind w:left="295" w:right="276"/>
              <w:jc w:val="center"/>
              <w:rPr>
                <w:i/>
              </w:rPr>
            </w:pPr>
            <w:r>
              <w:rPr>
                <w:i/>
              </w:rPr>
              <w:t>50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000,00</w:t>
            </w:r>
          </w:p>
        </w:tc>
      </w:tr>
      <w:tr w:rsidR="00006A48">
        <w:trPr>
          <w:trHeight w:val="461"/>
        </w:trPr>
        <w:tc>
          <w:tcPr>
            <w:tcW w:w="9123" w:type="dxa"/>
            <w:gridSpan w:val="3"/>
          </w:tcPr>
          <w:p w:rsidR="00006A48" w:rsidRDefault="00D00AB3">
            <w:pPr>
              <w:pStyle w:val="TableParagraph"/>
              <w:spacing w:before="84"/>
              <w:ind w:left="1434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міжбюджетних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іншим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бюджетам</w:t>
            </w:r>
          </w:p>
        </w:tc>
      </w:tr>
      <w:tr w:rsidR="00006A48">
        <w:trPr>
          <w:trHeight w:val="461"/>
        </w:trPr>
        <w:tc>
          <w:tcPr>
            <w:tcW w:w="2167" w:type="dxa"/>
          </w:tcPr>
          <w:p w:rsidR="00006A48" w:rsidRDefault="00D00AB3">
            <w:pPr>
              <w:pStyle w:val="TableParagraph"/>
              <w:spacing w:before="84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1910000000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84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Обласний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</w:p>
        </w:tc>
        <w:tc>
          <w:tcPr>
            <w:tcW w:w="1591" w:type="dxa"/>
          </w:tcPr>
          <w:p w:rsidR="00006A48" w:rsidRDefault="00D00AB3">
            <w:pPr>
              <w:pStyle w:val="TableParagraph"/>
              <w:spacing w:before="84"/>
              <w:ind w:left="29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4 804 764</w:t>
            </w:r>
          </w:p>
        </w:tc>
      </w:tr>
      <w:tr w:rsidR="00006A48">
        <w:trPr>
          <w:trHeight w:val="928"/>
        </w:trPr>
        <w:tc>
          <w:tcPr>
            <w:tcW w:w="2167" w:type="dxa"/>
          </w:tcPr>
          <w:p w:rsidR="00006A48" w:rsidRDefault="00006A48">
            <w:pPr>
              <w:pStyle w:val="TableParagraph"/>
              <w:spacing w:before="2"/>
              <w:rPr>
                <w:sz w:val="29"/>
              </w:rPr>
            </w:pPr>
          </w:p>
          <w:p w:rsidR="00006A48" w:rsidRDefault="00D00AB3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3719710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95" w:line="252" w:lineRule="auto"/>
              <w:ind w:left="67" w:right="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Інші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субвенції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місцевого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бюджету(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обласному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бюджету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поточний ремонт харчоблоків, їдалень закладів середньої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освіти)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spacing w:before="2"/>
              <w:rPr>
                <w:sz w:val="29"/>
              </w:rPr>
            </w:pPr>
          </w:p>
          <w:p w:rsidR="00006A48" w:rsidRDefault="00D00AB3">
            <w:pPr>
              <w:pStyle w:val="TableParagraph"/>
              <w:ind w:left="295" w:right="2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546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260</w:t>
            </w:r>
          </w:p>
        </w:tc>
      </w:tr>
      <w:tr w:rsidR="00006A48">
        <w:trPr>
          <w:trHeight w:val="1013"/>
        </w:trPr>
        <w:tc>
          <w:tcPr>
            <w:tcW w:w="2167" w:type="dxa"/>
          </w:tcPr>
          <w:p w:rsidR="00006A48" w:rsidRDefault="00006A48">
            <w:pPr>
              <w:pStyle w:val="TableParagraph"/>
              <w:spacing w:before="10"/>
              <w:rPr>
                <w:sz w:val="32"/>
              </w:rPr>
            </w:pPr>
          </w:p>
          <w:p w:rsidR="00006A48" w:rsidRDefault="00D00AB3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3719710</w:t>
            </w:r>
          </w:p>
        </w:tc>
        <w:tc>
          <w:tcPr>
            <w:tcW w:w="5365" w:type="dxa"/>
          </w:tcPr>
          <w:p w:rsidR="00006A48" w:rsidRDefault="00006A48">
            <w:pPr>
              <w:pStyle w:val="TableParagraph"/>
              <w:spacing w:before="5"/>
            </w:pPr>
          </w:p>
          <w:p w:rsidR="00006A48" w:rsidRDefault="00D00AB3">
            <w:pPr>
              <w:pStyle w:val="TableParagraph"/>
              <w:spacing w:line="252" w:lineRule="auto"/>
              <w:ind w:left="510" w:right="43" w:hanging="443"/>
              <w:rPr>
                <w:i/>
                <w:sz w:val="20"/>
              </w:rPr>
            </w:pPr>
            <w:r>
              <w:rPr>
                <w:i/>
                <w:sz w:val="20"/>
              </w:rPr>
              <w:t>Інші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субвенції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місцевого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бюджету(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обласному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бюджету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придбання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ноутбуків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педагогічних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працівників)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spacing w:before="10"/>
              <w:rPr>
                <w:sz w:val="32"/>
              </w:rPr>
            </w:pPr>
          </w:p>
          <w:p w:rsidR="00006A48" w:rsidRDefault="00D00AB3">
            <w:pPr>
              <w:pStyle w:val="TableParagraph"/>
              <w:ind w:left="295" w:right="2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258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504</w:t>
            </w:r>
          </w:p>
        </w:tc>
      </w:tr>
      <w:tr w:rsidR="00006A48">
        <w:trPr>
          <w:trHeight w:val="631"/>
        </w:trPr>
        <w:tc>
          <w:tcPr>
            <w:tcW w:w="2167" w:type="dxa"/>
          </w:tcPr>
          <w:p w:rsidR="00006A48" w:rsidRDefault="00D00AB3">
            <w:pPr>
              <w:pStyle w:val="TableParagraph"/>
              <w:spacing w:before="169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99000000000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169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</w:p>
        </w:tc>
        <w:tc>
          <w:tcPr>
            <w:tcW w:w="1591" w:type="dxa"/>
          </w:tcPr>
          <w:p w:rsidR="00006A48" w:rsidRDefault="00D00AB3">
            <w:pPr>
              <w:pStyle w:val="TableParagraph"/>
              <w:spacing w:before="169"/>
              <w:ind w:left="29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125000</w:t>
            </w:r>
          </w:p>
        </w:tc>
      </w:tr>
      <w:tr w:rsidR="00006A48">
        <w:trPr>
          <w:trHeight w:val="2429"/>
        </w:trPr>
        <w:tc>
          <w:tcPr>
            <w:tcW w:w="2167" w:type="dxa"/>
          </w:tcPr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  <w:spacing w:before="5"/>
              <w:rPr>
                <w:sz w:val="28"/>
              </w:rPr>
            </w:pPr>
          </w:p>
          <w:p w:rsidR="00006A48" w:rsidRDefault="00D00AB3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3719800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93" w:line="268" w:lineRule="auto"/>
              <w:ind w:left="39" w:right="26"/>
              <w:rPr>
                <w:i/>
              </w:rPr>
            </w:pPr>
            <w:r>
              <w:rPr>
                <w:i/>
              </w:rPr>
              <w:t>Субвенція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місцевого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бюджету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державному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бюджету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виконання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програм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соціально-економічного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розвитку регіонів (Програма мобілізації зусиль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Тернопільської міської ради, управлінням Державної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міграційної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служби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України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Тернопільській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області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 забезпеченню надходжень до місцевого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бюджету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Тернопільської міської територіальної громади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2021-2022 роки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)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D00AB3">
            <w:pPr>
              <w:pStyle w:val="TableParagraph"/>
              <w:spacing w:before="171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329000</w:t>
            </w:r>
          </w:p>
        </w:tc>
      </w:tr>
      <w:tr w:rsidR="00006A48">
        <w:trPr>
          <w:trHeight w:val="1778"/>
        </w:trPr>
        <w:tc>
          <w:tcPr>
            <w:tcW w:w="2167" w:type="dxa"/>
          </w:tcPr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</w:pPr>
          </w:p>
          <w:p w:rsidR="00006A48" w:rsidRDefault="00006A48">
            <w:pPr>
              <w:pStyle w:val="TableParagraph"/>
              <w:spacing w:before="1"/>
            </w:pPr>
          </w:p>
          <w:p w:rsidR="00006A48" w:rsidRDefault="00D00AB3">
            <w:pPr>
              <w:pStyle w:val="TableParagraph"/>
              <w:ind w:right="713"/>
              <w:jc w:val="right"/>
              <w:rPr>
                <w:sz w:val="20"/>
              </w:rPr>
            </w:pPr>
            <w:r>
              <w:rPr>
                <w:sz w:val="20"/>
              </w:rPr>
              <w:t>3719800</w:t>
            </w:r>
          </w:p>
        </w:tc>
        <w:tc>
          <w:tcPr>
            <w:tcW w:w="5365" w:type="dxa"/>
          </w:tcPr>
          <w:p w:rsidR="00006A48" w:rsidRDefault="00D00AB3">
            <w:pPr>
              <w:pStyle w:val="TableParagraph"/>
              <w:spacing w:before="159" w:line="252" w:lineRule="auto"/>
              <w:ind w:left="63" w:right="4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Субвенція з місцевого бюджету державному бюджету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виконання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соціально-економічного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розвитку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регіонів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(Програма співпраці Тернопільської міської ради 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управління Державної казначейської служби України 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м.Тернополі Тернопільської області в сфері казначейського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обслуговування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бюджетних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коштів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2020-2021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роки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591" w:type="dxa"/>
          </w:tcPr>
          <w:p w:rsidR="00006A48" w:rsidRDefault="00006A48">
            <w:pPr>
              <w:pStyle w:val="TableParagraph"/>
              <w:rPr>
                <w:sz w:val="26"/>
              </w:rPr>
            </w:pPr>
          </w:p>
          <w:p w:rsidR="00006A48" w:rsidRDefault="00006A48">
            <w:pPr>
              <w:pStyle w:val="TableParagraph"/>
              <w:spacing w:before="6"/>
              <w:rPr>
                <w:sz w:val="38"/>
              </w:rPr>
            </w:pPr>
          </w:p>
          <w:p w:rsidR="00006A48" w:rsidRDefault="00D00AB3">
            <w:pPr>
              <w:pStyle w:val="TableParagraph"/>
              <w:spacing w:before="1"/>
              <w:ind w:left="295" w:right="2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125000</w:t>
            </w:r>
          </w:p>
        </w:tc>
      </w:tr>
    </w:tbl>
    <w:p w:rsidR="00006A48" w:rsidRDefault="00006A48">
      <w:pPr>
        <w:spacing w:before="2"/>
        <w:rPr>
          <w:sz w:val="25"/>
        </w:rPr>
      </w:pPr>
    </w:p>
    <w:p w:rsidR="00006A48" w:rsidRDefault="00D00AB3">
      <w:pPr>
        <w:tabs>
          <w:tab w:val="left" w:pos="5919"/>
        </w:tabs>
        <w:spacing w:before="1"/>
        <w:ind w:left="160"/>
        <w:rPr>
          <w:sz w:val="24"/>
        </w:rPr>
      </w:pPr>
      <w:r>
        <w:rPr>
          <w:sz w:val="24"/>
        </w:rPr>
        <w:t>Міський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голова</w:t>
      </w:r>
      <w:r>
        <w:rPr>
          <w:sz w:val="24"/>
        </w:rPr>
        <w:tab/>
        <w:t>Сеергій</w:t>
      </w:r>
      <w:r>
        <w:rPr>
          <w:spacing w:val="-3"/>
          <w:sz w:val="24"/>
        </w:rPr>
        <w:t xml:space="preserve"> </w:t>
      </w:r>
      <w:r>
        <w:rPr>
          <w:sz w:val="24"/>
        </w:rPr>
        <w:t>НАДАЛ</w:t>
      </w:r>
    </w:p>
    <w:sectPr w:rsidR="00006A48" w:rsidSect="00006A48">
      <w:pgSz w:w="11170" w:h="16840"/>
      <w:pgMar w:top="360" w:right="900" w:bottom="860" w:left="900" w:header="0" w:footer="6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B3" w:rsidRDefault="00D00AB3" w:rsidP="00006A48">
      <w:r>
        <w:separator/>
      </w:r>
    </w:p>
  </w:endnote>
  <w:endnote w:type="continuationSeparator" w:id="1">
    <w:p w:rsidR="00D00AB3" w:rsidRDefault="00D00AB3" w:rsidP="0000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48" w:rsidRDefault="00D00AB3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w:drawing>
        <wp:anchor distT="0" distB="0" distL="0" distR="0" simplePos="0" relativeHeight="487448576" behindDoc="1" locked="0" layoutInCell="1" allowOverlap="1">
          <wp:simplePos x="0" y="0"/>
          <wp:positionH relativeFrom="page">
            <wp:posOffset>5831453</wp:posOffset>
          </wp:positionH>
          <wp:positionV relativeFrom="page">
            <wp:posOffset>10145864</wp:posOffset>
          </wp:positionV>
          <wp:extent cx="1218814" cy="540689"/>
          <wp:effectExtent l="19050" t="0" r="386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814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B3" w:rsidRDefault="00D00AB3" w:rsidP="00006A48">
      <w:r>
        <w:separator/>
      </w:r>
    </w:p>
  </w:footnote>
  <w:footnote w:type="continuationSeparator" w:id="1">
    <w:p w:rsidR="00D00AB3" w:rsidRDefault="00D00AB3" w:rsidP="00006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6A48"/>
    <w:rsid w:val="00006A48"/>
    <w:rsid w:val="0012737A"/>
    <w:rsid w:val="009528E8"/>
    <w:rsid w:val="00D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A4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A4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6A48"/>
  </w:style>
  <w:style w:type="paragraph" w:customStyle="1" w:styleId="TableParagraph">
    <w:name w:val="Table Paragraph"/>
    <w:basedOn w:val="a"/>
    <w:uiPriority w:val="1"/>
    <w:qFormat/>
    <w:rsid w:val="00006A48"/>
  </w:style>
  <w:style w:type="paragraph" w:styleId="a5">
    <w:name w:val="header"/>
    <w:basedOn w:val="a"/>
    <w:link w:val="a6"/>
    <w:uiPriority w:val="99"/>
    <w:semiHidden/>
    <w:unhideWhenUsed/>
    <w:rsid w:val="009528E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8E8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9528E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8E8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2142</Words>
  <Characters>1221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d30-Vyhrushch</cp:lastModifiedBy>
  <cp:revision>2</cp:revision>
  <dcterms:created xsi:type="dcterms:W3CDTF">2021-07-30T05:26:00Z</dcterms:created>
  <dcterms:modified xsi:type="dcterms:W3CDTF">2021-07-30T05:26:00Z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2021-07-30T00:00:00Z</vt:filetime>
  </property>
</Properties>
</file>