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45" w:rsidRPr="00CC4A1E" w:rsidRDefault="00074545" w:rsidP="00133361">
      <w:pPr>
        <w:spacing w:after="0" w:line="240" w:lineRule="auto"/>
        <w:rPr>
          <w:rFonts w:ascii="Times New Roman" w:hAnsi="Times New Roman"/>
          <w:sz w:val="24"/>
          <w:szCs w:val="24"/>
        </w:rPr>
      </w:pPr>
    </w:p>
    <w:p w:rsidR="003A225E" w:rsidRPr="00CC4A1E" w:rsidRDefault="00074545" w:rsidP="00CC4A1E">
      <w:pPr>
        <w:spacing w:after="0" w:line="240" w:lineRule="auto"/>
        <w:ind w:firstLine="708"/>
        <w:rPr>
          <w:rFonts w:ascii="Times New Roman" w:hAnsi="Times New Roman"/>
          <w:sz w:val="24"/>
          <w:szCs w:val="24"/>
        </w:rPr>
      </w:pPr>
      <w:r w:rsidRPr="00CC4A1E">
        <w:rPr>
          <w:rFonts w:ascii="Times New Roman" w:hAnsi="Times New Roman"/>
          <w:sz w:val="24"/>
          <w:szCs w:val="24"/>
        </w:rPr>
        <w:t xml:space="preserve">   </w:t>
      </w:r>
      <w:r w:rsidR="005554FC">
        <w:rPr>
          <w:rFonts w:ascii="Times New Roman" w:hAnsi="Times New Roman"/>
          <w:sz w:val="24"/>
          <w:szCs w:val="24"/>
        </w:rPr>
        <w:tab/>
      </w:r>
      <w:r w:rsidR="005554FC">
        <w:rPr>
          <w:rFonts w:ascii="Times New Roman" w:hAnsi="Times New Roman"/>
          <w:sz w:val="24"/>
          <w:szCs w:val="24"/>
        </w:rPr>
        <w:tab/>
      </w:r>
      <w:r w:rsidR="005554FC">
        <w:rPr>
          <w:rFonts w:ascii="Times New Roman" w:hAnsi="Times New Roman"/>
          <w:sz w:val="24"/>
          <w:szCs w:val="24"/>
        </w:rPr>
        <w:tab/>
      </w:r>
      <w:r w:rsidR="005554FC">
        <w:rPr>
          <w:rFonts w:ascii="Times New Roman" w:hAnsi="Times New Roman"/>
          <w:sz w:val="24"/>
          <w:szCs w:val="24"/>
        </w:rPr>
        <w:tab/>
      </w:r>
      <w:r w:rsidR="005554FC">
        <w:rPr>
          <w:rFonts w:ascii="Times New Roman" w:hAnsi="Times New Roman"/>
          <w:sz w:val="24"/>
          <w:szCs w:val="24"/>
        </w:rPr>
        <w:tab/>
      </w:r>
      <w:r w:rsidR="005554FC">
        <w:rPr>
          <w:rFonts w:ascii="Times New Roman" w:hAnsi="Times New Roman"/>
          <w:sz w:val="24"/>
          <w:szCs w:val="24"/>
        </w:rPr>
        <w:tab/>
      </w:r>
      <w:r w:rsidR="005554FC">
        <w:rPr>
          <w:rFonts w:ascii="Times New Roman" w:hAnsi="Times New Roman"/>
          <w:sz w:val="24"/>
          <w:szCs w:val="24"/>
        </w:rPr>
        <w:tab/>
      </w:r>
      <w:r w:rsidR="005554FC">
        <w:rPr>
          <w:rFonts w:ascii="Times New Roman" w:hAnsi="Times New Roman"/>
          <w:sz w:val="24"/>
          <w:szCs w:val="24"/>
        </w:rPr>
        <w:tab/>
      </w:r>
      <w:r w:rsidR="003A225E" w:rsidRPr="00CC4A1E">
        <w:rPr>
          <w:rFonts w:ascii="Times New Roman" w:hAnsi="Times New Roman"/>
          <w:sz w:val="24"/>
          <w:szCs w:val="24"/>
        </w:rPr>
        <w:t>Додаток 1</w:t>
      </w:r>
    </w:p>
    <w:p w:rsidR="003A225E" w:rsidRPr="00CC4A1E" w:rsidRDefault="003A225E" w:rsidP="00CC4A1E">
      <w:pPr>
        <w:spacing w:after="0" w:line="240" w:lineRule="auto"/>
        <w:ind w:firstLine="708"/>
        <w:rPr>
          <w:rFonts w:ascii="Times New Roman" w:hAnsi="Times New Roman"/>
          <w:sz w:val="24"/>
          <w:szCs w:val="24"/>
        </w:rPr>
      </w:pPr>
      <w:r w:rsidRPr="00CC4A1E">
        <w:rPr>
          <w:rFonts w:ascii="Times New Roman" w:hAnsi="Times New Roman"/>
          <w:sz w:val="24"/>
          <w:szCs w:val="24"/>
        </w:rPr>
        <w:t xml:space="preserve">   </w:t>
      </w:r>
      <w:r w:rsidR="005554FC">
        <w:rPr>
          <w:rFonts w:ascii="Times New Roman" w:hAnsi="Times New Roman"/>
          <w:sz w:val="24"/>
          <w:szCs w:val="24"/>
        </w:rPr>
        <w:tab/>
      </w:r>
      <w:r w:rsidR="005554FC">
        <w:rPr>
          <w:rFonts w:ascii="Times New Roman" w:hAnsi="Times New Roman"/>
          <w:sz w:val="24"/>
          <w:szCs w:val="24"/>
        </w:rPr>
        <w:tab/>
      </w:r>
      <w:r w:rsidR="005554FC">
        <w:rPr>
          <w:rFonts w:ascii="Times New Roman" w:hAnsi="Times New Roman"/>
          <w:sz w:val="24"/>
          <w:szCs w:val="24"/>
        </w:rPr>
        <w:tab/>
      </w:r>
      <w:r w:rsidR="005554FC">
        <w:rPr>
          <w:rFonts w:ascii="Times New Roman" w:hAnsi="Times New Roman"/>
          <w:sz w:val="24"/>
          <w:szCs w:val="24"/>
        </w:rPr>
        <w:tab/>
      </w:r>
      <w:r w:rsidR="005554FC">
        <w:rPr>
          <w:rFonts w:ascii="Times New Roman" w:hAnsi="Times New Roman"/>
          <w:sz w:val="24"/>
          <w:szCs w:val="24"/>
        </w:rPr>
        <w:tab/>
      </w:r>
      <w:r w:rsidR="005554FC">
        <w:rPr>
          <w:rFonts w:ascii="Times New Roman" w:hAnsi="Times New Roman"/>
          <w:sz w:val="24"/>
          <w:szCs w:val="24"/>
        </w:rPr>
        <w:tab/>
      </w:r>
      <w:r w:rsidR="005554FC">
        <w:rPr>
          <w:rFonts w:ascii="Times New Roman" w:hAnsi="Times New Roman"/>
          <w:sz w:val="24"/>
          <w:szCs w:val="24"/>
        </w:rPr>
        <w:tab/>
      </w:r>
      <w:r w:rsidR="005554FC">
        <w:rPr>
          <w:rFonts w:ascii="Times New Roman" w:hAnsi="Times New Roman"/>
          <w:sz w:val="24"/>
          <w:szCs w:val="24"/>
        </w:rPr>
        <w:tab/>
      </w:r>
      <w:r w:rsidRPr="00CC4A1E">
        <w:rPr>
          <w:rFonts w:ascii="Times New Roman" w:hAnsi="Times New Roman"/>
          <w:sz w:val="24"/>
          <w:szCs w:val="24"/>
        </w:rPr>
        <w:t xml:space="preserve">до рішення міської ради </w:t>
      </w:r>
    </w:p>
    <w:p w:rsidR="003A225E" w:rsidRPr="00CC4A1E" w:rsidRDefault="003A225E" w:rsidP="00CC4A1E">
      <w:pPr>
        <w:spacing w:after="0" w:line="240" w:lineRule="auto"/>
        <w:ind w:firstLine="708"/>
        <w:jc w:val="center"/>
        <w:rPr>
          <w:rFonts w:ascii="Times New Roman" w:hAnsi="Times New Roman"/>
          <w:sz w:val="24"/>
          <w:szCs w:val="24"/>
        </w:rPr>
      </w:pPr>
      <w:r w:rsidRPr="00CC4A1E">
        <w:rPr>
          <w:rFonts w:ascii="Times New Roman" w:hAnsi="Times New Roman"/>
          <w:sz w:val="24"/>
          <w:szCs w:val="24"/>
        </w:rPr>
        <w:t xml:space="preserve">                                                      </w:t>
      </w:r>
      <w:r w:rsidR="005554FC">
        <w:rPr>
          <w:rFonts w:ascii="Times New Roman" w:hAnsi="Times New Roman"/>
          <w:sz w:val="24"/>
          <w:szCs w:val="24"/>
        </w:rPr>
        <w:t xml:space="preserve">                            </w:t>
      </w:r>
      <w:r w:rsidRPr="00CC4A1E">
        <w:rPr>
          <w:rFonts w:ascii="Times New Roman" w:hAnsi="Times New Roman"/>
          <w:sz w:val="24"/>
          <w:szCs w:val="24"/>
        </w:rPr>
        <w:t>від _______2020р.  №___</w:t>
      </w:r>
    </w:p>
    <w:p w:rsidR="003A225E" w:rsidRPr="00CC4A1E" w:rsidRDefault="003A225E" w:rsidP="00CC4A1E">
      <w:pPr>
        <w:pStyle w:val="1f2"/>
        <w:jc w:val="center"/>
        <w:rPr>
          <w:rFonts w:ascii="Times New Roman" w:hAnsi="Times New Roman"/>
          <w:color w:val="000000"/>
          <w:sz w:val="24"/>
          <w:szCs w:val="24"/>
        </w:rPr>
      </w:pPr>
    </w:p>
    <w:p w:rsidR="003A225E" w:rsidRPr="00CC4A1E" w:rsidRDefault="003A225E" w:rsidP="00CC4A1E">
      <w:pPr>
        <w:pStyle w:val="1f2"/>
        <w:jc w:val="center"/>
        <w:rPr>
          <w:rFonts w:ascii="Times New Roman" w:hAnsi="Times New Roman"/>
          <w:color w:val="000000"/>
          <w:sz w:val="24"/>
          <w:szCs w:val="24"/>
        </w:rPr>
      </w:pPr>
      <w:r w:rsidRPr="00CC4A1E">
        <w:rPr>
          <w:rFonts w:ascii="Times New Roman" w:hAnsi="Times New Roman"/>
          <w:color w:val="000000"/>
          <w:sz w:val="24"/>
          <w:szCs w:val="24"/>
        </w:rPr>
        <w:t>ПРОГРАМА</w:t>
      </w:r>
    </w:p>
    <w:p w:rsidR="003A225E" w:rsidRPr="00CC4A1E" w:rsidRDefault="003A225E" w:rsidP="00CC4A1E">
      <w:pPr>
        <w:pStyle w:val="1f2"/>
        <w:jc w:val="center"/>
        <w:rPr>
          <w:rFonts w:ascii="Times New Roman" w:hAnsi="Times New Roman"/>
          <w:color w:val="000000"/>
          <w:sz w:val="24"/>
          <w:szCs w:val="24"/>
        </w:rPr>
      </w:pPr>
      <w:r w:rsidRPr="00CC4A1E">
        <w:rPr>
          <w:rFonts w:ascii="Times New Roman" w:hAnsi="Times New Roman"/>
          <w:color w:val="000000"/>
          <w:sz w:val="24"/>
          <w:szCs w:val="24"/>
        </w:rPr>
        <w:t>розвитку житлово-комунального господарства</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color w:val="000000"/>
          <w:sz w:val="24"/>
          <w:szCs w:val="24"/>
        </w:rPr>
        <w:t xml:space="preserve">Тернопільської міської територіальної  громади </w:t>
      </w:r>
      <w:r w:rsidRPr="00CC4A1E">
        <w:rPr>
          <w:rFonts w:ascii="Times New Roman" w:hAnsi="Times New Roman"/>
          <w:sz w:val="24"/>
          <w:szCs w:val="24"/>
        </w:rPr>
        <w:t>на 2021-2024 роки</w:t>
      </w: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b/>
          <w:color w:val="000000"/>
          <w:sz w:val="24"/>
          <w:szCs w:val="24"/>
        </w:rPr>
      </w:pPr>
      <w:r w:rsidRPr="00CC4A1E">
        <w:rPr>
          <w:rFonts w:ascii="Times New Roman" w:hAnsi="Times New Roman"/>
          <w:b/>
          <w:sz w:val="24"/>
          <w:szCs w:val="24"/>
        </w:rPr>
        <w:t>1.Паспорт Програми</w:t>
      </w:r>
    </w:p>
    <w:tbl>
      <w:tblPr>
        <w:tblW w:w="9822" w:type="dxa"/>
        <w:tblInd w:w="-77" w:type="dxa"/>
        <w:tblLayout w:type="fixed"/>
        <w:tblLook w:val="0000"/>
      </w:tblPr>
      <w:tblGrid>
        <w:gridCol w:w="1104"/>
        <w:gridCol w:w="3757"/>
        <w:gridCol w:w="4961"/>
      </w:tblGrid>
      <w:tr w:rsidR="003A225E" w:rsidRPr="00CC4A1E" w:rsidTr="00226694">
        <w:tc>
          <w:tcPr>
            <w:tcW w:w="1104" w:type="dxa"/>
            <w:tcBorders>
              <w:top w:val="single" w:sz="4" w:space="0" w:color="000000"/>
              <w:left w:val="single" w:sz="4" w:space="0" w:color="000000"/>
              <w:bottom w:val="single" w:sz="4" w:space="0" w:color="000000"/>
            </w:tcBorders>
            <w:vAlign w:val="center"/>
          </w:tcPr>
          <w:p w:rsidR="003A225E" w:rsidRPr="00CC4A1E" w:rsidRDefault="003A225E" w:rsidP="00CC4A1E">
            <w:pPr>
              <w:pStyle w:val="1"/>
              <w:ind w:firstLine="0"/>
              <w:rPr>
                <w:iCs/>
                <w:sz w:val="24"/>
              </w:rPr>
            </w:pPr>
            <w:r w:rsidRPr="00CC4A1E">
              <w:rPr>
                <w:color w:val="000000"/>
                <w:sz w:val="24"/>
              </w:rPr>
              <w:t xml:space="preserve">      1.</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ind w:firstLine="0"/>
              <w:rPr>
                <w:iCs/>
                <w:sz w:val="24"/>
              </w:rPr>
            </w:pPr>
            <w:r w:rsidRPr="00CC4A1E">
              <w:rPr>
                <w:color w:val="000000"/>
                <w:sz w:val="24"/>
              </w:rPr>
              <w:t>Ініціатор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
              <w:ind w:firstLine="0"/>
              <w:rPr>
                <w:iCs/>
                <w:sz w:val="24"/>
              </w:rPr>
            </w:pPr>
            <w:r w:rsidRPr="00CC4A1E">
              <w:rPr>
                <w:color w:val="000000"/>
                <w:sz w:val="24"/>
              </w:rPr>
              <w:t>Управління житлово-комунального господарства, благоустрою та екології</w:t>
            </w:r>
          </w:p>
        </w:tc>
      </w:tr>
      <w:tr w:rsidR="003A225E" w:rsidRPr="00CC4A1E" w:rsidTr="00226694">
        <w:tc>
          <w:tcPr>
            <w:tcW w:w="1104" w:type="dxa"/>
            <w:tcBorders>
              <w:top w:val="single" w:sz="4" w:space="0" w:color="000000"/>
              <w:left w:val="single" w:sz="4" w:space="0" w:color="000000"/>
              <w:bottom w:val="single" w:sz="4" w:space="0" w:color="000000"/>
            </w:tcBorders>
            <w:vAlign w:val="center"/>
          </w:tcPr>
          <w:p w:rsidR="003A225E" w:rsidRPr="00CC4A1E" w:rsidRDefault="003A225E" w:rsidP="00CC4A1E">
            <w:pPr>
              <w:pStyle w:val="1"/>
              <w:ind w:firstLine="0"/>
              <w:rPr>
                <w:iCs/>
                <w:color w:val="000000"/>
                <w:sz w:val="24"/>
              </w:rPr>
            </w:pPr>
            <w:r w:rsidRPr="00CC4A1E">
              <w:rPr>
                <w:color w:val="000000"/>
                <w:sz w:val="24"/>
              </w:rPr>
              <w:t xml:space="preserve">      2.</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ind w:firstLine="0"/>
              <w:rPr>
                <w:iCs/>
                <w:color w:val="000000"/>
                <w:sz w:val="24"/>
              </w:rPr>
            </w:pPr>
            <w:r w:rsidRPr="00CC4A1E">
              <w:rPr>
                <w:color w:val="000000"/>
                <w:sz w:val="24"/>
              </w:rPr>
              <w:t>Дата, номер і назва розпорядчого документа органу виконавчої влади про розроблення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
              <w:numPr>
                <w:ilvl w:val="0"/>
                <w:numId w:val="9"/>
              </w:numPr>
              <w:suppressAutoHyphens/>
              <w:ind w:left="0" w:firstLine="0"/>
              <w:rPr>
                <w:iCs/>
                <w:sz w:val="24"/>
              </w:rPr>
            </w:pPr>
            <w:r w:rsidRPr="00CC4A1E">
              <w:rPr>
                <w:sz w:val="24"/>
              </w:rPr>
              <w:t>Протокольне доручення наради при міському голові від 13.10.2020р. № 57 п.8.</w:t>
            </w:r>
          </w:p>
        </w:tc>
      </w:tr>
      <w:tr w:rsidR="003A225E" w:rsidRPr="00CC4A1E" w:rsidTr="00226694">
        <w:tc>
          <w:tcPr>
            <w:tcW w:w="1104" w:type="dxa"/>
            <w:tcBorders>
              <w:top w:val="single" w:sz="4" w:space="0" w:color="000000"/>
              <w:left w:val="single" w:sz="4" w:space="0" w:color="000000"/>
              <w:bottom w:val="single" w:sz="4" w:space="0" w:color="000000"/>
            </w:tcBorders>
            <w:vAlign w:val="center"/>
          </w:tcPr>
          <w:p w:rsidR="003A225E" w:rsidRPr="00CC4A1E" w:rsidRDefault="003A225E" w:rsidP="00CC4A1E">
            <w:pPr>
              <w:pStyle w:val="1"/>
              <w:numPr>
                <w:ilvl w:val="0"/>
                <w:numId w:val="9"/>
              </w:numPr>
              <w:suppressAutoHyphens/>
              <w:ind w:left="0" w:firstLine="34"/>
              <w:jc w:val="center"/>
              <w:rPr>
                <w:iCs/>
                <w:sz w:val="24"/>
              </w:rPr>
            </w:pPr>
            <w:r w:rsidRPr="00CC4A1E">
              <w:rPr>
                <w:color w:val="000000"/>
                <w:sz w:val="24"/>
              </w:rPr>
              <w:t>3.</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ind w:firstLine="0"/>
              <w:rPr>
                <w:iCs/>
                <w:sz w:val="24"/>
              </w:rPr>
            </w:pPr>
            <w:r w:rsidRPr="00CC4A1E">
              <w:rPr>
                <w:color w:val="000000"/>
                <w:sz w:val="24"/>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
              <w:ind w:firstLine="0"/>
              <w:rPr>
                <w:iCs/>
                <w:sz w:val="24"/>
              </w:rPr>
            </w:pPr>
            <w:r w:rsidRPr="00CC4A1E">
              <w:rPr>
                <w:color w:val="000000"/>
                <w:sz w:val="24"/>
              </w:rPr>
              <w:t>Управління житлово-комунального господарства, благоустрою та екології</w:t>
            </w:r>
          </w:p>
        </w:tc>
      </w:tr>
      <w:tr w:rsidR="003A225E" w:rsidRPr="00CC4A1E" w:rsidTr="00226694">
        <w:trPr>
          <w:trHeight w:val="2126"/>
        </w:trPr>
        <w:tc>
          <w:tcPr>
            <w:tcW w:w="1104" w:type="dxa"/>
            <w:tcBorders>
              <w:top w:val="single" w:sz="4" w:space="0" w:color="000000"/>
              <w:left w:val="single" w:sz="4" w:space="0" w:color="000000"/>
              <w:bottom w:val="single" w:sz="4" w:space="0" w:color="000000"/>
            </w:tcBorders>
            <w:vAlign w:val="center"/>
          </w:tcPr>
          <w:p w:rsidR="003A225E" w:rsidRPr="00CC4A1E" w:rsidRDefault="003A225E" w:rsidP="00CC4A1E">
            <w:pPr>
              <w:pStyle w:val="1"/>
              <w:numPr>
                <w:ilvl w:val="0"/>
                <w:numId w:val="9"/>
              </w:numPr>
              <w:suppressAutoHyphens/>
              <w:ind w:left="0" w:firstLine="34"/>
              <w:jc w:val="center"/>
              <w:rPr>
                <w:iCs/>
                <w:sz w:val="24"/>
              </w:rPr>
            </w:pPr>
            <w:r w:rsidRPr="00CC4A1E">
              <w:rPr>
                <w:color w:val="000000"/>
                <w:sz w:val="24"/>
              </w:rPr>
              <w:t>4.</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ind w:firstLine="0"/>
              <w:rPr>
                <w:iCs/>
                <w:sz w:val="24"/>
              </w:rPr>
            </w:pPr>
            <w:r w:rsidRPr="00CC4A1E">
              <w:rPr>
                <w:color w:val="000000"/>
                <w:sz w:val="24"/>
              </w:rPr>
              <w:t>Співрозробники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
              <w:ind w:firstLine="0"/>
              <w:rPr>
                <w:iCs/>
                <w:color w:val="000000"/>
                <w:sz w:val="24"/>
              </w:rPr>
            </w:pPr>
            <w:r w:rsidRPr="00CC4A1E">
              <w:rPr>
                <w:color w:val="000000"/>
                <w:sz w:val="24"/>
              </w:rPr>
              <w:t>- комунальне підприємство «Тернопільводоканал»</w:t>
            </w:r>
          </w:p>
          <w:p w:rsidR="003A225E" w:rsidRPr="00CC4A1E" w:rsidRDefault="003A225E" w:rsidP="00CC4A1E">
            <w:pPr>
              <w:pStyle w:val="1"/>
              <w:ind w:firstLine="0"/>
              <w:rPr>
                <w:bCs/>
                <w:iCs/>
                <w:sz w:val="24"/>
              </w:rPr>
            </w:pPr>
            <w:r w:rsidRPr="00CC4A1E">
              <w:rPr>
                <w:bCs/>
                <w:sz w:val="24"/>
              </w:rPr>
              <w:t>- комунальне підприємство теплових  мереж «Тернопільміськтеплокомуненерго» Тернопільської міської ради</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iCs/>
                <w:sz w:val="24"/>
                <w:szCs w:val="24"/>
              </w:rPr>
              <w:t>-</w:t>
            </w:r>
            <w:r w:rsidRPr="00CC4A1E">
              <w:rPr>
                <w:rFonts w:ascii="Times New Roman" w:hAnsi="Times New Roman"/>
                <w:sz w:val="24"/>
                <w:szCs w:val="24"/>
              </w:rPr>
              <w:t xml:space="preserve"> комунальне підприємство електромереж зовнішнього освітлення «Тернопільміськсвітло»</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 СКП «Ритуальна служба»</w:t>
            </w:r>
          </w:p>
          <w:p w:rsidR="003A225E" w:rsidRPr="00CC4A1E" w:rsidRDefault="003A225E" w:rsidP="00CC4A1E">
            <w:pPr>
              <w:spacing w:after="0" w:line="240" w:lineRule="auto"/>
              <w:ind w:firstLine="36"/>
              <w:rPr>
                <w:rFonts w:ascii="Times New Roman" w:hAnsi="Times New Roman"/>
                <w:sz w:val="24"/>
                <w:szCs w:val="24"/>
              </w:rPr>
            </w:pPr>
            <w:r w:rsidRPr="00CC4A1E">
              <w:rPr>
                <w:rFonts w:ascii="Times New Roman" w:hAnsi="Times New Roman"/>
                <w:sz w:val="24"/>
                <w:szCs w:val="24"/>
              </w:rPr>
              <w:t>- Тернопільське міське шляхове ремонтно-будівельне підприємство «Міськшляхрембуд»</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 xml:space="preserve">- відділ технічного нагляду </w:t>
            </w:r>
          </w:p>
          <w:p w:rsidR="003A225E" w:rsidRPr="00CC4A1E" w:rsidRDefault="003A225E" w:rsidP="00CC4A1E">
            <w:pPr>
              <w:pStyle w:val="1"/>
              <w:ind w:firstLine="0"/>
              <w:rPr>
                <w:bCs/>
                <w:iCs/>
                <w:sz w:val="24"/>
              </w:rPr>
            </w:pPr>
            <w:r w:rsidRPr="00CC4A1E">
              <w:rPr>
                <w:bCs/>
                <w:sz w:val="24"/>
              </w:rPr>
              <w:t>Тернопільської міської ради</w:t>
            </w:r>
          </w:p>
          <w:p w:rsidR="003A225E" w:rsidRPr="00CC4A1E" w:rsidRDefault="003A225E" w:rsidP="00CC4A1E">
            <w:pPr>
              <w:spacing w:after="0" w:line="240" w:lineRule="auto"/>
              <w:rPr>
                <w:rFonts w:ascii="Times New Roman" w:hAnsi="Times New Roman"/>
                <w:sz w:val="24"/>
                <w:szCs w:val="24"/>
              </w:rPr>
            </w:pPr>
          </w:p>
        </w:tc>
      </w:tr>
      <w:tr w:rsidR="003A225E" w:rsidRPr="00CC4A1E" w:rsidTr="00226694">
        <w:tc>
          <w:tcPr>
            <w:tcW w:w="1104" w:type="dxa"/>
            <w:tcBorders>
              <w:top w:val="single" w:sz="4" w:space="0" w:color="000000"/>
              <w:left w:val="single" w:sz="4" w:space="0" w:color="000000"/>
              <w:bottom w:val="single" w:sz="4" w:space="0" w:color="000000"/>
            </w:tcBorders>
            <w:vAlign w:val="center"/>
          </w:tcPr>
          <w:p w:rsidR="003A225E" w:rsidRPr="00CC4A1E" w:rsidRDefault="003A225E" w:rsidP="00CC4A1E">
            <w:pPr>
              <w:pStyle w:val="1"/>
              <w:numPr>
                <w:ilvl w:val="0"/>
                <w:numId w:val="9"/>
              </w:numPr>
              <w:suppressAutoHyphens/>
              <w:ind w:left="0" w:firstLine="34"/>
              <w:jc w:val="center"/>
              <w:rPr>
                <w:iCs/>
                <w:sz w:val="24"/>
              </w:rPr>
            </w:pPr>
            <w:r w:rsidRPr="00CC4A1E">
              <w:rPr>
                <w:color w:val="000000"/>
                <w:sz w:val="24"/>
              </w:rPr>
              <w:t>5.</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ind w:firstLine="0"/>
              <w:rPr>
                <w:iCs/>
                <w:sz w:val="24"/>
              </w:rPr>
            </w:pPr>
            <w:r w:rsidRPr="00CC4A1E">
              <w:rPr>
                <w:color w:val="000000"/>
                <w:sz w:val="24"/>
              </w:rPr>
              <w:t>Відповідальний виконавець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
              <w:ind w:firstLine="0"/>
              <w:rPr>
                <w:iCs/>
                <w:sz w:val="24"/>
              </w:rPr>
            </w:pPr>
            <w:r w:rsidRPr="00CC4A1E">
              <w:rPr>
                <w:color w:val="000000"/>
                <w:sz w:val="24"/>
              </w:rPr>
              <w:t>Управління житлово-комунального господарства, благоустрою та екології</w:t>
            </w:r>
          </w:p>
        </w:tc>
      </w:tr>
      <w:tr w:rsidR="003A225E" w:rsidRPr="00CC4A1E" w:rsidTr="00226694">
        <w:tc>
          <w:tcPr>
            <w:tcW w:w="1104" w:type="dxa"/>
            <w:tcBorders>
              <w:top w:val="single" w:sz="4" w:space="0" w:color="000000"/>
              <w:left w:val="single" w:sz="4" w:space="0" w:color="000000"/>
              <w:bottom w:val="single" w:sz="4" w:space="0" w:color="000000"/>
            </w:tcBorders>
            <w:vAlign w:val="center"/>
          </w:tcPr>
          <w:p w:rsidR="003A225E" w:rsidRPr="00CC4A1E" w:rsidRDefault="003A225E" w:rsidP="00CC4A1E">
            <w:pPr>
              <w:pStyle w:val="1"/>
              <w:numPr>
                <w:ilvl w:val="0"/>
                <w:numId w:val="9"/>
              </w:numPr>
              <w:suppressAutoHyphens/>
              <w:ind w:left="0" w:firstLine="34"/>
              <w:jc w:val="center"/>
              <w:rPr>
                <w:iCs/>
                <w:sz w:val="24"/>
              </w:rPr>
            </w:pPr>
            <w:r w:rsidRPr="00CC4A1E">
              <w:rPr>
                <w:color w:val="000000"/>
                <w:sz w:val="24"/>
              </w:rPr>
              <w:t>6.</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ind w:firstLine="0"/>
              <w:rPr>
                <w:iCs/>
                <w:sz w:val="24"/>
              </w:rPr>
            </w:pPr>
            <w:r w:rsidRPr="00CC4A1E">
              <w:rPr>
                <w:color w:val="000000"/>
                <w:sz w:val="24"/>
              </w:rPr>
              <w:t>Учасники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
              <w:ind w:firstLine="36"/>
              <w:rPr>
                <w:iCs/>
                <w:color w:val="000000"/>
                <w:sz w:val="24"/>
              </w:rPr>
            </w:pPr>
            <w:r w:rsidRPr="00CC4A1E">
              <w:rPr>
                <w:color w:val="000000"/>
                <w:sz w:val="24"/>
              </w:rPr>
              <w:t>- комунальне підприємство «Тернопільводоканал»</w:t>
            </w:r>
          </w:p>
          <w:p w:rsidR="003A225E" w:rsidRPr="00CC4A1E" w:rsidRDefault="003A225E" w:rsidP="00CC4A1E">
            <w:pPr>
              <w:pStyle w:val="1"/>
              <w:ind w:firstLine="36"/>
              <w:rPr>
                <w:bCs/>
                <w:iCs/>
                <w:sz w:val="24"/>
              </w:rPr>
            </w:pPr>
            <w:r w:rsidRPr="00CC4A1E">
              <w:rPr>
                <w:bCs/>
                <w:sz w:val="24"/>
              </w:rPr>
              <w:t>- комунальне підприємство теплових  мереж «Тернопільміськтеплокомуненерго» Тернопільської міської ради</w:t>
            </w:r>
          </w:p>
          <w:p w:rsidR="003A225E" w:rsidRPr="00CC4A1E" w:rsidRDefault="003A225E" w:rsidP="00CC4A1E">
            <w:pPr>
              <w:spacing w:after="0" w:line="240" w:lineRule="auto"/>
              <w:ind w:firstLine="36"/>
              <w:rPr>
                <w:rFonts w:ascii="Times New Roman" w:hAnsi="Times New Roman"/>
                <w:sz w:val="24"/>
                <w:szCs w:val="24"/>
              </w:rPr>
            </w:pPr>
            <w:r w:rsidRPr="00CC4A1E">
              <w:rPr>
                <w:rFonts w:ascii="Times New Roman" w:hAnsi="Times New Roman"/>
                <w:iCs/>
                <w:sz w:val="24"/>
                <w:szCs w:val="24"/>
              </w:rPr>
              <w:t>-</w:t>
            </w:r>
            <w:r w:rsidRPr="00CC4A1E">
              <w:rPr>
                <w:rFonts w:ascii="Times New Roman" w:hAnsi="Times New Roman"/>
                <w:sz w:val="24"/>
                <w:szCs w:val="24"/>
              </w:rPr>
              <w:t xml:space="preserve"> комунальне підприємство електромереж зовнішнього освітлення «Тернопільміськсвітло»</w:t>
            </w:r>
          </w:p>
          <w:p w:rsidR="003A225E" w:rsidRPr="00CC4A1E" w:rsidRDefault="003A225E" w:rsidP="00CC4A1E">
            <w:pPr>
              <w:spacing w:after="0" w:line="240" w:lineRule="auto"/>
              <w:ind w:firstLine="36"/>
              <w:rPr>
                <w:rFonts w:ascii="Times New Roman" w:hAnsi="Times New Roman"/>
                <w:sz w:val="24"/>
                <w:szCs w:val="24"/>
              </w:rPr>
            </w:pPr>
            <w:r w:rsidRPr="00CC4A1E">
              <w:rPr>
                <w:rFonts w:ascii="Times New Roman" w:hAnsi="Times New Roman"/>
                <w:sz w:val="24"/>
                <w:szCs w:val="24"/>
              </w:rPr>
              <w:t>- СКП «Ритуальна служба»</w:t>
            </w:r>
          </w:p>
          <w:p w:rsidR="003A225E" w:rsidRPr="00CC4A1E" w:rsidRDefault="003A225E" w:rsidP="00CC4A1E">
            <w:pPr>
              <w:spacing w:after="0" w:line="240" w:lineRule="auto"/>
              <w:ind w:firstLine="36"/>
              <w:rPr>
                <w:rFonts w:ascii="Times New Roman" w:hAnsi="Times New Roman"/>
                <w:sz w:val="24"/>
                <w:szCs w:val="24"/>
              </w:rPr>
            </w:pPr>
            <w:r w:rsidRPr="00CC4A1E">
              <w:rPr>
                <w:rFonts w:ascii="Times New Roman" w:hAnsi="Times New Roman"/>
                <w:sz w:val="24"/>
                <w:szCs w:val="24"/>
              </w:rPr>
              <w:t>- Тернопільське міське шляхове ремонтно-будівельне підприємство «Міськшляхрембуд»</w:t>
            </w:r>
          </w:p>
          <w:p w:rsidR="003A225E" w:rsidRPr="00CC4A1E" w:rsidRDefault="003A225E" w:rsidP="00CC4A1E">
            <w:pPr>
              <w:spacing w:after="0" w:line="240" w:lineRule="auto"/>
              <w:ind w:firstLine="36"/>
              <w:rPr>
                <w:rFonts w:ascii="Times New Roman" w:hAnsi="Times New Roman"/>
                <w:sz w:val="24"/>
                <w:szCs w:val="24"/>
              </w:rPr>
            </w:pPr>
            <w:r w:rsidRPr="00CC4A1E">
              <w:rPr>
                <w:rFonts w:ascii="Times New Roman" w:hAnsi="Times New Roman"/>
                <w:sz w:val="24"/>
                <w:szCs w:val="24"/>
              </w:rPr>
              <w:t xml:space="preserve">- відділ технічного нагляду </w:t>
            </w:r>
          </w:p>
          <w:p w:rsidR="003A225E" w:rsidRPr="00CC4A1E" w:rsidRDefault="003A225E" w:rsidP="00CC4A1E">
            <w:pPr>
              <w:pStyle w:val="1"/>
              <w:ind w:firstLine="36"/>
              <w:rPr>
                <w:bCs/>
                <w:iCs/>
                <w:sz w:val="24"/>
              </w:rPr>
            </w:pPr>
            <w:r w:rsidRPr="00CC4A1E">
              <w:rPr>
                <w:bCs/>
                <w:sz w:val="24"/>
              </w:rPr>
              <w:t>Тернопільської міської ради</w:t>
            </w:r>
          </w:p>
          <w:p w:rsidR="003A225E" w:rsidRPr="00CC4A1E" w:rsidRDefault="003A225E" w:rsidP="00CC4A1E">
            <w:pPr>
              <w:pStyle w:val="1"/>
              <w:ind w:firstLine="36"/>
              <w:rPr>
                <w:color w:val="000000"/>
                <w:sz w:val="24"/>
              </w:rPr>
            </w:pPr>
            <w:r w:rsidRPr="00CC4A1E">
              <w:rPr>
                <w:color w:val="000000"/>
                <w:sz w:val="24"/>
              </w:rPr>
              <w:t xml:space="preserve">- підприємства, які утримують та обслуговують житловий фонд </w:t>
            </w:r>
          </w:p>
          <w:p w:rsidR="003A225E" w:rsidRPr="00CC4A1E" w:rsidRDefault="003A225E" w:rsidP="00CC4A1E">
            <w:pPr>
              <w:spacing w:after="0" w:line="240" w:lineRule="auto"/>
              <w:rPr>
                <w:rFonts w:ascii="Times New Roman" w:hAnsi="Times New Roman"/>
                <w:sz w:val="24"/>
                <w:szCs w:val="24"/>
                <w:lang w:eastAsia="ru-RU"/>
              </w:rPr>
            </w:pPr>
            <w:r w:rsidRPr="00CC4A1E">
              <w:rPr>
                <w:rFonts w:ascii="Times New Roman" w:hAnsi="Times New Roman"/>
                <w:sz w:val="24"/>
                <w:szCs w:val="24"/>
                <w:lang w:eastAsia="ru-RU"/>
              </w:rPr>
              <w:t>- ОСББ</w:t>
            </w:r>
          </w:p>
          <w:p w:rsidR="003A225E" w:rsidRPr="00CC4A1E" w:rsidRDefault="003A225E" w:rsidP="00CC4A1E">
            <w:pPr>
              <w:spacing w:after="0" w:line="240" w:lineRule="auto"/>
              <w:rPr>
                <w:rFonts w:ascii="Times New Roman" w:hAnsi="Times New Roman"/>
                <w:iCs/>
                <w:sz w:val="24"/>
                <w:szCs w:val="24"/>
              </w:rPr>
            </w:pPr>
            <w:r w:rsidRPr="00CC4A1E">
              <w:rPr>
                <w:rFonts w:ascii="Times New Roman" w:hAnsi="Times New Roman"/>
                <w:color w:val="000000"/>
                <w:sz w:val="24"/>
                <w:szCs w:val="24"/>
              </w:rPr>
              <w:t>- управління та відділи Тернопільської міської ради</w:t>
            </w:r>
          </w:p>
        </w:tc>
      </w:tr>
      <w:tr w:rsidR="003A225E" w:rsidRPr="00CC4A1E" w:rsidTr="00226694">
        <w:tc>
          <w:tcPr>
            <w:tcW w:w="1104" w:type="dxa"/>
            <w:tcBorders>
              <w:top w:val="single" w:sz="4" w:space="0" w:color="000000"/>
              <w:left w:val="single" w:sz="4" w:space="0" w:color="000000"/>
              <w:bottom w:val="single" w:sz="4" w:space="0" w:color="000000"/>
            </w:tcBorders>
            <w:vAlign w:val="center"/>
          </w:tcPr>
          <w:p w:rsidR="003A225E" w:rsidRPr="00CC4A1E" w:rsidRDefault="003A225E" w:rsidP="00CC4A1E">
            <w:pPr>
              <w:pStyle w:val="1"/>
              <w:numPr>
                <w:ilvl w:val="0"/>
                <w:numId w:val="9"/>
              </w:numPr>
              <w:suppressAutoHyphens/>
              <w:ind w:left="0" w:firstLine="34"/>
              <w:jc w:val="center"/>
              <w:rPr>
                <w:iCs/>
                <w:sz w:val="24"/>
              </w:rPr>
            </w:pPr>
            <w:r w:rsidRPr="00CC4A1E">
              <w:rPr>
                <w:color w:val="000000"/>
                <w:sz w:val="24"/>
              </w:rPr>
              <w:t>7.</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ind w:hanging="34"/>
              <w:rPr>
                <w:iCs/>
                <w:sz w:val="24"/>
              </w:rPr>
            </w:pPr>
            <w:r w:rsidRPr="00CC4A1E">
              <w:rPr>
                <w:color w:val="000000"/>
                <w:sz w:val="24"/>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
              <w:ind w:hanging="34"/>
              <w:rPr>
                <w:iCs/>
                <w:sz w:val="24"/>
              </w:rPr>
            </w:pPr>
            <w:r w:rsidRPr="00CC4A1E">
              <w:rPr>
                <w:color w:val="000000"/>
                <w:sz w:val="24"/>
              </w:rPr>
              <w:t>2021-2024 роки</w:t>
            </w:r>
          </w:p>
        </w:tc>
      </w:tr>
      <w:tr w:rsidR="003A225E" w:rsidRPr="00CC4A1E" w:rsidTr="00226694">
        <w:tc>
          <w:tcPr>
            <w:tcW w:w="1104" w:type="dxa"/>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ind w:hanging="34"/>
              <w:rPr>
                <w:iCs/>
                <w:sz w:val="24"/>
              </w:rPr>
            </w:pPr>
            <w:r w:rsidRPr="00CC4A1E">
              <w:rPr>
                <w:color w:val="000000"/>
                <w:sz w:val="24"/>
              </w:rPr>
              <w:t xml:space="preserve">Загальний обсяг фінансових </w:t>
            </w:r>
            <w:r w:rsidRPr="00CC4A1E">
              <w:rPr>
                <w:color w:val="000000"/>
                <w:sz w:val="24"/>
              </w:rPr>
              <w:lastRenderedPageBreak/>
              <w:t>ресурсів, необхідних для реалізації Програми, тис. грн., в тому числі</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ind w:hanging="34"/>
              <w:rPr>
                <w:rFonts w:ascii="Times New Roman" w:hAnsi="Times New Roman"/>
                <w:sz w:val="24"/>
                <w:szCs w:val="24"/>
              </w:rPr>
            </w:pPr>
            <w:r w:rsidRPr="00CC4A1E">
              <w:rPr>
                <w:rFonts w:ascii="Times New Roman" w:hAnsi="Times New Roman"/>
                <w:sz w:val="24"/>
                <w:szCs w:val="24"/>
              </w:rPr>
              <w:lastRenderedPageBreak/>
              <w:t xml:space="preserve">2660900,0 </w:t>
            </w:r>
          </w:p>
        </w:tc>
      </w:tr>
      <w:tr w:rsidR="003A225E" w:rsidRPr="00CC4A1E" w:rsidTr="00226694">
        <w:tc>
          <w:tcPr>
            <w:tcW w:w="1104" w:type="dxa"/>
            <w:tcBorders>
              <w:top w:val="single" w:sz="4" w:space="0" w:color="000000"/>
              <w:left w:val="single" w:sz="4" w:space="0" w:color="000000"/>
              <w:bottom w:val="single" w:sz="4" w:space="0" w:color="000000"/>
            </w:tcBorders>
            <w:vAlign w:val="center"/>
          </w:tcPr>
          <w:p w:rsidR="003A225E" w:rsidRPr="00CC4A1E" w:rsidRDefault="003A225E" w:rsidP="00CC4A1E">
            <w:pPr>
              <w:pStyle w:val="1"/>
              <w:ind w:firstLine="0"/>
              <w:jc w:val="center"/>
              <w:rPr>
                <w:iCs/>
                <w:color w:val="000000"/>
                <w:sz w:val="24"/>
              </w:rPr>
            </w:pPr>
            <w:r w:rsidRPr="00CC4A1E">
              <w:rPr>
                <w:color w:val="000000"/>
                <w:sz w:val="24"/>
              </w:rPr>
              <w:lastRenderedPageBreak/>
              <w:t>8.1.</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numPr>
                <w:ilvl w:val="0"/>
                <w:numId w:val="9"/>
              </w:numPr>
              <w:suppressAutoHyphens/>
              <w:ind w:left="0" w:hanging="34"/>
              <w:rPr>
                <w:iCs/>
                <w:color w:val="000000"/>
                <w:sz w:val="24"/>
              </w:rPr>
            </w:pPr>
            <w:r w:rsidRPr="00CC4A1E">
              <w:rPr>
                <w:color w:val="000000"/>
                <w:sz w:val="24"/>
              </w:rPr>
              <w:t xml:space="preserve"> кошти місцевого бюджету Тернопільської міської територіальної громади (надалі бюджет громади),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ind w:hanging="34"/>
              <w:rPr>
                <w:rFonts w:ascii="Times New Roman" w:hAnsi="Times New Roman"/>
                <w:sz w:val="24"/>
                <w:szCs w:val="24"/>
              </w:rPr>
            </w:pPr>
            <w:r w:rsidRPr="00CC4A1E">
              <w:rPr>
                <w:rFonts w:ascii="Times New Roman" w:hAnsi="Times New Roman"/>
                <w:sz w:val="24"/>
                <w:szCs w:val="24"/>
              </w:rPr>
              <w:t xml:space="preserve">2216400,0 </w:t>
            </w:r>
          </w:p>
        </w:tc>
      </w:tr>
      <w:tr w:rsidR="003A225E" w:rsidRPr="00CC4A1E" w:rsidTr="00226694">
        <w:tc>
          <w:tcPr>
            <w:tcW w:w="1104" w:type="dxa"/>
            <w:tcBorders>
              <w:top w:val="single" w:sz="4" w:space="0" w:color="000000"/>
              <w:left w:val="single" w:sz="4" w:space="0" w:color="000000"/>
              <w:bottom w:val="single" w:sz="4" w:space="0" w:color="000000"/>
            </w:tcBorders>
            <w:vAlign w:val="center"/>
          </w:tcPr>
          <w:p w:rsidR="003A225E" w:rsidRPr="00CC4A1E" w:rsidRDefault="003A225E" w:rsidP="00CC4A1E">
            <w:pPr>
              <w:pStyle w:val="1"/>
              <w:ind w:firstLine="0"/>
              <w:jc w:val="center"/>
              <w:rPr>
                <w:iCs/>
                <w:sz w:val="24"/>
              </w:rPr>
            </w:pPr>
            <w:r w:rsidRPr="00CC4A1E">
              <w:rPr>
                <w:color w:val="000000"/>
                <w:sz w:val="24"/>
              </w:rPr>
              <w:t>8.2.</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ind w:hanging="34"/>
              <w:rPr>
                <w:iCs/>
                <w:sz w:val="24"/>
              </w:rPr>
            </w:pPr>
            <w:r w:rsidRPr="00CC4A1E">
              <w:rPr>
                <w:color w:val="000000"/>
                <w:sz w:val="24"/>
              </w:rPr>
              <w:t>кошти державного бюджету,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ind w:hanging="34"/>
              <w:rPr>
                <w:rFonts w:ascii="Times New Roman" w:hAnsi="Times New Roman"/>
                <w:sz w:val="24"/>
                <w:szCs w:val="24"/>
              </w:rPr>
            </w:pPr>
            <w:r w:rsidRPr="00CC4A1E">
              <w:rPr>
                <w:rFonts w:ascii="Times New Roman" w:hAnsi="Times New Roman"/>
                <w:sz w:val="24"/>
                <w:szCs w:val="24"/>
              </w:rPr>
              <w:t xml:space="preserve"> 440000,0 </w:t>
            </w:r>
          </w:p>
        </w:tc>
      </w:tr>
      <w:tr w:rsidR="003A225E" w:rsidRPr="00CC4A1E" w:rsidTr="00226694">
        <w:tc>
          <w:tcPr>
            <w:tcW w:w="1104" w:type="dxa"/>
            <w:tcBorders>
              <w:top w:val="single" w:sz="4" w:space="0" w:color="000000"/>
              <w:left w:val="single" w:sz="4" w:space="0" w:color="000000"/>
              <w:bottom w:val="single" w:sz="4" w:space="0" w:color="000000"/>
            </w:tcBorders>
            <w:vAlign w:val="center"/>
          </w:tcPr>
          <w:p w:rsidR="003A225E" w:rsidRPr="00CC4A1E" w:rsidRDefault="003A225E" w:rsidP="00CC4A1E">
            <w:pPr>
              <w:pStyle w:val="1"/>
              <w:ind w:firstLine="0"/>
              <w:jc w:val="center"/>
              <w:rPr>
                <w:color w:val="000000"/>
                <w:sz w:val="24"/>
              </w:rPr>
            </w:pPr>
            <w:r w:rsidRPr="00CC4A1E">
              <w:rPr>
                <w:color w:val="000000"/>
                <w:sz w:val="24"/>
              </w:rPr>
              <w:t>8.3.</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ind w:hanging="34"/>
              <w:rPr>
                <w:color w:val="000000"/>
                <w:sz w:val="24"/>
              </w:rPr>
            </w:pPr>
            <w:r w:rsidRPr="00CC4A1E">
              <w:rPr>
                <w:color w:val="000000"/>
                <w:sz w:val="24"/>
              </w:rPr>
              <w:t>кошти інших джерел, тис. грн.</w:t>
            </w:r>
          </w:p>
        </w:tc>
        <w:tc>
          <w:tcPr>
            <w:tcW w:w="4961"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ind w:hanging="34"/>
              <w:rPr>
                <w:rFonts w:ascii="Times New Roman" w:hAnsi="Times New Roman"/>
                <w:sz w:val="24"/>
                <w:szCs w:val="24"/>
              </w:rPr>
            </w:pPr>
            <w:r w:rsidRPr="00CC4A1E">
              <w:rPr>
                <w:rFonts w:ascii="Times New Roman" w:hAnsi="Times New Roman"/>
                <w:sz w:val="24"/>
                <w:szCs w:val="24"/>
              </w:rPr>
              <w:t xml:space="preserve">4500,0 </w:t>
            </w:r>
          </w:p>
        </w:tc>
      </w:tr>
    </w:tbl>
    <w:p w:rsidR="003A225E" w:rsidRPr="00CC4A1E" w:rsidRDefault="003A225E" w:rsidP="00CC4A1E">
      <w:pPr>
        <w:pStyle w:val="docdata"/>
        <w:widowControl w:val="0"/>
        <w:tabs>
          <w:tab w:val="left" w:pos="567"/>
        </w:tabs>
        <w:spacing w:before="0" w:beforeAutospacing="0" w:after="0" w:afterAutospacing="0"/>
        <w:ind w:firstLine="600"/>
        <w:jc w:val="both"/>
        <w:rPr>
          <w:color w:val="000000"/>
          <w:lang w:val="uk-UA"/>
        </w:rPr>
      </w:pPr>
      <w:r w:rsidRPr="00CC4A1E">
        <w:rPr>
          <w:color w:val="000000"/>
          <w:lang w:val="uk-UA"/>
        </w:rPr>
        <w:lastRenderedPageBreak/>
        <w:t>Програма розроблена з врахуванням внесення змін до Перспективного плану розвитку Тернопільської області, а саме приєднанням до Тернопільської міської територіальної громади (надалі ТМТГ) Курівецької сільської територіальної громади (с.Курівці), Малашовецької сільської територіальної громади (с.Малашівці та с.Іванківці), Чернихівської сільської територіальної громади (с.Чернихів, с.Глядки, с.Плесківці), Кобзарівської сільської територіальної громади (с.Кобзарівка та с.Вертелка), Городищенська сільська територіальної громади (с.Городище, с.Носівці) Зборівського району Тернопільської області. </w:t>
      </w:r>
    </w:p>
    <w:p w:rsidR="003A225E" w:rsidRPr="00CC4A1E" w:rsidRDefault="003A225E" w:rsidP="00CC4A1E">
      <w:pPr>
        <w:pStyle w:val="1f2"/>
        <w:jc w:val="both"/>
        <w:rPr>
          <w:rFonts w:ascii="Times New Roman" w:hAnsi="Times New Roman"/>
          <w:color w:val="000000"/>
          <w:sz w:val="24"/>
          <w:szCs w:val="24"/>
        </w:rPr>
      </w:pPr>
    </w:p>
    <w:p w:rsidR="003A225E" w:rsidRPr="00CC4A1E" w:rsidRDefault="003A225E" w:rsidP="00CC4A1E">
      <w:pPr>
        <w:pStyle w:val="1f2"/>
        <w:jc w:val="center"/>
        <w:rPr>
          <w:rFonts w:ascii="Times New Roman" w:hAnsi="Times New Roman"/>
          <w:spacing w:val="6"/>
          <w:sz w:val="24"/>
          <w:szCs w:val="24"/>
        </w:rPr>
      </w:pPr>
    </w:p>
    <w:p w:rsidR="003A225E" w:rsidRPr="00CC4A1E" w:rsidRDefault="003A225E" w:rsidP="00CC4A1E">
      <w:pPr>
        <w:pStyle w:val="1f2"/>
        <w:jc w:val="center"/>
        <w:rPr>
          <w:rFonts w:ascii="Times New Roman" w:hAnsi="Times New Roman"/>
          <w:b/>
          <w:spacing w:val="6"/>
          <w:sz w:val="24"/>
          <w:szCs w:val="24"/>
        </w:rPr>
      </w:pPr>
      <w:r w:rsidRPr="00CC4A1E">
        <w:rPr>
          <w:rFonts w:ascii="Times New Roman" w:hAnsi="Times New Roman"/>
          <w:b/>
          <w:spacing w:val="6"/>
          <w:sz w:val="24"/>
          <w:szCs w:val="24"/>
        </w:rPr>
        <w:t>2.Визначення проблеми, на розв’язання якої спрямована програма</w:t>
      </w:r>
    </w:p>
    <w:p w:rsidR="003A225E" w:rsidRPr="00CC4A1E" w:rsidRDefault="003A225E" w:rsidP="00CC4A1E">
      <w:pPr>
        <w:pStyle w:val="1f2"/>
        <w:jc w:val="center"/>
        <w:rPr>
          <w:rFonts w:ascii="Times New Roman" w:hAnsi="Times New Roman"/>
          <w:b/>
          <w:spacing w:val="6"/>
          <w:sz w:val="24"/>
          <w:szCs w:val="24"/>
        </w:rPr>
      </w:pPr>
    </w:p>
    <w:p w:rsidR="003A225E" w:rsidRPr="00CC4A1E" w:rsidRDefault="003A225E" w:rsidP="00CC4A1E">
      <w:pPr>
        <w:pStyle w:val="42"/>
        <w:ind w:firstLine="708"/>
        <w:rPr>
          <w:rFonts w:ascii="Times New Roman" w:hAnsi="Times New Roman" w:cs="Times New Roman"/>
          <w:color w:val="000000"/>
          <w:sz w:val="24"/>
          <w:szCs w:val="24"/>
        </w:rPr>
      </w:pPr>
      <w:r w:rsidRPr="00CC4A1E">
        <w:rPr>
          <w:rFonts w:ascii="Times New Roman" w:hAnsi="Times New Roman" w:cs="Times New Roman"/>
          <w:color w:val="000000"/>
          <w:sz w:val="24"/>
          <w:szCs w:val="24"/>
        </w:rPr>
        <w:t>Сучасний стан житлово-комунального господарства</w:t>
      </w:r>
    </w:p>
    <w:p w:rsidR="003A225E" w:rsidRPr="00CC4A1E" w:rsidRDefault="003A225E" w:rsidP="00CC4A1E">
      <w:pPr>
        <w:pStyle w:val="42"/>
        <w:rPr>
          <w:rFonts w:ascii="Times New Roman" w:hAnsi="Times New Roman" w:cs="Times New Roman"/>
          <w:color w:val="000000"/>
          <w:sz w:val="24"/>
          <w:szCs w:val="24"/>
        </w:rPr>
      </w:pPr>
      <w:r w:rsidRPr="00CC4A1E">
        <w:rPr>
          <w:rFonts w:ascii="Times New Roman" w:hAnsi="Times New Roman" w:cs="Times New Roman"/>
          <w:color w:val="000000"/>
          <w:sz w:val="24"/>
          <w:szCs w:val="24"/>
        </w:rPr>
        <w:t>2.1.  Житлове господарство:</w:t>
      </w:r>
    </w:p>
    <w:p w:rsidR="003A225E" w:rsidRPr="00CC4A1E" w:rsidRDefault="003A225E" w:rsidP="00CC4A1E">
      <w:pPr>
        <w:pStyle w:val="42"/>
        <w:ind w:firstLine="708"/>
        <w:jc w:val="both"/>
        <w:rPr>
          <w:rFonts w:ascii="Times New Roman" w:hAnsi="Times New Roman" w:cs="Times New Roman"/>
          <w:sz w:val="24"/>
          <w:szCs w:val="24"/>
        </w:rPr>
      </w:pPr>
      <w:r w:rsidRPr="00CC4A1E">
        <w:rPr>
          <w:rFonts w:ascii="Times New Roman" w:hAnsi="Times New Roman" w:cs="Times New Roman"/>
          <w:sz w:val="24"/>
          <w:szCs w:val="24"/>
        </w:rPr>
        <w:t>Житлове господарство – одна з найважливіших галузей господарського комплексу громади, що забезпечує життєдіяльність житлового фонду.</w:t>
      </w:r>
    </w:p>
    <w:p w:rsidR="003A225E" w:rsidRPr="00CC4A1E" w:rsidRDefault="003A225E" w:rsidP="00CC4A1E">
      <w:pPr>
        <w:pStyle w:val="1f2"/>
        <w:ind w:firstLine="708"/>
        <w:jc w:val="both"/>
        <w:rPr>
          <w:rFonts w:ascii="Times New Roman" w:hAnsi="Times New Roman"/>
          <w:sz w:val="24"/>
          <w:szCs w:val="24"/>
        </w:rPr>
      </w:pPr>
      <w:r w:rsidRPr="00CC4A1E">
        <w:rPr>
          <w:rFonts w:ascii="Times New Roman" w:hAnsi="Times New Roman"/>
          <w:sz w:val="24"/>
          <w:szCs w:val="24"/>
        </w:rPr>
        <w:t>В м. Тернополі експлуатується 1650 багатоквартирних житлових будинків, загальна площа яких складає 3,5 млн.м</w:t>
      </w:r>
      <w:r w:rsidRPr="00CC4A1E">
        <w:rPr>
          <w:rFonts w:ascii="Times New Roman" w:hAnsi="Times New Roman"/>
          <w:sz w:val="24"/>
          <w:szCs w:val="24"/>
          <w:vertAlign w:val="superscript"/>
        </w:rPr>
        <w:t>2</w:t>
      </w:r>
      <w:r w:rsidRPr="00CC4A1E">
        <w:rPr>
          <w:rFonts w:ascii="Times New Roman" w:hAnsi="Times New Roman"/>
          <w:sz w:val="24"/>
          <w:szCs w:val="24"/>
        </w:rPr>
        <w:t>. Практично все житло обладнано водо-, газо-, електропостачанням та водовідведенням, 45,3 % – гарячим водопостачанням та центральним опаленням, 820 будинків обладнано 1575 ліфтами (термін експлуатації 592 ліфтів перевищує 25 років).</w:t>
      </w:r>
    </w:p>
    <w:p w:rsidR="003A225E" w:rsidRPr="00CC4A1E" w:rsidRDefault="003A225E" w:rsidP="00CC4A1E">
      <w:pPr>
        <w:pStyle w:val="1f2"/>
        <w:ind w:firstLine="708"/>
        <w:jc w:val="both"/>
        <w:rPr>
          <w:rFonts w:ascii="Times New Roman" w:hAnsi="Times New Roman"/>
          <w:sz w:val="24"/>
          <w:szCs w:val="24"/>
        </w:rPr>
      </w:pPr>
      <w:r w:rsidRPr="00CC4A1E">
        <w:rPr>
          <w:rFonts w:ascii="Times New Roman" w:hAnsi="Times New Roman"/>
          <w:sz w:val="24"/>
          <w:szCs w:val="24"/>
        </w:rPr>
        <w:t>Ліфтове господарство має високий рівень фізичного та морального зносу конструкцій і електрообладнання, а його заміна чи модернізація через брак коштів проводиться на недостатньому рівні.</w:t>
      </w:r>
    </w:p>
    <w:p w:rsidR="003A225E" w:rsidRPr="00CC4A1E" w:rsidRDefault="003A225E" w:rsidP="00CC4A1E">
      <w:pPr>
        <w:pStyle w:val="42"/>
        <w:ind w:firstLine="708"/>
        <w:jc w:val="both"/>
        <w:rPr>
          <w:rFonts w:ascii="Times New Roman" w:hAnsi="Times New Roman" w:cs="Times New Roman"/>
          <w:sz w:val="24"/>
          <w:szCs w:val="24"/>
        </w:rPr>
      </w:pPr>
      <w:r w:rsidRPr="00CC4A1E">
        <w:rPr>
          <w:rFonts w:ascii="Times New Roman" w:hAnsi="Times New Roman" w:cs="Times New Roman"/>
          <w:sz w:val="24"/>
          <w:szCs w:val="24"/>
        </w:rPr>
        <w:t xml:space="preserve">В даний час є: одноповерхових будинків – 54 загальною площею </w:t>
      </w:r>
      <w:smartTag w:uri="urn:schemas-microsoft-com:office:smarttags" w:element="metricconverter">
        <w:smartTagPr>
          <w:attr w:name="ProductID" w:val="8191,6 м2"/>
        </w:smartTagPr>
        <w:r w:rsidRPr="00CC4A1E">
          <w:rPr>
            <w:rFonts w:ascii="Times New Roman" w:hAnsi="Times New Roman" w:cs="Times New Roman"/>
            <w:sz w:val="24"/>
            <w:szCs w:val="24"/>
          </w:rPr>
          <w:t>8191,6 м</w:t>
        </w:r>
        <w:r w:rsidRPr="00CC4A1E">
          <w:rPr>
            <w:rFonts w:ascii="Times New Roman" w:hAnsi="Times New Roman" w:cs="Times New Roman"/>
            <w:sz w:val="24"/>
            <w:szCs w:val="24"/>
            <w:vertAlign w:val="superscript"/>
          </w:rPr>
          <w:t>2</w:t>
        </w:r>
      </w:smartTag>
      <w:r w:rsidRPr="00CC4A1E">
        <w:rPr>
          <w:rFonts w:ascii="Times New Roman" w:hAnsi="Times New Roman" w:cs="Times New Roman"/>
          <w:sz w:val="24"/>
          <w:szCs w:val="24"/>
        </w:rPr>
        <w:t xml:space="preserve">, двохповерхових – 185 загальною площею </w:t>
      </w:r>
      <w:smartTag w:uri="urn:schemas-microsoft-com:office:smarttags" w:element="metricconverter">
        <w:smartTagPr>
          <w:attr w:name="ProductID" w:val="59583,6 м2"/>
        </w:smartTagPr>
        <w:r w:rsidRPr="00CC4A1E">
          <w:rPr>
            <w:rFonts w:ascii="Times New Roman" w:hAnsi="Times New Roman" w:cs="Times New Roman"/>
            <w:sz w:val="24"/>
            <w:szCs w:val="24"/>
          </w:rPr>
          <w:t>59583,6 м</w:t>
        </w:r>
        <w:r w:rsidRPr="00CC4A1E">
          <w:rPr>
            <w:rFonts w:ascii="Times New Roman" w:hAnsi="Times New Roman" w:cs="Times New Roman"/>
            <w:sz w:val="24"/>
            <w:szCs w:val="24"/>
            <w:vertAlign w:val="superscript"/>
          </w:rPr>
          <w:t>2</w:t>
        </w:r>
      </w:smartTag>
      <w:r w:rsidRPr="00CC4A1E">
        <w:rPr>
          <w:rFonts w:ascii="Times New Roman" w:hAnsi="Times New Roman" w:cs="Times New Roman"/>
          <w:sz w:val="24"/>
          <w:szCs w:val="24"/>
        </w:rPr>
        <w:t xml:space="preserve">, трьохповерхових – 106 загальною площею </w:t>
      </w:r>
      <w:smartTag w:uri="urn:schemas-microsoft-com:office:smarttags" w:element="metricconverter">
        <w:smartTagPr>
          <w:attr w:name="ProductID" w:val="68996,4 м2"/>
        </w:smartTagPr>
        <w:r w:rsidRPr="00CC4A1E">
          <w:rPr>
            <w:rFonts w:ascii="Times New Roman" w:hAnsi="Times New Roman" w:cs="Times New Roman"/>
            <w:sz w:val="24"/>
            <w:szCs w:val="24"/>
          </w:rPr>
          <w:t>68996,4 м</w:t>
        </w:r>
        <w:r w:rsidRPr="00CC4A1E">
          <w:rPr>
            <w:rFonts w:ascii="Times New Roman" w:hAnsi="Times New Roman" w:cs="Times New Roman"/>
            <w:sz w:val="24"/>
            <w:szCs w:val="24"/>
            <w:vertAlign w:val="superscript"/>
          </w:rPr>
          <w:t>2</w:t>
        </w:r>
      </w:smartTag>
      <w:r w:rsidRPr="00CC4A1E">
        <w:rPr>
          <w:rFonts w:ascii="Times New Roman" w:hAnsi="Times New Roman" w:cs="Times New Roman"/>
          <w:sz w:val="24"/>
          <w:szCs w:val="24"/>
        </w:rPr>
        <w:t xml:space="preserve">, чотирьохповерхових – 73 загальною площею </w:t>
      </w:r>
      <w:smartTag w:uri="urn:schemas-microsoft-com:office:smarttags" w:element="metricconverter">
        <w:smartTagPr>
          <w:attr w:name="ProductID" w:val="112615,6 м2"/>
        </w:smartTagPr>
        <w:r w:rsidRPr="00CC4A1E">
          <w:rPr>
            <w:rFonts w:ascii="Times New Roman" w:hAnsi="Times New Roman" w:cs="Times New Roman"/>
            <w:sz w:val="24"/>
            <w:szCs w:val="24"/>
          </w:rPr>
          <w:t>112615,6 м</w:t>
        </w:r>
        <w:r w:rsidRPr="00CC4A1E">
          <w:rPr>
            <w:rFonts w:ascii="Times New Roman" w:hAnsi="Times New Roman" w:cs="Times New Roman"/>
            <w:sz w:val="24"/>
            <w:szCs w:val="24"/>
            <w:vertAlign w:val="superscript"/>
          </w:rPr>
          <w:t>2</w:t>
        </w:r>
      </w:smartTag>
      <w:r w:rsidRPr="00CC4A1E">
        <w:rPr>
          <w:rFonts w:ascii="Times New Roman" w:hAnsi="Times New Roman" w:cs="Times New Roman"/>
          <w:sz w:val="24"/>
          <w:szCs w:val="24"/>
        </w:rPr>
        <w:t xml:space="preserve">, п’ятиповерхових – 388 загальною площею </w:t>
      </w:r>
      <w:smartTag w:uri="urn:schemas-microsoft-com:office:smarttags" w:element="metricconverter">
        <w:smartTagPr>
          <w:attr w:name="ProductID" w:val="1178089,6 м2"/>
        </w:smartTagPr>
        <w:r w:rsidRPr="00CC4A1E">
          <w:rPr>
            <w:rFonts w:ascii="Times New Roman" w:hAnsi="Times New Roman" w:cs="Times New Roman"/>
            <w:sz w:val="24"/>
            <w:szCs w:val="24"/>
          </w:rPr>
          <w:t>1178089,6 м</w:t>
        </w:r>
        <w:r w:rsidRPr="00CC4A1E">
          <w:rPr>
            <w:rFonts w:ascii="Times New Roman" w:hAnsi="Times New Roman" w:cs="Times New Roman"/>
            <w:sz w:val="24"/>
            <w:szCs w:val="24"/>
            <w:vertAlign w:val="superscript"/>
          </w:rPr>
          <w:t>2</w:t>
        </w:r>
      </w:smartTag>
      <w:r w:rsidRPr="00CC4A1E">
        <w:rPr>
          <w:rFonts w:ascii="Times New Roman" w:hAnsi="Times New Roman" w:cs="Times New Roman"/>
          <w:sz w:val="24"/>
          <w:szCs w:val="24"/>
        </w:rPr>
        <w:t>, шестиповерхових – 21 загальною площею 65534,5м</w:t>
      </w:r>
      <w:r w:rsidRPr="00CC4A1E">
        <w:rPr>
          <w:rFonts w:ascii="Times New Roman" w:hAnsi="Times New Roman" w:cs="Times New Roman"/>
          <w:sz w:val="24"/>
          <w:szCs w:val="24"/>
          <w:vertAlign w:val="superscript"/>
        </w:rPr>
        <w:t>2</w:t>
      </w:r>
      <w:r w:rsidRPr="00CC4A1E">
        <w:rPr>
          <w:rFonts w:ascii="Times New Roman" w:hAnsi="Times New Roman" w:cs="Times New Roman"/>
          <w:sz w:val="24"/>
          <w:szCs w:val="24"/>
        </w:rPr>
        <w:t xml:space="preserve">, семиповерхових –  5 загальною площею </w:t>
      </w:r>
      <w:smartTag w:uri="urn:schemas-microsoft-com:office:smarttags" w:element="metricconverter">
        <w:smartTagPr>
          <w:attr w:name="ProductID" w:val="9751,7 м2"/>
        </w:smartTagPr>
        <w:r w:rsidRPr="00CC4A1E">
          <w:rPr>
            <w:rFonts w:ascii="Times New Roman" w:hAnsi="Times New Roman" w:cs="Times New Roman"/>
            <w:sz w:val="24"/>
            <w:szCs w:val="24"/>
          </w:rPr>
          <w:t>9751,7 м</w:t>
        </w:r>
        <w:r w:rsidRPr="00CC4A1E">
          <w:rPr>
            <w:rFonts w:ascii="Times New Roman" w:hAnsi="Times New Roman" w:cs="Times New Roman"/>
            <w:sz w:val="24"/>
            <w:szCs w:val="24"/>
            <w:vertAlign w:val="superscript"/>
          </w:rPr>
          <w:t>2</w:t>
        </w:r>
      </w:smartTag>
      <w:r w:rsidRPr="00CC4A1E">
        <w:rPr>
          <w:rFonts w:ascii="Times New Roman" w:hAnsi="Times New Roman" w:cs="Times New Roman"/>
          <w:sz w:val="24"/>
          <w:szCs w:val="24"/>
        </w:rPr>
        <w:t xml:space="preserve">, восьмиповерхових – 2 загальною площею </w:t>
      </w:r>
      <w:smartTag w:uri="urn:schemas-microsoft-com:office:smarttags" w:element="metricconverter">
        <w:smartTagPr>
          <w:attr w:name="ProductID" w:val="13531,0 м2"/>
        </w:smartTagPr>
        <w:r w:rsidRPr="00CC4A1E">
          <w:rPr>
            <w:rFonts w:ascii="Times New Roman" w:hAnsi="Times New Roman" w:cs="Times New Roman"/>
            <w:sz w:val="24"/>
            <w:szCs w:val="24"/>
          </w:rPr>
          <w:t>13531,0 м</w:t>
        </w:r>
        <w:r w:rsidRPr="00CC4A1E">
          <w:rPr>
            <w:rFonts w:ascii="Times New Roman" w:hAnsi="Times New Roman" w:cs="Times New Roman"/>
            <w:sz w:val="24"/>
            <w:szCs w:val="24"/>
            <w:vertAlign w:val="superscript"/>
          </w:rPr>
          <w:t>2</w:t>
        </w:r>
      </w:smartTag>
      <w:r w:rsidRPr="00CC4A1E">
        <w:rPr>
          <w:rFonts w:ascii="Times New Roman" w:hAnsi="Times New Roman" w:cs="Times New Roman"/>
          <w:sz w:val="24"/>
          <w:szCs w:val="24"/>
        </w:rPr>
        <w:t xml:space="preserve">, дев’ятиповерхових 176 загальною площею </w:t>
      </w:r>
      <w:smartTag w:uri="urn:schemas-microsoft-com:office:smarttags" w:element="metricconverter">
        <w:smartTagPr>
          <w:attr w:name="ProductID" w:val="1094818,6 м2"/>
        </w:smartTagPr>
        <w:r w:rsidRPr="00CC4A1E">
          <w:rPr>
            <w:rFonts w:ascii="Times New Roman" w:hAnsi="Times New Roman" w:cs="Times New Roman"/>
            <w:sz w:val="24"/>
            <w:szCs w:val="24"/>
          </w:rPr>
          <w:t>1094818,6 м</w:t>
        </w:r>
        <w:r w:rsidRPr="00CC4A1E">
          <w:rPr>
            <w:rFonts w:ascii="Times New Roman" w:hAnsi="Times New Roman" w:cs="Times New Roman"/>
            <w:sz w:val="24"/>
            <w:szCs w:val="24"/>
            <w:vertAlign w:val="superscript"/>
          </w:rPr>
          <w:t>2</w:t>
        </w:r>
      </w:smartTag>
      <w:r w:rsidRPr="00CC4A1E">
        <w:rPr>
          <w:rFonts w:ascii="Times New Roman" w:hAnsi="Times New Roman" w:cs="Times New Roman"/>
          <w:sz w:val="24"/>
          <w:szCs w:val="24"/>
        </w:rPr>
        <w:t xml:space="preserve">, десятиповерхових – 34 загальною площею </w:t>
      </w:r>
      <w:smartTag w:uri="urn:schemas-microsoft-com:office:smarttags" w:element="metricconverter">
        <w:smartTagPr>
          <w:attr w:name="ProductID" w:val="284446,9 м2"/>
        </w:smartTagPr>
        <w:r w:rsidRPr="00CC4A1E">
          <w:rPr>
            <w:rFonts w:ascii="Times New Roman" w:hAnsi="Times New Roman" w:cs="Times New Roman"/>
            <w:sz w:val="24"/>
            <w:szCs w:val="24"/>
          </w:rPr>
          <w:t>284446,9 м</w:t>
        </w:r>
        <w:r w:rsidRPr="00CC4A1E">
          <w:rPr>
            <w:rFonts w:ascii="Times New Roman" w:hAnsi="Times New Roman" w:cs="Times New Roman"/>
            <w:sz w:val="24"/>
            <w:szCs w:val="24"/>
            <w:vertAlign w:val="superscript"/>
          </w:rPr>
          <w:t>2</w:t>
        </w:r>
      </w:smartTag>
      <w:r w:rsidRPr="00CC4A1E">
        <w:rPr>
          <w:rFonts w:ascii="Times New Roman" w:hAnsi="Times New Roman" w:cs="Times New Roman"/>
          <w:sz w:val="24"/>
          <w:szCs w:val="24"/>
        </w:rPr>
        <w:t xml:space="preserve">, чотирнадцятиповерхових – 1 загальною площею </w:t>
      </w:r>
      <w:smartTag w:uri="urn:schemas-microsoft-com:office:smarttags" w:element="metricconverter">
        <w:smartTagPr>
          <w:attr w:name="ProductID" w:val="4267,8 м2"/>
        </w:smartTagPr>
        <w:r w:rsidRPr="00CC4A1E">
          <w:rPr>
            <w:rFonts w:ascii="Times New Roman" w:hAnsi="Times New Roman" w:cs="Times New Roman"/>
            <w:sz w:val="24"/>
            <w:szCs w:val="24"/>
          </w:rPr>
          <w:t>4267,8 м</w:t>
        </w:r>
        <w:r w:rsidRPr="00CC4A1E">
          <w:rPr>
            <w:rFonts w:ascii="Times New Roman" w:hAnsi="Times New Roman" w:cs="Times New Roman"/>
            <w:sz w:val="24"/>
            <w:szCs w:val="24"/>
            <w:vertAlign w:val="superscript"/>
          </w:rPr>
          <w:t>2</w:t>
        </w:r>
      </w:smartTag>
      <w:r w:rsidRPr="00CC4A1E">
        <w:rPr>
          <w:rFonts w:ascii="Times New Roman" w:hAnsi="Times New Roman" w:cs="Times New Roman"/>
          <w:sz w:val="24"/>
          <w:szCs w:val="24"/>
        </w:rPr>
        <w:t xml:space="preserve">, шістнадцятиповерхових – 2 загальною площею </w:t>
      </w:r>
      <w:smartTag w:uri="urn:schemas-microsoft-com:office:smarttags" w:element="metricconverter">
        <w:smartTagPr>
          <w:attr w:name="ProductID" w:val="9235,0 м2"/>
        </w:smartTagPr>
        <w:r w:rsidRPr="00CC4A1E">
          <w:rPr>
            <w:rFonts w:ascii="Times New Roman" w:hAnsi="Times New Roman" w:cs="Times New Roman"/>
            <w:sz w:val="24"/>
            <w:szCs w:val="24"/>
          </w:rPr>
          <w:t>9235,0 м</w:t>
        </w:r>
        <w:r w:rsidRPr="00CC4A1E">
          <w:rPr>
            <w:rFonts w:ascii="Times New Roman" w:hAnsi="Times New Roman" w:cs="Times New Roman"/>
            <w:sz w:val="24"/>
            <w:szCs w:val="24"/>
            <w:vertAlign w:val="superscript"/>
          </w:rPr>
          <w:t>2</w:t>
        </w:r>
      </w:smartTag>
      <w:r w:rsidRPr="00CC4A1E">
        <w:rPr>
          <w:rFonts w:ascii="Times New Roman" w:hAnsi="Times New Roman" w:cs="Times New Roman"/>
          <w:sz w:val="24"/>
          <w:szCs w:val="24"/>
        </w:rPr>
        <w:t xml:space="preserve">, зблокованих – 17, площею </w:t>
      </w:r>
      <w:smartTag w:uri="urn:schemas-microsoft-com:office:smarttags" w:element="metricconverter">
        <w:smartTagPr>
          <w:attr w:name="ProductID" w:val="156355,7 м2"/>
        </w:smartTagPr>
        <w:r w:rsidRPr="00CC4A1E">
          <w:rPr>
            <w:rFonts w:ascii="Times New Roman" w:hAnsi="Times New Roman" w:cs="Times New Roman"/>
            <w:sz w:val="24"/>
            <w:szCs w:val="24"/>
          </w:rPr>
          <w:t>156355,7 м</w:t>
        </w:r>
        <w:r w:rsidRPr="00CC4A1E">
          <w:rPr>
            <w:rFonts w:ascii="Times New Roman" w:hAnsi="Times New Roman" w:cs="Times New Roman"/>
            <w:sz w:val="24"/>
            <w:szCs w:val="24"/>
            <w:vertAlign w:val="superscript"/>
          </w:rPr>
          <w:t>2</w:t>
        </w:r>
      </w:smartTag>
      <w:r w:rsidRPr="00CC4A1E">
        <w:rPr>
          <w:rFonts w:ascii="Times New Roman" w:hAnsi="Times New Roman" w:cs="Times New Roman"/>
          <w:sz w:val="24"/>
          <w:szCs w:val="24"/>
          <w:vertAlign w:val="superscript"/>
        </w:rPr>
        <w:t xml:space="preserve"> </w:t>
      </w:r>
      <w:r w:rsidRPr="00CC4A1E">
        <w:rPr>
          <w:rFonts w:ascii="Times New Roman" w:hAnsi="Times New Roman" w:cs="Times New Roman"/>
          <w:sz w:val="24"/>
          <w:szCs w:val="24"/>
        </w:rPr>
        <w:t xml:space="preserve"> та інших – 583.</w:t>
      </w:r>
    </w:p>
    <w:p w:rsidR="003A225E" w:rsidRPr="00CC4A1E" w:rsidRDefault="003A225E" w:rsidP="00CC4A1E">
      <w:pPr>
        <w:pStyle w:val="42"/>
        <w:ind w:firstLine="708"/>
        <w:jc w:val="both"/>
        <w:rPr>
          <w:rFonts w:ascii="Times New Roman" w:hAnsi="Times New Roman" w:cs="Times New Roman"/>
          <w:sz w:val="24"/>
          <w:szCs w:val="24"/>
        </w:rPr>
      </w:pPr>
      <w:r w:rsidRPr="00CC4A1E">
        <w:rPr>
          <w:rFonts w:ascii="Times New Roman" w:hAnsi="Times New Roman" w:cs="Times New Roman"/>
          <w:sz w:val="24"/>
          <w:szCs w:val="24"/>
          <w:lang w:eastAsia="uk-UA"/>
        </w:rPr>
        <w:t xml:space="preserve">Малоцінного та ветхого житлового фонду в м. Тернополі нараховується 19 будинків загальною площею </w:t>
      </w:r>
      <w:smartTag w:uri="urn:schemas-microsoft-com:office:smarttags" w:element="metricconverter">
        <w:smartTagPr>
          <w:attr w:name="ProductID" w:val="1505,7 м2"/>
        </w:smartTagPr>
        <w:r w:rsidRPr="00CC4A1E">
          <w:rPr>
            <w:rFonts w:ascii="Times New Roman" w:hAnsi="Times New Roman" w:cs="Times New Roman"/>
            <w:sz w:val="24"/>
            <w:szCs w:val="24"/>
            <w:lang w:eastAsia="uk-UA"/>
          </w:rPr>
          <w:t>1505,7 м</w:t>
        </w:r>
        <w:r w:rsidRPr="00CC4A1E">
          <w:rPr>
            <w:rFonts w:ascii="Times New Roman" w:hAnsi="Times New Roman" w:cs="Times New Roman"/>
            <w:sz w:val="24"/>
            <w:szCs w:val="24"/>
            <w:vertAlign w:val="superscript"/>
            <w:lang w:eastAsia="uk-UA"/>
          </w:rPr>
          <w:t>2</w:t>
        </w:r>
      </w:smartTag>
      <w:r w:rsidRPr="00CC4A1E">
        <w:rPr>
          <w:rFonts w:ascii="Times New Roman" w:hAnsi="Times New Roman" w:cs="Times New Roman"/>
          <w:sz w:val="24"/>
          <w:szCs w:val="24"/>
          <w:lang w:eastAsia="uk-UA"/>
        </w:rPr>
        <w:t>.</w:t>
      </w:r>
    </w:p>
    <w:p w:rsidR="003A225E" w:rsidRPr="00CC4A1E" w:rsidRDefault="003A225E" w:rsidP="00CC4A1E">
      <w:pPr>
        <w:pStyle w:val="42"/>
        <w:ind w:firstLine="708"/>
        <w:jc w:val="both"/>
        <w:rPr>
          <w:rFonts w:ascii="Times New Roman" w:hAnsi="Times New Roman" w:cs="Times New Roman"/>
          <w:sz w:val="24"/>
          <w:szCs w:val="24"/>
          <w:lang w:eastAsia="uk-UA"/>
        </w:rPr>
      </w:pPr>
      <w:r w:rsidRPr="00CC4A1E">
        <w:rPr>
          <w:rFonts w:ascii="Times New Roman" w:hAnsi="Times New Roman" w:cs="Times New Roman"/>
          <w:sz w:val="24"/>
          <w:szCs w:val="24"/>
          <w:lang w:eastAsia="uk-UA"/>
        </w:rPr>
        <w:t>147 житлових будинків перебуває в переліку застарілого житлового фонду.</w:t>
      </w:r>
    </w:p>
    <w:p w:rsidR="003A225E" w:rsidRPr="00CC4A1E" w:rsidRDefault="003A225E" w:rsidP="00CC4A1E">
      <w:pPr>
        <w:pStyle w:val="42"/>
        <w:ind w:firstLine="708"/>
        <w:jc w:val="both"/>
        <w:rPr>
          <w:rFonts w:ascii="Times New Roman" w:hAnsi="Times New Roman" w:cs="Times New Roman"/>
          <w:b/>
          <w:sz w:val="24"/>
          <w:szCs w:val="24"/>
        </w:rPr>
      </w:pPr>
      <w:r w:rsidRPr="00CC4A1E">
        <w:rPr>
          <w:rFonts w:ascii="Times New Roman" w:hAnsi="Times New Roman" w:cs="Times New Roman"/>
          <w:b/>
          <w:color w:val="000000"/>
          <w:sz w:val="24"/>
          <w:szCs w:val="24"/>
        </w:rPr>
        <w:t>Станом на 01.11.2020 року у 573</w:t>
      </w:r>
      <w:r w:rsidRPr="00CC4A1E">
        <w:rPr>
          <w:rFonts w:ascii="Times New Roman" w:hAnsi="Times New Roman" w:cs="Times New Roman"/>
          <w:b/>
          <w:color w:val="FF0000"/>
          <w:sz w:val="24"/>
          <w:szCs w:val="24"/>
        </w:rPr>
        <w:t xml:space="preserve"> </w:t>
      </w:r>
      <w:r w:rsidRPr="00CC4A1E">
        <w:rPr>
          <w:rFonts w:ascii="Times New Roman" w:hAnsi="Times New Roman" w:cs="Times New Roman"/>
          <w:b/>
          <w:sz w:val="24"/>
          <w:szCs w:val="24"/>
        </w:rPr>
        <w:t>будинках функціонують об’єднання співвласників багатоквартирних будинків члени яких беруть участь у контролі за якістю та повнотою надання житлово-комунальних послуг, створюють умови для належного утримання будинків та прибудинкових території, забезпечують своєчасне надходження коштів для сплати всіх платежів.</w:t>
      </w:r>
    </w:p>
    <w:p w:rsidR="003A225E" w:rsidRPr="00CC4A1E" w:rsidRDefault="003A225E" w:rsidP="00CC4A1E">
      <w:pPr>
        <w:pStyle w:val="42"/>
        <w:ind w:firstLine="708"/>
        <w:jc w:val="both"/>
        <w:rPr>
          <w:rFonts w:ascii="Times New Roman" w:hAnsi="Times New Roman" w:cs="Times New Roman"/>
          <w:sz w:val="24"/>
          <w:szCs w:val="24"/>
        </w:rPr>
      </w:pPr>
      <w:r w:rsidRPr="00CC4A1E">
        <w:rPr>
          <w:rFonts w:ascii="Times New Roman" w:hAnsi="Times New Roman" w:cs="Times New Roman"/>
          <w:sz w:val="24"/>
          <w:szCs w:val="24"/>
        </w:rPr>
        <w:t>Надавачами житлової послуги з управління багатоквартирними будинками є приватні підприємства в кількості 14 одиниць.</w:t>
      </w:r>
    </w:p>
    <w:p w:rsidR="003A225E" w:rsidRPr="00CC4A1E" w:rsidRDefault="003A225E" w:rsidP="00CC4A1E">
      <w:pPr>
        <w:pStyle w:val="1f2"/>
        <w:jc w:val="both"/>
        <w:rPr>
          <w:rFonts w:ascii="Times New Roman" w:hAnsi="Times New Roman"/>
          <w:bCs/>
          <w:iCs/>
          <w:sz w:val="24"/>
          <w:szCs w:val="24"/>
        </w:rPr>
      </w:pPr>
      <w:r w:rsidRPr="00CC4A1E">
        <w:rPr>
          <w:rFonts w:ascii="Times New Roman" w:hAnsi="Times New Roman"/>
          <w:sz w:val="24"/>
          <w:szCs w:val="24"/>
        </w:rPr>
        <w:t xml:space="preserve">          </w:t>
      </w:r>
      <w:r w:rsidRPr="00CC4A1E">
        <w:rPr>
          <w:rFonts w:ascii="Times New Roman" w:hAnsi="Times New Roman"/>
          <w:bCs/>
          <w:iCs/>
          <w:sz w:val="24"/>
          <w:szCs w:val="24"/>
        </w:rPr>
        <w:t xml:space="preserve">Проблемні питання:                                                          </w:t>
      </w:r>
    </w:p>
    <w:p w:rsidR="003A225E" w:rsidRPr="00CC4A1E" w:rsidRDefault="003A225E" w:rsidP="00CC4A1E">
      <w:pPr>
        <w:pStyle w:val="1f2"/>
        <w:ind w:hanging="284"/>
        <w:jc w:val="both"/>
        <w:rPr>
          <w:rFonts w:ascii="Times New Roman" w:hAnsi="Times New Roman"/>
          <w:bCs/>
          <w:iCs/>
          <w:sz w:val="24"/>
          <w:szCs w:val="24"/>
        </w:rPr>
      </w:pPr>
      <w:r w:rsidRPr="00CC4A1E">
        <w:rPr>
          <w:rFonts w:ascii="Times New Roman" w:hAnsi="Times New Roman"/>
          <w:bCs/>
          <w:iCs/>
          <w:sz w:val="24"/>
          <w:szCs w:val="24"/>
        </w:rPr>
        <w:t xml:space="preserve">   </w:t>
      </w:r>
      <w:r w:rsidRPr="00CC4A1E">
        <w:rPr>
          <w:rFonts w:ascii="Times New Roman" w:hAnsi="Times New Roman"/>
          <w:sz w:val="24"/>
          <w:szCs w:val="24"/>
        </w:rPr>
        <w:t>- необхідність оновлення матеріально-технічної бази підприємств галузі;</w:t>
      </w:r>
    </w:p>
    <w:p w:rsidR="003A225E" w:rsidRPr="00CC4A1E" w:rsidRDefault="003A225E" w:rsidP="00CC4A1E">
      <w:pPr>
        <w:pStyle w:val="ae"/>
        <w:numPr>
          <w:ilvl w:val="0"/>
          <w:numId w:val="8"/>
        </w:numPr>
        <w:tabs>
          <w:tab w:val="left" w:pos="0"/>
          <w:tab w:val="left" w:pos="168"/>
        </w:tabs>
        <w:spacing w:after="0"/>
        <w:ind w:left="0" w:hanging="142"/>
        <w:jc w:val="both"/>
      </w:pPr>
      <w:r w:rsidRPr="00CC4A1E">
        <w:t>фізичне старіння житлового фонду, руйнування виступаючих конструкцій будинків                          (балконів, дашків, парапетів, карнизів тощо),  зношеність інженерних мереж (водопроводу, тепломереж, мереж зовнішнього освітлення тощо), ліфтового господарства, руйнування дорожнього покриття  прибудинкових територій;</w:t>
      </w:r>
    </w:p>
    <w:p w:rsidR="003A225E" w:rsidRPr="00CC4A1E" w:rsidRDefault="003A225E" w:rsidP="00CC4A1E">
      <w:pPr>
        <w:pStyle w:val="ae"/>
        <w:numPr>
          <w:ilvl w:val="0"/>
          <w:numId w:val="8"/>
        </w:numPr>
        <w:tabs>
          <w:tab w:val="left" w:pos="0"/>
          <w:tab w:val="left" w:pos="168"/>
        </w:tabs>
        <w:spacing w:after="0"/>
        <w:ind w:left="0" w:hanging="142"/>
        <w:jc w:val="both"/>
      </w:pPr>
      <w:r w:rsidRPr="00CC4A1E">
        <w:t>відсутність організованої системи водовідведення дощових та талих вод з прибудинкових територій;</w:t>
      </w:r>
    </w:p>
    <w:p w:rsidR="003A225E" w:rsidRPr="00CC4A1E" w:rsidRDefault="003A225E" w:rsidP="00CC4A1E">
      <w:pPr>
        <w:pStyle w:val="ae"/>
        <w:numPr>
          <w:ilvl w:val="0"/>
          <w:numId w:val="8"/>
        </w:numPr>
        <w:tabs>
          <w:tab w:val="left" w:pos="0"/>
          <w:tab w:val="left" w:pos="168"/>
        </w:tabs>
        <w:spacing w:after="0"/>
        <w:ind w:left="0" w:hanging="142"/>
        <w:jc w:val="both"/>
      </w:pPr>
      <w:r w:rsidRPr="00CC4A1E">
        <w:t>недостатня кількість стоянок та місць для паркування автомобілів в межах житлової забудови;</w:t>
      </w:r>
    </w:p>
    <w:p w:rsidR="003A225E" w:rsidRPr="00CC4A1E" w:rsidRDefault="003A225E" w:rsidP="00CC4A1E">
      <w:pPr>
        <w:pStyle w:val="ae"/>
        <w:numPr>
          <w:ilvl w:val="0"/>
          <w:numId w:val="8"/>
        </w:numPr>
        <w:tabs>
          <w:tab w:val="left" w:pos="0"/>
          <w:tab w:val="left" w:pos="168"/>
        </w:tabs>
        <w:spacing w:after="0"/>
        <w:ind w:left="0" w:hanging="142"/>
        <w:jc w:val="both"/>
      </w:pPr>
      <w:r w:rsidRPr="00CC4A1E">
        <w:t>недостатня кількість нестача власних та бюджетних фінансових ресурсів для подальшого розвитку (в т.ч. впровадження енергозберігаючих технологій, обладнання);</w:t>
      </w:r>
    </w:p>
    <w:p w:rsidR="003A225E" w:rsidRPr="00CC4A1E" w:rsidRDefault="003A225E" w:rsidP="00CC4A1E">
      <w:pPr>
        <w:pStyle w:val="ae"/>
        <w:numPr>
          <w:ilvl w:val="0"/>
          <w:numId w:val="8"/>
        </w:numPr>
        <w:tabs>
          <w:tab w:val="left" w:pos="0"/>
          <w:tab w:val="left" w:pos="168"/>
        </w:tabs>
        <w:spacing w:after="0"/>
        <w:ind w:left="0" w:hanging="142"/>
        <w:jc w:val="both"/>
      </w:pPr>
      <w:r w:rsidRPr="00CC4A1E">
        <w:t xml:space="preserve">несвоєчасна оплата комунальних послуг споживачами, значна енергозатратність; </w:t>
      </w:r>
    </w:p>
    <w:p w:rsidR="003A225E" w:rsidRPr="00CC4A1E" w:rsidRDefault="003A225E" w:rsidP="00CC4A1E">
      <w:pPr>
        <w:pStyle w:val="43"/>
        <w:numPr>
          <w:ilvl w:val="0"/>
          <w:numId w:val="8"/>
        </w:numPr>
        <w:suppressAutoHyphens w:val="0"/>
        <w:spacing w:after="0" w:line="240" w:lineRule="auto"/>
        <w:ind w:left="0" w:hanging="142"/>
        <w:jc w:val="both"/>
        <w:rPr>
          <w:rFonts w:ascii="Times New Roman" w:hAnsi="Times New Roman" w:cs="Times New Roman"/>
          <w:sz w:val="24"/>
          <w:szCs w:val="24"/>
          <w:lang w:val="uk-UA"/>
        </w:rPr>
      </w:pPr>
      <w:r w:rsidRPr="00CC4A1E">
        <w:rPr>
          <w:rFonts w:ascii="Times New Roman" w:hAnsi="Times New Roman" w:cs="Times New Roman"/>
          <w:sz w:val="24"/>
          <w:szCs w:val="24"/>
          <w:lang w:val="uk-UA"/>
        </w:rPr>
        <w:lastRenderedPageBreak/>
        <w:t>незадовільний технічний стан міжбудинкових проїздів та заїздів до житлових будинків та прибудинкових територій;</w:t>
      </w:r>
    </w:p>
    <w:p w:rsidR="003A225E" w:rsidRPr="00CC4A1E" w:rsidRDefault="003A225E" w:rsidP="00CC4A1E">
      <w:pPr>
        <w:numPr>
          <w:ilvl w:val="0"/>
          <w:numId w:val="8"/>
        </w:numPr>
        <w:spacing w:after="0" w:line="240" w:lineRule="auto"/>
        <w:ind w:left="0" w:hanging="142"/>
        <w:jc w:val="both"/>
        <w:rPr>
          <w:rFonts w:ascii="Times New Roman" w:hAnsi="Times New Roman"/>
          <w:sz w:val="24"/>
          <w:szCs w:val="24"/>
        </w:rPr>
      </w:pPr>
      <w:r w:rsidRPr="00CC4A1E">
        <w:rPr>
          <w:rFonts w:ascii="Times New Roman" w:hAnsi="Times New Roman"/>
          <w:sz w:val="24"/>
          <w:szCs w:val="24"/>
        </w:rPr>
        <w:t>вдосконалення існуючої системи поводження з побутовими відходами, запровадження сортування ресурсоцінних відходів (змішані, полімери та скло);</w:t>
      </w:r>
    </w:p>
    <w:p w:rsidR="003A225E" w:rsidRPr="00CC4A1E" w:rsidRDefault="003A225E" w:rsidP="00CC4A1E">
      <w:pPr>
        <w:numPr>
          <w:ilvl w:val="0"/>
          <w:numId w:val="8"/>
        </w:numPr>
        <w:spacing w:after="0" w:line="240" w:lineRule="auto"/>
        <w:ind w:left="0" w:hanging="142"/>
        <w:jc w:val="both"/>
        <w:rPr>
          <w:rFonts w:ascii="Times New Roman" w:hAnsi="Times New Roman"/>
          <w:b/>
          <w:sz w:val="24"/>
          <w:szCs w:val="24"/>
        </w:rPr>
      </w:pPr>
      <w:r w:rsidRPr="00CC4A1E">
        <w:rPr>
          <w:rFonts w:ascii="Times New Roman" w:hAnsi="Times New Roman"/>
          <w:b/>
          <w:sz w:val="24"/>
          <w:szCs w:val="24"/>
        </w:rPr>
        <w:t xml:space="preserve">необхідність проведення комплексної термомодернізації будівель житлового фонду та реалізація енергоефективних проектів на умовах співфінансування. </w:t>
      </w:r>
    </w:p>
    <w:p w:rsidR="003A225E" w:rsidRPr="00CC4A1E" w:rsidRDefault="003A225E" w:rsidP="00CC4A1E">
      <w:pPr>
        <w:numPr>
          <w:ilvl w:val="0"/>
          <w:numId w:val="8"/>
        </w:numPr>
        <w:spacing w:after="0" w:line="240" w:lineRule="auto"/>
        <w:ind w:left="0" w:hanging="142"/>
        <w:jc w:val="both"/>
        <w:rPr>
          <w:rFonts w:ascii="Times New Roman" w:hAnsi="Times New Roman"/>
          <w:b/>
          <w:sz w:val="24"/>
          <w:szCs w:val="24"/>
        </w:rPr>
      </w:pPr>
      <w:r w:rsidRPr="00CC4A1E">
        <w:rPr>
          <w:rFonts w:ascii="Times New Roman" w:hAnsi="Times New Roman"/>
          <w:b/>
          <w:sz w:val="24"/>
          <w:szCs w:val="24"/>
        </w:rPr>
        <w:t>необхідність скорочення  споживання енергоресурсів  та скорочення викидів СО</w:t>
      </w:r>
      <w:r w:rsidRPr="00CC4A1E">
        <w:rPr>
          <w:rFonts w:ascii="Times New Roman" w:hAnsi="Times New Roman"/>
          <w:b/>
          <w:sz w:val="24"/>
          <w:szCs w:val="24"/>
          <w:vertAlign w:val="subscript"/>
        </w:rPr>
        <w:t xml:space="preserve">2 </w:t>
      </w:r>
    </w:p>
    <w:p w:rsidR="003A225E" w:rsidRPr="00CC4A1E" w:rsidRDefault="003A225E" w:rsidP="00CC4A1E">
      <w:pPr>
        <w:spacing w:after="0" w:line="240" w:lineRule="auto"/>
        <w:jc w:val="both"/>
        <w:rPr>
          <w:rFonts w:ascii="Times New Roman" w:hAnsi="Times New Roman"/>
          <w:sz w:val="24"/>
          <w:szCs w:val="24"/>
        </w:rPr>
      </w:pPr>
    </w:p>
    <w:p w:rsidR="003A225E" w:rsidRPr="00CC4A1E" w:rsidRDefault="003A225E" w:rsidP="00CC4A1E">
      <w:pPr>
        <w:spacing w:after="0" w:line="240" w:lineRule="auto"/>
        <w:jc w:val="both"/>
        <w:rPr>
          <w:rFonts w:ascii="Times New Roman" w:hAnsi="Times New Roman"/>
          <w:b/>
          <w:sz w:val="24"/>
          <w:szCs w:val="24"/>
        </w:rPr>
      </w:pP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z w:val="24"/>
          <w:szCs w:val="24"/>
        </w:rPr>
        <w:t xml:space="preserve"> 2.2. Шляхово-мостове господарство:</w:t>
      </w:r>
    </w:p>
    <w:p w:rsidR="003A225E" w:rsidRPr="00CC4A1E" w:rsidRDefault="003A225E" w:rsidP="00CC4A1E">
      <w:pPr>
        <w:spacing w:after="0" w:line="240" w:lineRule="auto"/>
        <w:rPr>
          <w:rFonts w:ascii="Times New Roman" w:hAnsi="Times New Roman"/>
          <w:bCs/>
          <w:sz w:val="24"/>
          <w:szCs w:val="24"/>
        </w:rPr>
      </w:pPr>
      <w:r w:rsidRPr="00CC4A1E">
        <w:rPr>
          <w:rFonts w:ascii="Times New Roman" w:hAnsi="Times New Roman"/>
          <w:bCs/>
          <w:sz w:val="24"/>
          <w:szCs w:val="24"/>
        </w:rPr>
        <w:t>Шляхово-мостове господарство м. Тернополя включає:</w:t>
      </w:r>
    </w:p>
    <w:p w:rsidR="003A225E" w:rsidRPr="00CC4A1E" w:rsidRDefault="003A225E" w:rsidP="00CC4A1E">
      <w:pPr>
        <w:spacing w:after="0" w:line="240" w:lineRule="auto"/>
        <w:rPr>
          <w:rFonts w:ascii="Times New Roman" w:hAnsi="Times New Roman"/>
          <w:bCs/>
          <w:sz w:val="24"/>
          <w:szCs w:val="24"/>
        </w:rPr>
      </w:pPr>
      <w:r w:rsidRPr="00CC4A1E">
        <w:rPr>
          <w:rFonts w:ascii="Times New Roman" w:hAnsi="Times New Roman"/>
          <w:bCs/>
          <w:sz w:val="24"/>
          <w:szCs w:val="24"/>
        </w:rPr>
        <w:t xml:space="preserve">Вулично - дорожню мережу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5"/>
        <w:gridCol w:w="1337"/>
        <w:gridCol w:w="1574"/>
        <w:gridCol w:w="1506"/>
      </w:tblGrid>
      <w:tr w:rsidR="003A225E" w:rsidRPr="00CC4A1E" w:rsidTr="00814435">
        <w:tc>
          <w:tcPr>
            <w:tcW w:w="540" w:type="dxa"/>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 п/п</w:t>
            </w:r>
          </w:p>
        </w:tc>
        <w:tc>
          <w:tcPr>
            <w:tcW w:w="4505" w:type="dxa"/>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Найменування показників</w:t>
            </w:r>
          </w:p>
        </w:tc>
        <w:tc>
          <w:tcPr>
            <w:tcW w:w="1337" w:type="dxa"/>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 xml:space="preserve">Кількість </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шт.</w:t>
            </w:r>
          </w:p>
        </w:tc>
        <w:tc>
          <w:tcPr>
            <w:tcW w:w="1574" w:type="dxa"/>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Протяж-</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ність</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 xml:space="preserve">   км.</w:t>
            </w:r>
          </w:p>
        </w:tc>
        <w:tc>
          <w:tcPr>
            <w:tcW w:w="1506" w:type="dxa"/>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 xml:space="preserve">Площа </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тис.кв.м</w:t>
            </w:r>
          </w:p>
        </w:tc>
      </w:tr>
      <w:tr w:rsidR="003A225E" w:rsidRPr="00CC4A1E" w:rsidTr="00814435">
        <w:tc>
          <w:tcPr>
            <w:tcW w:w="540"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w:t>
            </w:r>
          </w:p>
        </w:tc>
        <w:tc>
          <w:tcPr>
            <w:tcW w:w="4505"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w:t>
            </w:r>
          </w:p>
        </w:tc>
        <w:tc>
          <w:tcPr>
            <w:tcW w:w="1337"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w:t>
            </w:r>
          </w:p>
        </w:tc>
        <w:tc>
          <w:tcPr>
            <w:tcW w:w="1574"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w:t>
            </w:r>
          </w:p>
        </w:tc>
        <w:tc>
          <w:tcPr>
            <w:tcW w:w="1506"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w:t>
            </w:r>
          </w:p>
        </w:tc>
      </w:tr>
      <w:tr w:rsidR="003A225E" w:rsidRPr="00CC4A1E" w:rsidTr="00814435">
        <w:tc>
          <w:tcPr>
            <w:tcW w:w="540"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w:t>
            </w:r>
          </w:p>
        </w:tc>
        <w:tc>
          <w:tcPr>
            <w:tcW w:w="4505" w:type="dxa"/>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 xml:space="preserve">Всього міські вулиці і дороги в т.ч. </w:t>
            </w:r>
          </w:p>
        </w:tc>
        <w:tc>
          <w:tcPr>
            <w:tcW w:w="1337"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244</w:t>
            </w:r>
          </w:p>
        </w:tc>
        <w:tc>
          <w:tcPr>
            <w:tcW w:w="1574"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209,0</w:t>
            </w:r>
          </w:p>
        </w:tc>
        <w:tc>
          <w:tcPr>
            <w:tcW w:w="1506"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2250</w:t>
            </w:r>
          </w:p>
        </w:tc>
      </w:tr>
      <w:tr w:rsidR="003A225E" w:rsidRPr="00CC4A1E" w:rsidTr="00814435">
        <w:tc>
          <w:tcPr>
            <w:tcW w:w="540"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w:t>
            </w:r>
          </w:p>
        </w:tc>
        <w:tc>
          <w:tcPr>
            <w:tcW w:w="4505" w:type="dxa"/>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з асфальтобетонним покриттям</w:t>
            </w:r>
          </w:p>
        </w:tc>
        <w:tc>
          <w:tcPr>
            <w:tcW w:w="1337" w:type="dxa"/>
          </w:tcPr>
          <w:p w:rsidR="003A225E" w:rsidRPr="00CC4A1E" w:rsidRDefault="003A225E" w:rsidP="00CC4A1E">
            <w:pPr>
              <w:spacing w:after="0" w:line="240" w:lineRule="auto"/>
              <w:jc w:val="center"/>
              <w:rPr>
                <w:rFonts w:ascii="Times New Roman" w:hAnsi="Times New Roman"/>
                <w:sz w:val="24"/>
                <w:szCs w:val="24"/>
              </w:rPr>
            </w:pPr>
          </w:p>
        </w:tc>
        <w:tc>
          <w:tcPr>
            <w:tcW w:w="1574"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185,8</w:t>
            </w:r>
          </w:p>
        </w:tc>
        <w:tc>
          <w:tcPr>
            <w:tcW w:w="1506"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2100</w:t>
            </w:r>
          </w:p>
        </w:tc>
      </w:tr>
      <w:tr w:rsidR="003A225E" w:rsidRPr="00CC4A1E" w:rsidTr="00814435">
        <w:tc>
          <w:tcPr>
            <w:tcW w:w="540"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w:t>
            </w:r>
          </w:p>
        </w:tc>
        <w:tc>
          <w:tcPr>
            <w:tcW w:w="4505" w:type="dxa"/>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бруківка</w:t>
            </w:r>
          </w:p>
        </w:tc>
        <w:tc>
          <w:tcPr>
            <w:tcW w:w="1337" w:type="dxa"/>
          </w:tcPr>
          <w:p w:rsidR="003A225E" w:rsidRPr="00CC4A1E" w:rsidRDefault="003A225E" w:rsidP="00CC4A1E">
            <w:pPr>
              <w:spacing w:after="0" w:line="240" w:lineRule="auto"/>
              <w:jc w:val="center"/>
              <w:rPr>
                <w:rFonts w:ascii="Times New Roman" w:hAnsi="Times New Roman"/>
                <w:sz w:val="24"/>
                <w:szCs w:val="24"/>
              </w:rPr>
            </w:pPr>
          </w:p>
        </w:tc>
        <w:tc>
          <w:tcPr>
            <w:tcW w:w="1574"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3,3</w:t>
            </w:r>
          </w:p>
        </w:tc>
        <w:tc>
          <w:tcPr>
            <w:tcW w:w="1506"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21,0</w:t>
            </w:r>
          </w:p>
        </w:tc>
      </w:tr>
      <w:tr w:rsidR="003A225E" w:rsidRPr="00CC4A1E" w:rsidTr="00814435">
        <w:tc>
          <w:tcPr>
            <w:tcW w:w="540"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w:t>
            </w:r>
          </w:p>
        </w:tc>
        <w:tc>
          <w:tcPr>
            <w:tcW w:w="4505" w:type="dxa"/>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з щебеневим покриттям</w:t>
            </w:r>
          </w:p>
        </w:tc>
        <w:tc>
          <w:tcPr>
            <w:tcW w:w="1337" w:type="dxa"/>
          </w:tcPr>
          <w:p w:rsidR="003A225E" w:rsidRPr="00CC4A1E" w:rsidRDefault="003A225E" w:rsidP="00CC4A1E">
            <w:pPr>
              <w:spacing w:after="0" w:line="240" w:lineRule="auto"/>
              <w:jc w:val="center"/>
              <w:rPr>
                <w:rFonts w:ascii="Times New Roman" w:hAnsi="Times New Roman"/>
                <w:sz w:val="24"/>
                <w:szCs w:val="24"/>
              </w:rPr>
            </w:pPr>
          </w:p>
        </w:tc>
        <w:tc>
          <w:tcPr>
            <w:tcW w:w="1574"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19,9</w:t>
            </w:r>
          </w:p>
        </w:tc>
        <w:tc>
          <w:tcPr>
            <w:tcW w:w="1506"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120,0</w:t>
            </w:r>
          </w:p>
        </w:tc>
      </w:tr>
      <w:tr w:rsidR="003A225E" w:rsidRPr="00CC4A1E" w:rsidTr="00814435">
        <w:tc>
          <w:tcPr>
            <w:tcW w:w="540"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w:t>
            </w:r>
          </w:p>
        </w:tc>
        <w:tc>
          <w:tcPr>
            <w:tcW w:w="4505" w:type="dxa"/>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міські вулиці і дороги включені в перелік державного значення</w:t>
            </w:r>
          </w:p>
        </w:tc>
        <w:tc>
          <w:tcPr>
            <w:tcW w:w="1337"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w:t>
            </w:r>
          </w:p>
        </w:tc>
        <w:tc>
          <w:tcPr>
            <w:tcW w:w="1574"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16,4</w:t>
            </w:r>
          </w:p>
        </w:tc>
        <w:tc>
          <w:tcPr>
            <w:tcW w:w="1506"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273,9</w:t>
            </w:r>
          </w:p>
        </w:tc>
      </w:tr>
    </w:tbl>
    <w:p w:rsidR="003A225E" w:rsidRPr="00CC4A1E" w:rsidRDefault="003A225E" w:rsidP="00CC4A1E">
      <w:pPr>
        <w:pStyle w:val="42"/>
        <w:jc w:val="both"/>
        <w:rPr>
          <w:rFonts w:ascii="Times New Roman" w:hAnsi="Times New Roman" w:cs="Times New Roman"/>
          <w:color w:val="000000"/>
          <w:sz w:val="24"/>
          <w:szCs w:val="24"/>
        </w:rPr>
      </w:pPr>
      <w:r w:rsidRPr="00CC4A1E">
        <w:rPr>
          <w:rFonts w:ascii="Times New Roman" w:hAnsi="Times New Roman" w:cs="Times New Roman"/>
          <w:color w:val="000000"/>
          <w:sz w:val="24"/>
          <w:szCs w:val="24"/>
        </w:rPr>
        <w:t>Магістралей загальноміського значення – 4 шт., магістралей в мікрорайонах – 34 шт.</w:t>
      </w:r>
    </w:p>
    <w:p w:rsidR="003A225E" w:rsidRPr="00CC4A1E" w:rsidRDefault="003A225E" w:rsidP="00CC4A1E">
      <w:pPr>
        <w:pStyle w:val="42"/>
        <w:jc w:val="both"/>
        <w:rPr>
          <w:rFonts w:ascii="Times New Roman" w:hAnsi="Times New Roman" w:cs="Times New Roman"/>
          <w:color w:val="000000"/>
          <w:sz w:val="24"/>
          <w:szCs w:val="24"/>
        </w:rPr>
      </w:pPr>
      <w:r w:rsidRPr="00CC4A1E">
        <w:rPr>
          <w:rFonts w:ascii="Times New Roman" w:hAnsi="Times New Roman" w:cs="Times New Roman"/>
          <w:color w:val="000000"/>
          <w:sz w:val="24"/>
          <w:szCs w:val="24"/>
        </w:rPr>
        <w:t xml:space="preserve">Доріг місцевого значення у пішохідній зоні – 8 шт. та у житловій зоні – 213 шт. </w:t>
      </w:r>
    </w:p>
    <w:p w:rsidR="003A225E" w:rsidRPr="00CC4A1E" w:rsidRDefault="003A225E" w:rsidP="00CC4A1E">
      <w:pPr>
        <w:pStyle w:val="42"/>
        <w:jc w:val="both"/>
        <w:rPr>
          <w:rFonts w:ascii="Times New Roman" w:hAnsi="Times New Roman" w:cs="Times New Roman"/>
          <w:color w:val="000000"/>
          <w:sz w:val="24"/>
          <w:szCs w:val="24"/>
        </w:rPr>
      </w:pPr>
      <w:r w:rsidRPr="00CC4A1E">
        <w:rPr>
          <w:rFonts w:ascii="Times New Roman" w:hAnsi="Times New Roman" w:cs="Times New Roman"/>
          <w:color w:val="000000"/>
          <w:sz w:val="24"/>
          <w:szCs w:val="24"/>
        </w:rPr>
        <w:t>Доріг місцевого значення у промислово-складських зонах – 9 шт.</w:t>
      </w:r>
    </w:p>
    <w:p w:rsidR="003A225E" w:rsidRPr="00CC4A1E" w:rsidRDefault="003A225E" w:rsidP="00CC4A1E">
      <w:pPr>
        <w:pStyle w:val="42"/>
        <w:jc w:val="both"/>
        <w:rPr>
          <w:rFonts w:ascii="Times New Roman" w:hAnsi="Times New Roman" w:cs="Times New Roman"/>
          <w:color w:val="000000"/>
          <w:sz w:val="24"/>
          <w:szCs w:val="24"/>
        </w:rPr>
      </w:pPr>
      <w:r w:rsidRPr="00CC4A1E">
        <w:rPr>
          <w:rFonts w:ascii="Times New Roman" w:hAnsi="Times New Roman" w:cs="Times New Roman"/>
          <w:color w:val="000000"/>
          <w:sz w:val="24"/>
          <w:szCs w:val="24"/>
        </w:rPr>
        <w:t>Площа тротуарів – 595159,8 м</w:t>
      </w:r>
      <w:r w:rsidRPr="00CC4A1E">
        <w:rPr>
          <w:rFonts w:ascii="Times New Roman" w:hAnsi="Times New Roman" w:cs="Times New Roman"/>
          <w:color w:val="000000"/>
          <w:sz w:val="24"/>
          <w:szCs w:val="24"/>
          <w:vertAlign w:val="superscript"/>
        </w:rPr>
        <w:t>2</w:t>
      </w:r>
      <w:r w:rsidRPr="00CC4A1E">
        <w:rPr>
          <w:rFonts w:ascii="Times New Roman" w:hAnsi="Times New Roman" w:cs="Times New Roman"/>
          <w:color w:val="000000"/>
          <w:sz w:val="24"/>
          <w:szCs w:val="24"/>
        </w:rPr>
        <w:t>.</w:t>
      </w:r>
    </w:p>
    <w:p w:rsidR="003A225E" w:rsidRPr="00CC4A1E" w:rsidRDefault="003A225E" w:rsidP="00CC4A1E">
      <w:pPr>
        <w:spacing w:after="0" w:line="240" w:lineRule="auto"/>
        <w:rPr>
          <w:rFonts w:ascii="Times New Roman" w:hAnsi="Times New Roman"/>
          <w:bCs/>
          <w:sz w:val="24"/>
          <w:szCs w:val="24"/>
        </w:rPr>
      </w:pPr>
      <w:r w:rsidRPr="00CC4A1E">
        <w:rPr>
          <w:rFonts w:ascii="Times New Roman" w:hAnsi="Times New Roman"/>
          <w:bCs/>
          <w:sz w:val="24"/>
          <w:szCs w:val="24"/>
        </w:rPr>
        <w:t xml:space="preserve">Штучні споруди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5"/>
        <w:gridCol w:w="1337"/>
        <w:gridCol w:w="1574"/>
        <w:gridCol w:w="1506"/>
      </w:tblGrid>
      <w:tr w:rsidR="003A225E" w:rsidRPr="00CC4A1E" w:rsidTr="00814435">
        <w:tc>
          <w:tcPr>
            <w:tcW w:w="540" w:type="dxa"/>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 п/п</w:t>
            </w:r>
          </w:p>
        </w:tc>
        <w:tc>
          <w:tcPr>
            <w:tcW w:w="4505"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Найменування показників</w:t>
            </w:r>
          </w:p>
        </w:tc>
        <w:tc>
          <w:tcPr>
            <w:tcW w:w="1337"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 xml:space="preserve">Кількість </w:t>
            </w: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шт.</w:t>
            </w:r>
          </w:p>
        </w:tc>
        <w:tc>
          <w:tcPr>
            <w:tcW w:w="1574" w:type="dxa"/>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Довжина,</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 xml:space="preserve">       м.</w:t>
            </w:r>
          </w:p>
        </w:tc>
        <w:tc>
          <w:tcPr>
            <w:tcW w:w="1506"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 xml:space="preserve">Площа </w:t>
            </w: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кв.м</w:t>
            </w:r>
          </w:p>
        </w:tc>
      </w:tr>
      <w:tr w:rsidR="003A225E" w:rsidRPr="00CC4A1E" w:rsidTr="00814435">
        <w:tc>
          <w:tcPr>
            <w:tcW w:w="540"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w:t>
            </w:r>
          </w:p>
        </w:tc>
        <w:tc>
          <w:tcPr>
            <w:tcW w:w="4505"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w:t>
            </w:r>
          </w:p>
        </w:tc>
        <w:tc>
          <w:tcPr>
            <w:tcW w:w="1337"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w:t>
            </w:r>
          </w:p>
        </w:tc>
        <w:tc>
          <w:tcPr>
            <w:tcW w:w="1574"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w:t>
            </w:r>
          </w:p>
        </w:tc>
        <w:tc>
          <w:tcPr>
            <w:tcW w:w="1506"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w:t>
            </w:r>
          </w:p>
        </w:tc>
      </w:tr>
      <w:tr w:rsidR="003A225E" w:rsidRPr="00CC4A1E" w:rsidTr="00814435">
        <w:tc>
          <w:tcPr>
            <w:tcW w:w="540"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w:t>
            </w:r>
          </w:p>
        </w:tc>
        <w:tc>
          <w:tcPr>
            <w:tcW w:w="4505"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Шляхопроводи</w:t>
            </w:r>
          </w:p>
        </w:tc>
        <w:tc>
          <w:tcPr>
            <w:tcW w:w="1337"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9</w:t>
            </w:r>
          </w:p>
        </w:tc>
        <w:tc>
          <w:tcPr>
            <w:tcW w:w="1574"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1794</w:t>
            </w:r>
          </w:p>
        </w:tc>
        <w:tc>
          <w:tcPr>
            <w:tcW w:w="1506"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35627</w:t>
            </w:r>
          </w:p>
        </w:tc>
      </w:tr>
      <w:tr w:rsidR="003A225E" w:rsidRPr="00CC4A1E" w:rsidTr="00814435">
        <w:tc>
          <w:tcPr>
            <w:tcW w:w="540"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w:t>
            </w:r>
          </w:p>
        </w:tc>
        <w:tc>
          <w:tcPr>
            <w:tcW w:w="4505"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Автомобільні мости</w:t>
            </w:r>
          </w:p>
        </w:tc>
        <w:tc>
          <w:tcPr>
            <w:tcW w:w="1337"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6</w:t>
            </w:r>
          </w:p>
        </w:tc>
        <w:tc>
          <w:tcPr>
            <w:tcW w:w="1574"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140,4</w:t>
            </w:r>
          </w:p>
        </w:tc>
        <w:tc>
          <w:tcPr>
            <w:tcW w:w="1506"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3416</w:t>
            </w:r>
          </w:p>
        </w:tc>
      </w:tr>
      <w:tr w:rsidR="003A225E" w:rsidRPr="00CC4A1E" w:rsidTr="00814435">
        <w:tc>
          <w:tcPr>
            <w:tcW w:w="540"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w:t>
            </w:r>
          </w:p>
        </w:tc>
        <w:tc>
          <w:tcPr>
            <w:tcW w:w="4505"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Пішохідні мости</w:t>
            </w:r>
          </w:p>
        </w:tc>
        <w:tc>
          <w:tcPr>
            <w:tcW w:w="1337"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w:t>
            </w:r>
          </w:p>
        </w:tc>
        <w:tc>
          <w:tcPr>
            <w:tcW w:w="1574"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242,2</w:t>
            </w:r>
          </w:p>
        </w:tc>
        <w:tc>
          <w:tcPr>
            <w:tcW w:w="1506"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727</w:t>
            </w:r>
          </w:p>
        </w:tc>
      </w:tr>
      <w:tr w:rsidR="003A225E" w:rsidRPr="00CC4A1E" w:rsidTr="00814435">
        <w:tc>
          <w:tcPr>
            <w:tcW w:w="540"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w:t>
            </w:r>
          </w:p>
        </w:tc>
        <w:tc>
          <w:tcPr>
            <w:tcW w:w="4505"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Підпірні стінки</w:t>
            </w:r>
          </w:p>
        </w:tc>
        <w:tc>
          <w:tcPr>
            <w:tcW w:w="1337" w:type="dxa"/>
          </w:tcPr>
          <w:p w:rsidR="003A225E" w:rsidRPr="00CC4A1E" w:rsidRDefault="003A225E" w:rsidP="00CC4A1E">
            <w:pPr>
              <w:spacing w:after="0" w:line="240" w:lineRule="auto"/>
              <w:jc w:val="center"/>
              <w:rPr>
                <w:rFonts w:ascii="Times New Roman" w:hAnsi="Times New Roman"/>
                <w:sz w:val="24"/>
                <w:szCs w:val="24"/>
              </w:rPr>
            </w:pPr>
          </w:p>
        </w:tc>
        <w:tc>
          <w:tcPr>
            <w:tcW w:w="1574" w:type="dxa"/>
          </w:tcPr>
          <w:p w:rsidR="003A225E" w:rsidRPr="00CC4A1E" w:rsidRDefault="003A225E" w:rsidP="00CC4A1E">
            <w:pPr>
              <w:spacing w:after="0" w:line="240" w:lineRule="auto"/>
              <w:jc w:val="center"/>
              <w:rPr>
                <w:rFonts w:ascii="Times New Roman" w:hAnsi="Times New Roman"/>
                <w:sz w:val="24"/>
                <w:szCs w:val="24"/>
              </w:rPr>
            </w:pPr>
          </w:p>
        </w:tc>
        <w:tc>
          <w:tcPr>
            <w:tcW w:w="1506"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2212</w:t>
            </w:r>
          </w:p>
        </w:tc>
      </w:tr>
      <w:tr w:rsidR="003A225E" w:rsidRPr="00CC4A1E" w:rsidTr="00814435">
        <w:tc>
          <w:tcPr>
            <w:tcW w:w="540"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w:t>
            </w:r>
          </w:p>
        </w:tc>
        <w:tc>
          <w:tcPr>
            <w:tcW w:w="4505"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Мережа дощової каналізації</w:t>
            </w:r>
          </w:p>
        </w:tc>
        <w:tc>
          <w:tcPr>
            <w:tcW w:w="1337" w:type="dxa"/>
          </w:tcPr>
          <w:p w:rsidR="003A225E" w:rsidRPr="00CC4A1E" w:rsidRDefault="003A225E" w:rsidP="00CC4A1E">
            <w:pPr>
              <w:spacing w:after="0" w:line="240" w:lineRule="auto"/>
              <w:jc w:val="center"/>
              <w:rPr>
                <w:rFonts w:ascii="Times New Roman" w:hAnsi="Times New Roman"/>
                <w:sz w:val="24"/>
                <w:szCs w:val="24"/>
              </w:rPr>
            </w:pPr>
          </w:p>
        </w:tc>
        <w:tc>
          <w:tcPr>
            <w:tcW w:w="1574" w:type="dxa"/>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32500</w:t>
            </w:r>
          </w:p>
        </w:tc>
        <w:tc>
          <w:tcPr>
            <w:tcW w:w="1506" w:type="dxa"/>
          </w:tcPr>
          <w:p w:rsidR="003A225E" w:rsidRPr="00CC4A1E" w:rsidRDefault="003A225E" w:rsidP="00CC4A1E">
            <w:pPr>
              <w:spacing w:after="0" w:line="240" w:lineRule="auto"/>
              <w:jc w:val="center"/>
              <w:rPr>
                <w:rFonts w:ascii="Times New Roman" w:hAnsi="Times New Roman"/>
                <w:sz w:val="24"/>
                <w:szCs w:val="24"/>
              </w:rPr>
            </w:pPr>
          </w:p>
        </w:tc>
      </w:tr>
    </w:tbl>
    <w:p w:rsidR="003A225E" w:rsidRPr="00CC4A1E" w:rsidRDefault="003A225E" w:rsidP="00CC4A1E">
      <w:pPr>
        <w:tabs>
          <w:tab w:val="left" w:pos="284"/>
        </w:tabs>
        <w:spacing w:after="0" w:line="240" w:lineRule="auto"/>
        <w:ind w:hanging="180"/>
        <w:jc w:val="both"/>
        <w:rPr>
          <w:rFonts w:ascii="Times New Roman" w:hAnsi="Times New Roman"/>
          <w:bCs/>
          <w:sz w:val="24"/>
          <w:szCs w:val="24"/>
        </w:rPr>
      </w:pPr>
      <w:r w:rsidRPr="00CC4A1E">
        <w:rPr>
          <w:rFonts w:ascii="Times New Roman" w:hAnsi="Times New Roman"/>
          <w:bCs/>
          <w:sz w:val="24"/>
          <w:szCs w:val="24"/>
        </w:rPr>
        <w:tab/>
        <w:t>Проблемні питання:</w:t>
      </w:r>
    </w:p>
    <w:p w:rsidR="003A225E" w:rsidRPr="00CC4A1E" w:rsidRDefault="003A225E" w:rsidP="00CC4A1E">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CC4A1E">
        <w:rPr>
          <w:rFonts w:ascii="Times New Roman" w:hAnsi="Times New Roman" w:cs="Times New Roman"/>
          <w:color w:val="000000"/>
          <w:sz w:val="24"/>
          <w:szCs w:val="24"/>
          <w:lang w:val="uk-UA"/>
        </w:rPr>
        <w:t>зношеність об’єктів вулично-дорожньої мережі;</w:t>
      </w:r>
    </w:p>
    <w:p w:rsidR="003A225E" w:rsidRPr="00CC4A1E" w:rsidRDefault="003A225E" w:rsidP="00CC4A1E">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CC4A1E">
        <w:rPr>
          <w:rFonts w:ascii="Times New Roman" w:hAnsi="Times New Roman" w:cs="Times New Roman"/>
          <w:color w:val="000000"/>
          <w:sz w:val="24"/>
          <w:szCs w:val="24"/>
          <w:lang w:val="uk-UA"/>
        </w:rPr>
        <w:t>несуча здатність основ доріг не відповідає існуючому збільшенню ваги транспортних засобів;</w:t>
      </w:r>
    </w:p>
    <w:p w:rsidR="003A225E" w:rsidRPr="00CC4A1E" w:rsidRDefault="003A225E" w:rsidP="00CC4A1E">
      <w:pPr>
        <w:pStyle w:val="43"/>
        <w:numPr>
          <w:ilvl w:val="0"/>
          <w:numId w:val="7"/>
        </w:numPr>
        <w:tabs>
          <w:tab w:val="left" w:pos="284"/>
        </w:tabs>
        <w:spacing w:after="0" w:line="240" w:lineRule="auto"/>
        <w:ind w:left="0" w:firstLine="0"/>
        <w:jc w:val="both"/>
        <w:rPr>
          <w:rFonts w:ascii="Times New Roman" w:hAnsi="Times New Roman" w:cs="Times New Roman"/>
          <w:color w:val="000000"/>
          <w:sz w:val="24"/>
          <w:szCs w:val="24"/>
          <w:lang w:val="uk-UA"/>
        </w:rPr>
      </w:pPr>
      <w:r w:rsidRPr="00CC4A1E">
        <w:rPr>
          <w:rFonts w:ascii="Times New Roman" w:hAnsi="Times New Roman" w:cs="Times New Roman"/>
          <w:sz w:val="24"/>
          <w:szCs w:val="24"/>
          <w:lang w:val="uk-UA"/>
        </w:rPr>
        <w:t>необхідність виконання ремонтів та реконструкції мостів та шляхопроводів на території ТМТГ;</w:t>
      </w:r>
    </w:p>
    <w:p w:rsidR="003A225E" w:rsidRPr="00CC4A1E" w:rsidRDefault="003A225E" w:rsidP="00CC4A1E">
      <w:pPr>
        <w:pStyle w:val="western"/>
        <w:numPr>
          <w:ilvl w:val="0"/>
          <w:numId w:val="7"/>
        </w:numPr>
        <w:tabs>
          <w:tab w:val="left" w:pos="284"/>
        </w:tabs>
        <w:suppressAutoHyphens/>
        <w:spacing w:before="0" w:beforeAutospacing="0" w:after="0" w:afterAutospacing="0"/>
        <w:ind w:left="0" w:firstLine="0"/>
        <w:jc w:val="both"/>
        <w:textAlignment w:val="baseline"/>
        <w:rPr>
          <w:color w:val="000000"/>
        </w:rPr>
      </w:pPr>
      <w:r w:rsidRPr="00CC4A1E">
        <w:rPr>
          <w:color w:val="000000"/>
        </w:rPr>
        <w:t>невідповідність розмірів виділених бюджетних коштів необхідним витратам на ремонт шляхово-мостового господарства.</w:t>
      </w:r>
    </w:p>
    <w:p w:rsidR="003A225E" w:rsidRPr="00CC4A1E" w:rsidRDefault="003A225E" w:rsidP="00CC4A1E">
      <w:pPr>
        <w:spacing w:after="0" w:line="240" w:lineRule="auto"/>
        <w:jc w:val="both"/>
        <w:rPr>
          <w:rFonts w:ascii="Times New Roman" w:hAnsi="Times New Roman"/>
          <w:iCs/>
          <w:sz w:val="24"/>
          <w:szCs w:val="24"/>
        </w:rPr>
      </w:pPr>
      <w:r w:rsidRPr="00CC4A1E">
        <w:rPr>
          <w:rFonts w:ascii="Times New Roman" w:hAnsi="Times New Roman"/>
          <w:iCs/>
          <w:sz w:val="24"/>
          <w:szCs w:val="24"/>
        </w:rPr>
        <w:t xml:space="preserve">2.3. Благоустрій:  </w:t>
      </w:r>
    </w:p>
    <w:p w:rsidR="003A225E" w:rsidRPr="00CC4A1E" w:rsidRDefault="003A225E" w:rsidP="00CC4A1E">
      <w:pPr>
        <w:spacing w:after="0" w:line="240" w:lineRule="auto"/>
        <w:ind w:firstLine="708"/>
        <w:jc w:val="both"/>
        <w:rPr>
          <w:rFonts w:ascii="Times New Roman" w:hAnsi="Times New Roman"/>
          <w:noProof/>
          <w:sz w:val="24"/>
          <w:szCs w:val="24"/>
        </w:rPr>
      </w:pPr>
      <w:r w:rsidRPr="00CC4A1E">
        <w:rPr>
          <w:rFonts w:ascii="Times New Roman" w:hAnsi="Times New Roman"/>
          <w:iCs/>
          <w:sz w:val="24"/>
          <w:szCs w:val="24"/>
        </w:rPr>
        <w:t xml:space="preserve">З метою покращення санітарно-технічного та  візуального стану території громади розроблено заходи </w:t>
      </w:r>
      <w:r w:rsidRPr="00CC4A1E">
        <w:rPr>
          <w:rFonts w:ascii="Times New Roman" w:hAnsi="Times New Roman"/>
          <w:spacing w:val="2"/>
          <w:sz w:val="24"/>
          <w:szCs w:val="24"/>
        </w:rPr>
        <w:t>гармонійного поєднання економічного, соціального та екологічного напрямків, спрямовані на</w:t>
      </w:r>
      <w:r w:rsidRPr="00CC4A1E">
        <w:rPr>
          <w:rFonts w:ascii="Times New Roman" w:hAnsi="Times New Roman"/>
          <w:noProof/>
          <w:sz w:val="24"/>
          <w:szCs w:val="24"/>
        </w:rPr>
        <w:t xml:space="preserve"> відновлення, належне утримання та раціональне використання території громади, охорони та організації упорядкування об’єктів благоустрою з урахуванням особливостей їх використання.</w:t>
      </w:r>
    </w:p>
    <w:p w:rsidR="003A225E" w:rsidRPr="00CC4A1E" w:rsidRDefault="003A225E" w:rsidP="00CC4A1E">
      <w:pPr>
        <w:spacing w:after="0" w:line="240" w:lineRule="auto"/>
        <w:ind w:firstLine="708"/>
        <w:jc w:val="both"/>
        <w:rPr>
          <w:rFonts w:ascii="Times New Roman" w:hAnsi="Times New Roman"/>
          <w:noProof/>
          <w:sz w:val="24"/>
          <w:szCs w:val="24"/>
        </w:rPr>
      </w:pPr>
      <w:r w:rsidRPr="00CC4A1E">
        <w:rPr>
          <w:rFonts w:ascii="Times New Roman" w:hAnsi="Times New Roman"/>
          <w:noProof/>
          <w:sz w:val="24"/>
          <w:szCs w:val="24"/>
        </w:rPr>
        <w:t>Для покращення стану з поводження з відходами:</w:t>
      </w:r>
    </w:p>
    <w:p w:rsidR="003A225E" w:rsidRPr="00CC4A1E" w:rsidRDefault="003A225E" w:rsidP="00CC4A1E">
      <w:pPr>
        <w:pStyle w:val="42"/>
        <w:jc w:val="both"/>
        <w:rPr>
          <w:rFonts w:ascii="Times New Roman" w:hAnsi="Times New Roman" w:cs="Times New Roman"/>
          <w:sz w:val="24"/>
          <w:szCs w:val="24"/>
        </w:rPr>
      </w:pPr>
      <w:r w:rsidRPr="00CC4A1E">
        <w:rPr>
          <w:rFonts w:ascii="Times New Roman" w:hAnsi="Times New Roman" w:cs="Times New Roman"/>
          <w:sz w:val="24"/>
          <w:szCs w:val="24"/>
        </w:rPr>
        <w:t>-  Підприємствами, які обслуговують житловий фонд міста заплановано роботи із облаштування контейнерних майданчиків стаціонарними малими архітектурними формами, що покращить санітарний та візуальний стан прибудинкових територій.</w:t>
      </w:r>
    </w:p>
    <w:p w:rsidR="003A225E" w:rsidRPr="00CC4A1E" w:rsidRDefault="003A225E" w:rsidP="00CC4A1E">
      <w:pPr>
        <w:pStyle w:val="42"/>
        <w:jc w:val="both"/>
        <w:rPr>
          <w:rFonts w:ascii="Times New Roman" w:hAnsi="Times New Roman" w:cs="Times New Roman"/>
          <w:sz w:val="24"/>
          <w:szCs w:val="24"/>
        </w:rPr>
      </w:pPr>
      <w:r w:rsidRPr="00CC4A1E">
        <w:rPr>
          <w:rFonts w:ascii="Times New Roman" w:hAnsi="Times New Roman" w:cs="Times New Roman"/>
          <w:sz w:val="24"/>
          <w:szCs w:val="24"/>
        </w:rPr>
        <w:t xml:space="preserve">- Роботи із збирання та вивезення вторсировини – пластику здійснює                                  КП «Екоресурси», яким на даний час в місті розміщено орієнтовно 1000 шт. спеціальних </w:t>
      </w:r>
      <w:r w:rsidRPr="00CC4A1E">
        <w:rPr>
          <w:rFonts w:ascii="Times New Roman" w:hAnsi="Times New Roman" w:cs="Times New Roman"/>
          <w:sz w:val="24"/>
          <w:szCs w:val="24"/>
        </w:rPr>
        <w:lastRenderedPageBreak/>
        <w:t>ємкостей (сіток).  Заплановано розширення сітки із збору даного компоненту відходів та розвитку системи сортування інших відходів.</w:t>
      </w:r>
    </w:p>
    <w:p w:rsidR="003A225E" w:rsidRPr="00CC4A1E" w:rsidRDefault="003A225E" w:rsidP="00CC4A1E">
      <w:pPr>
        <w:pStyle w:val="42"/>
        <w:suppressAutoHyphens w:val="0"/>
        <w:jc w:val="both"/>
        <w:rPr>
          <w:rFonts w:ascii="Times New Roman" w:hAnsi="Times New Roman" w:cs="Times New Roman"/>
          <w:sz w:val="24"/>
          <w:szCs w:val="24"/>
        </w:rPr>
      </w:pPr>
      <w:r w:rsidRPr="00CC4A1E">
        <w:rPr>
          <w:rFonts w:ascii="Times New Roman" w:hAnsi="Times New Roman" w:cs="Times New Roman"/>
          <w:sz w:val="24"/>
          <w:szCs w:val="24"/>
        </w:rPr>
        <w:t>2.4. Кладовища:</w:t>
      </w:r>
    </w:p>
    <w:p w:rsidR="003A225E" w:rsidRPr="00CC4A1E" w:rsidRDefault="003A225E" w:rsidP="00CC4A1E">
      <w:pPr>
        <w:pStyle w:val="43"/>
        <w:spacing w:after="0" w:line="240" w:lineRule="auto"/>
        <w:ind w:left="0" w:firstLine="708"/>
        <w:jc w:val="both"/>
        <w:rPr>
          <w:rFonts w:ascii="Times New Roman" w:hAnsi="Times New Roman" w:cs="Times New Roman"/>
          <w:noProof/>
          <w:sz w:val="24"/>
          <w:szCs w:val="24"/>
          <w:lang w:val="uk-UA"/>
        </w:rPr>
      </w:pPr>
      <w:r w:rsidRPr="00CC4A1E">
        <w:rPr>
          <w:rFonts w:ascii="Times New Roman" w:hAnsi="Times New Roman" w:cs="Times New Roman"/>
          <w:noProof/>
          <w:sz w:val="24"/>
          <w:szCs w:val="24"/>
          <w:lang w:val="uk-UA"/>
        </w:rPr>
        <w:t xml:space="preserve">У місті Тернополі утримання кладовищ, </w:t>
      </w:r>
      <w:r w:rsidRPr="00CC4A1E">
        <w:rPr>
          <w:rFonts w:ascii="Times New Roman" w:hAnsi="Times New Roman" w:cs="Times New Roman"/>
          <w:sz w:val="24"/>
          <w:szCs w:val="24"/>
          <w:lang w:val="uk-UA"/>
        </w:rPr>
        <w:t>організація поховання померлих та надання ритуальних послуг здійснюється спеціалізованим комунальним підприємством «Ритуальна служба», у відповідності до вимог п</w:t>
      </w:r>
      <w:r w:rsidRPr="00CC4A1E">
        <w:rPr>
          <w:rFonts w:ascii="Times New Roman" w:hAnsi="Times New Roman" w:cs="Times New Roman"/>
          <w:noProof/>
          <w:sz w:val="24"/>
          <w:szCs w:val="24"/>
          <w:lang w:val="uk-UA"/>
        </w:rPr>
        <w:t xml:space="preserve">орядку утримання кладовищ та інших місць поховань, затвердженого наказом Держжитлокомунгоспу України від 19.11.2003 року №193 «Про затвердження нормативно-правових актів щодо реалізації Закону України «Про поховання та похоронну справу».                           </w:t>
      </w:r>
    </w:p>
    <w:p w:rsidR="003A225E" w:rsidRPr="00CC4A1E" w:rsidRDefault="003A225E" w:rsidP="00CC4A1E">
      <w:pPr>
        <w:pStyle w:val="43"/>
        <w:spacing w:after="0" w:line="240" w:lineRule="auto"/>
        <w:ind w:left="0" w:firstLine="708"/>
        <w:jc w:val="both"/>
        <w:rPr>
          <w:rFonts w:ascii="Times New Roman" w:hAnsi="Times New Roman" w:cs="Times New Roman"/>
          <w:sz w:val="24"/>
          <w:szCs w:val="24"/>
          <w:lang w:val="uk-UA" w:eastAsia="uk-UA"/>
        </w:rPr>
      </w:pPr>
      <w:r w:rsidRPr="00CC4A1E">
        <w:rPr>
          <w:rFonts w:ascii="Times New Roman" w:hAnsi="Times New Roman" w:cs="Times New Roman"/>
          <w:sz w:val="24"/>
          <w:szCs w:val="24"/>
          <w:lang w:val="uk-UA" w:eastAsia="uk-UA"/>
        </w:rPr>
        <w:t>У підпорядкуванні підприємства знаходяться 17 міських кладовищ, зокрема, на вул. Микулинецькій, 29, на вул. Микулинецькій (іудейське поховання), на вул. Бережанській, що біля с. Підгороднє, в житловому мікрорайоні «Кутківці» на вулицях Приміській та Хліборобній, а також в житловому мікрорайоні «Пронятин» на вул. Мирній та продовжується облаштування нового кладовища на вул. Бригадній, 46.</w:t>
      </w:r>
    </w:p>
    <w:p w:rsidR="003A225E" w:rsidRPr="00CC4A1E" w:rsidRDefault="003A225E" w:rsidP="00CC4A1E">
      <w:pPr>
        <w:pStyle w:val="42"/>
        <w:suppressAutoHyphens w:val="0"/>
        <w:jc w:val="both"/>
        <w:rPr>
          <w:rFonts w:ascii="Times New Roman" w:hAnsi="Times New Roman" w:cs="Times New Roman"/>
          <w:sz w:val="24"/>
          <w:szCs w:val="24"/>
        </w:rPr>
      </w:pPr>
      <w:r w:rsidRPr="00CC4A1E">
        <w:rPr>
          <w:rFonts w:ascii="Times New Roman" w:hAnsi="Times New Roman" w:cs="Times New Roman"/>
          <w:iCs/>
          <w:sz w:val="24"/>
          <w:szCs w:val="24"/>
        </w:rPr>
        <w:t xml:space="preserve">2.5. Безпритульні </w:t>
      </w:r>
      <w:r w:rsidRPr="00CC4A1E">
        <w:rPr>
          <w:rFonts w:ascii="Times New Roman" w:hAnsi="Times New Roman" w:cs="Times New Roman"/>
          <w:sz w:val="24"/>
          <w:szCs w:val="24"/>
        </w:rPr>
        <w:t>тварини:</w:t>
      </w:r>
    </w:p>
    <w:p w:rsidR="003A225E" w:rsidRPr="00CC4A1E" w:rsidRDefault="003A225E" w:rsidP="00CC4A1E">
      <w:pPr>
        <w:pStyle w:val="42"/>
        <w:ind w:firstLine="708"/>
        <w:jc w:val="both"/>
        <w:rPr>
          <w:rFonts w:ascii="Times New Roman" w:hAnsi="Times New Roman" w:cs="Times New Roman"/>
          <w:sz w:val="24"/>
          <w:szCs w:val="24"/>
        </w:rPr>
      </w:pPr>
      <w:r w:rsidRPr="00CC4A1E">
        <w:rPr>
          <w:rFonts w:ascii="Times New Roman" w:hAnsi="Times New Roman" w:cs="Times New Roman"/>
          <w:sz w:val="24"/>
          <w:szCs w:val="24"/>
        </w:rPr>
        <w:t xml:space="preserve">Проводяться роботи у сфері регулювання чисельності </w:t>
      </w:r>
      <w:r w:rsidRPr="00CC4A1E">
        <w:rPr>
          <w:rFonts w:ascii="Times New Roman" w:hAnsi="Times New Roman" w:cs="Times New Roman"/>
          <w:iCs/>
          <w:sz w:val="24"/>
          <w:szCs w:val="24"/>
        </w:rPr>
        <w:t>безпритульн</w:t>
      </w:r>
      <w:r w:rsidRPr="00CC4A1E">
        <w:rPr>
          <w:rFonts w:ascii="Times New Roman" w:hAnsi="Times New Roman" w:cs="Times New Roman"/>
          <w:sz w:val="24"/>
          <w:szCs w:val="24"/>
        </w:rPr>
        <w:t>их тварин та утримання центру стерилізації і тимчасового їх утримання, який знаходиться у с. Дичків Тернопільського району.</w:t>
      </w:r>
    </w:p>
    <w:p w:rsidR="003A225E" w:rsidRPr="00CC4A1E" w:rsidRDefault="003A225E" w:rsidP="00CC4A1E">
      <w:pPr>
        <w:pStyle w:val="42"/>
        <w:ind w:firstLine="360"/>
        <w:jc w:val="both"/>
        <w:rPr>
          <w:rFonts w:ascii="Times New Roman" w:hAnsi="Times New Roman" w:cs="Times New Roman"/>
          <w:sz w:val="24"/>
          <w:szCs w:val="24"/>
        </w:rPr>
      </w:pPr>
      <w:r w:rsidRPr="00CC4A1E">
        <w:rPr>
          <w:rFonts w:ascii="Times New Roman" w:hAnsi="Times New Roman" w:cs="Times New Roman"/>
          <w:sz w:val="24"/>
          <w:szCs w:val="24"/>
        </w:rPr>
        <w:t>Крім того, громадській організації «Друзі Хатіко» надано в безоплатне користування нежитлове приміщення за адресою вул. Коновальця, 14,  в якому на даний час завершуються ремонтні роботи.</w:t>
      </w:r>
    </w:p>
    <w:p w:rsidR="003A225E" w:rsidRPr="00CC4A1E" w:rsidRDefault="003A225E" w:rsidP="00CC4A1E">
      <w:pPr>
        <w:pStyle w:val="42"/>
        <w:suppressAutoHyphens w:val="0"/>
        <w:rPr>
          <w:rFonts w:ascii="Times New Roman" w:hAnsi="Times New Roman" w:cs="Times New Roman"/>
          <w:iCs/>
          <w:sz w:val="24"/>
          <w:szCs w:val="24"/>
        </w:rPr>
      </w:pPr>
      <w:r w:rsidRPr="00CC4A1E">
        <w:rPr>
          <w:rFonts w:ascii="Times New Roman" w:hAnsi="Times New Roman" w:cs="Times New Roman"/>
          <w:iCs/>
          <w:sz w:val="24"/>
          <w:szCs w:val="24"/>
        </w:rPr>
        <w:t>2.6. Вуличне освітлення:</w:t>
      </w:r>
    </w:p>
    <w:p w:rsidR="003A225E" w:rsidRPr="00CC4A1E" w:rsidRDefault="003A225E" w:rsidP="00CC4A1E">
      <w:pPr>
        <w:pStyle w:val="42"/>
        <w:ind w:firstLine="708"/>
        <w:jc w:val="both"/>
        <w:rPr>
          <w:rFonts w:ascii="Times New Roman" w:hAnsi="Times New Roman" w:cs="Times New Roman"/>
          <w:color w:val="000000"/>
          <w:sz w:val="24"/>
          <w:szCs w:val="24"/>
        </w:rPr>
      </w:pPr>
      <w:r w:rsidRPr="00CC4A1E">
        <w:rPr>
          <w:rFonts w:ascii="Times New Roman" w:hAnsi="Times New Roman" w:cs="Times New Roman"/>
          <w:sz w:val="24"/>
          <w:szCs w:val="24"/>
        </w:rPr>
        <w:t>У Тернополі утримання електромереж зовнішнього освітлення здійснюється                КП «Тернопільміськсвітло</w:t>
      </w:r>
      <w:r w:rsidRPr="00CC4A1E">
        <w:rPr>
          <w:rFonts w:ascii="Times New Roman" w:hAnsi="Times New Roman" w:cs="Times New Roman"/>
          <w:color w:val="000000"/>
          <w:sz w:val="24"/>
          <w:szCs w:val="24"/>
        </w:rPr>
        <w:t>», у відповідності до вимог порядку проведення ремонту та утримання об’єктів благоустрою населених пунктів, затвердженого наказом Мінжитлокомунгоспу від 25.02.2009 року №45 «Про затвердження методичних рекомендацій із визначення вартості робіт з утримання об’єктів зовнішнього освітлення населених пунктів».</w:t>
      </w:r>
    </w:p>
    <w:p w:rsidR="003A225E" w:rsidRPr="00CC4A1E" w:rsidRDefault="003A225E" w:rsidP="00CC4A1E">
      <w:pPr>
        <w:pStyle w:val="42"/>
        <w:ind w:firstLine="708"/>
        <w:jc w:val="both"/>
        <w:rPr>
          <w:rFonts w:ascii="Times New Roman" w:hAnsi="Times New Roman" w:cs="Times New Roman"/>
          <w:color w:val="000000"/>
          <w:sz w:val="24"/>
          <w:szCs w:val="24"/>
        </w:rPr>
      </w:pPr>
      <w:r w:rsidRPr="00CC4A1E">
        <w:rPr>
          <w:rFonts w:ascii="Times New Roman" w:hAnsi="Times New Roman" w:cs="Times New Roman"/>
          <w:color w:val="000000"/>
          <w:sz w:val="24"/>
          <w:szCs w:val="24"/>
        </w:rPr>
        <w:t>Освітлювальна мережа громади складається з таких елементів:</w:t>
      </w:r>
    </w:p>
    <w:p w:rsidR="003A225E" w:rsidRPr="00CC4A1E" w:rsidRDefault="003A225E" w:rsidP="00CC4A1E">
      <w:pPr>
        <w:pStyle w:val="42"/>
        <w:jc w:val="both"/>
        <w:rPr>
          <w:rFonts w:ascii="Times New Roman" w:hAnsi="Times New Roman" w:cs="Times New Roman"/>
          <w:color w:val="000000"/>
          <w:sz w:val="24"/>
          <w:szCs w:val="24"/>
        </w:rPr>
      </w:pPr>
      <w:r w:rsidRPr="00CC4A1E">
        <w:rPr>
          <w:rFonts w:ascii="Times New Roman" w:hAnsi="Times New Roman" w:cs="Times New Roman"/>
          <w:color w:val="000000"/>
          <w:sz w:val="24"/>
          <w:szCs w:val="24"/>
        </w:rPr>
        <w:t xml:space="preserve">- повітряні лінії; </w:t>
      </w:r>
    </w:p>
    <w:p w:rsidR="003A225E" w:rsidRPr="00CC4A1E" w:rsidRDefault="003A225E" w:rsidP="00CC4A1E">
      <w:pPr>
        <w:pStyle w:val="42"/>
        <w:jc w:val="both"/>
        <w:rPr>
          <w:rFonts w:ascii="Times New Roman" w:hAnsi="Times New Roman" w:cs="Times New Roman"/>
          <w:color w:val="000000"/>
          <w:sz w:val="24"/>
          <w:szCs w:val="24"/>
        </w:rPr>
      </w:pPr>
      <w:r w:rsidRPr="00CC4A1E">
        <w:rPr>
          <w:rFonts w:ascii="Times New Roman" w:hAnsi="Times New Roman" w:cs="Times New Roman"/>
          <w:color w:val="000000"/>
          <w:sz w:val="24"/>
          <w:szCs w:val="24"/>
        </w:rPr>
        <w:t xml:space="preserve">- кабельні лінії; </w:t>
      </w:r>
    </w:p>
    <w:p w:rsidR="003A225E" w:rsidRPr="00CC4A1E" w:rsidRDefault="003A225E" w:rsidP="00CC4A1E">
      <w:pPr>
        <w:pStyle w:val="42"/>
        <w:jc w:val="both"/>
        <w:rPr>
          <w:rFonts w:ascii="Times New Roman" w:hAnsi="Times New Roman" w:cs="Times New Roman"/>
          <w:color w:val="000000"/>
          <w:sz w:val="24"/>
          <w:szCs w:val="24"/>
        </w:rPr>
      </w:pPr>
      <w:r w:rsidRPr="00CC4A1E">
        <w:rPr>
          <w:rFonts w:ascii="Times New Roman" w:hAnsi="Times New Roman" w:cs="Times New Roman"/>
          <w:color w:val="000000"/>
          <w:sz w:val="24"/>
          <w:szCs w:val="24"/>
        </w:rPr>
        <w:t xml:space="preserve">- шафи управління И-710; </w:t>
      </w:r>
    </w:p>
    <w:p w:rsidR="003A225E" w:rsidRPr="00CC4A1E" w:rsidRDefault="003A225E" w:rsidP="00CC4A1E">
      <w:pPr>
        <w:pStyle w:val="42"/>
        <w:jc w:val="both"/>
        <w:rPr>
          <w:rFonts w:ascii="Times New Roman" w:hAnsi="Times New Roman" w:cs="Times New Roman"/>
          <w:color w:val="000000"/>
          <w:sz w:val="24"/>
          <w:szCs w:val="24"/>
        </w:rPr>
      </w:pPr>
      <w:r w:rsidRPr="00CC4A1E">
        <w:rPr>
          <w:rFonts w:ascii="Times New Roman" w:hAnsi="Times New Roman" w:cs="Times New Roman"/>
          <w:color w:val="000000"/>
          <w:sz w:val="24"/>
          <w:szCs w:val="24"/>
        </w:rPr>
        <w:t xml:space="preserve">- освітлювальні прилади; </w:t>
      </w:r>
    </w:p>
    <w:p w:rsidR="003A225E" w:rsidRPr="00CC4A1E" w:rsidRDefault="003A225E" w:rsidP="00CC4A1E">
      <w:pPr>
        <w:pStyle w:val="42"/>
        <w:jc w:val="both"/>
        <w:rPr>
          <w:rFonts w:ascii="Times New Roman" w:hAnsi="Times New Roman" w:cs="Times New Roman"/>
          <w:color w:val="000000"/>
          <w:sz w:val="24"/>
          <w:szCs w:val="24"/>
        </w:rPr>
      </w:pPr>
      <w:r w:rsidRPr="00CC4A1E">
        <w:rPr>
          <w:rFonts w:ascii="Times New Roman" w:hAnsi="Times New Roman" w:cs="Times New Roman"/>
          <w:color w:val="000000"/>
          <w:sz w:val="24"/>
          <w:szCs w:val="24"/>
        </w:rPr>
        <w:t>- системи керування зовнішнім освітленням.</w:t>
      </w:r>
    </w:p>
    <w:p w:rsidR="003A225E" w:rsidRPr="00CC4A1E" w:rsidRDefault="003A225E" w:rsidP="00CC4A1E">
      <w:pPr>
        <w:pStyle w:val="42"/>
        <w:ind w:firstLine="708"/>
        <w:jc w:val="both"/>
        <w:rPr>
          <w:rFonts w:ascii="Times New Roman" w:hAnsi="Times New Roman" w:cs="Times New Roman"/>
          <w:sz w:val="24"/>
          <w:szCs w:val="24"/>
        </w:rPr>
      </w:pPr>
      <w:r w:rsidRPr="00CC4A1E">
        <w:rPr>
          <w:rFonts w:ascii="Times New Roman" w:hAnsi="Times New Roman" w:cs="Times New Roman"/>
          <w:sz w:val="24"/>
          <w:szCs w:val="24"/>
        </w:rPr>
        <w:t>На обслуговуванні підприємства знаходиться 297,6 км. ліній зовнішнього освітлення:</w:t>
      </w:r>
    </w:p>
    <w:p w:rsidR="003A225E" w:rsidRPr="00CC4A1E" w:rsidRDefault="003A225E" w:rsidP="00CC4A1E">
      <w:pPr>
        <w:pStyle w:val="42"/>
        <w:jc w:val="both"/>
        <w:rPr>
          <w:rFonts w:ascii="Times New Roman" w:hAnsi="Times New Roman" w:cs="Times New Roman"/>
          <w:sz w:val="24"/>
          <w:szCs w:val="24"/>
        </w:rPr>
      </w:pPr>
      <w:r w:rsidRPr="00CC4A1E">
        <w:rPr>
          <w:rFonts w:ascii="Times New Roman" w:hAnsi="Times New Roman" w:cs="Times New Roman"/>
          <w:sz w:val="24"/>
          <w:szCs w:val="24"/>
        </w:rPr>
        <w:t>- кабельних – 211,9 км;</w:t>
      </w:r>
    </w:p>
    <w:p w:rsidR="003A225E" w:rsidRPr="00CC4A1E" w:rsidRDefault="003A225E" w:rsidP="00CC4A1E">
      <w:pPr>
        <w:pStyle w:val="42"/>
        <w:jc w:val="both"/>
        <w:rPr>
          <w:rFonts w:ascii="Times New Roman" w:hAnsi="Times New Roman" w:cs="Times New Roman"/>
          <w:sz w:val="24"/>
          <w:szCs w:val="24"/>
        </w:rPr>
      </w:pPr>
      <w:r w:rsidRPr="00CC4A1E">
        <w:rPr>
          <w:rFonts w:ascii="Times New Roman" w:hAnsi="Times New Roman" w:cs="Times New Roman"/>
          <w:sz w:val="24"/>
          <w:szCs w:val="24"/>
        </w:rPr>
        <w:t>- повітряних – 85,7 км.</w:t>
      </w:r>
    </w:p>
    <w:p w:rsidR="003A225E" w:rsidRPr="00CC4A1E" w:rsidRDefault="003A225E" w:rsidP="00CC4A1E">
      <w:pPr>
        <w:pStyle w:val="42"/>
        <w:jc w:val="both"/>
        <w:rPr>
          <w:rFonts w:ascii="Times New Roman" w:hAnsi="Times New Roman" w:cs="Times New Roman"/>
          <w:sz w:val="24"/>
          <w:szCs w:val="24"/>
        </w:rPr>
      </w:pPr>
      <w:r w:rsidRPr="00CC4A1E">
        <w:rPr>
          <w:rFonts w:ascii="Times New Roman" w:hAnsi="Times New Roman" w:cs="Times New Roman"/>
          <w:sz w:val="24"/>
          <w:szCs w:val="24"/>
        </w:rPr>
        <w:t>Система зовнішнього освітлення ділиться на:</w:t>
      </w:r>
    </w:p>
    <w:p w:rsidR="003A225E" w:rsidRPr="00CC4A1E" w:rsidRDefault="003A225E" w:rsidP="00CC4A1E">
      <w:pPr>
        <w:pStyle w:val="42"/>
        <w:jc w:val="both"/>
        <w:rPr>
          <w:rFonts w:ascii="Times New Roman" w:hAnsi="Times New Roman" w:cs="Times New Roman"/>
          <w:sz w:val="24"/>
          <w:szCs w:val="24"/>
        </w:rPr>
      </w:pPr>
      <w:r w:rsidRPr="00CC4A1E">
        <w:rPr>
          <w:rFonts w:ascii="Times New Roman" w:hAnsi="Times New Roman" w:cs="Times New Roman"/>
          <w:sz w:val="24"/>
          <w:szCs w:val="24"/>
        </w:rPr>
        <w:t>-освітлення транспортних магістралей;</w:t>
      </w:r>
    </w:p>
    <w:p w:rsidR="003A225E" w:rsidRPr="00CC4A1E" w:rsidRDefault="003A225E" w:rsidP="00CC4A1E">
      <w:pPr>
        <w:pStyle w:val="42"/>
        <w:jc w:val="both"/>
        <w:rPr>
          <w:rFonts w:ascii="Times New Roman" w:hAnsi="Times New Roman" w:cs="Times New Roman"/>
          <w:sz w:val="24"/>
          <w:szCs w:val="24"/>
        </w:rPr>
      </w:pPr>
      <w:r w:rsidRPr="00CC4A1E">
        <w:rPr>
          <w:rFonts w:ascii="Times New Roman" w:hAnsi="Times New Roman" w:cs="Times New Roman"/>
          <w:sz w:val="24"/>
          <w:szCs w:val="24"/>
        </w:rPr>
        <w:t>- житлових районів;</w:t>
      </w:r>
    </w:p>
    <w:p w:rsidR="003A225E" w:rsidRPr="00CC4A1E" w:rsidRDefault="003A225E" w:rsidP="00CC4A1E">
      <w:pPr>
        <w:pStyle w:val="42"/>
        <w:jc w:val="both"/>
        <w:rPr>
          <w:rFonts w:ascii="Times New Roman" w:hAnsi="Times New Roman" w:cs="Times New Roman"/>
          <w:sz w:val="24"/>
          <w:szCs w:val="24"/>
        </w:rPr>
      </w:pPr>
      <w:r w:rsidRPr="00CC4A1E">
        <w:rPr>
          <w:rFonts w:ascii="Times New Roman" w:hAnsi="Times New Roman" w:cs="Times New Roman"/>
          <w:sz w:val="24"/>
          <w:szCs w:val="24"/>
        </w:rPr>
        <w:t>- пішохідних зон;</w:t>
      </w:r>
    </w:p>
    <w:p w:rsidR="003A225E" w:rsidRPr="00CC4A1E" w:rsidRDefault="003A225E" w:rsidP="00CC4A1E">
      <w:pPr>
        <w:pStyle w:val="42"/>
        <w:jc w:val="both"/>
        <w:rPr>
          <w:rFonts w:ascii="Times New Roman" w:hAnsi="Times New Roman" w:cs="Times New Roman"/>
          <w:sz w:val="24"/>
          <w:szCs w:val="24"/>
        </w:rPr>
      </w:pPr>
      <w:r w:rsidRPr="00CC4A1E">
        <w:rPr>
          <w:rFonts w:ascii="Times New Roman" w:hAnsi="Times New Roman" w:cs="Times New Roman"/>
          <w:sz w:val="24"/>
          <w:szCs w:val="24"/>
        </w:rPr>
        <w:t>- садово-паркове;</w:t>
      </w:r>
    </w:p>
    <w:p w:rsidR="003A225E" w:rsidRPr="00CC4A1E" w:rsidRDefault="003A225E" w:rsidP="00CC4A1E">
      <w:pPr>
        <w:pStyle w:val="42"/>
        <w:jc w:val="both"/>
        <w:rPr>
          <w:rFonts w:ascii="Times New Roman" w:hAnsi="Times New Roman" w:cs="Times New Roman"/>
          <w:sz w:val="24"/>
          <w:szCs w:val="24"/>
        </w:rPr>
      </w:pPr>
      <w:r w:rsidRPr="00CC4A1E">
        <w:rPr>
          <w:rFonts w:ascii="Times New Roman" w:hAnsi="Times New Roman" w:cs="Times New Roman"/>
          <w:sz w:val="24"/>
          <w:szCs w:val="24"/>
        </w:rPr>
        <w:t>- освітлення архітектурних будинків і споруд;</w:t>
      </w:r>
    </w:p>
    <w:p w:rsidR="003A225E" w:rsidRPr="00CC4A1E" w:rsidRDefault="003A225E" w:rsidP="00CC4A1E">
      <w:pPr>
        <w:pStyle w:val="42"/>
        <w:jc w:val="both"/>
        <w:rPr>
          <w:rFonts w:ascii="Times New Roman" w:hAnsi="Times New Roman" w:cs="Times New Roman"/>
          <w:sz w:val="24"/>
          <w:szCs w:val="24"/>
        </w:rPr>
      </w:pPr>
      <w:r w:rsidRPr="00CC4A1E">
        <w:rPr>
          <w:rFonts w:ascii="Times New Roman" w:hAnsi="Times New Roman" w:cs="Times New Roman"/>
          <w:sz w:val="24"/>
          <w:szCs w:val="24"/>
        </w:rPr>
        <w:t>- малих архітектурних форм.</w:t>
      </w:r>
    </w:p>
    <w:p w:rsidR="003A225E" w:rsidRPr="00CC4A1E" w:rsidRDefault="003A225E" w:rsidP="00CC4A1E">
      <w:pPr>
        <w:pStyle w:val="42"/>
        <w:ind w:firstLine="708"/>
        <w:jc w:val="both"/>
        <w:rPr>
          <w:rFonts w:ascii="Times New Roman" w:hAnsi="Times New Roman" w:cs="Times New Roman"/>
          <w:sz w:val="24"/>
          <w:szCs w:val="24"/>
        </w:rPr>
      </w:pPr>
      <w:r w:rsidRPr="00CC4A1E">
        <w:rPr>
          <w:rFonts w:ascii="Times New Roman" w:hAnsi="Times New Roman" w:cs="Times New Roman"/>
          <w:sz w:val="24"/>
          <w:szCs w:val="24"/>
        </w:rPr>
        <w:t>Кількість світлоточок за типами джерел світла – 9073 шт., в т.ч.: лампи розжарювання – 30 шт., ртутні – 933 шт., натрієві – 6685 шт., світлодіодні – 1465 шт.</w:t>
      </w:r>
    </w:p>
    <w:p w:rsidR="003A225E" w:rsidRPr="00CC4A1E" w:rsidRDefault="003A225E" w:rsidP="00CC4A1E">
      <w:pPr>
        <w:pStyle w:val="42"/>
        <w:ind w:firstLine="709"/>
        <w:jc w:val="both"/>
        <w:rPr>
          <w:rFonts w:ascii="Times New Roman" w:hAnsi="Times New Roman" w:cs="Times New Roman"/>
          <w:sz w:val="24"/>
          <w:szCs w:val="24"/>
        </w:rPr>
      </w:pPr>
      <w:r w:rsidRPr="00CC4A1E">
        <w:rPr>
          <w:rFonts w:ascii="Times New Roman" w:hAnsi="Times New Roman" w:cs="Times New Roman"/>
          <w:sz w:val="24"/>
          <w:szCs w:val="24"/>
        </w:rPr>
        <w:t>Шаф управління – 112 шт.  Опори:  металічних – 967 шт., залізобетонних – 2458 шт.</w:t>
      </w:r>
    </w:p>
    <w:p w:rsidR="003A225E" w:rsidRPr="00CC4A1E" w:rsidRDefault="003A225E" w:rsidP="00CC4A1E">
      <w:pPr>
        <w:tabs>
          <w:tab w:val="left" w:pos="284"/>
        </w:tabs>
        <w:spacing w:after="0" w:line="240" w:lineRule="auto"/>
        <w:ind w:firstLine="284"/>
        <w:jc w:val="both"/>
        <w:rPr>
          <w:rFonts w:ascii="Times New Roman" w:hAnsi="Times New Roman"/>
          <w:bCs/>
          <w:sz w:val="24"/>
          <w:szCs w:val="24"/>
        </w:rPr>
      </w:pPr>
      <w:r w:rsidRPr="00CC4A1E">
        <w:rPr>
          <w:rFonts w:ascii="Times New Roman" w:hAnsi="Times New Roman"/>
          <w:bCs/>
          <w:sz w:val="24"/>
          <w:szCs w:val="24"/>
        </w:rPr>
        <w:t>Проблемні питання:</w:t>
      </w:r>
    </w:p>
    <w:p w:rsidR="003A225E" w:rsidRPr="00CC4A1E" w:rsidRDefault="003A225E" w:rsidP="00CC4A1E">
      <w:pPr>
        <w:pStyle w:val="43"/>
        <w:tabs>
          <w:tab w:val="left" w:pos="284"/>
        </w:tabs>
        <w:spacing w:after="0" w:line="240" w:lineRule="auto"/>
        <w:ind w:left="0"/>
        <w:jc w:val="both"/>
        <w:rPr>
          <w:rFonts w:ascii="Times New Roman" w:hAnsi="Times New Roman" w:cs="Times New Roman"/>
          <w:sz w:val="24"/>
          <w:szCs w:val="24"/>
          <w:lang w:val="uk-UA"/>
        </w:rPr>
      </w:pPr>
      <w:r w:rsidRPr="00CC4A1E">
        <w:rPr>
          <w:rFonts w:ascii="Times New Roman" w:hAnsi="Times New Roman" w:cs="Times New Roman"/>
          <w:sz w:val="24"/>
          <w:szCs w:val="24"/>
          <w:lang w:val="uk-UA"/>
        </w:rPr>
        <w:t>-  зношеність вуличних мереж, які потребують ремонту;</w:t>
      </w:r>
    </w:p>
    <w:p w:rsidR="003A225E" w:rsidRPr="00CC4A1E" w:rsidRDefault="003A225E" w:rsidP="00CC4A1E">
      <w:pPr>
        <w:pStyle w:val="42"/>
        <w:jc w:val="both"/>
        <w:rPr>
          <w:rFonts w:ascii="Times New Roman" w:hAnsi="Times New Roman" w:cs="Times New Roman"/>
          <w:sz w:val="24"/>
          <w:szCs w:val="24"/>
        </w:rPr>
      </w:pPr>
      <w:r w:rsidRPr="00CC4A1E">
        <w:rPr>
          <w:rFonts w:ascii="Times New Roman" w:hAnsi="Times New Roman" w:cs="Times New Roman"/>
          <w:sz w:val="24"/>
          <w:szCs w:val="24"/>
        </w:rPr>
        <w:t>- проведення ремонту вуличного освітлення із застосуванням енергозберігаючих технологій.</w:t>
      </w:r>
    </w:p>
    <w:p w:rsidR="003A225E" w:rsidRPr="00CC4A1E" w:rsidRDefault="003A225E" w:rsidP="00CC4A1E">
      <w:pPr>
        <w:pStyle w:val="43"/>
        <w:tabs>
          <w:tab w:val="left" w:pos="284"/>
        </w:tabs>
        <w:spacing w:after="0" w:line="240" w:lineRule="auto"/>
        <w:ind w:left="0"/>
        <w:jc w:val="both"/>
        <w:rPr>
          <w:rFonts w:ascii="Times New Roman" w:hAnsi="Times New Roman" w:cs="Times New Roman"/>
          <w:sz w:val="24"/>
          <w:szCs w:val="24"/>
          <w:lang w:val="uk-UA"/>
        </w:rPr>
      </w:pPr>
      <w:r w:rsidRPr="00CC4A1E">
        <w:rPr>
          <w:rFonts w:ascii="Times New Roman" w:hAnsi="Times New Roman" w:cs="Times New Roman"/>
          <w:sz w:val="24"/>
          <w:szCs w:val="24"/>
          <w:lang w:val="uk-UA"/>
        </w:rPr>
        <w:t>- ремонт та влаштування мереж вуличного освітлення в сільських населених пунктах.</w:t>
      </w:r>
    </w:p>
    <w:p w:rsidR="003A225E" w:rsidRPr="00CC4A1E" w:rsidRDefault="003A225E" w:rsidP="00CC4A1E">
      <w:pPr>
        <w:pStyle w:val="1f3"/>
        <w:spacing w:after="0" w:line="240" w:lineRule="auto"/>
        <w:ind w:left="0"/>
        <w:rPr>
          <w:rFonts w:ascii="Times New Roman" w:hAnsi="Times New Roman"/>
          <w:iCs/>
          <w:sz w:val="24"/>
          <w:szCs w:val="24"/>
          <w:lang w:val="uk-UA"/>
        </w:rPr>
      </w:pPr>
      <w:r w:rsidRPr="00CC4A1E">
        <w:rPr>
          <w:rFonts w:ascii="Times New Roman" w:hAnsi="Times New Roman"/>
          <w:iCs/>
          <w:sz w:val="24"/>
          <w:szCs w:val="24"/>
          <w:lang w:val="uk-UA"/>
        </w:rPr>
        <w:t>2.7. Технічні засоби регулювання дорожнього руху (світлофорні об’єкти):</w:t>
      </w:r>
    </w:p>
    <w:p w:rsidR="003A225E" w:rsidRPr="00CC4A1E" w:rsidRDefault="003A225E" w:rsidP="00CC4A1E">
      <w:pPr>
        <w:pStyle w:val="1f3"/>
        <w:spacing w:after="0" w:line="240" w:lineRule="auto"/>
        <w:ind w:left="0"/>
        <w:rPr>
          <w:rFonts w:ascii="Times New Roman" w:hAnsi="Times New Roman"/>
          <w:sz w:val="24"/>
          <w:szCs w:val="24"/>
          <w:lang w:val="uk-UA"/>
        </w:rPr>
      </w:pPr>
      <w:r w:rsidRPr="00CC4A1E">
        <w:rPr>
          <w:rFonts w:ascii="Times New Roman" w:hAnsi="Times New Roman"/>
          <w:sz w:val="24"/>
          <w:szCs w:val="24"/>
          <w:lang w:val="uk-UA"/>
        </w:rPr>
        <w:t xml:space="preserve">В місті Тернополі  регулювання дорожнього руху забезпечує  55 світлофорних об’єкти. Обслуговування здійснюється комунальним підприємством електромереж зовнішнього </w:t>
      </w:r>
      <w:r w:rsidRPr="00CC4A1E">
        <w:rPr>
          <w:rFonts w:ascii="Times New Roman" w:hAnsi="Times New Roman"/>
          <w:sz w:val="24"/>
          <w:szCs w:val="24"/>
          <w:lang w:val="uk-UA"/>
        </w:rPr>
        <w:lastRenderedPageBreak/>
        <w:t>освітлення «Тернопільміськсвітло» згідно Законів України «Про благоустрій населених пунктів» та «Про дорожній рух».</w:t>
      </w:r>
    </w:p>
    <w:p w:rsidR="003A225E" w:rsidRPr="00CC4A1E" w:rsidRDefault="003A225E" w:rsidP="00CC4A1E">
      <w:pPr>
        <w:pStyle w:val="1f3"/>
        <w:spacing w:after="0" w:line="240" w:lineRule="auto"/>
        <w:ind w:left="0"/>
        <w:rPr>
          <w:rFonts w:ascii="Times New Roman" w:hAnsi="Times New Roman"/>
          <w:sz w:val="24"/>
          <w:szCs w:val="24"/>
          <w:lang w:val="uk-UA"/>
        </w:rPr>
      </w:pPr>
      <w:r w:rsidRPr="00CC4A1E">
        <w:rPr>
          <w:rFonts w:ascii="Times New Roman" w:hAnsi="Times New Roman"/>
          <w:sz w:val="24"/>
          <w:szCs w:val="24"/>
          <w:lang w:val="uk-UA"/>
        </w:rPr>
        <w:t>На світлофорних об’єктах розташовано:</w:t>
      </w:r>
    </w:p>
    <w:p w:rsidR="003A225E" w:rsidRPr="00CC4A1E" w:rsidRDefault="003A225E" w:rsidP="00CC4A1E">
      <w:pPr>
        <w:pStyle w:val="1f3"/>
        <w:numPr>
          <w:ilvl w:val="0"/>
          <w:numId w:val="9"/>
        </w:numPr>
        <w:spacing w:after="0" w:line="240" w:lineRule="auto"/>
        <w:ind w:left="0" w:firstLine="0"/>
        <w:rPr>
          <w:rFonts w:ascii="Times New Roman" w:hAnsi="Times New Roman"/>
          <w:sz w:val="24"/>
          <w:szCs w:val="24"/>
          <w:lang w:val="uk-UA"/>
        </w:rPr>
      </w:pPr>
      <w:r w:rsidRPr="00CC4A1E">
        <w:rPr>
          <w:rFonts w:ascii="Times New Roman" w:hAnsi="Times New Roman"/>
          <w:sz w:val="24"/>
          <w:szCs w:val="24"/>
          <w:lang w:val="uk-UA"/>
        </w:rPr>
        <w:t>-  транспортних світлофорів – 370 шт;</w:t>
      </w:r>
    </w:p>
    <w:p w:rsidR="003A225E" w:rsidRPr="00CC4A1E" w:rsidRDefault="003A225E" w:rsidP="00CC4A1E">
      <w:pPr>
        <w:pStyle w:val="1f3"/>
        <w:numPr>
          <w:ilvl w:val="0"/>
          <w:numId w:val="9"/>
        </w:numPr>
        <w:spacing w:after="0" w:line="240" w:lineRule="auto"/>
        <w:ind w:left="0" w:firstLine="0"/>
        <w:rPr>
          <w:rFonts w:ascii="Times New Roman" w:hAnsi="Times New Roman"/>
          <w:iCs/>
          <w:sz w:val="24"/>
          <w:szCs w:val="24"/>
          <w:lang w:val="uk-UA"/>
        </w:rPr>
      </w:pPr>
      <w:r w:rsidRPr="00CC4A1E">
        <w:rPr>
          <w:rFonts w:ascii="Times New Roman" w:hAnsi="Times New Roman"/>
          <w:iCs/>
          <w:sz w:val="24"/>
          <w:szCs w:val="24"/>
          <w:lang w:val="uk-UA"/>
        </w:rPr>
        <w:t>-  пішохідних світлофорів – 240 шт.</w:t>
      </w:r>
    </w:p>
    <w:p w:rsidR="003A225E" w:rsidRPr="00CC4A1E" w:rsidRDefault="003A225E" w:rsidP="00CC4A1E">
      <w:pPr>
        <w:pStyle w:val="affd"/>
        <w:numPr>
          <w:ilvl w:val="0"/>
          <w:numId w:val="9"/>
        </w:numPr>
        <w:tabs>
          <w:tab w:val="left" w:pos="284"/>
        </w:tabs>
        <w:spacing w:after="0" w:line="240" w:lineRule="auto"/>
        <w:ind w:left="0" w:firstLine="0"/>
        <w:jc w:val="both"/>
        <w:rPr>
          <w:rFonts w:ascii="Times New Roman" w:hAnsi="Times New Roman"/>
          <w:bCs/>
          <w:sz w:val="24"/>
          <w:szCs w:val="24"/>
        </w:rPr>
      </w:pPr>
      <w:r w:rsidRPr="00CC4A1E">
        <w:rPr>
          <w:rFonts w:ascii="Times New Roman" w:hAnsi="Times New Roman"/>
          <w:bCs/>
          <w:sz w:val="24"/>
          <w:szCs w:val="24"/>
        </w:rPr>
        <w:t>Проблемні питання:</w:t>
      </w:r>
    </w:p>
    <w:p w:rsidR="003A225E" w:rsidRPr="00CC4A1E" w:rsidRDefault="003A225E" w:rsidP="00CC4A1E">
      <w:pPr>
        <w:pStyle w:val="1f3"/>
        <w:numPr>
          <w:ilvl w:val="0"/>
          <w:numId w:val="9"/>
        </w:numPr>
        <w:tabs>
          <w:tab w:val="clear" w:pos="432"/>
          <w:tab w:val="num" w:pos="0"/>
        </w:tabs>
        <w:spacing w:after="0" w:line="240" w:lineRule="auto"/>
        <w:ind w:left="0" w:firstLine="0"/>
        <w:rPr>
          <w:rFonts w:ascii="Times New Roman" w:hAnsi="Times New Roman"/>
          <w:iCs/>
          <w:sz w:val="24"/>
          <w:szCs w:val="24"/>
          <w:lang w:val="uk-UA"/>
        </w:rPr>
      </w:pPr>
      <w:r w:rsidRPr="00CC4A1E">
        <w:rPr>
          <w:rFonts w:ascii="Times New Roman" w:hAnsi="Times New Roman"/>
          <w:iCs/>
          <w:sz w:val="24"/>
          <w:szCs w:val="24"/>
          <w:lang w:val="uk-UA"/>
        </w:rPr>
        <w:t>-  необхідність продовжити модернізацію світлофорних об’єктів та їх розвиток для покращення організації дорожнього руху на вулицях.</w:t>
      </w:r>
    </w:p>
    <w:p w:rsidR="003A225E" w:rsidRPr="00CC4A1E" w:rsidRDefault="003A225E" w:rsidP="00CC4A1E">
      <w:pPr>
        <w:pStyle w:val="1f3"/>
        <w:spacing w:after="0" w:line="240" w:lineRule="auto"/>
        <w:ind w:left="0"/>
        <w:rPr>
          <w:rFonts w:ascii="Times New Roman" w:hAnsi="Times New Roman"/>
          <w:iCs/>
          <w:sz w:val="24"/>
          <w:szCs w:val="24"/>
          <w:lang w:val="uk-UA"/>
        </w:rPr>
      </w:pPr>
      <w:r w:rsidRPr="00CC4A1E">
        <w:rPr>
          <w:rFonts w:ascii="Times New Roman" w:hAnsi="Times New Roman"/>
          <w:iCs/>
          <w:color w:val="000000"/>
          <w:sz w:val="24"/>
          <w:szCs w:val="24"/>
          <w:lang w:val="uk-UA"/>
        </w:rPr>
        <w:t>2.8</w:t>
      </w:r>
      <w:r w:rsidRPr="00CC4A1E">
        <w:rPr>
          <w:rFonts w:ascii="Times New Roman" w:hAnsi="Times New Roman"/>
          <w:iCs/>
          <w:sz w:val="24"/>
          <w:szCs w:val="24"/>
          <w:lang w:val="uk-UA"/>
        </w:rPr>
        <w:t>. Теплопостачання:</w:t>
      </w:r>
    </w:p>
    <w:p w:rsidR="003A225E" w:rsidRPr="00CC4A1E" w:rsidRDefault="003A225E" w:rsidP="00CC4A1E">
      <w:pPr>
        <w:autoSpaceDE w:val="0"/>
        <w:autoSpaceDN w:val="0"/>
        <w:adjustRightInd w:val="0"/>
        <w:spacing w:after="0" w:line="240" w:lineRule="auto"/>
        <w:ind w:firstLine="706"/>
        <w:jc w:val="both"/>
        <w:rPr>
          <w:rFonts w:ascii="Times New Roman" w:hAnsi="Times New Roman"/>
          <w:sz w:val="24"/>
          <w:szCs w:val="24"/>
        </w:rPr>
      </w:pPr>
      <w:r w:rsidRPr="00CC4A1E">
        <w:rPr>
          <w:rFonts w:ascii="Times New Roman" w:hAnsi="Times New Roman"/>
          <w:sz w:val="24"/>
          <w:szCs w:val="24"/>
        </w:rPr>
        <w:t>Система централізованого теплопостачання м. Тернопіль охоплює приблизно 80% території забудови міста та забезпечує тепловою енергією житловий фонд, комунально-побутові, соціально-культурні та інші господарські об'єкти міста.</w:t>
      </w:r>
    </w:p>
    <w:p w:rsidR="003A225E" w:rsidRPr="00CC4A1E" w:rsidRDefault="003A225E" w:rsidP="00CC4A1E">
      <w:pPr>
        <w:autoSpaceDE w:val="0"/>
        <w:autoSpaceDN w:val="0"/>
        <w:adjustRightInd w:val="0"/>
        <w:spacing w:after="0" w:line="240" w:lineRule="auto"/>
        <w:ind w:firstLine="706"/>
        <w:jc w:val="both"/>
        <w:rPr>
          <w:rFonts w:ascii="Times New Roman" w:hAnsi="Times New Roman"/>
          <w:sz w:val="24"/>
          <w:szCs w:val="24"/>
        </w:rPr>
      </w:pPr>
      <w:r w:rsidRPr="00CC4A1E">
        <w:rPr>
          <w:rFonts w:ascii="Times New Roman" w:hAnsi="Times New Roman"/>
          <w:sz w:val="24"/>
          <w:szCs w:val="24"/>
        </w:rPr>
        <w:t xml:space="preserve">Підприємство постачає теплову енергію з опалення і гарячою водою згідно договору купівлі-продажу: 534 юридичній особі, в т.ч. 135 споживачам, що належать до соціальної сфери та 41268 абонентам – фізичним особам (квартиронаймачам 744 житлових будинків). </w:t>
      </w:r>
    </w:p>
    <w:p w:rsidR="003A225E" w:rsidRPr="00CC4A1E" w:rsidRDefault="003A225E" w:rsidP="00CC4A1E">
      <w:pPr>
        <w:autoSpaceDE w:val="0"/>
        <w:autoSpaceDN w:val="0"/>
        <w:adjustRightInd w:val="0"/>
        <w:spacing w:after="0" w:line="240" w:lineRule="auto"/>
        <w:ind w:firstLine="706"/>
        <w:jc w:val="both"/>
        <w:rPr>
          <w:rFonts w:ascii="Times New Roman" w:hAnsi="Times New Roman"/>
          <w:sz w:val="24"/>
          <w:szCs w:val="24"/>
        </w:rPr>
      </w:pPr>
      <w:r w:rsidRPr="00CC4A1E">
        <w:rPr>
          <w:rFonts w:ascii="Times New Roman" w:hAnsi="Times New Roman"/>
          <w:sz w:val="24"/>
          <w:szCs w:val="24"/>
        </w:rPr>
        <w:t xml:space="preserve">Джерелами теплопостачання для споживачів є </w:t>
      </w:r>
      <w:r w:rsidRPr="00CC4A1E">
        <w:rPr>
          <w:rFonts w:ascii="Times New Roman" w:hAnsi="Times New Roman"/>
          <w:bCs/>
          <w:sz w:val="24"/>
          <w:szCs w:val="24"/>
        </w:rPr>
        <w:t>41</w:t>
      </w:r>
      <w:r w:rsidRPr="00CC4A1E">
        <w:rPr>
          <w:rFonts w:ascii="Times New Roman" w:hAnsi="Times New Roman"/>
          <w:sz w:val="24"/>
          <w:szCs w:val="24"/>
        </w:rPr>
        <w:t xml:space="preserve"> котельня та паливні із водогрійними і паровими котлами (131 од.) встановленою потужністю </w:t>
      </w:r>
      <w:r w:rsidRPr="00CC4A1E">
        <w:rPr>
          <w:rFonts w:ascii="Times New Roman" w:hAnsi="Times New Roman"/>
          <w:bCs/>
          <w:sz w:val="24"/>
          <w:szCs w:val="24"/>
        </w:rPr>
        <w:t>615,1 Гкал/год</w:t>
      </w:r>
      <w:r w:rsidRPr="00CC4A1E">
        <w:rPr>
          <w:rFonts w:ascii="Times New Roman" w:hAnsi="Times New Roman"/>
          <w:sz w:val="24"/>
          <w:szCs w:val="24"/>
        </w:rPr>
        <w:t xml:space="preserve"> та 44 центральних теплових пунктів і бойлерних.</w:t>
      </w:r>
    </w:p>
    <w:p w:rsidR="003A225E" w:rsidRPr="00CC4A1E" w:rsidRDefault="003A225E" w:rsidP="00CC4A1E">
      <w:pPr>
        <w:autoSpaceDE w:val="0"/>
        <w:autoSpaceDN w:val="0"/>
        <w:adjustRightInd w:val="0"/>
        <w:spacing w:after="0" w:line="240" w:lineRule="auto"/>
        <w:ind w:firstLine="706"/>
        <w:jc w:val="both"/>
        <w:rPr>
          <w:rFonts w:ascii="Times New Roman" w:hAnsi="Times New Roman"/>
          <w:sz w:val="24"/>
          <w:szCs w:val="24"/>
        </w:rPr>
      </w:pPr>
      <w:r w:rsidRPr="00CC4A1E">
        <w:rPr>
          <w:rFonts w:ascii="Times New Roman" w:hAnsi="Times New Roman"/>
          <w:sz w:val="24"/>
          <w:szCs w:val="24"/>
        </w:rPr>
        <w:t xml:space="preserve">Загальна довжина теплових мереж, що перебувають на балансі комунального підприємства теплових мереж «Тернопільміськтеплокомуненерго» Тернопільської міської ради в двохтрубному вимірі становить </w:t>
      </w:r>
      <w:r w:rsidRPr="00CC4A1E">
        <w:rPr>
          <w:rFonts w:ascii="Times New Roman" w:hAnsi="Times New Roman"/>
          <w:bCs/>
          <w:sz w:val="24"/>
          <w:szCs w:val="24"/>
        </w:rPr>
        <w:t>152,223 км.</w:t>
      </w:r>
      <w:r w:rsidRPr="00CC4A1E">
        <w:rPr>
          <w:rFonts w:ascii="Times New Roman" w:hAnsi="Times New Roman"/>
          <w:sz w:val="24"/>
          <w:szCs w:val="24"/>
        </w:rPr>
        <w:t> </w:t>
      </w:r>
    </w:p>
    <w:p w:rsidR="003A225E" w:rsidRPr="00CC4A1E" w:rsidRDefault="003A225E" w:rsidP="00CC4A1E">
      <w:pPr>
        <w:autoSpaceDE w:val="0"/>
        <w:autoSpaceDN w:val="0"/>
        <w:adjustRightInd w:val="0"/>
        <w:spacing w:after="0" w:line="240" w:lineRule="auto"/>
        <w:ind w:firstLine="706"/>
        <w:jc w:val="both"/>
        <w:rPr>
          <w:rFonts w:ascii="Times New Roman" w:hAnsi="Times New Roman"/>
          <w:sz w:val="24"/>
          <w:szCs w:val="24"/>
        </w:rPr>
      </w:pPr>
      <w:r w:rsidRPr="00CC4A1E">
        <w:rPr>
          <w:rFonts w:ascii="Times New Roman" w:hAnsi="Times New Roman"/>
          <w:sz w:val="24"/>
          <w:szCs w:val="24"/>
        </w:rPr>
        <w:t xml:space="preserve">Рівень зношеності мереж централізованого опалення та гарячого водопостачання   м. Тернополя становить близько </w:t>
      </w:r>
      <w:r w:rsidRPr="00CC4A1E">
        <w:rPr>
          <w:rFonts w:ascii="Times New Roman" w:hAnsi="Times New Roman"/>
          <w:bCs/>
          <w:sz w:val="24"/>
          <w:szCs w:val="24"/>
        </w:rPr>
        <w:t xml:space="preserve">60%. </w:t>
      </w:r>
      <w:r w:rsidRPr="00CC4A1E">
        <w:rPr>
          <w:rFonts w:ascii="Times New Roman" w:hAnsi="Times New Roman"/>
          <w:sz w:val="24"/>
          <w:szCs w:val="24"/>
        </w:rPr>
        <w:t xml:space="preserve">Частина з них знаходиться в стані близькому до аварійного і потребує негайної заміни. </w:t>
      </w:r>
    </w:p>
    <w:p w:rsidR="003A225E" w:rsidRPr="00CC4A1E" w:rsidRDefault="003A225E" w:rsidP="00CC4A1E">
      <w:pPr>
        <w:autoSpaceDE w:val="0"/>
        <w:autoSpaceDN w:val="0"/>
        <w:adjustRightInd w:val="0"/>
        <w:spacing w:after="0" w:line="240" w:lineRule="auto"/>
        <w:ind w:firstLine="706"/>
        <w:jc w:val="both"/>
        <w:rPr>
          <w:rFonts w:ascii="Times New Roman" w:hAnsi="Times New Roman"/>
          <w:b/>
          <w:sz w:val="24"/>
          <w:szCs w:val="24"/>
        </w:rPr>
      </w:pPr>
      <w:r w:rsidRPr="00CC4A1E">
        <w:rPr>
          <w:rFonts w:ascii="Times New Roman" w:hAnsi="Times New Roman"/>
          <w:b/>
          <w:sz w:val="24"/>
          <w:szCs w:val="24"/>
        </w:rPr>
        <w:t>В житлових будинках м. Тернополя влаштовано 191 індивідуальний тепловий пункт.</w:t>
      </w:r>
    </w:p>
    <w:p w:rsidR="003A225E" w:rsidRPr="00CC4A1E" w:rsidRDefault="003A225E" w:rsidP="00CC4A1E">
      <w:pPr>
        <w:autoSpaceDE w:val="0"/>
        <w:autoSpaceDN w:val="0"/>
        <w:adjustRightInd w:val="0"/>
        <w:spacing w:after="0" w:line="240" w:lineRule="auto"/>
        <w:ind w:firstLine="706"/>
        <w:jc w:val="both"/>
        <w:rPr>
          <w:rFonts w:ascii="Times New Roman" w:hAnsi="Times New Roman"/>
          <w:sz w:val="24"/>
          <w:szCs w:val="24"/>
        </w:rPr>
      </w:pPr>
      <w:r w:rsidRPr="00CC4A1E">
        <w:rPr>
          <w:rFonts w:ascii="Times New Roman" w:hAnsi="Times New Roman"/>
          <w:sz w:val="24"/>
          <w:szCs w:val="24"/>
        </w:rPr>
        <w:t>Впродовж останніх років громада стрімко розвивається в напрямку енергоефективності та енергозбереження з метою покращення якості надання енергетичних послуг. Оптимізація схем енерго</w:t>
      </w:r>
      <w:r w:rsidRPr="00CC4A1E">
        <w:rPr>
          <w:rFonts w:ascii="Times New Roman" w:hAnsi="Times New Roman"/>
          <w:sz w:val="24"/>
          <w:szCs w:val="24"/>
        </w:rPr>
        <w:softHyphen/>
        <w:t xml:space="preserve">постачання, скорочення втрат енергоносіїв в мережах, підвищення якості послуг, що надаються населенню  є основними завданнями ефективного функціонування паливно-енергетичного комплексу. </w:t>
      </w:r>
    </w:p>
    <w:p w:rsidR="003A225E" w:rsidRPr="00CC4A1E" w:rsidRDefault="003A225E" w:rsidP="00CC4A1E">
      <w:pPr>
        <w:tabs>
          <w:tab w:val="left" w:pos="284"/>
        </w:tabs>
        <w:spacing w:after="0" w:line="240" w:lineRule="auto"/>
        <w:ind w:firstLine="284"/>
        <w:jc w:val="both"/>
        <w:rPr>
          <w:rFonts w:ascii="Times New Roman" w:hAnsi="Times New Roman"/>
          <w:bCs/>
          <w:sz w:val="24"/>
          <w:szCs w:val="24"/>
        </w:rPr>
      </w:pPr>
      <w:r w:rsidRPr="00CC4A1E">
        <w:rPr>
          <w:rFonts w:ascii="Times New Roman" w:hAnsi="Times New Roman"/>
          <w:bCs/>
          <w:sz w:val="24"/>
          <w:szCs w:val="24"/>
        </w:rPr>
        <w:t>Проблемні питання:</w:t>
      </w:r>
    </w:p>
    <w:p w:rsidR="003A225E" w:rsidRPr="00CC4A1E" w:rsidRDefault="003A225E" w:rsidP="00CC4A1E">
      <w:pPr>
        <w:pStyle w:val="ae"/>
        <w:tabs>
          <w:tab w:val="left" w:pos="8640"/>
        </w:tabs>
        <w:spacing w:after="0"/>
        <w:jc w:val="both"/>
      </w:pPr>
      <w:r w:rsidRPr="00CC4A1E">
        <w:t>- зношеність мереж;</w:t>
      </w:r>
    </w:p>
    <w:p w:rsidR="003A225E" w:rsidRPr="00CC4A1E" w:rsidRDefault="003A225E" w:rsidP="00CC4A1E">
      <w:pPr>
        <w:pStyle w:val="ae"/>
        <w:tabs>
          <w:tab w:val="left" w:pos="8640"/>
        </w:tabs>
        <w:spacing w:after="0"/>
        <w:jc w:val="both"/>
      </w:pPr>
      <w:r w:rsidRPr="00CC4A1E">
        <w:t>- енергозатратність в галузі.</w:t>
      </w:r>
    </w:p>
    <w:p w:rsidR="003A225E" w:rsidRPr="00CC4A1E" w:rsidRDefault="003A225E" w:rsidP="00CC4A1E">
      <w:pPr>
        <w:spacing w:after="0" w:line="240" w:lineRule="auto"/>
        <w:jc w:val="both"/>
        <w:rPr>
          <w:rFonts w:ascii="Times New Roman" w:hAnsi="Times New Roman"/>
          <w:sz w:val="24"/>
          <w:szCs w:val="24"/>
          <w:lang w:eastAsia="ru-RU"/>
        </w:rPr>
      </w:pPr>
      <w:r w:rsidRPr="00CC4A1E">
        <w:rPr>
          <w:rFonts w:ascii="Times New Roman" w:hAnsi="Times New Roman"/>
          <w:iCs/>
          <w:sz w:val="24"/>
          <w:szCs w:val="24"/>
          <w:lang w:eastAsia="ru-RU"/>
        </w:rPr>
        <w:t>2.9</w:t>
      </w:r>
      <w:r w:rsidRPr="00CC4A1E">
        <w:rPr>
          <w:rFonts w:ascii="Times New Roman" w:hAnsi="Times New Roman"/>
          <w:sz w:val="24"/>
          <w:szCs w:val="24"/>
          <w:lang w:eastAsia="ru-RU"/>
        </w:rPr>
        <w:t>.Управління житловим фондом:</w:t>
      </w:r>
    </w:p>
    <w:p w:rsidR="003A225E" w:rsidRPr="00CC4A1E" w:rsidRDefault="003A225E" w:rsidP="00CC4A1E">
      <w:pPr>
        <w:spacing w:after="0" w:line="240" w:lineRule="auto"/>
        <w:jc w:val="both"/>
        <w:rPr>
          <w:rFonts w:ascii="Times New Roman" w:hAnsi="Times New Roman"/>
          <w:sz w:val="24"/>
          <w:szCs w:val="24"/>
          <w:lang w:eastAsia="ru-RU"/>
        </w:rPr>
      </w:pPr>
      <w:r w:rsidRPr="00CC4A1E">
        <w:rPr>
          <w:rFonts w:ascii="Times New Roman" w:hAnsi="Times New Roman"/>
          <w:color w:val="000000"/>
          <w:sz w:val="24"/>
          <w:szCs w:val="24"/>
          <w:lang w:eastAsia="ru-RU"/>
        </w:rPr>
        <w:t>         В м. Тернополі експлуатується 1650 багатоквартирних житлових будинків.</w:t>
      </w:r>
    </w:p>
    <w:p w:rsidR="003A225E" w:rsidRPr="00CC4A1E" w:rsidRDefault="003A225E" w:rsidP="00CC4A1E">
      <w:pPr>
        <w:spacing w:after="0" w:line="240" w:lineRule="auto"/>
        <w:jc w:val="both"/>
        <w:rPr>
          <w:rFonts w:ascii="Times New Roman" w:hAnsi="Times New Roman"/>
          <w:b/>
          <w:sz w:val="24"/>
          <w:szCs w:val="24"/>
          <w:lang w:eastAsia="ru-RU"/>
        </w:rPr>
      </w:pPr>
      <w:r w:rsidRPr="00CC4A1E">
        <w:rPr>
          <w:rFonts w:ascii="Times New Roman" w:hAnsi="Times New Roman"/>
          <w:b/>
          <w:color w:val="000000"/>
          <w:sz w:val="24"/>
          <w:szCs w:val="24"/>
          <w:lang w:eastAsia="ru-RU"/>
        </w:rPr>
        <w:tab/>
        <w:t xml:space="preserve"> Зареєстровано 573 об’єднань співвласників багатоквартирних будинків та  47 органів самоорганізації населення-будинкових комітетів, </w:t>
      </w:r>
      <w:r w:rsidRPr="00CC4A1E">
        <w:rPr>
          <w:rFonts w:ascii="Times New Roman" w:hAnsi="Times New Roman"/>
          <w:b/>
          <w:sz w:val="24"/>
          <w:szCs w:val="24"/>
          <w:lang w:eastAsia="ru-RU"/>
        </w:rPr>
        <w:t>що складає близько 36,8% від загального житлового фонду міста.</w:t>
      </w:r>
    </w:p>
    <w:p w:rsidR="003A225E" w:rsidRPr="00CC4A1E" w:rsidRDefault="003A225E" w:rsidP="00CC4A1E">
      <w:pPr>
        <w:spacing w:after="0" w:line="240" w:lineRule="auto"/>
        <w:jc w:val="both"/>
        <w:rPr>
          <w:rFonts w:ascii="Times New Roman" w:hAnsi="Times New Roman"/>
          <w:sz w:val="24"/>
          <w:szCs w:val="24"/>
          <w:lang w:eastAsia="ru-RU"/>
        </w:rPr>
      </w:pPr>
      <w:r w:rsidRPr="00CC4A1E">
        <w:rPr>
          <w:rFonts w:ascii="Times New Roman" w:hAnsi="Times New Roman"/>
          <w:sz w:val="24"/>
          <w:szCs w:val="24"/>
          <w:lang w:eastAsia="ru-RU"/>
        </w:rPr>
        <w:t>Причини, що стримують розвиток та діяльність ОСББ:</w:t>
      </w:r>
    </w:p>
    <w:p w:rsidR="003A225E" w:rsidRPr="00CC4A1E" w:rsidRDefault="003A225E" w:rsidP="00CC4A1E">
      <w:pPr>
        <w:numPr>
          <w:ilvl w:val="0"/>
          <w:numId w:val="10"/>
        </w:numPr>
        <w:spacing w:after="0" w:line="240" w:lineRule="auto"/>
        <w:ind w:left="0" w:firstLine="0"/>
        <w:jc w:val="both"/>
        <w:rPr>
          <w:rFonts w:ascii="Times New Roman" w:hAnsi="Times New Roman"/>
          <w:sz w:val="24"/>
          <w:szCs w:val="24"/>
          <w:lang w:eastAsia="ru-RU"/>
        </w:rPr>
      </w:pPr>
      <w:r w:rsidRPr="00CC4A1E">
        <w:rPr>
          <w:rFonts w:ascii="Times New Roman" w:hAnsi="Times New Roman"/>
          <w:sz w:val="24"/>
          <w:szCs w:val="24"/>
          <w:lang w:eastAsia="ru-RU"/>
        </w:rPr>
        <w:t>зношеність та застарілість конструктивних елементів та технічного обладнання багатоквартирних житлових будинків;</w:t>
      </w:r>
    </w:p>
    <w:p w:rsidR="003A225E" w:rsidRPr="00CC4A1E" w:rsidRDefault="003A225E" w:rsidP="00CC4A1E">
      <w:pPr>
        <w:numPr>
          <w:ilvl w:val="0"/>
          <w:numId w:val="10"/>
        </w:numPr>
        <w:spacing w:after="0" w:line="240" w:lineRule="auto"/>
        <w:ind w:left="0" w:firstLine="0"/>
        <w:jc w:val="both"/>
        <w:rPr>
          <w:rFonts w:ascii="Times New Roman" w:hAnsi="Times New Roman"/>
          <w:sz w:val="24"/>
          <w:szCs w:val="24"/>
          <w:lang w:eastAsia="ru-RU"/>
        </w:rPr>
      </w:pPr>
      <w:r w:rsidRPr="00CC4A1E">
        <w:rPr>
          <w:rFonts w:ascii="Times New Roman" w:hAnsi="Times New Roman"/>
          <w:sz w:val="24"/>
          <w:szCs w:val="24"/>
          <w:lang w:eastAsia="ru-RU"/>
        </w:rPr>
        <w:t>відсутність повного комплекту технічної документації багатоквартирного житлового будинку;</w:t>
      </w:r>
    </w:p>
    <w:p w:rsidR="003A225E" w:rsidRPr="00CC4A1E" w:rsidRDefault="003A225E" w:rsidP="00CC4A1E">
      <w:pPr>
        <w:numPr>
          <w:ilvl w:val="0"/>
          <w:numId w:val="10"/>
        </w:numPr>
        <w:spacing w:after="0" w:line="240" w:lineRule="auto"/>
        <w:ind w:left="0" w:firstLine="0"/>
        <w:jc w:val="both"/>
        <w:rPr>
          <w:rFonts w:ascii="Times New Roman" w:hAnsi="Times New Roman"/>
          <w:sz w:val="24"/>
          <w:szCs w:val="24"/>
          <w:lang w:eastAsia="ru-RU"/>
        </w:rPr>
      </w:pPr>
      <w:r w:rsidRPr="00CC4A1E">
        <w:rPr>
          <w:rFonts w:ascii="Times New Roman" w:hAnsi="Times New Roman"/>
          <w:bCs/>
          <w:sz w:val="24"/>
          <w:szCs w:val="24"/>
          <w:lang w:eastAsia="ru-RU"/>
        </w:rPr>
        <w:t>відсутність активних співвласників, котрі б хотіли управляти спільним майном у багатоквартирному будинку.</w:t>
      </w:r>
    </w:p>
    <w:p w:rsidR="003A225E" w:rsidRPr="00CC4A1E" w:rsidRDefault="003A225E" w:rsidP="00CC4A1E">
      <w:pPr>
        <w:numPr>
          <w:ilvl w:val="0"/>
          <w:numId w:val="10"/>
        </w:numPr>
        <w:spacing w:after="0" w:line="240" w:lineRule="auto"/>
        <w:ind w:left="0" w:firstLine="0"/>
        <w:jc w:val="both"/>
        <w:rPr>
          <w:rFonts w:ascii="Times New Roman" w:hAnsi="Times New Roman"/>
          <w:sz w:val="24"/>
          <w:szCs w:val="24"/>
          <w:lang w:eastAsia="ru-RU"/>
        </w:rPr>
      </w:pPr>
      <w:r w:rsidRPr="00CC4A1E">
        <w:rPr>
          <w:rFonts w:ascii="Times New Roman" w:hAnsi="Times New Roman"/>
          <w:sz w:val="24"/>
          <w:szCs w:val="24"/>
          <w:lang w:eastAsia="ru-RU"/>
        </w:rPr>
        <w:t>складність процедури передачі ОСББ багатоквартирного житлового будинку</w:t>
      </w:r>
      <w:r w:rsidRPr="00CC4A1E">
        <w:rPr>
          <w:rFonts w:ascii="Times New Roman" w:hAnsi="Times New Roman"/>
          <w:bCs/>
          <w:sz w:val="24"/>
          <w:szCs w:val="24"/>
          <w:lang w:eastAsia="ru-RU"/>
        </w:rPr>
        <w:t xml:space="preserve"> від попередньої організації що здійснювала управління, обслуговування багатоквартирному будинку.</w:t>
      </w:r>
    </w:p>
    <w:p w:rsidR="003A225E" w:rsidRPr="00CC4A1E" w:rsidRDefault="003A225E" w:rsidP="00CC4A1E">
      <w:pPr>
        <w:numPr>
          <w:ilvl w:val="0"/>
          <w:numId w:val="10"/>
        </w:numPr>
        <w:tabs>
          <w:tab w:val="left" w:pos="8640"/>
        </w:tabs>
        <w:spacing w:after="0" w:line="240" w:lineRule="auto"/>
        <w:ind w:left="0" w:firstLine="0"/>
        <w:jc w:val="both"/>
        <w:rPr>
          <w:rFonts w:ascii="Times New Roman" w:hAnsi="Times New Roman"/>
          <w:sz w:val="24"/>
          <w:szCs w:val="24"/>
        </w:rPr>
      </w:pPr>
      <w:r w:rsidRPr="00CC4A1E">
        <w:rPr>
          <w:rFonts w:ascii="Times New Roman" w:hAnsi="Times New Roman"/>
          <w:color w:val="000000"/>
          <w:sz w:val="24"/>
          <w:szCs w:val="24"/>
          <w:lang w:eastAsia="ru-RU"/>
        </w:rPr>
        <w:t>відсутність коштів на проведення капітального ремонту багатоквартирного житлового будинку.</w:t>
      </w:r>
    </w:p>
    <w:p w:rsidR="003A225E" w:rsidRPr="00CC4A1E" w:rsidRDefault="003A225E" w:rsidP="00CC4A1E">
      <w:pPr>
        <w:pStyle w:val="ae"/>
        <w:spacing w:after="0"/>
        <w:jc w:val="center"/>
        <w:rPr>
          <w:b/>
          <w:bCs/>
        </w:rPr>
      </w:pPr>
    </w:p>
    <w:p w:rsidR="003A225E" w:rsidRPr="00CC4A1E" w:rsidRDefault="003A225E" w:rsidP="00CC4A1E">
      <w:pPr>
        <w:pStyle w:val="ae"/>
        <w:spacing w:after="0"/>
        <w:jc w:val="center"/>
        <w:rPr>
          <w:b/>
          <w:bCs/>
        </w:rPr>
      </w:pPr>
      <w:r w:rsidRPr="00CC4A1E">
        <w:rPr>
          <w:b/>
          <w:bCs/>
        </w:rPr>
        <w:t>3. Мета Програми</w:t>
      </w:r>
    </w:p>
    <w:p w:rsidR="003A225E" w:rsidRPr="00CC4A1E" w:rsidRDefault="003A225E" w:rsidP="00CC4A1E">
      <w:pPr>
        <w:pStyle w:val="ae"/>
        <w:spacing w:after="0"/>
        <w:jc w:val="center"/>
        <w:rPr>
          <w:bCs/>
        </w:rPr>
      </w:pPr>
    </w:p>
    <w:p w:rsidR="003A225E" w:rsidRPr="00CC4A1E" w:rsidRDefault="003A225E" w:rsidP="00CC4A1E">
      <w:pPr>
        <w:pStyle w:val="docdata"/>
        <w:widowControl w:val="0"/>
        <w:tabs>
          <w:tab w:val="left" w:pos="567"/>
        </w:tabs>
        <w:spacing w:before="0" w:beforeAutospacing="0" w:after="0" w:afterAutospacing="0"/>
        <w:ind w:firstLine="600"/>
        <w:jc w:val="both"/>
        <w:rPr>
          <w:color w:val="000000"/>
          <w:lang w:val="uk-UA"/>
        </w:rPr>
      </w:pPr>
      <w:r w:rsidRPr="00CC4A1E">
        <w:rPr>
          <w:lang w:val="uk-UA"/>
        </w:rPr>
        <w:t xml:space="preserve">Мета Програми полягає у підвищенні ефективності та надійності функціонування </w:t>
      </w:r>
      <w:r w:rsidRPr="00CC4A1E">
        <w:rPr>
          <w:lang w:val="uk-UA"/>
        </w:rPr>
        <w:lastRenderedPageBreak/>
        <w:t>житлово-комунального господарства Тернопільської міської територіальної громади,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3A225E" w:rsidRPr="00CC4A1E" w:rsidRDefault="003A225E" w:rsidP="00CC4A1E">
      <w:pPr>
        <w:pStyle w:val="1f2"/>
        <w:ind w:firstLine="708"/>
        <w:jc w:val="both"/>
        <w:rPr>
          <w:rFonts w:ascii="Times New Roman" w:hAnsi="Times New Roman"/>
          <w:color w:val="000000"/>
          <w:sz w:val="24"/>
          <w:szCs w:val="24"/>
        </w:rPr>
      </w:pPr>
    </w:p>
    <w:p w:rsidR="003A225E" w:rsidRPr="00CC4A1E" w:rsidRDefault="003A225E" w:rsidP="00CC4A1E">
      <w:pPr>
        <w:spacing w:after="0" w:line="240" w:lineRule="auto"/>
        <w:jc w:val="center"/>
        <w:rPr>
          <w:rFonts w:ascii="Times New Roman" w:hAnsi="Times New Roman"/>
          <w:b/>
          <w:spacing w:val="6"/>
          <w:sz w:val="24"/>
          <w:szCs w:val="24"/>
        </w:rPr>
      </w:pPr>
      <w:r w:rsidRPr="00CC4A1E">
        <w:rPr>
          <w:rFonts w:ascii="Times New Roman" w:hAnsi="Times New Roman"/>
          <w:b/>
          <w:spacing w:val="6"/>
          <w:sz w:val="24"/>
          <w:szCs w:val="24"/>
        </w:rPr>
        <w:t>4. Обґрунтування шляхів і засобів розв’язання проблеми, обсягів та джерел фінансування</w:t>
      </w:r>
    </w:p>
    <w:p w:rsidR="003A225E" w:rsidRPr="00CC4A1E" w:rsidRDefault="003A225E" w:rsidP="00CC4A1E">
      <w:pPr>
        <w:spacing w:after="0" w:line="240" w:lineRule="auto"/>
        <w:rPr>
          <w:rFonts w:ascii="Times New Roman" w:hAnsi="Times New Roman"/>
          <w:spacing w:val="6"/>
          <w:sz w:val="24"/>
          <w:szCs w:val="24"/>
        </w:rPr>
      </w:pPr>
    </w:p>
    <w:p w:rsidR="003A225E" w:rsidRPr="00CC4A1E" w:rsidRDefault="003A225E" w:rsidP="00CC4A1E">
      <w:pPr>
        <w:pStyle w:val="1f2"/>
        <w:tabs>
          <w:tab w:val="left" w:pos="900"/>
        </w:tabs>
        <w:jc w:val="both"/>
        <w:rPr>
          <w:rFonts w:ascii="Times New Roman" w:hAnsi="Times New Roman"/>
          <w:color w:val="000000"/>
          <w:sz w:val="24"/>
          <w:szCs w:val="24"/>
        </w:rPr>
      </w:pPr>
      <w:r w:rsidRPr="00CC4A1E">
        <w:rPr>
          <w:rFonts w:ascii="Times New Roman" w:hAnsi="Times New Roman"/>
          <w:sz w:val="24"/>
          <w:szCs w:val="24"/>
        </w:rPr>
        <w:t xml:space="preserve">               </w:t>
      </w:r>
      <w:hyperlink r:id="rId8" w:anchor="1040" w:tgtFrame="_top" w:history="1">
        <w:r w:rsidRPr="00CC4A1E">
          <w:rPr>
            <w:rStyle w:val="af7"/>
            <w:rFonts w:ascii="Times New Roman" w:hAnsi="Times New Roman"/>
            <w:color w:val="000000"/>
            <w:sz w:val="24"/>
            <w:szCs w:val="24"/>
            <w:u w:val="none"/>
          </w:rPr>
          <w:t>Передбачається здійснення заходів Програми в таких сферах:</w:t>
        </w:r>
      </w:hyperlink>
    </w:p>
    <w:p w:rsidR="003A225E" w:rsidRPr="00CC4A1E" w:rsidRDefault="003A225E" w:rsidP="00CC4A1E">
      <w:pPr>
        <w:pStyle w:val="1f2"/>
        <w:tabs>
          <w:tab w:val="left" w:pos="882"/>
        </w:tabs>
        <w:suppressAutoHyphens w:val="0"/>
        <w:jc w:val="both"/>
        <w:rPr>
          <w:rFonts w:ascii="Times New Roman" w:hAnsi="Times New Roman"/>
          <w:color w:val="000000"/>
          <w:sz w:val="24"/>
          <w:szCs w:val="24"/>
        </w:rPr>
      </w:pPr>
      <w:r w:rsidRPr="00CC4A1E">
        <w:rPr>
          <w:rFonts w:ascii="Times New Roman" w:hAnsi="Times New Roman"/>
          <w:sz w:val="24"/>
          <w:szCs w:val="24"/>
        </w:rPr>
        <w:t xml:space="preserve">- </w:t>
      </w:r>
      <w:r w:rsidR="008B00F5" w:rsidRPr="00CC4A1E">
        <w:rPr>
          <w:rFonts w:ascii="Times New Roman" w:hAnsi="Times New Roman"/>
          <w:sz w:val="24"/>
          <w:szCs w:val="24"/>
        </w:rPr>
        <w:fldChar w:fldCharType="begin"/>
      </w:r>
      <w:r w:rsidRPr="00CC4A1E">
        <w:rPr>
          <w:rFonts w:ascii="Times New Roman" w:hAnsi="Times New Roman"/>
          <w:sz w:val="24"/>
          <w:szCs w:val="24"/>
        </w:rPr>
        <w:instrText xml:space="preserve"> HYPERLINK "http://search.ligazakon.ua/l_doc2.nsf/link1/ed_2009_06_11/an/1040/T091511.html" \l "1040" \t "_top" </w:instrText>
      </w:r>
      <w:r w:rsidR="008B00F5" w:rsidRPr="00CC4A1E">
        <w:rPr>
          <w:rFonts w:ascii="Times New Roman" w:hAnsi="Times New Roman"/>
          <w:sz w:val="24"/>
          <w:szCs w:val="24"/>
        </w:rPr>
        <w:fldChar w:fldCharType="separate"/>
      </w:r>
      <w:r w:rsidRPr="00CC4A1E">
        <w:rPr>
          <w:rStyle w:val="af7"/>
          <w:rFonts w:ascii="Times New Roman" w:hAnsi="Times New Roman"/>
          <w:color w:val="000000"/>
          <w:sz w:val="24"/>
          <w:szCs w:val="24"/>
          <w:u w:val="none"/>
        </w:rPr>
        <w:t xml:space="preserve">ремонту приміщень, будинків та споруд, прибудинкових територій та міжквартальних проїздів, </w:t>
      </w:r>
      <w:hyperlink r:id="rId9" w:anchor="1040" w:tgtFrame="_top" w:history="1">
        <w:r w:rsidRPr="00CC4A1E">
          <w:rPr>
            <w:rStyle w:val="af7"/>
            <w:rFonts w:ascii="Times New Roman" w:hAnsi="Times New Roman"/>
            <w:color w:val="000000"/>
            <w:sz w:val="24"/>
            <w:szCs w:val="24"/>
            <w:u w:val="none"/>
          </w:rPr>
          <w:t xml:space="preserve"> у тому числі проведення реконструкції застарілого житлового фонду;</w:t>
        </w:r>
      </w:hyperlink>
    </w:p>
    <w:p w:rsidR="003A225E" w:rsidRPr="00CC4A1E" w:rsidRDefault="008B00F5" w:rsidP="00CC4A1E">
      <w:pPr>
        <w:pStyle w:val="1f2"/>
        <w:tabs>
          <w:tab w:val="left" w:pos="882"/>
        </w:tabs>
        <w:suppressAutoHyphens w:val="0"/>
        <w:jc w:val="both"/>
        <w:rPr>
          <w:rFonts w:ascii="Times New Roman" w:hAnsi="Times New Roman"/>
          <w:color w:val="000000"/>
          <w:sz w:val="24"/>
          <w:szCs w:val="24"/>
        </w:rPr>
      </w:pPr>
      <w:r w:rsidRPr="00CC4A1E">
        <w:rPr>
          <w:rFonts w:ascii="Times New Roman" w:hAnsi="Times New Roman"/>
          <w:sz w:val="24"/>
          <w:szCs w:val="24"/>
        </w:rPr>
        <w:fldChar w:fldCharType="end"/>
      </w:r>
      <w:r w:rsidR="003A225E" w:rsidRPr="00CC4A1E">
        <w:rPr>
          <w:rFonts w:ascii="Times New Roman" w:hAnsi="Times New Roman"/>
          <w:sz w:val="24"/>
          <w:szCs w:val="24"/>
        </w:rPr>
        <w:t xml:space="preserve">- </w:t>
      </w:r>
      <w:r w:rsidR="003A225E" w:rsidRPr="00CC4A1E">
        <w:rPr>
          <w:rFonts w:ascii="Times New Roman" w:hAnsi="Times New Roman"/>
          <w:color w:val="000000"/>
          <w:sz w:val="24"/>
          <w:szCs w:val="24"/>
        </w:rPr>
        <w:t>ліфтового господарства;</w:t>
      </w:r>
    </w:p>
    <w:p w:rsidR="003A225E" w:rsidRPr="00CC4A1E" w:rsidRDefault="003A225E" w:rsidP="00CC4A1E">
      <w:pPr>
        <w:pStyle w:val="1f2"/>
        <w:tabs>
          <w:tab w:val="left" w:pos="882"/>
        </w:tabs>
        <w:suppressAutoHyphens w:val="0"/>
        <w:jc w:val="both"/>
        <w:rPr>
          <w:rFonts w:ascii="Times New Roman" w:hAnsi="Times New Roman"/>
          <w:sz w:val="24"/>
          <w:szCs w:val="24"/>
        </w:rPr>
      </w:pPr>
      <w:r w:rsidRPr="00CC4A1E">
        <w:rPr>
          <w:rFonts w:ascii="Times New Roman" w:hAnsi="Times New Roman"/>
          <w:sz w:val="24"/>
          <w:szCs w:val="24"/>
        </w:rPr>
        <w:t xml:space="preserve">- </w:t>
      </w:r>
      <w:hyperlink r:id="rId10" w:anchor="1040" w:tgtFrame="_top" w:history="1">
        <w:r w:rsidRPr="00CC4A1E">
          <w:rPr>
            <w:rStyle w:val="af7"/>
            <w:rFonts w:ascii="Times New Roman" w:hAnsi="Times New Roman"/>
            <w:color w:val="000000"/>
            <w:sz w:val="24"/>
            <w:szCs w:val="24"/>
            <w:u w:val="none"/>
          </w:rPr>
          <w:t xml:space="preserve">надання послуг з централізованого водопостачання та водовідведення; </w:t>
        </w:r>
      </w:hyperlink>
      <w:hyperlink r:id="rId11" w:anchor="1040" w:tgtFrame="_top" w:history="1">
        <w:r w:rsidRPr="00CC4A1E">
          <w:rPr>
            <w:rStyle w:val="af7"/>
            <w:rFonts w:ascii="Times New Roman" w:hAnsi="Times New Roman"/>
            <w:color w:val="000000"/>
            <w:sz w:val="24"/>
            <w:szCs w:val="24"/>
            <w:u w:val="none"/>
          </w:rPr>
          <w:t>виробництва, транспортування, постачання теплової енергії, надання послуг з централізованого опалення та постачання гарячої води, у тому числі з використанням альтернативних джерел енергії та видів палива;</w:t>
        </w:r>
      </w:hyperlink>
    </w:p>
    <w:p w:rsidR="003A225E" w:rsidRPr="00CC4A1E" w:rsidRDefault="003A225E" w:rsidP="00CC4A1E">
      <w:pPr>
        <w:pStyle w:val="1f2"/>
        <w:tabs>
          <w:tab w:val="left" w:pos="882"/>
        </w:tabs>
        <w:suppressAutoHyphens w:val="0"/>
        <w:jc w:val="both"/>
        <w:rPr>
          <w:rFonts w:ascii="Times New Roman" w:hAnsi="Times New Roman"/>
          <w:b/>
          <w:sz w:val="24"/>
          <w:szCs w:val="24"/>
        </w:rPr>
      </w:pPr>
      <w:r w:rsidRPr="00CC4A1E">
        <w:rPr>
          <w:rFonts w:ascii="Times New Roman" w:hAnsi="Times New Roman"/>
          <w:b/>
          <w:sz w:val="24"/>
          <w:szCs w:val="24"/>
        </w:rPr>
        <w:t>- підвищення енергоефективності житлових будинків;</w:t>
      </w:r>
    </w:p>
    <w:p w:rsidR="003A225E" w:rsidRPr="00CC4A1E" w:rsidRDefault="003A225E" w:rsidP="00CC4A1E">
      <w:pPr>
        <w:pStyle w:val="1f2"/>
        <w:tabs>
          <w:tab w:val="left" w:pos="882"/>
        </w:tabs>
        <w:suppressAutoHyphens w:val="0"/>
        <w:jc w:val="both"/>
        <w:rPr>
          <w:rFonts w:ascii="Times New Roman" w:hAnsi="Times New Roman"/>
          <w:sz w:val="24"/>
          <w:szCs w:val="24"/>
        </w:rPr>
      </w:pPr>
      <w:r w:rsidRPr="00CC4A1E">
        <w:rPr>
          <w:rFonts w:ascii="Times New Roman" w:hAnsi="Times New Roman"/>
          <w:sz w:val="24"/>
          <w:szCs w:val="24"/>
        </w:rPr>
        <w:t xml:space="preserve">- санітарно-технічне утримання </w:t>
      </w:r>
      <w:hyperlink r:id="rId12" w:anchor="1040" w:tgtFrame="_top" w:history="1">
        <w:r w:rsidRPr="00CC4A1E">
          <w:rPr>
            <w:rStyle w:val="af7"/>
            <w:rFonts w:ascii="Times New Roman" w:hAnsi="Times New Roman"/>
            <w:color w:val="000000"/>
            <w:sz w:val="24"/>
            <w:szCs w:val="24"/>
            <w:u w:val="none"/>
          </w:rPr>
          <w:t xml:space="preserve"> території;</w:t>
        </w:r>
      </w:hyperlink>
    </w:p>
    <w:p w:rsidR="003A225E" w:rsidRPr="00CC4A1E" w:rsidRDefault="003A225E" w:rsidP="00CC4A1E">
      <w:pPr>
        <w:pStyle w:val="1f2"/>
        <w:tabs>
          <w:tab w:val="left" w:pos="882"/>
        </w:tabs>
        <w:suppressAutoHyphens w:val="0"/>
        <w:jc w:val="both"/>
        <w:rPr>
          <w:rFonts w:ascii="Times New Roman" w:hAnsi="Times New Roman"/>
          <w:color w:val="000000"/>
          <w:sz w:val="24"/>
          <w:szCs w:val="24"/>
        </w:rPr>
      </w:pPr>
      <w:r w:rsidRPr="00CC4A1E">
        <w:rPr>
          <w:rFonts w:ascii="Times New Roman" w:hAnsi="Times New Roman"/>
          <w:sz w:val="24"/>
          <w:szCs w:val="24"/>
        </w:rPr>
        <w:t>- поводження з відходами;</w:t>
      </w:r>
    </w:p>
    <w:p w:rsidR="003A225E" w:rsidRPr="00CC4A1E" w:rsidRDefault="003A225E" w:rsidP="00CC4A1E">
      <w:pPr>
        <w:pStyle w:val="1f2"/>
        <w:tabs>
          <w:tab w:val="left" w:pos="882"/>
        </w:tabs>
        <w:suppressAutoHyphens w:val="0"/>
        <w:jc w:val="both"/>
        <w:rPr>
          <w:rFonts w:ascii="Times New Roman" w:hAnsi="Times New Roman"/>
          <w:color w:val="000000"/>
          <w:sz w:val="24"/>
          <w:szCs w:val="24"/>
        </w:rPr>
      </w:pPr>
      <w:r w:rsidRPr="00CC4A1E">
        <w:rPr>
          <w:rFonts w:ascii="Times New Roman" w:hAnsi="Times New Roman"/>
          <w:color w:val="000000"/>
          <w:sz w:val="24"/>
          <w:szCs w:val="24"/>
        </w:rPr>
        <w:t>- утримання та ремонт об’єктів, благоустрою та шляхово-мостового господарства;</w:t>
      </w:r>
    </w:p>
    <w:p w:rsidR="003A225E" w:rsidRPr="00CC4A1E" w:rsidRDefault="003A225E" w:rsidP="00CC4A1E">
      <w:pPr>
        <w:pStyle w:val="1f2"/>
        <w:tabs>
          <w:tab w:val="left" w:pos="882"/>
        </w:tabs>
        <w:suppressAutoHyphens w:val="0"/>
        <w:jc w:val="both"/>
        <w:rPr>
          <w:rFonts w:ascii="Times New Roman" w:hAnsi="Times New Roman"/>
          <w:color w:val="000000"/>
          <w:sz w:val="24"/>
          <w:szCs w:val="24"/>
        </w:rPr>
      </w:pPr>
      <w:r w:rsidRPr="00CC4A1E">
        <w:rPr>
          <w:rFonts w:ascii="Times New Roman" w:hAnsi="Times New Roman"/>
          <w:color w:val="000000"/>
          <w:sz w:val="24"/>
          <w:szCs w:val="24"/>
        </w:rPr>
        <w:t>- утримання об’єктів зеленого господарства та ін.</w:t>
      </w:r>
    </w:p>
    <w:p w:rsidR="003A225E" w:rsidRPr="00CC4A1E" w:rsidRDefault="008B00F5" w:rsidP="00CC4A1E">
      <w:pPr>
        <w:pStyle w:val="42"/>
        <w:ind w:firstLine="708"/>
        <w:jc w:val="both"/>
        <w:rPr>
          <w:rFonts w:ascii="Times New Roman" w:hAnsi="Times New Roman" w:cs="Times New Roman"/>
          <w:color w:val="000000"/>
          <w:sz w:val="24"/>
          <w:szCs w:val="24"/>
        </w:rPr>
      </w:pPr>
      <w:hyperlink r:id="rId13" w:anchor="1040" w:tgtFrame="_top" w:history="1">
        <w:r w:rsidR="003A225E" w:rsidRPr="00CC4A1E">
          <w:rPr>
            <w:rStyle w:val="af7"/>
            <w:rFonts w:ascii="Times New Roman" w:hAnsi="Times New Roman"/>
            <w:color w:val="000000"/>
            <w:sz w:val="24"/>
            <w:szCs w:val="24"/>
            <w:u w:val="none"/>
          </w:rPr>
          <w:t>Фінансово-економічне забезпечення розвитку житлово-комунального господарства передбачає</w:t>
        </w:r>
      </w:hyperlink>
      <w:r w:rsidR="003A225E" w:rsidRPr="00CC4A1E">
        <w:rPr>
          <w:rFonts w:ascii="Times New Roman" w:hAnsi="Times New Roman" w:cs="Times New Roman"/>
          <w:sz w:val="24"/>
          <w:szCs w:val="24"/>
        </w:rPr>
        <w:t xml:space="preserve"> </w:t>
      </w:r>
      <w:hyperlink r:id="rId14" w:anchor="1040" w:tgtFrame="_top" w:history="1">
        <w:r w:rsidR="003A225E" w:rsidRPr="00CC4A1E">
          <w:rPr>
            <w:rStyle w:val="af7"/>
            <w:rFonts w:ascii="Times New Roman" w:hAnsi="Times New Roman"/>
            <w:color w:val="000000"/>
            <w:sz w:val="24"/>
            <w:szCs w:val="24"/>
            <w:u w:val="none"/>
          </w:rPr>
          <w:t>фінансування Програми за рахунок коштів як місцевого, так і державного бюджетів, коштів підприємств та інших джерел незаборонених законодавством</w:t>
        </w:r>
      </w:hyperlink>
      <w:r w:rsidR="003A225E" w:rsidRPr="00CC4A1E">
        <w:rPr>
          <w:rFonts w:ascii="Times New Roman" w:hAnsi="Times New Roman" w:cs="Times New Roman"/>
          <w:color w:val="000000"/>
          <w:sz w:val="24"/>
          <w:szCs w:val="24"/>
        </w:rPr>
        <w:t>.</w:t>
      </w:r>
    </w:p>
    <w:p w:rsidR="003A225E" w:rsidRPr="00CC4A1E" w:rsidRDefault="008B00F5" w:rsidP="00CC4A1E">
      <w:pPr>
        <w:pStyle w:val="42"/>
        <w:ind w:firstLine="708"/>
        <w:jc w:val="both"/>
        <w:rPr>
          <w:rFonts w:ascii="Times New Roman" w:hAnsi="Times New Roman" w:cs="Times New Roman"/>
          <w:color w:val="000000"/>
          <w:sz w:val="24"/>
          <w:szCs w:val="24"/>
        </w:rPr>
      </w:pPr>
      <w:hyperlink r:id="rId15" w:anchor="1040" w:tgtFrame="_top" w:history="1">
        <w:r w:rsidR="003A225E" w:rsidRPr="00CC4A1E">
          <w:rPr>
            <w:rStyle w:val="af7"/>
            <w:rFonts w:ascii="Times New Roman" w:hAnsi="Times New Roman"/>
            <w:color w:val="000000"/>
            <w:sz w:val="24"/>
            <w:szCs w:val="24"/>
            <w:u w:val="none"/>
          </w:rPr>
          <w:t>Кошти державного бюджету спрямовуються на фінансування заходів щодо:</w:t>
        </w:r>
      </w:hyperlink>
    </w:p>
    <w:p w:rsidR="003A225E" w:rsidRPr="00CC4A1E" w:rsidRDefault="003A225E" w:rsidP="00CC4A1E">
      <w:pPr>
        <w:pStyle w:val="42"/>
        <w:tabs>
          <w:tab w:val="left" w:pos="882"/>
        </w:tabs>
        <w:suppressAutoHyphens w:val="0"/>
        <w:jc w:val="both"/>
        <w:rPr>
          <w:rFonts w:ascii="Times New Roman" w:hAnsi="Times New Roman" w:cs="Times New Roman"/>
          <w:color w:val="000000"/>
          <w:sz w:val="24"/>
          <w:szCs w:val="24"/>
        </w:rPr>
      </w:pPr>
      <w:r w:rsidRPr="00CC4A1E">
        <w:rPr>
          <w:rFonts w:ascii="Times New Roman" w:hAnsi="Times New Roman" w:cs="Times New Roman"/>
          <w:sz w:val="24"/>
          <w:szCs w:val="24"/>
        </w:rPr>
        <w:t xml:space="preserve">- </w:t>
      </w:r>
      <w:hyperlink r:id="rId16" w:anchor="1040" w:tgtFrame="_top" w:history="1">
        <w:r w:rsidRPr="00CC4A1E">
          <w:rPr>
            <w:rStyle w:val="af7"/>
            <w:rFonts w:ascii="Times New Roman" w:hAnsi="Times New Roman"/>
            <w:color w:val="000000"/>
            <w:sz w:val="24"/>
            <w:szCs w:val="24"/>
            <w:u w:val="none"/>
          </w:rPr>
          <w:t>реалізації інвестиційних проектів із реконструкції, будівництва та капітального ремонту шляхово-мостового господарства, житлового фонду, систем централізованого тепло-, водопостачання та водовідведення, а також у сфері благоустрою та комунального обслуговування, спрямованих на технічне переоснащення об’єктів житлово-комунального господарства;</w:t>
        </w:r>
      </w:hyperlink>
    </w:p>
    <w:p w:rsidR="003A225E" w:rsidRPr="00CC4A1E" w:rsidRDefault="003A225E" w:rsidP="00CC4A1E">
      <w:pPr>
        <w:pStyle w:val="42"/>
        <w:tabs>
          <w:tab w:val="left" w:pos="882"/>
        </w:tabs>
        <w:suppressAutoHyphens w:val="0"/>
        <w:jc w:val="both"/>
        <w:rPr>
          <w:rFonts w:ascii="Times New Roman" w:hAnsi="Times New Roman" w:cs="Times New Roman"/>
          <w:color w:val="000000"/>
          <w:sz w:val="24"/>
          <w:szCs w:val="24"/>
        </w:rPr>
      </w:pPr>
      <w:r w:rsidRPr="00CC4A1E">
        <w:rPr>
          <w:rFonts w:ascii="Times New Roman" w:hAnsi="Times New Roman" w:cs="Times New Roman"/>
          <w:sz w:val="24"/>
          <w:szCs w:val="24"/>
        </w:rPr>
        <w:t xml:space="preserve">- </w:t>
      </w:r>
      <w:hyperlink r:id="rId17" w:anchor="1040" w:tgtFrame="_top" w:history="1">
        <w:r w:rsidRPr="00CC4A1E">
          <w:rPr>
            <w:rStyle w:val="af7"/>
            <w:rFonts w:ascii="Times New Roman" w:hAnsi="Times New Roman"/>
            <w:color w:val="000000"/>
            <w:sz w:val="24"/>
            <w:szCs w:val="24"/>
            <w:u w:val="none"/>
          </w:rPr>
          <w:t>реалізації пілотних проектів у сфері житлово-комунального господарства, спрямованих на удосконалення системи управління житловим фондом, скорочення питомих показників використання енергетичних та матеріальних ресурсів, у тому числі щодо впровадження використання альтернативних джерел енергії та видів палива.</w:t>
        </w:r>
      </w:hyperlink>
    </w:p>
    <w:p w:rsidR="003A225E" w:rsidRPr="00CC4A1E" w:rsidRDefault="003A225E" w:rsidP="00CC4A1E">
      <w:pPr>
        <w:spacing w:after="0" w:line="240" w:lineRule="auto"/>
        <w:ind w:firstLine="708"/>
        <w:jc w:val="both"/>
        <w:rPr>
          <w:rFonts w:ascii="Times New Roman" w:hAnsi="Times New Roman"/>
          <w:sz w:val="24"/>
          <w:szCs w:val="24"/>
        </w:rPr>
      </w:pPr>
      <w:r w:rsidRPr="00CC4A1E">
        <w:rPr>
          <w:rFonts w:ascii="Times New Roman" w:hAnsi="Times New Roman"/>
          <w:sz w:val="24"/>
          <w:szCs w:val="24"/>
        </w:rPr>
        <w:t>Даною Програмою одержувачами бюджетних коштів для виконання робіт визначено:</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1.Комунальне підприємство електромереж зовнішнього освітлення «Тернопільміськсвітло»:</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 утримання та поточний ремонт мереж зовнішнього освітлення, електроенергія для потреб зовнішнього освітлення та системи антиобледеніння;</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 новорічне утримання міста;</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 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 утримання та поточний ремонт дорожніх знаків, а також колесовідбійних  та перильних огорож;</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 кошти в поповнення статутного капіталу для придбання транспортних засобів, обладнання, матеріалів та ін.</w:t>
      </w:r>
    </w:p>
    <w:p w:rsidR="003A225E" w:rsidRPr="00CC4A1E" w:rsidRDefault="003A225E" w:rsidP="00CC4A1E">
      <w:pPr>
        <w:tabs>
          <w:tab w:val="left" w:pos="896"/>
        </w:tabs>
        <w:spacing w:after="0" w:line="240" w:lineRule="auto"/>
        <w:jc w:val="both"/>
        <w:rPr>
          <w:rFonts w:ascii="Times New Roman" w:hAnsi="Times New Roman"/>
          <w:sz w:val="24"/>
          <w:szCs w:val="24"/>
        </w:rPr>
      </w:pPr>
      <w:r w:rsidRPr="00CC4A1E">
        <w:rPr>
          <w:rFonts w:ascii="Times New Roman" w:hAnsi="Times New Roman"/>
          <w:sz w:val="24"/>
          <w:szCs w:val="24"/>
        </w:rPr>
        <w:t>2. СКП «Ритуальна служба»:</w:t>
      </w:r>
    </w:p>
    <w:p w:rsidR="003A225E" w:rsidRPr="00CC4A1E" w:rsidRDefault="003A225E" w:rsidP="00CC4A1E">
      <w:pPr>
        <w:tabs>
          <w:tab w:val="left" w:pos="896"/>
        </w:tabs>
        <w:spacing w:after="0" w:line="240" w:lineRule="auto"/>
        <w:jc w:val="both"/>
        <w:rPr>
          <w:rFonts w:ascii="Times New Roman" w:hAnsi="Times New Roman"/>
          <w:sz w:val="24"/>
          <w:szCs w:val="24"/>
        </w:rPr>
      </w:pPr>
      <w:r w:rsidRPr="00CC4A1E">
        <w:rPr>
          <w:rFonts w:ascii="Times New Roman" w:hAnsi="Times New Roman"/>
          <w:sz w:val="24"/>
          <w:szCs w:val="24"/>
        </w:rPr>
        <w:t>- утримання та поточний ремонт об’єктів міських кладовищ.</w:t>
      </w:r>
    </w:p>
    <w:p w:rsidR="003A225E" w:rsidRPr="00CC4A1E" w:rsidRDefault="003A225E" w:rsidP="00CC4A1E">
      <w:pPr>
        <w:tabs>
          <w:tab w:val="left" w:pos="896"/>
        </w:tabs>
        <w:spacing w:after="0" w:line="240" w:lineRule="auto"/>
        <w:jc w:val="both"/>
        <w:rPr>
          <w:rFonts w:ascii="Times New Roman" w:hAnsi="Times New Roman"/>
          <w:sz w:val="24"/>
          <w:szCs w:val="24"/>
        </w:rPr>
      </w:pPr>
      <w:r w:rsidRPr="00CC4A1E">
        <w:rPr>
          <w:rFonts w:ascii="Times New Roman" w:hAnsi="Times New Roman"/>
          <w:sz w:val="24"/>
          <w:szCs w:val="24"/>
        </w:rPr>
        <w:t>3. Відділ технічного нагляду Тернопільської міської ради:</w:t>
      </w:r>
    </w:p>
    <w:p w:rsidR="003A225E" w:rsidRPr="00CC4A1E" w:rsidRDefault="003A225E" w:rsidP="00CC4A1E">
      <w:pPr>
        <w:tabs>
          <w:tab w:val="left" w:pos="896"/>
        </w:tabs>
        <w:spacing w:after="0" w:line="240" w:lineRule="auto"/>
        <w:jc w:val="both"/>
        <w:rPr>
          <w:rFonts w:ascii="Times New Roman" w:hAnsi="Times New Roman"/>
          <w:sz w:val="24"/>
          <w:szCs w:val="24"/>
        </w:rPr>
      </w:pPr>
      <w:r w:rsidRPr="00CC4A1E">
        <w:rPr>
          <w:rFonts w:ascii="Times New Roman" w:hAnsi="Times New Roman"/>
          <w:sz w:val="24"/>
          <w:szCs w:val="24"/>
        </w:rPr>
        <w:t xml:space="preserve">- здійснення технічного нагляду за послугами з утримання та ремонту об’єктів міського благоустрою, шляхово-мостового господарства, водо-, теплопостачання і водовідведення. </w:t>
      </w:r>
    </w:p>
    <w:p w:rsidR="003A225E" w:rsidRPr="00CC4A1E" w:rsidRDefault="003A225E" w:rsidP="00CC4A1E">
      <w:pPr>
        <w:spacing w:after="0" w:line="240" w:lineRule="auto"/>
        <w:ind w:firstLine="708"/>
        <w:jc w:val="both"/>
        <w:rPr>
          <w:rFonts w:ascii="Times New Roman" w:hAnsi="Times New Roman"/>
          <w:sz w:val="24"/>
          <w:szCs w:val="24"/>
        </w:rPr>
      </w:pPr>
      <w:r w:rsidRPr="00CC4A1E">
        <w:rPr>
          <w:rFonts w:ascii="Times New Roman" w:hAnsi="Times New Roman"/>
          <w:sz w:val="24"/>
          <w:szCs w:val="24"/>
        </w:rPr>
        <w:t>Використання виділених бюджетних коштів буде спрямовуватися на поточні видатки, зокрема:</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z w:val="24"/>
          <w:szCs w:val="24"/>
        </w:rPr>
        <w:t>- заробітну плату працівників;</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z w:val="24"/>
          <w:szCs w:val="24"/>
        </w:rPr>
        <w:t>- нарахування на заробітну плату працівників;</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z w:val="24"/>
          <w:szCs w:val="24"/>
        </w:rPr>
        <w:lastRenderedPageBreak/>
        <w:t>-придбання предметів, матеріалів, обладнання та інвентарю, у тому числі обмундирування (паливно-мастильні матеріали, матеріали, будівельних матеріали, обладнання, інвентар та інструменти для господарської діяльності, а також для благоустрою території, комплектуючі і дрібні деталі для ремонту виробничого та невиробничого обладнання, запчастини до транспортних засобів, тощо);</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z w:val="24"/>
          <w:szCs w:val="24"/>
        </w:rPr>
        <w:t>- оплату інших послуг (крім комунальних) (охорона, у т.ч. позавідомча охорона), послуги із страхування транспортних засобів, страхування водіїв відповідно до законодавства, послуги з поточного ремонту та технічного обслуговування обладнання, техніки, механізмів, будівель, приміщень, тощо);</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z w:val="24"/>
          <w:szCs w:val="24"/>
        </w:rPr>
        <w:t>- інші видатки (сплата податків та зборів, державного мита та інших видів платежів до бюджетів відповідно до законодавства тощо);</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z w:val="24"/>
          <w:szCs w:val="24"/>
        </w:rPr>
        <w:t>- оплату комунальних послуг та енергоносії.</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Ресурсне забезпечення</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z w:val="24"/>
          <w:szCs w:val="24"/>
        </w:rPr>
        <w:tab/>
      </w:r>
      <w:r w:rsidRPr="00CC4A1E">
        <w:rPr>
          <w:rFonts w:ascii="Times New Roman" w:hAnsi="Times New Roman"/>
          <w:sz w:val="24"/>
          <w:szCs w:val="24"/>
        </w:rPr>
        <w:tab/>
      </w:r>
      <w:r w:rsidRPr="00CC4A1E">
        <w:rPr>
          <w:rFonts w:ascii="Times New Roman" w:hAnsi="Times New Roman"/>
          <w:sz w:val="24"/>
          <w:szCs w:val="24"/>
        </w:rPr>
        <w:tab/>
      </w:r>
      <w:r w:rsidRPr="00CC4A1E">
        <w:rPr>
          <w:rFonts w:ascii="Times New Roman" w:hAnsi="Times New Roman"/>
          <w:sz w:val="24"/>
          <w:szCs w:val="24"/>
        </w:rPr>
        <w:tab/>
      </w:r>
      <w:r w:rsidRPr="00CC4A1E">
        <w:rPr>
          <w:rFonts w:ascii="Times New Roman" w:hAnsi="Times New Roman"/>
          <w:sz w:val="24"/>
          <w:szCs w:val="24"/>
        </w:rPr>
        <w:tab/>
      </w:r>
      <w:r w:rsidRPr="00CC4A1E">
        <w:rPr>
          <w:rFonts w:ascii="Times New Roman" w:hAnsi="Times New Roman"/>
          <w:sz w:val="24"/>
          <w:szCs w:val="24"/>
        </w:rPr>
        <w:tab/>
      </w:r>
      <w:r w:rsidRPr="00CC4A1E">
        <w:rPr>
          <w:rFonts w:ascii="Times New Roman" w:hAnsi="Times New Roman"/>
          <w:sz w:val="24"/>
          <w:szCs w:val="24"/>
        </w:rPr>
        <w:tab/>
      </w:r>
      <w:r w:rsidRPr="00CC4A1E">
        <w:rPr>
          <w:rFonts w:ascii="Times New Roman" w:hAnsi="Times New Roman"/>
          <w:sz w:val="24"/>
          <w:szCs w:val="24"/>
        </w:rPr>
        <w:tab/>
      </w:r>
      <w:r w:rsidRPr="00CC4A1E">
        <w:rPr>
          <w:rFonts w:ascii="Times New Roman" w:hAnsi="Times New Roman"/>
          <w:sz w:val="24"/>
          <w:szCs w:val="24"/>
        </w:rPr>
        <w:tab/>
      </w:r>
      <w:r w:rsidRPr="00CC4A1E">
        <w:rPr>
          <w:rFonts w:ascii="Times New Roman" w:hAnsi="Times New Roman"/>
          <w:sz w:val="24"/>
          <w:szCs w:val="24"/>
        </w:rPr>
        <w:tab/>
      </w:r>
      <w:r w:rsidRPr="00CC4A1E">
        <w:rPr>
          <w:rFonts w:ascii="Times New Roman" w:hAnsi="Times New Roman"/>
          <w:sz w:val="24"/>
          <w:szCs w:val="24"/>
        </w:rPr>
        <w:tab/>
        <w:t>тис. грн.</w:t>
      </w:r>
    </w:p>
    <w:tbl>
      <w:tblPr>
        <w:tblW w:w="7503" w:type="pct"/>
        <w:tblCellMar>
          <w:left w:w="0" w:type="dxa"/>
          <w:right w:w="0" w:type="dxa"/>
        </w:tblCellMar>
        <w:tblLook w:val="00A0"/>
      </w:tblPr>
      <w:tblGrid>
        <w:gridCol w:w="2108"/>
        <w:gridCol w:w="1605"/>
        <w:gridCol w:w="1605"/>
        <w:gridCol w:w="1463"/>
        <w:gridCol w:w="1605"/>
        <w:gridCol w:w="1605"/>
        <w:gridCol w:w="4577"/>
      </w:tblGrid>
      <w:tr w:rsidR="003A225E" w:rsidRPr="00CC4A1E" w:rsidTr="004D59D8">
        <w:trPr>
          <w:gridAfter w:val="1"/>
          <w:wAfter w:w="1571" w:type="pct"/>
        </w:trPr>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Обсяг коштів, які пропонується залучити на виконання Програми</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2021р.</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2022р.</w:t>
            </w: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 xml:space="preserve">2023р. </w:t>
            </w:r>
          </w:p>
        </w:tc>
        <w:tc>
          <w:tcPr>
            <w:tcW w:w="551" w:type="pct"/>
            <w:tcBorders>
              <w:top w:val="single" w:sz="8" w:space="0" w:color="005B00"/>
              <w:left w:val="single" w:sz="8" w:space="0" w:color="005B00"/>
              <w:bottom w:val="single" w:sz="8" w:space="0" w:color="005B00"/>
              <w:right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 xml:space="preserve">2024р.  </w:t>
            </w:r>
          </w:p>
        </w:tc>
        <w:tc>
          <w:tcPr>
            <w:tcW w:w="551" w:type="pct"/>
            <w:tcBorders>
              <w:top w:val="single" w:sz="8" w:space="0" w:color="005B00"/>
              <w:left w:val="single" w:sz="8" w:space="0" w:color="005B00"/>
              <w:bottom w:val="single" w:sz="8" w:space="0" w:color="005B00"/>
              <w:right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 xml:space="preserve">Усього витрат </w:t>
            </w: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на виконання Програми</w:t>
            </w:r>
          </w:p>
        </w:tc>
      </w:tr>
      <w:tr w:rsidR="003A225E" w:rsidRPr="00CC4A1E" w:rsidTr="004D59D8">
        <w:trPr>
          <w:gridAfter w:val="1"/>
          <w:wAfter w:w="1571" w:type="pct"/>
        </w:trPr>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Обсяг ресурсів усього, у тому числі:</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946800,0</w:t>
            </w:r>
          </w:p>
          <w:p w:rsidR="003A225E" w:rsidRPr="00CC4A1E" w:rsidRDefault="003A225E" w:rsidP="00CC4A1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798150,0</w:t>
            </w:r>
          </w:p>
          <w:p w:rsidR="003A225E" w:rsidRPr="00CC4A1E" w:rsidRDefault="003A225E" w:rsidP="00CC4A1E">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483225,0</w:t>
            </w:r>
          </w:p>
          <w:p w:rsidR="003A225E" w:rsidRPr="00CC4A1E" w:rsidRDefault="003A225E" w:rsidP="00CC4A1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4" w:space="0" w:color="auto"/>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432725,0</w:t>
            </w:r>
          </w:p>
        </w:tc>
        <w:tc>
          <w:tcPr>
            <w:tcW w:w="551" w:type="pct"/>
            <w:tcBorders>
              <w:top w:val="single" w:sz="8" w:space="0" w:color="005B00"/>
              <w:left w:val="single" w:sz="8" w:space="0" w:color="005B00"/>
              <w:bottom w:val="single" w:sz="8" w:space="0" w:color="005B00"/>
              <w:right w:val="single" w:sz="4" w:space="0" w:color="auto"/>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2660900,0</w:t>
            </w:r>
          </w:p>
          <w:p w:rsidR="003A225E" w:rsidRPr="00CC4A1E" w:rsidRDefault="003A225E" w:rsidP="00CC4A1E">
            <w:pPr>
              <w:spacing w:after="0" w:line="240" w:lineRule="auto"/>
              <w:jc w:val="center"/>
              <w:rPr>
                <w:rFonts w:ascii="Times New Roman" w:hAnsi="Times New Roman"/>
                <w:sz w:val="24"/>
                <w:szCs w:val="24"/>
              </w:rPr>
            </w:pPr>
          </w:p>
        </w:tc>
      </w:tr>
      <w:tr w:rsidR="003A225E" w:rsidRPr="00CC4A1E" w:rsidTr="004D59D8">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Бюджет громади</w:t>
            </w:r>
          </w:p>
          <w:p w:rsidR="003A225E" w:rsidRPr="00CC4A1E" w:rsidRDefault="003A225E" w:rsidP="00CC4A1E">
            <w:pPr>
              <w:spacing w:after="0" w:line="240" w:lineRule="auto"/>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662300,0</w:t>
            </w:r>
          </w:p>
          <w:p w:rsidR="003A225E" w:rsidRPr="00CC4A1E" w:rsidRDefault="003A225E" w:rsidP="00CC4A1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718150,0</w:t>
            </w:r>
          </w:p>
          <w:p w:rsidR="003A225E" w:rsidRPr="00CC4A1E" w:rsidRDefault="003A225E" w:rsidP="00CC4A1E">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443225,0</w:t>
            </w:r>
          </w:p>
          <w:p w:rsidR="003A225E" w:rsidRPr="00CC4A1E" w:rsidRDefault="003A225E" w:rsidP="00CC4A1E">
            <w:pPr>
              <w:spacing w:after="0" w:line="240" w:lineRule="auto"/>
              <w:jc w:val="center"/>
              <w:rPr>
                <w:rFonts w:ascii="Times New Roman" w:hAnsi="Times New Roman"/>
                <w:sz w:val="24"/>
                <w:szCs w:val="24"/>
              </w:rPr>
            </w:pPr>
          </w:p>
        </w:tc>
        <w:tc>
          <w:tcPr>
            <w:tcW w:w="551" w:type="pct"/>
            <w:tcBorders>
              <w:right w:val="single" w:sz="4" w:space="0" w:color="auto"/>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392725,0</w:t>
            </w:r>
          </w:p>
        </w:tc>
        <w:tc>
          <w:tcPr>
            <w:tcW w:w="551" w:type="pct"/>
            <w:tcBorders>
              <w:right w:val="single" w:sz="4" w:space="0" w:color="auto"/>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2216400,0</w:t>
            </w: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tc>
        <w:tc>
          <w:tcPr>
            <w:tcW w:w="1571" w:type="pct"/>
            <w:tcBorders>
              <w:left w:val="single" w:sz="4" w:space="0" w:color="auto"/>
            </w:tcBorders>
          </w:tcPr>
          <w:p w:rsidR="003A225E" w:rsidRPr="00CC4A1E" w:rsidRDefault="003A225E" w:rsidP="00CC4A1E">
            <w:pPr>
              <w:spacing w:after="0" w:line="240" w:lineRule="auto"/>
              <w:jc w:val="center"/>
              <w:rPr>
                <w:rFonts w:ascii="Times New Roman" w:hAnsi="Times New Roman"/>
                <w:sz w:val="24"/>
                <w:szCs w:val="24"/>
              </w:rPr>
            </w:pPr>
          </w:p>
        </w:tc>
      </w:tr>
      <w:tr w:rsidR="003A225E" w:rsidRPr="00CC4A1E" w:rsidTr="004D59D8">
        <w:trPr>
          <w:gridAfter w:val="1"/>
          <w:wAfter w:w="1571" w:type="pct"/>
        </w:trPr>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Державний бюджет</w:t>
            </w:r>
          </w:p>
          <w:p w:rsidR="003A225E" w:rsidRPr="00CC4A1E" w:rsidRDefault="003A225E" w:rsidP="00CC4A1E">
            <w:pPr>
              <w:spacing w:after="0" w:line="240" w:lineRule="auto"/>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280000,0</w:t>
            </w:r>
          </w:p>
          <w:p w:rsidR="003A225E" w:rsidRPr="00CC4A1E" w:rsidRDefault="003A225E" w:rsidP="00CC4A1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80000,0</w:t>
            </w:r>
          </w:p>
          <w:p w:rsidR="003A225E" w:rsidRPr="00CC4A1E" w:rsidRDefault="003A225E" w:rsidP="00CC4A1E">
            <w:pPr>
              <w:spacing w:after="0" w:line="240" w:lineRule="auto"/>
              <w:jc w:val="center"/>
              <w:rPr>
                <w:rFonts w:ascii="Times New Roman" w:hAnsi="Times New Roman"/>
                <w:sz w:val="24"/>
                <w:szCs w:val="24"/>
              </w:rPr>
            </w:pPr>
          </w:p>
        </w:tc>
        <w:tc>
          <w:tcPr>
            <w:tcW w:w="502"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40000,0</w:t>
            </w:r>
          </w:p>
          <w:p w:rsidR="003A225E" w:rsidRPr="00CC4A1E" w:rsidRDefault="003A225E" w:rsidP="00CC4A1E">
            <w:pPr>
              <w:spacing w:after="0" w:line="240" w:lineRule="auto"/>
              <w:jc w:val="center"/>
              <w:rPr>
                <w:rFonts w:ascii="Times New Roman" w:hAnsi="Times New Roman"/>
                <w:sz w:val="24"/>
                <w:szCs w:val="24"/>
              </w:rPr>
            </w:pPr>
          </w:p>
        </w:tc>
        <w:tc>
          <w:tcPr>
            <w:tcW w:w="551" w:type="pct"/>
            <w:tcBorders>
              <w:top w:val="single" w:sz="4" w:space="0" w:color="auto"/>
              <w:right w:val="single" w:sz="4" w:space="0" w:color="auto"/>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40000,0</w:t>
            </w:r>
          </w:p>
        </w:tc>
        <w:tc>
          <w:tcPr>
            <w:tcW w:w="551" w:type="pct"/>
            <w:tcBorders>
              <w:top w:val="single" w:sz="4" w:space="0" w:color="auto"/>
              <w:right w:val="single" w:sz="4" w:space="0" w:color="auto"/>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440000,0</w:t>
            </w:r>
          </w:p>
          <w:p w:rsidR="003A225E" w:rsidRPr="00CC4A1E" w:rsidRDefault="003A225E" w:rsidP="00CC4A1E">
            <w:pPr>
              <w:spacing w:after="0" w:line="240" w:lineRule="auto"/>
              <w:jc w:val="center"/>
              <w:rPr>
                <w:rFonts w:ascii="Times New Roman" w:hAnsi="Times New Roman"/>
                <w:sz w:val="24"/>
                <w:szCs w:val="24"/>
              </w:rPr>
            </w:pPr>
          </w:p>
        </w:tc>
      </w:tr>
      <w:tr w:rsidR="003A225E" w:rsidRPr="00CC4A1E" w:rsidTr="004D59D8">
        <w:trPr>
          <w:gridAfter w:val="1"/>
          <w:wAfter w:w="1571" w:type="pct"/>
        </w:trPr>
        <w:tc>
          <w:tcPr>
            <w:tcW w:w="723"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Кошти інших джерел</w:t>
            </w: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4500,0</w:t>
            </w:r>
          </w:p>
          <w:p w:rsidR="003A225E" w:rsidRPr="00CC4A1E" w:rsidRDefault="003A225E" w:rsidP="00CC4A1E">
            <w:pPr>
              <w:spacing w:after="0" w:line="240" w:lineRule="auto"/>
              <w:jc w:val="center"/>
              <w:rPr>
                <w:rFonts w:ascii="Times New Roman" w:hAnsi="Times New Roman"/>
                <w:sz w:val="24"/>
                <w:szCs w:val="24"/>
              </w:rPr>
            </w:pPr>
          </w:p>
        </w:tc>
        <w:tc>
          <w:tcPr>
            <w:tcW w:w="55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502" w:type="pct"/>
            <w:tcBorders>
              <w:top w:val="single" w:sz="8" w:space="0" w:color="005B00"/>
              <w:left w:val="single" w:sz="8" w:space="0" w:color="005B00"/>
              <w:bottom w:val="single" w:sz="4" w:space="0" w:color="auto"/>
              <w:right w:val="single" w:sz="8" w:space="0" w:color="005B00"/>
            </w:tcBorders>
            <w:tcMar>
              <w:top w:w="60" w:type="dxa"/>
              <w:left w:w="60" w:type="dxa"/>
              <w:bottom w:w="60" w:type="dxa"/>
              <w:right w:w="60" w:type="dxa"/>
            </w:tcMa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p w:rsidR="003A225E" w:rsidRPr="00CC4A1E" w:rsidRDefault="003A225E" w:rsidP="00CC4A1E">
            <w:pPr>
              <w:spacing w:after="0" w:line="240" w:lineRule="auto"/>
              <w:jc w:val="center"/>
              <w:rPr>
                <w:rFonts w:ascii="Times New Roman" w:hAnsi="Times New Roman"/>
                <w:sz w:val="24"/>
                <w:szCs w:val="24"/>
              </w:rPr>
            </w:pPr>
          </w:p>
        </w:tc>
        <w:tc>
          <w:tcPr>
            <w:tcW w:w="551" w:type="pct"/>
            <w:tcBorders>
              <w:top w:val="single" w:sz="4" w:space="0" w:color="auto"/>
              <w:bottom w:val="single" w:sz="4" w:space="0" w:color="auto"/>
              <w:right w:val="single" w:sz="4" w:space="0" w:color="auto"/>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551" w:type="pct"/>
            <w:tcBorders>
              <w:top w:val="single" w:sz="4" w:space="0" w:color="auto"/>
              <w:bottom w:val="single" w:sz="4" w:space="0" w:color="auto"/>
              <w:right w:val="single" w:sz="4" w:space="0" w:color="auto"/>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4500,0</w:t>
            </w:r>
          </w:p>
          <w:p w:rsidR="003A225E" w:rsidRPr="00CC4A1E" w:rsidRDefault="003A225E" w:rsidP="00CC4A1E">
            <w:pPr>
              <w:spacing w:after="0" w:line="240" w:lineRule="auto"/>
              <w:jc w:val="center"/>
              <w:rPr>
                <w:rFonts w:ascii="Times New Roman" w:hAnsi="Times New Roman"/>
                <w:sz w:val="24"/>
                <w:szCs w:val="24"/>
              </w:rPr>
            </w:pPr>
          </w:p>
        </w:tc>
      </w:tr>
    </w:tbl>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pStyle w:val="2"/>
        <w:rPr>
          <w:color w:val="000000"/>
          <w:sz w:val="24"/>
        </w:rPr>
      </w:pPr>
    </w:p>
    <w:p w:rsidR="003A225E" w:rsidRPr="00CC4A1E" w:rsidRDefault="003A225E" w:rsidP="00CC4A1E">
      <w:pPr>
        <w:pStyle w:val="2"/>
        <w:rPr>
          <w:color w:val="000000"/>
          <w:sz w:val="24"/>
        </w:rPr>
      </w:pPr>
      <w:r w:rsidRPr="00CC4A1E">
        <w:rPr>
          <w:color w:val="000000"/>
          <w:sz w:val="24"/>
        </w:rPr>
        <w:t>5. Очікуваний результат</w:t>
      </w:r>
    </w:p>
    <w:p w:rsidR="003A225E" w:rsidRPr="00CC4A1E" w:rsidRDefault="003A225E" w:rsidP="00CC4A1E">
      <w:pPr>
        <w:spacing w:after="0" w:line="240" w:lineRule="auto"/>
        <w:rPr>
          <w:rFonts w:ascii="Times New Roman" w:hAnsi="Times New Roman"/>
          <w:sz w:val="24"/>
          <w:szCs w:val="24"/>
          <w:lang w:eastAsia="ru-RU"/>
        </w:rPr>
      </w:pPr>
    </w:p>
    <w:p w:rsidR="003A225E" w:rsidRPr="00CC4A1E" w:rsidRDefault="003A225E" w:rsidP="00CC4A1E">
      <w:pPr>
        <w:pStyle w:val="42"/>
        <w:tabs>
          <w:tab w:val="left" w:pos="882"/>
        </w:tabs>
        <w:suppressAutoHyphens w:val="0"/>
        <w:jc w:val="both"/>
        <w:rPr>
          <w:rFonts w:ascii="Times New Roman" w:hAnsi="Times New Roman" w:cs="Times New Roman"/>
          <w:color w:val="000000"/>
          <w:sz w:val="24"/>
          <w:szCs w:val="24"/>
        </w:rPr>
      </w:pPr>
      <w:r w:rsidRPr="00CC4A1E">
        <w:rPr>
          <w:rFonts w:ascii="Times New Roman" w:hAnsi="Times New Roman" w:cs="Times New Roman"/>
          <w:color w:val="000000"/>
          <w:sz w:val="24"/>
          <w:szCs w:val="24"/>
        </w:rPr>
        <w:t>- забезпечити стале функціонування житлово-комунального господарства в ринкових умовах;</w:t>
      </w:r>
    </w:p>
    <w:p w:rsidR="003A225E" w:rsidRPr="00CC4A1E" w:rsidRDefault="003A225E" w:rsidP="00CC4A1E">
      <w:pPr>
        <w:pStyle w:val="42"/>
        <w:tabs>
          <w:tab w:val="left" w:pos="882"/>
        </w:tabs>
        <w:suppressAutoHyphens w:val="0"/>
        <w:jc w:val="both"/>
        <w:rPr>
          <w:rFonts w:ascii="Times New Roman" w:hAnsi="Times New Roman" w:cs="Times New Roman"/>
          <w:color w:val="000000"/>
          <w:sz w:val="24"/>
          <w:szCs w:val="24"/>
        </w:rPr>
      </w:pPr>
      <w:r w:rsidRPr="00CC4A1E">
        <w:rPr>
          <w:rFonts w:ascii="Times New Roman" w:hAnsi="Times New Roman" w:cs="Times New Roman"/>
          <w:sz w:val="24"/>
          <w:szCs w:val="24"/>
        </w:rPr>
        <w:t xml:space="preserve">- </w:t>
      </w:r>
      <w:hyperlink r:id="rId18" w:anchor="1040" w:tgtFrame="_top" w:history="1">
        <w:r w:rsidRPr="00CC4A1E">
          <w:rPr>
            <w:rStyle w:val="af7"/>
            <w:rFonts w:ascii="Times New Roman" w:hAnsi="Times New Roman"/>
            <w:color w:val="000000"/>
            <w:sz w:val="24"/>
            <w:szCs w:val="24"/>
            <w:u w:val="none"/>
          </w:rPr>
          <w:t>зробити доступними та якісними послуги із тепло- водопостачання та водовідведення для населення і підприємств, за умови їх своєчасної оплати;</w:t>
        </w:r>
      </w:hyperlink>
    </w:p>
    <w:p w:rsidR="003A225E" w:rsidRPr="00CC4A1E" w:rsidRDefault="003A225E" w:rsidP="00CC4A1E">
      <w:pPr>
        <w:pStyle w:val="42"/>
        <w:tabs>
          <w:tab w:val="left" w:pos="882"/>
        </w:tabs>
        <w:suppressAutoHyphens w:val="0"/>
        <w:jc w:val="both"/>
        <w:rPr>
          <w:rFonts w:ascii="Times New Roman" w:hAnsi="Times New Roman" w:cs="Times New Roman"/>
          <w:color w:val="000000"/>
          <w:sz w:val="24"/>
          <w:szCs w:val="24"/>
        </w:rPr>
      </w:pPr>
      <w:r w:rsidRPr="00CC4A1E">
        <w:rPr>
          <w:rFonts w:ascii="Times New Roman" w:hAnsi="Times New Roman" w:cs="Times New Roman"/>
          <w:sz w:val="24"/>
          <w:szCs w:val="24"/>
        </w:rPr>
        <w:t xml:space="preserve">- </w:t>
      </w:r>
      <w:hyperlink r:id="rId19" w:anchor="1040" w:tgtFrame="_top" w:history="1">
        <w:r w:rsidRPr="00CC4A1E">
          <w:rPr>
            <w:rStyle w:val="af7"/>
            <w:rFonts w:ascii="Times New Roman" w:hAnsi="Times New Roman"/>
            <w:color w:val="000000"/>
            <w:sz w:val="24"/>
            <w:szCs w:val="24"/>
            <w:u w:val="none"/>
          </w:rPr>
          <w:t>створити сприятливі умови для залучення позабюджетних коштів у розвиток об’єктів житлово-комунального господарства та ефективного механізму подальшого його реформування із залученням інвестицій, кредитів, коштів фізичних та юридичних осіб;</w:t>
        </w:r>
      </w:hyperlink>
    </w:p>
    <w:p w:rsidR="003A225E" w:rsidRPr="00CC4A1E" w:rsidRDefault="003A225E" w:rsidP="00CC4A1E">
      <w:pPr>
        <w:pStyle w:val="42"/>
        <w:tabs>
          <w:tab w:val="left" w:pos="882"/>
        </w:tabs>
        <w:suppressAutoHyphens w:val="0"/>
        <w:jc w:val="both"/>
        <w:rPr>
          <w:rFonts w:ascii="Times New Roman" w:hAnsi="Times New Roman" w:cs="Times New Roman"/>
          <w:color w:val="000000"/>
          <w:sz w:val="24"/>
          <w:szCs w:val="24"/>
        </w:rPr>
      </w:pPr>
      <w:r w:rsidRPr="00CC4A1E">
        <w:rPr>
          <w:rFonts w:ascii="Times New Roman" w:hAnsi="Times New Roman" w:cs="Times New Roman"/>
          <w:sz w:val="24"/>
          <w:szCs w:val="24"/>
        </w:rPr>
        <w:t xml:space="preserve">- </w:t>
      </w:r>
      <w:hyperlink r:id="rId20" w:anchor="1040" w:tgtFrame="_top" w:history="1">
        <w:r w:rsidRPr="00CC4A1E">
          <w:rPr>
            <w:rStyle w:val="af7"/>
            <w:rFonts w:ascii="Times New Roman" w:hAnsi="Times New Roman"/>
            <w:color w:val="000000"/>
            <w:sz w:val="24"/>
            <w:szCs w:val="24"/>
            <w:u w:val="none"/>
          </w:rPr>
          <w:t>провести комплексну модернізацію і технічне переоснащення підприємств житлово-комунального господарства, з метою зменшення ресурсоспоживання та дотримання екологічних нормативів і норм протипожежного захисту;</w:t>
        </w:r>
      </w:hyperlink>
    </w:p>
    <w:p w:rsidR="003A225E" w:rsidRPr="00CC4A1E" w:rsidRDefault="003A225E" w:rsidP="00CC4A1E">
      <w:pPr>
        <w:pStyle w:val="42"/>
        <w:tabs>
          <w:tab w:val="left" w:pos="882"/>
        </w:tabs>
        <w:suppressAutoHyphens w:val="0"/>
        <w:jc w:val="both"/>
        <w:rPr>
          <w:rFonts w:ascii="Times New Roman" w:hAnsi="Times New Roman" w:cs="Times New Roman"/>
          <w:color w:val="000000"/>
          <w:sz w:val="24"/>
          <w:szCs w:val="24"/>
        </w:rPr>
      </w:pPr>
      <w:r w:rsidRPr="00CC4A1E">
        <w:rPr>
          <w:rFonts w:ascii="Times New Roman" w:hAnsi="Times New Roman" w:cs="Times New Roman"/>
          <w:sz w:val="24"/>
          <w:szCs w:val="24"/>
        </w:rPr>
        <w:t xml:space="preserve">- </w:t>
      </w:r>
      <w:hyperlink r:id="rId21" w:anchor="1040" w:tgtFrame="_top" w:history="1">
        <w:r w:rsidRPr="00CC4A1E">
          <w:rPr>
            <w:rStyle w:val="af7"/>
            <w:rFonts w:ascii="Times New Roman" w:hAnsi="Times New Roman"/>
            <w:color w:val="000000"/>
            <w:sz w:val="24"/>
            <w:szCs w:val="24"/>
            <w:u w:val="none"/>
          </w:rPr>
          <w:t>зменшити до рівня експлуатаційної безпеки зношеність основних фондів у житлово-комунальній сфері та витрати і втрати під час виробництва (надання) житлово-комунальних послуг;</w:t>
        </w:r>
      </w:hyperlink>
    </w:p>
    <w:p w:rsidR="003A225E" w:rsidRPr="00CC4A1E" w:rsidRDefault="003A225E" w:rsidP="00CC4A1E">
      <w:pPr>
        <w:pStyle w:val="42"/>
        <w:tabs>
          <w:tab w:val="left" w:pos="882"/>
        </w:tabs>
        <w:suppressAutoHyphens w:val="0"/>
        <w:jc w:val="both"/>
        <w:rPr>
          <w:rFonts w:ascii="Times New Roman" w:hAnsi="Times New Roman" w:cs="Times New Roman"/>
          <w:color w:val="000000"/>
          <w:sz w:val="24"/>
          <w:szCs w:val="24"/>
        </w:rPr>
      </w:pPr>
      <w:r w:rsidRPr="00CC4A1E">
        <w:rPr>
          <w:rFonts w:ascii="Times New Roman" w:hAnsi="Times New Roman" w:cs="Times New Roman"/>
          <w:sz w:val="24"/>
          <w:szCs w:val="24"/>
        </w:rPr>
        <w:t xml:space="preserve">- </w:t>
      </w:r>
      <w:hyperlink r:id="rId22" w:anchor="1040" w:tgtFrame="_top" w:history="1">
        <w:r w:rsidRPr="00CC4A1E">
          <w:rPr>
            <w:rStyle w:val="af7"/>
            <w:rFonts w:ascii="Times New Roman" w:hAnsi="Times New Roman"/>
            <w:color w:val="000000"/>
            <w:sz w:val="24"/>
            <w:szCs w:val="24"/>
            <w:u w:val="none"/>
          </w:rPr>
          <w:t>забезпечити сталу та ефективну роботу підприємств житлово-комунального господарства, підвищити рівень безпеки системи життєзабезпечення та благоустрою;</w:t>
        </w:r>
      </w:hyperlink>
    </w:p>
    <w:p w:rsidR="003A225E" w:rsidRPr="00CC4A1E" w:rsidRDefault="003A225E" w:rsidP="00CC4A1E">
      <w:pPr>
        <w:pStyle w:val="42"/>
        <w:tabs>
          <w:tab w:val="left" w:pos="882"/>
        </w:tabs>
        <w:suppressAutoHyphens w:val="0"/>
        <w:jc w:val="both"/>
        <w:rPr>
          <w:rFonts w:ascii="Times New Roman" w:hAnsi="Times New Roman" w:cs="Times New Roman"/>
          <w:sz w:val="24"/>
          <w:szCs w:val="24"/>
        </w:rPr>
      </w:pPr>
      <w:r w:rsidRPr="00CC4A1E">
        <w:rPr>
          <w:rFonts w:ascii="Times New Roman" w:hAnsi="Times New Roman" w:cs="Times New Roman"/>
          <w:sz w:val="24"/>
          <w:szCs w:val="24"/>
        </w:rPr>
        <w:t xml:space="preserve">- </w:t>
      </w:r>
      <w:hyperlink r:id="rId23" w:anchor="1040" w:tgtFrame="_top" w:history="1">
        <w:r w:rsidRPr="00CC4A1E">
          <w:rPr>
            <w:rStyle w:val="af7"/>
            <w:rFonts w:ascii="Times New Roman" w:hAnsi="Times New Roman"/>
            <w:color w:val="000000"/>
            <w:sz w:val="24"/>
            <w:szCs w:val="24"/>
            <w:u w:val="none"/>
          </w:rPr>
          <w:t>обладнати багатоквартирні житлові будинки побудинковими приладами обліку води та теплової енергії.</w:t>
        </w:r>
      </w:hyperlink>
    </w:p>
    <w:p w:rsidR="003A225E" w:rsidRPr="00CC4A1E" w:rsidRDefault="003A225E" w:rsidP="00CC4A1E">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CC4A1E">
        <w:rPr>
          <w:rFonts w:ascii="Times New Roman" w:hAnsi="Times New Roman" w:cs="Times New Roman"/>
          <w:color w:val="000000"/>
          <w:sz w:val="24"/>
          <w:szCs w:val="24"/>
          <w:lang w:val="uk-UA"/>
        </w:rPr>
        <w:t>- збереження покриття вулично-дорожньої мережі після проведеного капітального ремонту або реконструкції;</w:t>
      </w:r>
    </w:p>
    <w:p w:rsidR="003A225E" w:rsidRPr="00CC4A1E" w:rsidRDefault="003A225E" w:rsidP="00CC4A1E">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CC4A1E">
        <w:rPr>
          <w:rFonts w:ascii="Times New Roman" w:hAnsi="Times New Roman" w:cs="Times New Roman"/>
          <w:color w:val="000000"/>
          <w:sz w:val="24"/>
          <w:szCs w:val="24"/>
          <w:lang w:val="uk-UA"/>
        </w:rPr>
        <w:lastRenderedPageBreak/>
        <w:t>- покращення технічного стану автомобільних доріг, збільшення їх пропускної здатності, поліпшення екологічного стану у мікрорайонах;</w:t>
      </w:r>
    </w:p>
    <w:p w:rsidR="003A225E" w:rsidRPr="00CC4A1E" w:rsidRDefault="003A225E" w:rsidP="00CC4A1E">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CC4A1E">
        <w:rPr>
          <w:rFonts w:ascii="Times New Roman" w:hAnsi="Times New Roman" w:cs="Times New Roman"/>
          <w:color w:val="000000"/>
          <w:sz w:val="24"/>
          <w:szCs w:val="24"/>
          <w:lang w:val="uk-UA"/>
        </w:rPr>
        <w:t xml:space="preserve">- забезпечення належного утримання та раціонального використання </w:t>
      </w:r>
      <w:hyperlink r:id="rId24" w:history="1">
        <w:r w:rsidRPr="00CC4A1E">
          <w:rPr>
            <w:rStyle w:val="af7"/>
            <w:rFonts w:ascii="Times New Roman" w:hAnsi="Times New Roman"/>
            <w:color w:val="000000"/>
            <w:sz w:val="24"/>
            <w:szCs w:val="24"/>
            <w:u w:val="none"/>
            <w:lang w:val="uk-UA"/>
          </w:rPr>
          <w:t>територій</w:t>
        </w:r>
      </w:hyperlink>
      <w:r w:rsidRPr="00CC4A1E">
        <w:rPr>
          <w:rFonts w:ascii="Times New Roman" w:hAnsi="Times New Roman" w:cs="Times New Roman"/>
          <w:color w:val="000000"/>
          <w:sz w:val="24"/>
          <w:szCs w:val="24"/>
          <w:lang w:val="uk-UA"/>
        </w:rPr>
        <w:t xml:space="preserve">, </w:t>
      </w:r>
      <w:hyperlink r:id="rId25" w:history="1">
        <w:r w:rsidRPr="00CC4A1E">
          <w:rPr>
            <w:rStyle w:val="af7"/>
            <w:rFonts w:ascii="Times New Roman" w:hAnsi="Times New Roman"/>
            <w:color w:val="000000"/>
            <w:sz w:val="24"/>
            <w:szCs w:val="24"/>
            <w:u w:val="none"/>
            <w:lang w:val="uk-UA"/>
          </w:rPr>
          <w:t>будівель</w:t>
        </w:r>
      </w:hyperlink>
      <w:r w:rsidRPr="00CC4A1E">
        <w:rPr>
          <w:rFonts w:ascii="Times New Roman" w:hAnsi="Times New Roman" w:cs="Times New Roman"/>
          <w:color w:val="000000"/>
          <w:sz w:val="24"/>
          <w:szCs w:val="24"/>
          <w:lang w:val="uk-UA"/>
        </w:rPr>
        <w:t xml:space="preserve">, </w:t>
      </w:r>
      <w:hyperlink r:id="rId26" w:history="1">
        <w:r w:rsidRPr="00CC4A1E">
          <w:rPr>
            <w:rStyle w:val="af7"/>
            <w:rFonts w:ascii="Times New Roman" w:hAnsi="Times New Roman"/>
            <w:color w:val="000000"/>
            <w:sz w:val="24"/>
            <w:szCs w:val="24"/>
            <w:u w:val="none"/>
            <w:lang w:val="uk-UA"/>
          </w:rPr>
          <w:t>інженерних споруд</w:t>
        </w:r>
      </w:hyperlink>
      <w:r w:rsidRPr="00CC4A1E">
        <w:rPr>
          <w:rFonts w:ascii="Times New Roman" w:hAnsi="Times New Roman" w:cs="Times New Roman"/>
          <w:color w:val="000000"/>
          <w:sz w:val="24"/>
          <w:szCs w:val="24"/>
          <w:lang w:val="uk-UA"/>
        </w:rPr>
        <w:t xml:space="preserve"> та об’єктів рекреаційного та іншого призначення;</w:t>
      </w:r>
    </w:p>
    <w:p w:rsidR="003A225E" w:rsidRPr="00CC4A1E" w:rsidRDefault="003A225E" w:rsidP="00CC4A1E">
      <w:pPr>
        <w:pStyle w:val="43"/>
        <w:tabs>
          <w:tab w:val="left" w:pos="284"/>
        </w:tabs>
        <w:spacing w:after="0" w:line="240" w:lineRule="auto"/>
        <w:ind w:left="0"/>
        <w:contextualSpacing/>
        <w:jc w:val="both"/>
        <w:rPr>
          <w:rFonts w:ascii="Times New Roman" w:hAnsi="Times New Roman" w:cs="Times New Roman"/>
          <w:color w:val="000000"/>
          <w:sz w:val="24"/>
          <w:szCs w:val="24"/>
          <w:lang w:val="uk-UA"/>
        </w:rPr>
      </w:pPr>
      <w:r w:rsidRPr="00CC4A1E">
        <w:rPr>
          <w:rFonts w:ascii="Times New Roman" w:hAnsi="Times New Roman" w:cs="Times New Roman"/>
          <w:color w:val="000000"/>
          <w:sz w:val="24"/>
          <w:szCs w:val="24"/>
          <w:lang w:val="uk-UA"/>
        </w:rPr>
        <w:t>- продовження термінів експлуатації складних споруд (мости, гідроспоруди, великі пам’ятники, заглиблені споруди, тощо).</w:t>
      </w:r>
    </w:p>
    <w:p w:rsidR="003A225E" w:rsidRPr="00CC4A1E" w:rsidRDefault="003A225E" w:rsidP="00CC4A1E">
      <w:pPr>
        <w:pStyle w:val="ae"/>
        <w:tabs>
          <w:tab w:val="left" w:pos="168"/>
        </w:tabs>
        <w:spacing w:after="0"/>
        <w:jc w:val="both"/>
      </w:pPr>
      <w:r w:rsidRPr="00CC4A1E">
        <w:t>- технічне переоснащення житлово-комунального господарства;</w:t>
      </w:r>
    </w:p>
    <w:p w:rsidR="003A225E" w:rsidRPr="00CC4A1E" w:rsidRDefault="003A225E" w:rsidP="00CC4A1E">
      <w:pPr>
        <w:tabs>
          <w:tab w:val="left" w:pos="238"/>
        </w:tabs>
        <w:spacing w:after="0" w:line="240" w:lineRule="auto"/>
        <w:jc w:val="both"/>
        <w:rPr>
          <w:rFonts w:ascii="Times New Roman" w:hAnsi="Times New Roman"/>
          <w:sz w:val="24"/>
          <w:szCs w:val="24"/>
        </w:rPr>
      </w:pPr>
      <w:r w:rsidRPr="00CC4A1E">
        <w:rPr>
          <w:rFonts w:ascii="Times New Roman" w:hAnsi="Times New Roman"/>
          <w:sz w:val="24"/>
          <w:szCs w:val="24"/>
        </w:rPr>
        <w:t>- покращення фізичного стану житлових будинків та прибудинкових територій шляхом проведення капітального ремонту житлового фонду, прибудинкових доріг житлових будинків,  міжквартальних проїздів;</w:t>
      </w:r>
    </w:p>
    <w:p w:rsidR="003A225E" w:rsidRPr="00CC4A1E" w:rsidRDefault="003A225E" w:rsidP="00CC4A1E">
      <w:pPr>
        <w:tabs>
          <w:tab w:val="left" w:pos="238"/>
        </w:tabs>
        <w:spacing w:after="0" w:line="240" w:lineRule="auto"/>
        <w:jc w:val="both"/>
        <w:rPr>
          <w:rFonts w:ascii="Times New Roman" w:hAnsi="Times New Roman"/>
          <w:sz w:val="24"/>
          <w:szCs w:val="24"/>
        </w:rPr>
      </w:pPr>
      <w:r w:rsidRPr="00CC4A1E">
        <w:rPr>
          <w:rFonts w:ascii="Times New Roman" w:hAnsi="Times New Roman"/>
          <w:sz w:val="24"/>
          <w:szCs w:val="24"/>
        </w:rPr>
        <w:t>- капітальний ремонт та модернізація ліфтового господарства;</w:t>
      </w:r>
    </w:p>
    <w:p w:rsidR="003A225E" w:rsidRPr="00CC4A1E" w:rsidRDefault="003A225E" w:rsidP="00CC4A1E">
      <w:pPr>
        <w:tabs>
          <w:tab w:val="left" w:pos="238"/>
        </w:tabs>
        <w:spacing w:after="0" w:line="240" w:lineRule="auto"/>
        <w:jc w:val="both"/>
        <w:rPr>
          <w:rFonts w:ascii="Times New Roman" w:hAnsi="Times New Roman"/>
          <w:sz w:val="24"/>
          <w:szCs w:val="24"/>
        </w:rPr>
      </w:pPr>
      <w:r w:rsidRPr="00CC4A1E">
        <w:rPr>
          <w:rFonts w:ascii="Times New Roman" w:hAnsi="Times New Roman"/>
          <w:sz w:val="24"/>
          <w:szCs w:val="24"/>
        </w:rPr>
        <w:t>- влаштування нових сучасних дитячих та спортивних майданчиків;</w:t>
      </w:r>
    </w:p>
    <w:p w:rsidR="003A225E" w:rsidRPr="00CC4A1E" w:rsidRDefault="003A225E" w:rsidP="00CC4A1E">
      <w:pPr>
        <w:tabs>
          <w:tab w:val="left" w:pos="284"/>
        </w:tabs>
        <w:spacing w:after="0" w:line="240" w:lineRule="auto"/>
        <w:jc w:val="both"/>
        <w:rPr>
          <w:rFonts w:ascii="Times New Roman" w:hAnsi="Times New Roman"/>
          <w:sz w:val="24"/>
          <w:szCs w:val="24"/>
        </w:rPr>
      </w:pPr>
      <w:r w:rsidRPr="00CC4A1E">
        <w:rPr>
          <w:rFonts w:ascii="Times New Roman" w:hAnsi="Times New Roman"/>
          <w:sz w:val="24"/>
          <w:szCs w:val="24"/>
        </w:rPr>
        <w:t>- проведення капітального, поточного ремонту системи освітлення прибудинкових територій входів до під’їздів, вуличного освітлення із застосуванням енергозберігаючих технологій;</w:t>
      </w:r>
    </w:p>
    <w:p w:rsidR="003A225E" w:rsidRPr="00CC4A1E" w:rsidRDefault="003A225E" w:rsidP="00CC4A1E">
      <w:pPr>
        <w:tabs>
          <w:tab w:val="left" w:pos="238"/>
        </w:tabs>
        <w:spacing w:after="0" w:line="240" w:lineRule="auto"/>
        <w:jc w:val="both"/>
        <w:rPr>
          <w:rFonts w:ascii="Times New Roman" w:hAnsi="Times New Roman"/>
          <w:sz w:val="24"/>
          <w:szCs w:val="24"/>
        </w:rPr>
      </w:pPr>
      <w:r w:rsidRPr="00CC4A1E">
        <w:rPr>
          <w:rFonts w:ascii="Times New Roman" w:hAnsi="Times New Roman"/>
          <w:sz w:val="24"/>
          <w:szCs w:val="24"/>
        </w:rPr>
        <w:t>- покращення рівня благоустрою, покращення естетичного вигляду території МТГ та прибудинкових територій;</w:t>
      </w:r>
    </w:p>
    <w:p w:rsidR="003A225E" w:rsidRPr="00CC4A1E" w:rsidRDefault="003A225E" w:rsidP="00CC4A1E">
      <w:pPr>
        <w:pStyle w:val="ae"/>
        <w:spacing w:after="0"/>
        <w:jc w:val="both"/>
        <w:rPr>
          <w:color w:val="000000"/>
        </w:rPr>
      </w:pPr>
      <w:r w:rsidRPr="00CC4A1E">
        <w:rPr>
          <w:color w:val="000000"/>
        </w:rPr>
        <w:t>- покращення якості життя мешканцям та під’єднання близько 200 індивідуальних житлових будинків до централізованого водовідведення;</w:t>
      </w:r>
    </w:p>
    <w:p w:rsidR="003A225E" w:rsidRPr="00CC4A1E" w:rsidRDefault="003A225E" w:rsidP="00CC4A1E">
      <w:pPr>
        <w:pStyle w:val="ae"/>
        <w:spacing w:after="0"/>
        <w:ind w:hanging="30"/>
        <w:jc w:val="both"/>
        <w:rPr>
          <w:color w:val="000000"/>
        </w:rPr>
      </w:pPr>
      <w:r w:rsidRPr="00CC4A1E">
        <w:rPr>
          <w:color w:val="000000"/>
        </w:rPr>
        <w:t>- покращення екологічного стану Тернопільського ставу;</w:t>
      </w:r>
    </w:p>
    <w:p w:rsidR="003A225E" w:rsidRPr="00CC4A1E" w:rsidRDefault="003A225E" w:rsidP="00CC4A1E">
      <w:pPr>
        <w:pStyle w:val="ae"/>
        <w:spacing w:after="0"/>
        <w:ind w:hanging="30"/>
        <w:jc w:val="both"/>
        <w:rPr>
          <w:color w:val="000000"/>
        </w:rPr>
      </w:pPr>
      <w:r w:rsidRPr="00CC4A1E">
        <w:rPr>
          <w:color w:val="000000"/>
        </w:rPr>
        <w:t>- ліквідація існуючих вигрібних ям;</w:t>
      </w:r>
    </w:p>
    <w:p w:rsidR="003A225E" w:rsidRPr="00CC4A1E" w:rsidRDefault="003A225E" w:rsidP="00CC4A1E">
      <w:pPr>
        <w:pStyle w:val="ae"/>
        <w:spacing w:after="0"/>
        <w:ind w:hanging="30"/>
        <w:jc w:val="both"/>
        <w:rPr>
          <w:color w:val="000000"/>
        </w:rPr>
      </w:pPr>
      <w:r w:rsidRPr="00CC4A1E">
        <w:rPr>
          <w:color w:val="000000"/>
        </w:rPr>
        <w:t>- підвищення в цілому ефективності функціонування системи каналізаційних  мереж комунального підприємства «Тернопільводоканал».</w:t>
      </w:r>
    </w:p>
    <w:p w:rsidR="003A225E" w:rsidRPr="00CC4A1E" w:rsidRDefault="003A225E" w:rsidP="00CC4A1E">
      <w:pPr>
        <w:tabs>
          <w:tab w:val="left" w:pos="284"/>
        </w:tabs>
        <w:spacing w:after="0" w:line="240" w:lineRule="auto"/>
        <w:jc w:val="both"/>
        <w:rPr>
          <w:rFonts w:ascii="Times New Roman" w:hAnsi="Times New Roman"/>
          <w:sz w:val="24"/>
          <w:szCs w:val="24"/>
        </w:rPr>
      </w:pPr>
      <w:r w:rsidRPr="00CC4A1E">
        <w:rPr>
          <w:rFonts w:ascii="Times New Roman" w:hAnsi="Times New Roman"/>
          <w:sz w:val="24"/>
          <w:szCs w:val="24"/>
        </w:rPr>
        <w:t>- упорядкування зелених насаджень, улаштування пішохідних доріжок, відновлення освітлення, лавок та ін.;</w:t>
      </w:r>
    </w:p>
    <w:p w:rsidR="003A225E" w:rsidRPr="00CC4A1E" w:rsidRDefault="003A225E" w:rsidP="00CC4A1E">
      <w:pPr>
        <w:tabs>
          <w:tab w:val="left" w:pos="284"/>
        </w:tabs>
        <w:spacing w:after="0" w:line="240" w:lineRule="auto"/>
        <w:jc w:val="both"/>
        <w:rPr>
          <w:rFonts w:ascii="Times New Roman" w:hAnsi="Times New Roman"/>
          <w:sz w:val="24"/>
          <w:szCs w:val="24"/>
        </w:rPr>
      </w:pPr>
      <w:r w:rsidRPr="00CC4A1E">
        <w:rPr>
          <w:rFonts w:ascii="Times New Roman" w:hAnsi="Times New Roman"/>
          <w:sz w:val="24"/>
          <w:szCs w:val="24"/>
        </w:rPr>
        <w:t>- влаштування  контейнерних майданчиків для запровадження  роздільного збору ТПВ;</w:t>
      </w:r>
    </w:p>
    <w:p w:rsidR="003A225E" w:rsidRPr="00CC4A1E" w:rsidRDefault="003A225E" w:rsidP="00CC4A1E">
      <w:pPr>
        <w:tabs>
          <w:tab w:val="left" w:pos="238"/>
        </w:tabs>
        <w:spacing w:after="0" w:line="240" w:lineRule="auto"/>
        <w:jc w:val="both"/>
        <w:rPr>
          <w:rFonts w:ascii="Times New Roman" w:hAnsi="Times New Roman"/>
          <w:sz w:val="24"/>
          <w:szCs w:val="24"/>
        </w:rPr>
      </w:pPr>
      <w:r w:rsidRPr="00CC4A1E">
        <w:rPr>
          <w:rFonts w:ascii="Times New Roman" w:hAnsi="Times New Roman"/>
          <w:sz w:val="24"/>
          <w:szCs w:val="24"/>
        </w:rPr>
        <w:t>- проведення капітального ремонту тротуарів фігурними елементами мощення;</w:t>
      </w:r>
    </w:p>
    <w:p w:rsidR="003A225E" w:rsidRPr="00CC4A1E" w:rsidRDefault="003A225E" w:rsidP="00CC4A1E">
      <w:pPr>
        <w:tabs>
          <w:tab w:val="left" w:pos="238"/>
        </w:tabs>
        <w:spacing w:after="0" w:line="240" w:lineRule="auto"/>
        <w:jc w:val="both"/>
        <w:rPr>
          <w:rFonts w:ascii="Times New Roman" w:hAnsi="Times New Roman"/>
          <w:sz w:val="24"/>
          <w:szCs w:val="24"/>
        </w:rPr>
      </w:pPr>
      <w:r w:rsidRPr="00CC4A1E">
        <w:rPr>
          <w:rFonts w:ascii="Times New Roman" w:hAnsi="Times New Roman"/>
          <w:sz w:val="24"/>
          <w:szCs w:val="24"/>
        </w:rPr>
        <w:t>- ремонт об’єктів шляхово-мостового господарства;</w:t>
      </w:r>
    </w:p>
    <w:p w:rsidR="003A225E" w:rsidRPr="00CC4A1E" w:rsidRDefault="003A225E" w:rsidP="00CC4A1E">
      <w:pPr>
        <w:tabs>
          <w:tab w:val="left" w:pos="284"/>
        </w:tabs>
        <w:spacing w:after="0" w:line="240" w:lineRule="auto"/>
        <w:jc w:val="both"/>
        <w:rPr>
          <w:rFonts w:ascii="Times New Roman" w:hAnsi="Times New Roman"/>
          <w:sz w:val="24"/>
          <w:szCs w:val="24"/>
        </w:rPr>
      </w:pPr>
      <w:r w:rsidRPr="00CC4A1E">
        <w:rPr>
          <w:rFonts w:ascii="Times New Roman" w:hAnsi="Times New Roman"/>
          <w:sz w:val="24"/>
          <w:szCs w:val="24"/>
        </w:rPr>
        <w:t>- проведення ремонту вуличного освітлення із застосуванням енергозберігаючих технологій;</w:t>
      </w:r>
    </w:p>
    <w:p w:rsidR="003A225E" w:rsidRPr="00CC4A1E" w:rsidRDefault="003A225E" w:rsidP="00CC4A1E">
      <w:pPr>
        <w:tabs>
          <w:tab w:val="left" w:pos="284"/>
        </w:tabs>
        <w:spacing w:after="0" w:line="240" w:lineRule="auto"/>
        <w:ind w:firstLine="284"/>
        <w:contextualSpacing/>
        <w:jc w:val="both"/>
        <w:rPr>
          <w:rFonts w:ascii="Times New Roman" w:hAnsi="Times New Roman"/>
          <w:b/>
          <w:sz w:val="24"/>
          <w:szCs w:val="24"/>
        </w:rPr>
      </w:pPr>
      <w:r w:rsidRPr="00CC4A1E">
        <w:rPr>
          <w:rFonts w:ascii="Times New Roman" w:hAnsi="Times New Roman"/>
          <w:b/>
          <w:sz w:val="24"/>
          <w:szCs w:val="24"/>
        </w:rPr>
        <w:t>- скорочення  споживання енергоресурсів у житлових будинках до 50% ;</w:t>
      </w:r>
    </w:p>
    <w:p w:rsidR="003A225E" w:rsidRPr="00CC4A1E" w:rsidRDefault="003A225E" w:rsidP="00CC4A1E">
      <w:pPr>
        <w:tabs>
          <w:tab w:val="left" w:pos="284"/>
        </w:tabs>
        <w:spacing w:after="0" w:line="240" w:lineRule="auto"/>
        <w:contextualSpacing/>
        <w:jc w:val="both"/>
        <w:rPr>
          <w:rFonts w:ascii="Times New Roman" w:hAnsi="Times New Roman"/>
          <w:b/>
          <w:sz w:val="24"/>
          <w:szCs w:val="24"/>
        </w:rPr>
      </w:pPr>
      <w:r w:rsidRPr="00CC4A1E">
        <w:rPr>
          <w:rFonts w:ascii="Times New Roman" w:hAnsi="Times New Roman"/>
          <w:b/>
          <w:sz w:val="24"/>
          <w:szCs w:val="24"/>
        </w:rPr>
        <w:t>- скорочення викидів СО</w:t>
      </w:r>
      <w:r w:rsidRPr="00CC4A1E">
        <w:rPr>
          <w:rFonts w:ascii="Times New Roman" w:hAnsi="Times New Roman"/>
          <w:b/>
          <w:sz w:val="24"/>
          <w:szCs w:val="24"/>
          <w:vertAlign w:val="subscript"/>
        </w:rPr>
        <w:t>2</w:t>
      </w:r>
      <w:r w:rsidRPr="00CC4A1E">
        <w:rPr>
          <w:rFonts w:ascii="Times New Roman" w:hAnsi="Times New Roman"/>
          <w:b/>
          <w:sz w:val="24"/>
          <w:szCs w:val="24"/>
        </w:rPr>
        <w:t xml:space="preserve"> приблизно на 20%;</w:t>
      </w:r>
    </w:p>
    <w:p w:rsidR="003A225E" w:rsidRPr="00CC4A1E" w:rsidRDefault="003A225E" w:rsidP="00CC4A1E">
      <w:pPr>
        <w:tabs>
          <w:tab w:val="left" w:pos="284"/>
        </w:tabs>
        <w:spacing w:after="0" w:line="240" w:lineRule="auto"/>
        <w:ind w:firstLine="284"/>
        <w:contextualSpacing/>
        <w:jc w:val="both"/>
        <w:rPr>
          <w:rStyle w:val="affffb"/>
          <w:rFonts w:ascii="Times New Roman" w:hAnsi="Times New Roman"/>
          <w:b/>
          <w:i w:val="0"/>
          <w:color w:val="auto"/>
          <w:sz w:val="24"/>
          <w:szCs w:val="24"/>
        </w:rPr>
        <w:sectPr w:rsidR="003A225E" w:rsidRPr="00CC4A1E" w:rsidSect="004C7409">
          <w:pgSz w:w="11906" w:h="16838"/>
          <w:pgMar w:top="720" w:right="567" w:bottom="720" w:left="1701" w:header="709" w:footer="709" w:gutter="0"/>
          <w:cols w:space="720"/>
          <w:docGrid w:linePitch="600" w:charSpace="32768"/>
        </w:sectPr>
      </w:pPr>
      <w:r w:rsidRPr="00CC4A1E">
        <w:rPr>
          <w:rFonts w:ascii="Times New Roman" w:hAnsi="Times New Roman"/>
          <w:b/>
          <w:sz w:val="24"/>
          <w:szCs w:val="24"/>
        </w:rPr>
        <w:t>- підвищення енергетичної ефективності будинків у напрямку до класу А.</w:t>
      </w:r>
    </w:p>
    <w:p w:rsidR="003A225E" w:rsidRPr="00CC4A1E" w:rsidRDefault="003A225E" w:rsidP="00CC4A1E">
      <w:pPr>
        <w:tabs>
          <w:tab w:val="left" w:pos="284"/>
        </w:tabs>
        <w:spacing w:after="0" w:line="240" w:lineRule="auto"/>
        <w:jc w:val="both"/>
        <w:rPr>
          <w:rFonts w:ascii="Times New Roman" w:hAnsi="Times New Roman"/>
          <w:sz w:val="24"/>
          <w:szCs w:val="24"/>
        </w:rPr>
      </w:pPr>
    </w:p>
    <w:p w:rsidR="003A225E" w:rsidRPr="00CC4A1E" w:rsidRDefault="003A225E" w:rsidP="00CC4A1E">
      <w:pPr>
        <w:pStyle w:val="1f2"/>
        <w:jc w:val="both"/>
        <w:rPr>
          <w:rFonts w:ascii="Times New Roman" w:hAnsi="Times New Roman"/>
          <w:color w:val="000000"/>
          <w:sz w:val="24"/>
          <w:szCs w:val="24"/>
        </w:rPr>
      </w:pPr>
    </w:p>
    <w:p w:rsidR="003A225E" w:rsidRPr="00CC4A1E" w:rsidRDefault="003A225E" w:rsidP="00CC4A1E">
      <w:pPr>
        <w:pStyle w:val="1f3"/>
        <w:spacing w:after="0" w:line="240" w:lineRule="auto"/>
        <w:ind w:left="0"/>
        <w:jc w:val="center"/>
        <w:rPr>
          <w:rFonts w:ascii="Times New Roman" w:hAnsi="Times New Roman"/>
          <w:b/>
          <w:color w:val="000000"/>
          <w:spacing w:val="6"/>
          <w:sz w:val="24"/>
          <w:szCs w:val="24"/>
          <w:lang w:val="uk-UA"/>
        </w:rPr>
      </w:pPr>
      <w:r w:rsidRPr="00CC4A1E">
        <w:rPr>
          <w:rFonts w:ascii="Times New Roman" w:hAnsi="Times New Roman"/>
          <w:b/>
          <w:color w:val="000000"/>
          <w:spacing w:val="6"/>
          <w:sz w:val="24"/>
          <w:szCs w:val="24"/>
          <w:lang w:val="uk-UA"/>
        </w:rPr>
        <w:t>6. Перелік завдань і заходів програми та результативні показники</w:t>
      </w:r>
    </w:p>
    <w:p w:rsidR="003A225E" w:rsidRPr="00CC4A1E" w:rsidRDefault="003A225E" w:rsidP="00CC4A1E">
      <w:pPr>
        <w:pStyle w:val="1f3"/>
        <w:spacing w:after="0" w:line="240" w:lineRule="auto"/>
        <w:ind w:left="0"/>
        <w:jc w:val="center"/>
        <w:rPr>
          <w:rFonts w:ascii="Times New Roman" w:hAnsi="Times New Roman"/>
          <w:b/>
          <w:color w:val="000000"/>
          <w:spacing w:val="6"/>
          <w:sz w:val="24"/>
          <w:szCs w:val="24"/>
          <w:lang w:val="uk-UA"/>
        </w:rPr>
      </w:pPr>
    </w:p>
    <w:p w:rsidR="003A225E" w:rsidRPr="00CC4A1E" w:rsidRDefault="003A225E" w:rsidP="00CC4A1E">
      <w:pPr>
        <w:pStyle w:val="1f3"/>
        <w:spacing w:after="0" w:line="240" w:lineRule="auto"/>
        <w:ind w:left="0"/>
        <w:jc w:val="both"/>
        <w:rPr>
          <w:rFonts w:ascii="Times New Roman" w:hAnsi="Times New Roman"/>
          <w:color w:val="000000"/>
          <w:spacing w:val="6"/>
          <w:sz w:val="24"/>
          <w:szCs w:val="24"/>
          <w:lang w:val="uk-UA"/>
        </w:rPr>
      </w:pPr>
      <w:r w:rsidRPr="00CC4A1E">
        <w:rPr>
          <w:rFonts w:ascii="Times New Roman" w:hAnsi="Times New Roman"/>
          <w:color w:val="000000"/>
          <w:spacing w:val="6"/>
          <w:sz w:val="24"/>
          <w:szCs w:val="24"/>
          <w:lang w:val="uk-UA"/>
        </w:rPr>
        <w:tab/>
        <w:t>Основними показниками очікуваного результату є:</w:t>
      </w:r>
    </w:p>
    <w:p w:rsidR="003A225E" w:rsidRPr="00CC4A1E" w:rsidRDefault="003A225E" w:rsidP="00CC4A1E">
      <w:pPr>
        <w:spacing w:after="0" w:line="240" w:lineRule="auto"/>
        <w:jc w:val="both"/>
        <w:rPr>
          <w:rFonts w:ascii="Times New Roman" w:hAnsi="Times New Roman"/>
          <w:color w:val="000000"/>
          <w:spacing w:val="6"/>
          <w:sz w:val="24"/>
          <w:szCs w:val="24"/>
        </w:rPr>
      </w:pPr>
      <w:r w:rsidRPr="00CC4A1E">
        <w:rPr>
          <w:rFonts w:ascii="Times New Roman" w:hAnsi="Times New Roman"/>
          <w:color w:val="000000"/>
          <w:spacing w:val="6"/>
          <w:sz w:val="24"/>
          <w:szCs w:val="24"/>
        </w:rPr>
        <w:t>1.Показник витрат (</w:t>
      </w:r>
      <w:r w:rsidRPr="00CC4A1E">
        <w:rPr>
          <w:rFonts w:ascii="Times New Roman" w:hAnsi="Times New Roman"/>
          <w:sz w:val="24"/>
          <w:szCs w:val="24"/>
        </w:rPr>
        <w:t>усього витрат на виконання Програми  на 2021-2024р.р. –                2660900,0  тис. грн., з них бюджет громади – 2216400,0  тис. грн.; державний бюджет – 440000,0 тис. грн.; кошти інших джерел – 4500,0 тис. грн.</w:t>
      </w:r>
      <w:r w:rsidRPr="00CC4A1E">
        <w:rPr>
          <w:rFonts w:ascii="Times New Roman" w:hAnsi="Times New Roman"/>
          <w:color w:val="000000"/>
          <w:spacing w:val="6"/>
          <w:sz w:val="24"/>
          <w:szCs w:val="24"/>
        </w:rPr>
        <w:t>).</w:t>
      </w:r>
    </w:p>
    <w:p w:rsidR="003A225E" w:rsidRPr="00CC4A1E" w:rsidRDefault="003A225E" w:rsidP="00CC4A1E">
      <w:pPr>
        <w:spacing w:after="0" w:line="240" w:lineRule="auto"/>
        <w:jc w:val="both"/>
        <w:rPr>
          <w:rFonts w:ascii="Times New Roman" w:hAnsi="Times New Roman"/>
          <w:color w:val="000000"/>
          <w:spacing w:val="6"/>
          <w:sz w:val="24"/>
          <w:szCs w:val="24"/>
        </w:rPr>
      </w:pPr>
      <w:r w:rsidRPr="00CC4A1E">
        <w:rPr>
          <w:rFonts w:ascii="Times New Roman" w:hAnsi="Times New Roman"/>
          <w:color w:val="000000"/>
          <w:spacing w:val="6"/>
          <w:sz w:val="24"/>
          <w:szCs w:val="24"/>
        </w:rPr>
        <w:t>2.показники продукту:</w:t>
      </w:r>
    </w:p>
    <w:p w:rsidR="003A225E" w:rsidRPr="00CC4A1E" w:rsidRDefault="003A225E" w:rsidP="00CC4A1E">
      <w:pPr>
        <w:spacing w:after="0" w:line="240" w:lineRule="auto"/>
        <w:jc w:val="both"/>
        <w:rPr>
          <w:rFonts w:ascii="Times New Roman" w:hAnsi="Times New Roman"/>
          <w:color w:val="000000"/>
          <w:spacing w:val="6"/>
          <w:sz w:val="24"/>
          <w:szCs w:val="24"/>
        </w:rPr>
      </w:pPr>
      <w:r w:rsidRPr="00CC4A1E">
        <w:rPr>
          <w:rFonts w:ascii="Times New Roman" w:hAnsi="Times New Roman"/>
          <w:color w:val="000000"/>
          <w:spacing w:val="6"/>
          <w:sz w:val="24"/>
          <w:szCs w:val="24"/>
        </w:rPr>
        <w:t>- для виконання заходів з капітального ремонту житлового фонду враховано покращення умов проживання з підвищенням рівня благоустрою, підвищення якісних показників –  32 172 абонентам;</w:t>
      </w:r>
    </w:p>
    <w:p w:rsidR="003A225E" w:rsidRPr="00CC4A1E" w:rsidRDefault="003A225E" w:rsidP="00CC4A1E">
      <w:pPr>
        <w:spacing w:after="0" w:line="240" w:lineRule="auto"/>
        <w:jc w:val="both"/>
        <w:rPr>
          <w:rFonts w:ascii="Times New Roman" w:hAnsi="Times New Roman"/>
          <w:color w:val="000000"/>
          <w:spacing w:val="6"/>
          <w:sz w:val="24"/>
          <w:szCs w:val="24"/>
        </w:rPr>
      </w:pPr>
      <w:r w:rsidRPr="00CC4A1E">
        <w:rPr>
          <w:rFonts w:ascii="Times New Roman" w:hAnsi="Times New Roman"/>
          <w:color w:val="000000"/>
          <w:spacing w:val="6"/>
          <w:sz w:val="24"/>
          <w:szCs w:val="24"/>
        </w:rPr>
        <w:t>- для виконання заходів з ручного утримання тротуарів, ділянок проїзних частин, об'єктів благоустрою та шляхово-мостового господарства враховано площу утримання – 13 771 680 кв. м.;</w:t>
      </w:r>
    </w:p>
    <w:p w:rsidR="003A225E" w:rsidRPr="00CC4A1E" w:rsidRDefault="003A225E" w:rsidP="00CC4A1E">
      <w:pPr>
        <w:spacing w:after="0" w:line="240" w:lineRule="auto"/>
        <w:jc w:val="both"/>
        <w:rPr>
          <w:rFonts w:ascii="Times New Roman" w:hAnsi="Times New Roman"/>
          <w:color w:val="000000"/>
          <w:spacing w:val="6"/>
          <w:sz w:val="24"/>
          <w:szCs w:val="24"/>
        </w:rPr>
      </w:pPr>
      <w:r w:rsidRPr="00CC4A1E">
        <w:rPr>
          <w:rFonts w:ascii="Times New Roman" w:hAnsi="Times New Roman"/>
          <w:color w:val="000000"/>
          <w:spacing w:val="6"/>
          <w:sz w:val="24"/>
          <w:szCs w:val="24"/>
        </w:rPr>
        <w:t>- для виконання заходів з утримання зелених насаджень враховано площу – 1 600 000 кв. м.;</w:t>
      </w:r>
    </w:p>
    <w:p w:rsidR="003A225E" w:rsidRPr="00CC4A1E" w:rsidRDefault="003A225E" w:rsidP="00CC4A1E">
      <w:pPr>
        <w:spacing w:after="0" w:line="240" w:lineRule="auto"/>
        <w:jc w:val="both"/>
        <w:rPr>
          <w:rFonts w:ascii="Times New Roman" w:hAnsi="Times New Roman"/>
          <w:color w:val="000000"/>
          <w:spacing w:val="6"/>
          <w:sz w:val="24"/>
          <w:szCs w:val="24"/>
        </w:rPr>
      </w:pPr>
      <w:r w:rsidRPr="00CC4A1E">
        <w:rPr>
          <w:rFonts w:ascii="Times New Roman" w:hAnsi="Times New Roman"/>
          <w:color w:val="000000"/>
          <w:spacing w:val="6"/>
          <w:sz w:val="24"/>
          <w:szCs w:val="24"/>
        </w:rPr>
        <w:t>- для виконання заходів з реконструкції, капітального та поточного ремонту шляхово-мостового господарства враховано площу – 2 250 000 кв. м;</w:t>
      </w:r>
    </w:p>
    <w:p w:rsidR="003A225E" w:rsidRPr="00CC4A1E" w:rsidRDefault="003A225E" w:rsidP="00CC4A1E">
      <w:pPr>
        <w:spacing w:after="0" w:line="240" w:lineRule="auto"/>
        <w:jc w:val="both"/>
        <w:rPr>
          <w:rFonts w:ascii="Times New Roman" w:hAnsi="Times New Roman"/>
          <w:b/>
          <w:color w:val="000000"/>
          <w:spacing w:val="6"/>
          <w:sz w:val="24"/>
          <w:szCs w:val="24"/>
        </w:rPr>
      </w:pPr>
      <w:r w:rsidRPr="00CC4A1E">
        <w:rPr>
          <w:rFonts w:ascii="Times New Roman" w:hAnsi="Times New Roman"/>
          <w:b/>
          <w:color w:val="000000"/>
          <w:spacing w:val="6"/>
          <w:sz w:val="24"/>
          <w:szCs w:val="24"/>
        </w:rPr>
        <w:t xml:space="preserve">- для виконання заходів із термомодернізації будинків, відповідно до розрахунків розроблених енергоаудитів, враховано підвищення енергоефективності 40 житлових будинків.  </w:t>
      </w:r>
    </w:p>
    <w:p w:rsidR="003A225E" w:rsidRPr="00CC4A1E" w:rsidRDefault="003A225E" w:rsidP="00CC4A1E">
      <w:pPr>
        <w:spacing w:after="0" w:line="240" w:lineRule="auto"/>
        <w:jc w:val="both"/>
        <w:rPr>
          <w:rFonts w:ascii="Times New Roman" w:hAnsi="Times New Roman"/>
          <w:color w:val="000000"/>
          <w:spacing w:val="6"/>
          <w:sz w:val="24"/>
          <w:szCs w:val="24"/>
        </w:rPr>
      </w:pPr>
      <w:r w:rsidRPr="00CC4A1E">
        <w:rPr>
          <w:rFonts w:ascii="Times New Roman" w:hAnsi="Times New Roman"/>
          <w:color w:val="000000"/>
          <w:spacing w:val="6"/>
          <w:sz w:val="24"/>
          <w:szCs w:val="24"/>
        </w:rPr>
        <w:t>3.показник ефективності:</w:t>
      </w:r>
    </w:p>
    <w:p w:rsidR="003A225E" w:rsidRPr="00CC4A1E" w:rsidRDefault="003A225E" w:rsidP="00CC4A1E">
      <w:pPr>
        <w:spacing w:after="0" w:line="240" w:lineRule="auto"/>
        <w:jc w:val="both"/>
        <w:rPr>
          <w:rFonts w:ascii="Times New Roman" w:hAnsi="Times New Roman"/>
          <w:color w:val="000000"/>
          <w:spacing w:val="6"/>
          <w:sz w:val="24"/>
          <w:szCs w:val="24"/>
        </w:rPr>
      </w:pPr>
      <w:r w:rsidRPr="00CC4A1E">
        <w:rPr>
          <w:rFonts w:ascii="Times New Roman" w:hAnsi="Times New Roman"/>
          <w:color w:val="000000"/>
          <w:spacing w:val="6"/>
          <w:sz w:val="24"/>
          <w:szCs w:val="24"/>
        </w:rPr>
        <w:t>- середній розмір коштів капітального ремонту житлового фонду на 1 кв. м. – 40,6 грн.;</w:t>
      </w:r>
    </w:p>
    <w:p w:rsidR="003A225E" w:rsidRPr="00CC4A1E" w:rsidRDefault="003A225E" w:rsidP="00CC4A1E">
      <w:pPr>
        <w:spacing w:after="0" w:line="240" w:lineRule="auto"/>
        <w:jc w:val="both"/>
        <w:rPr>
          <w:rFonts w:ascii="Times New Roman" w:hAnsi="Times New Roman"/>
          <w:color w:val="000000"/>
          <w:spacing w:val="6"/>
          <w:sz w:val="24"/>
          <w:szCs w:val="24"/>
        </w:rPr>
      </w:pPr>
      <w:r w:rsidRPr="00CC4A1E">
        <w:rPr>
          <w:rFonts w:ascii="Times New Roman" w:hAnsi="Times New Roman"/>
          <w:color w:val="000000"/>
          <w:spacing w:val="6"/>
          <w:sz w:val="24"/>
          <w:szCs w:val="24"/>
        </w:rPr>
        <w:t>- середній розмір коштів ручного утримання тротуарів, ділянок проїзних частин, об'єктів благоустрою та шляхово-мостового господарства на 1 кв. м.: 2021р. – 0,37 грн.; 2022р. – 0,43 грн.; 2023р. – 0,57 грн.; 2024р. – 0,71 грн.;</w:t>
      </w:r>
    </w:p>
    <w:p w:rsidR="003A225E" w:rsidRPr="00CC4A1E" w:rsidRDefault="003A225E" w:rsidP="00CC4A1E">
      <w:pPr>
        <w:spacing w:after="0" w:line="240" w:lineRule="auto"/>
        <w:jc w:val="both"/>
        <w:rPr>
          <w:rFonts w:ascii="Times New Roman" w:hAnsi="Times New Roman"/>
          <w:color w:val="000000"/>
          <w:spacing w:val="6"/>
          <w:sz w:val="24"/>
          <w:szCs w:val="24"/>
        </w:rPr>
      </w:pPr>
      <w:r w:rsidRPr="00CC4A1E">
        <w:rPr>
          <w:rFonts w:ascii="Times New Roman" w:hAnsi="Times New Roman"/>
          <w:color w:val="000000"/>
          <w:spacing w:val="6"/>
          <w:sz w:val="24"/>
          <w:szCs w:val="24"/>
        </w:rPr>
        <w:t>- середній розмір коштів утримання зелених насаджень на 1 кв. м.: 2021р. – 3,94 грн.; 2022р. – 4,27 грн.; 2023р – 4,93 грн.; 2024р – 5,88 грн.;</w:t>
      </w:r>
    </w:p>
    <w:p w:rsidR="003A225E" w:rsidRPr="00CC4A1E" w:rsidRDefault="003A225E" w:rsidP="00CC4A1E">
      <w:pPr>
        <w:spacing w:after="0" w:line="240" w:lineRule="auto"/>
        <w:jc w:val="both"/>
        <w:rPr>
          <w:rFonts w:ascii="Times New Roman" w:hAnsi="Times New Roman"/>
          <w:color w:val="000000"/>
          <w:spacing w:val="6"/>
          <w:sz w:val="24"/>
          <w:szCs w:val="24"/>
        </w:rPr>
      </w:pPr>
      <w:r w:rsidRPr="00CC4A1E">
        <w:rPr>
          <w:rFonts w:ascii="Times New Roman" w:hAnsi="Times New Roman"/>
          <w:color w:val="000000"/>
          <w:spacing w:val="6"/>
          <w:sz w:val="24"/>
          <w:szCs w:val="24"/>
        </w:rPr>
        <w:t>- середній розмір коштів 1 кв. м капітального ремонту шляхово-мостового господарства –  1 100,0 грн.; поточного ремонту – 700,0 грн;</w:t>
      </w:r>
    </w:p>
    <w:p w:rsidR="003A225E" w:rsidRPr="00CC4A1E" w:rsidRDefault="003A225E" w:rsidP="00CC4A1E">
      <w:pPr>
        <w:spacing w:after="0" w:line="240" w:lineRule="auto"/>
        <w:jc w:val="both"/>
        <w:rPr>
          <w:rFonts w:ascii="Times New Roman" w:hAnsi="Times New Roman"/>
          <w:b/>
          <w:color w:val="000000"/>
          <w:spacing w:val="6"/>
          <w:sz w:val="24"/>
          <w:szCs w:val="24"/>
        </w:rPr>
      </w:pPr>
      <w:r w:rsidRPr="00CC4A1E">
        <w:rPr>
          <w:rFonts w:ascii="Times New Roman" w:hAnsi="Times New Roman"/>
          <w:b/>
          <w:color w:val="000000"/>
          <w:spacing w:val="6"/>
          <w:sz w:val="24"/>
          <w:szCs w:val="24"/>
        </w:rPr>
        <w:t>- середній розмір коштів комплексного утеплення одного житлового будинку - 10, 0 млн. грн.</w:t>
      </w:r>
    </w:p>
    <w:p w:rsidR="003A225E" w:rsidRPr="00CC4A1E" w:rsidRDefault="003A225E" w:rsidP="00CC4A1E">
      <w:pPr>
        <w:spacing w:after="0" w:line="240" w:lineRule="auto"/>
        <w:jc w:val="both"/>
        <w:rPr>
          <w:rFonts w:ascii="Times New Roman" w:hAnsi="Times New Roman"/>
          <w:color w:val="000000"/>
          <w:spacing w:val="6"/>
          <w:sz w:val="24"/>
          <w:szCs w:val="24"/>
        </w:rPr>
      </w:pPr>
      <w:r w:rsidRPr="00CC4A1E">
        <w:rPr>
          <w:rFonts w:ascii="Times New Roman" w:hAnsi="Times New Roman"/>
          <w:color w:val="000000"/>
          <w:spacing w:val="6"/>
          <w:sz w:val="24"/>
          <w:szCs w:val="24"/>
        </w:rPr>
        <w:t>4.показник якості:</w:t>
      </w:r>
    </w:p>
    <w:p w:rsidR="003A225E" w:rsidRPr="00CC4A1E" w:rsidRDefault="003A225E" w:rsidP="00CC4A1E">
      <w:pPr>
        <w:spacing w:after="0" w:line="240" w:lineRule="auto"/>
        <w:jc w:val="both"/>
        <w:rPr>
          <w:rFonts w:ascii="Times New Roman" w:hAnsi="Times New Roman"/>
          <w:color w:val="000000"/>
          <w:spacing w:val="6"/>
          <w:sz w:val="24"/>
          <w:szCs w:val="24"/>
        </w:rPr>
      </w:pPr>
      <w:r w:rsidRPr="00CC4A1E">
        <w:rPr>
          <w:rFonts w:ascii="Times New Roman" w:hAnsi="Times New Roman"/>
          <w:color w:val="000000"/>
          <w:spacing w:val="6"/>
          <w:sz w:val="24"/>
          <w:szCs w:val="24"/>
        </w:rPr>
        <w:t>- виконання Програми в межах наявних бюджетних асигнувань – 100%;</w:t>
      </w:r>
    </w:p>
    <w:p w:rsidR="003A225E" w:rsidRPr="00CC4A1E" w:rsidRDefault="003A225E" w:rsidP="00CC4A1E">
      <w:pPr>
        <w:spacing w:after="0" w:line="240" w:lineRule="auto"/>
        <w:jc w:val="both"/>
        <w:rPr>
          <w:rFonts w:ascii="Times New Roman" w:hAnsi="Times New Roman"/>
          <w:color w:val="000000"/>
          <w:spacing w:val="6"/>
          <w:sz w:val="24"/>
          <w:szCs w:val="24"/>
        </w:rPr>
      </w:pPr>
      <w:r w:rsidRPr="00CC4A1E">
        <w:rPr>
          <w:rFonts w:ascii="Times New Roman" w:hAnsi="Times New Roman"/>
          <w:color w:val="000000"/>
          <w:spacing w:val="6"/>
          <w:sz w:val="24"/>
          <w:szCs w:val="24"/>
        </w:rPr>
        <w:t>- покращення якості ручного утримання тротуарів та ділянки проїзної частини на 15%;</w:t>
      </w:r>
    </w:p>
    <w:p w:rsidR="003A225E" w:rsidRPr="00CC4A1E" w:rsidRDefault="003A225E" w:rsidP="00CC4A1E">
      <w:pPr>
        <w:spacing w:after="0" w:line="240" w:lineRule="auto"/>
        <w:jc w:val="both"/>
        <w:rPr>
          <w:rFonts w:ascii="Times New Roman" w:hAnsi="Times New Roman"/>
          <w:color w:val="000000"/>
          <w:spacing w:val="6"/>
          <w:sz w:val="24"/>
          <w:szCs w:val="24"/>
        </w:rPr>
      </w:pPr>
      <w:r w:rsidRPr="00CC4A1E">
        <w:rPr>
          <w:rFonts w:ascii="Times New Roman" w:hAnsi="Times New Roman"/>
          <w:color w:val="000000"/>
          <w:spacing w:val="6"/>
          <w:sz w:val="24"/>
          <w:szCs w:val="24"/>
        </w:rPr>
        <w:t>- заміна сухих і аварійних на нові зелені насадження – 12%;</w:t>
      </w:r>
    </w:p>
    <w:p w:rsidR="003A225E" w:rsidRPr="00CC4A1E" w:rsidRDefault="003A225E" w:rsidP="00CC4A1E">
      <w:pPr>
        <w:spacing w:after="0" w:line="240" w:lineRule="auto"/>
        <w:jc w:val="both"/>
        <w:rPr>
          <w:rFonts w:ascii="Times New Roman" w:hAnsi="Times New Roman"/>
          <w:color w:val="000000"/>
          <w:spacing w:val="6"/>
          <w:sz w:val="24"/>
          <w:szCs w:val="24"/>
        </w:rPr>
      </w:pPr>
      <w:r w:rsidRPr="00CC4A1E">
        <w:rPr>
          <w:rFonts w:ascii="Times New Roman" w:hAnsi="Times New Roman"/>
          <w:color w:val="000000"/>
          <w:spacing w:val="6"/>
          <w:sz w:val="24"/>
          <w:szCs w:val="24"/>
        </w:rPr>
        <w:t>- реконструкція, капітальний та поточний ремонт 11% площі шляхово-мостового господарства.</w:t>
      </w:r>
    </w:p>
    <w:p w:rsidR="003A225E" w:rsidRPr="00CC4A1E" w:rsidRDefault="003A225E" w:rsidP="00CC4A1E">
      <w:pPr>
        <w:spacing w:after="0" w:line="240" w:lineRule="auto"/>
        <w:jc w:val="both"/>
        <w:rPr>
          <w:rFonts w:ascii="Times New Roman" w:hAnsi="Times New Roman"/>
          <w:b/>
          <w:color w:val="000000"/>
          <w:spacing w:val="6"/>
          <w:sz w:val="24"/>
          <w:szCs w:val="24"/>
        </w:rPr>
      </w:pPr>
      <w:r w:rsidRPr="00CC4A1E">
        <w:rPr>
          <w:rFonts w:ascii="Times New Roman" w:hAnsi="Times New Roman"/>
          <w:b/>
          <w:color w:val="000000"/>
          <w:spacing w:val="6"/>
          <w:sz w:val="24"/>
          <w:szCs w:val="24"/>
        </w:rPr>
        <w:t>- збільшення терміну експлуатації житлових будинків на 20 років.</w:t>
      </w:r>
    </w:p>
    <w:p w:rsidR="003A225E" w:rsidRPr="00CC4A1E" w:rsidRDefault="003A225E" w:rsidP="00CC4A1E">
      <w:pPr>
        <w:pStyle w:val="42"/>
        <w:tabs>
          <w:tab w:val="left" w:pos="900"/>
        </w:tabs>
        <w:jc w:val="both"/>
        <w:rPr>
          <w:rFonts w:ascii="Times New Roman" w:hAnsi="Times New Roman" w:cs="Times New Roman"/>
          <w:color w:val="000000"/>
          <w:sz w:val="24"/>
          <w:szCs w:val="24"/>
        </w:rPr>
      </w:pPr>
      <w:r w:rsidRPr="00CC4A1E">
        <w:rPr>
          <w:rFonts w:ascii="Times New Roman" w:hAnsi="Times New Roman" w:cs="Times New Roman"/>
          <w:color w:val="000000"/>
          <w:sz w:val="24"/>
          <w:szCs w:val="24"/>
        </w:rPr>
        <w:tab/>
        <w:t>Індикатори реформування житлово-комунального господарства:</w:t>
      </w:r>
    </w:p>
    <w:p w:rsidR="003A225E" w:rsidRPr="00CC4A1E" w:rsidRDefault="003A225E" w:rsidP="00CC4A1E">
      <w:pPr>
        <w:pStyle w:val="1f2"/>
        <w:tabs>
          <w:tab w:val="left" w:pos="882"/>
        </w:tabs>
        <w:suppressAutoHyphens w:val="0"/>
        <w:jc w:val="both"/>
        <w:rPr>
          <w:rFonts w:ascii="Times New Roman" w:hAnsi="Times New Roman"/>
          <w:color w:val="000000"/>
          <w:sz w:val="24"/>
          <w:szCs w:val="24"/>
        </w:rPr>
      </w:pPr>
      <w:r w:rsidRPr="00CC4A1E">
        <w:rPr>
          <w:rFonts w:ascii="Times New Roman" w:hAnsi="Times New Roman"/>
          <w:color w:val="000000"/>
          <w:sz w:val="24"/>
          <w:szCs w:val="24"/>
        </w:rPr>
        <w:t>- рівень зносу комунальної інфраструктури;</w:t>
      </w:r>
    </w:p>
    <w:p w:rsidR="003A225E" w:rsidRPr="00CC4A1E" w:rsidRDefault="003A225E" w:rsidP="00CC4A1E">
      <w:pPr>
        <w:pStyle w:val="1f2"/>
        <w:tabs>
          <w:tab w:val="left" w:pos="882"/>
        </w:tabs>
        <w:suppressAutoHyphens w:val="0"/>
        <w:jc w:val="both"/>
        <w:rPr>
          <w:rFonts w:ascii="Times New Roman" w:hAnsi="Times New Roman"/>
          <w:color w:val="000000"/>
          <w:sz w:val="24"/>
          <w:szCs w:val="24"/>
        </w:rPr>
      </w:pPr>
      <w:r w:rsidRPr="00CC4A1E">
        <w:rPr>
          <w:rFonts w:ascii="Times New Roman" w:hAnsi="Times New Roman"/>
          <w:color w:val="000000"/>
          <w:sz w:val="24"/>
          <w:szCs w:val="24"/>
        </w:rPr>
        <w:t>- забезпеченість житлового фонду будинковими приладами обліку газу, води та електропостачання;</w:t>
      </w:r>
    </w:p>
    <w:p w:rsidR="003A225E" w:rsidRPr="00CC4A1E" w:rsidRDefault="003A225E" w:rsidP="00CC4A1E">
      <w:pPr>
        <w:pStyle w:val="1f2"/>
        <w:tabs>
          <w:tab w:val="left" w:pos="882"/>
        </w:tabs>
        <w:suppressAutoHyphens w:val="0"/>
        <w:jc w:val="both"/>
        <w:rPr>
          <w:rFonts w:ascii="Times New Roman" w:hAnsi="Times New Roman"/>
          <w:color w:val="000000"/>
          <w:sz w:val="24"/>
          <w:szCs w:val="24"/>
        </w:rPr>
      </w:pPr>
      <w:r w:rsidRPr="00CC4A1E">
        <w:rPr>
          <w:rFonts w:ascii="Times New Roman" w:hAnsi="Times New Roman"/>
          <w:color w:val="000000"/>
          <w:sz w:val="24"/>
          <w:szCs w:val="24"/>
        </w:rPr>
        <w:t>- частка приватних інвестицій у загальному обсязі інвестицій в модернізацію комунальної інфраструктури;</w:t>
      </w:r>
    </w:p>
    <w:p w:rsidR="003A225E" w:rsidRPr="00CC4A1E" w:rsidRDefault="003A225E" w:rsidP="00CC4A1E">
      <w:pPr>
        <w:pStyle w:val="1f2"/>
        <w:tabs>
          <w:tab w:val="left" w:pos="882"/>
        </w:tabs>
        <w:suppressAutoHyphens w:val="0"/>
        <w:jc w:val="both"/>
        <w:rPr>
          <w:rFonts w:ascii="Times New Roman" w:hAnsi="Times New Roman"/>
          <w:color w:val="000000"/>
          <w:sz w:val="24"/>
          <w:szCs w:val="24"/>
        </w:rPr>
      </w:pPr>
      <w:r w:rsidRPr="00CC4A1E">
        <w:rPr>
          <w:rFonts w:ascii="Times New Roman" w:hAnsi="Times New Roman"/>
          <w:color w:val="000000"/>
          <w:sz w:val="24"/>
          <w:szCs w:val="24"/>
        </w:rPr>
        <w:t>- кількість влаштованих індивідуальних теплових пунктів;</w:t>
      </w:r>
    </w:p>
    <w:p w:rsidR="003A225E" w:rsidRPr="00CC4A1E" w:rsidRDefault="003A225E" w:rsidP="00CC4A1E">
      <w:pPr>
        <w:pStyle w:val="1f2"/>
        <w:tabs>
          <w:tab w:val="left" w:pos="882"/>
        </w:tabs>
        <w:suppressAutoHyphens w:val="0"/>
        <w:jc w:val="both"/>
        <w:rPr>
          <w:rFonts w:ascii="Times New Roman" w:hAnsi="Times New Roman"/>
          <w:b/>
          <w:color w:val="000000"/>
          <w:sz w:val="24"/>
          <w:szCs w:val="24"/>
        </w:rPr>
      </w:pPr>
      <w:r w:rsidRPr="00CC4A1E">
        <w:rPr>
          <w:rFonts w:ascii="Times New Roman" w:hAnsi="Times New Roman"/>
          <w:b/>
          <w:color w:val="000000"/>
          <w:sz w:val="24"/>
          <w:szCs w:val="24"/>
        </w:rPr>
        <w:t>- кількість термомодернізованих будинків;</w:t>
      </w:r>
    </w:p>
    <w:p w:rsidR="003A225E" w:rsidRPr="00CC4A1E" w:rsidRDefault="003A225E" w:rsidP="00CC4A1E">
      <w:pPr>
        <w:pStyle w:val="1f2"/>
        <w:tabs>
          <w:tab w:val="left" w:pos="882"/>
        </w:tabs>
        <w:suppressAutoHyphens w:val="0"/>
        <w:jc w:val="both"/>
        <w:rPr>
          <w:rFonts w:ascii="Times New Roman" w:hAnsi="Times New Roman"/>
          <w:color w:val="000000"/>
          <w:sz w:val="24"/>
          <w:szCs w:val="24"/>
        </w:rPr>
      </w:pPr>
      <w:r w:rsidRPr="00CC4A1E">
        <w:rPr>
          <w:rFonts w:ascii="Times New Roman" w:hAnsi="Times New Roman"/>
          <w:color w:val="000000"/>
          <w:sz w:val="24"/>
          <w:szCs w:val="24"/>
        </w:rPr>
        <w:t>- кількість об’єднань співвласників багатоквартирних будинків;</w:t>
      </w:r>
    </w:p>
    <w:p w:rsidR="003A225E" w:rsidRPr="00CC4A1E" w:rsidRDefault="003A225E" w:rsidP="00CC4A1E">
      <w:pPr>
        <w:pStyle w:val="1f2"/>
        <w:tabs>
          <w:tab w:val="left" w:pos="882"/>
        </w:tabs>
        <w:suppressAutoHyphens w:val="0"/>
        <w:jc w:val="both"/>
        <w:rPr>
          <w:rFonts w:ascii="Times New Roman" w:hAnsi="Times New Roman"/>
          <w:color w:val="000000"/>
          <w:sz w:val="24"/>
          <w:szCs w:val="24"/>
        </w:rPr>
      </w:pPr>
      <w:r w:rsidRPr="00CC4A1E">
        <w:rPr>
          <w:rFonts w:ascii="Times New Roman" w:hAnsi="Times New Roman"/>
          <w:color w:val="000000"/>
          <w:sz w:val="24"/>
          <w:szCs w:val="24"/>
        </w:rPr>
        <w:t>- збільшення кількості багатоквартирних житлових будинків, які визначились з формою правління;</w:t>
      </w:r>
    </w:p>
    <w:p w:rsidR="003A225E" w:rsidRPr="00CC4A1E" w:rsidRDefault="003A225E" w:rsidP="00CC4A1E">
      <w:pPr>
        <w:pStyle w:val="1f2"/>
        <w:tabs>
          <w:tab w:val="left" w:pos="882"/>
        </w:tabs>
        <w:suppressAutoHyphens w:val="0"/>
        <w:rPr>
          <w:rFonts w:ascii="Times New Roman" w:hAnsi="Times New Roman"/>
          <w:color w:val="000000"/>
          <w:sz w:val="24"/>
          <w:szCs w:val="24"/>
        </w:rPr>
      </w:pPr>
      <w:r w:rsidRPr="00CC4A1E">
        <w:rPr>
          <w:rFonts w:ascii="Times New Roman" w:hAnsi="Times New Roman"/>
          <w:color w:val="000000"/>
          <w:sz w:val="24"/>
          <w:szCs w:val="24"/>
        </w:rPr>
        <w:t>- зменшення витрат при споживанні енергоносіїв;</w:t>
      </w:r>
    </w:p>
    <w:p w:rsidR="003A225E" w:rsidRPr="00CC4A1E" w:rsidRDefault="003A225E" w:rsidP="00CC4A1E">
      <w:pPr>
        <w:pStyle w:val="1f2"/>
        <w:tabs>
          <w:tab w:val="left" w:pos="882"/>
        </w:tabs>
        <w:suppressAutoHyphens w:val="0"/>
        <w:rPr>
          <w:rFonts w:ascii="Times New Roman" w:hAnsi="Times New Roman"/>
          <w:color w:val="000000"/>
          <w:sz w:val="24"/>
          <w:szCs w:val="24"/>
        </w:rPr>
      </w:pPr>
      <w:r w:rsidRPr="00CC4A1E">
        <w:rPr>
          <w:rFonts w:ascii="Times New Roman" w:hAnsi="Times New Roman"/>
          <w:color w:val="000000"/>
          <w:sz w:val="24"/>
          <w:szCs w:val="24"/>
        </w:rPr>
        <w:lastRenderedPageBreak/>
        <w:t>- зменшення обсягу скарг споживачів на якість житлово-комунальних послуг;</w:t>
      </w:r>
    </w:p>
    <w:p w:rsidR="003A225E" w:rsidRPr="00CC4A1E" w:rsidRDefault="003A225E" w:rsidP="00CC4A1E">
      <w:pPr>
        <w:pStyle w:val="1f2"/>
        <w:tabs>
          <w:tab w:val="left" w:pos="882"/>
        </w:tabs>
        <w:suppressAutoHyphens w:val="0"/>
        <w:rPr>
          <w:rFonts w:ascii="Times New Roman" w:hAnsi="Times New Roman"/>
          <w:color w:val="000000"/>
          <w:sz w:val="24"/>
          <w:szCs w:val="24"/>
        </w:rPr>
        <w:sectPr w:rsidR="003A225E" w:rsidRPr="00CC4A1E" w:rsidSect="00BA677F">
          <w:pgSz w:w="11906" w:h="16838"/>
          <w:pgMar w:top="907" w:right="851" w:bottom="907" w:left="1701" w:header="708" w:footer="335" w:gutter="0"/>
          <w:cols w:space="720"/>
          <w:docGrid w:linePitch="360"/>
        </w:sectPr>
      </w:pPr>
      <w:r w:rsidRPr="00CC4A1E">
        <w:rPr>
          <w:rFonts w:ascii="Times New Roman" w:hAnsi="Times New Roman"/>
          <w:b/>
          <w:color w:val="000000"/>
          <w:sz w:val="24"/>
          <w:szCs w:val="24"/>
        </w:rPr>
        <w:t xml:space="preserve">- зменшення викидів СО2 </w:t>
      </w:r>
    </w:p>
    <w:p w:rsidR="003A225E" w:rsidRPr="00CC4A1E" w:rsidRDefault="003A225E" w:rsidP="00CC4A1E">
      <w:pPr>
        <w:pStyle w:val="1f3"/>
        <w:tabs>
          <w:tab w:val="left" w:pos="9923"/>
        </w:tabs>
        <w:spacing w:after="0" w:line="240" w:lineRule="auto"/>
        <w:ind w:left="0"/>
        <w:rPr>
          <w:rFonts w:ascii="Times New Roman" w:hAnsi="Times New Roman"/>
          <w:sz w:val="24"/>
          <w:szCs w:val="24"/>
          <w:lang w:val="uk-UA"/>
        </w:rPr>
      </w:pPr>
    </w:p>
    <w:p w:rsidR="003A225E" w:rsidRPr="00CC4A1E" w:rsidRDefault="003A225E" w:rsidP="00CC4A1E">
      <w:pPr>
        <w:pStyle w:val="1f2"/>
        <w:jc w:val="center"/>
        <w:rPr>
          <w:rFonts w:ascii="Times New Roman" w:hAnsi="Times New Roman"/>
          <w:b/>
          <w:sz w:val="24"/>
          <w:szCs w:val="24"/>
        </w:rPr>
      </w:pPr>
      <w:r w:rsidRPr="00CC4A1E">
        <w:rPr>
          <w:rFonts w:ascii="Times New Roman" w:hAnsi="Times New Roman"/>
          <w:b/>
          <w:sz w:val="24"/>
          <w:szCs w:val="24"/>
        </w:rPr>
        <w:t>7. Перелік завдань і заходів  програми</w:t>
      </w:r>
    </w:p>
    <w:p w:rsidR="003A225E" w:rsidRPr="00CC4A1E" w:rsidRDefault="003A225E" w:rsidP="00CC4A1E">
      <w:pPr>
        <w:pStyle w:val="1f2"/>
        <w:jc w:val="both"/>
        <w:rPr>
          <w:rFonts w:ascii="Times New Roman" w:hAnsi="Times New Roman"/>
          <w:sz w:val="24"/>
          <w:szCs w:val="24"/>
        </w:rPr>
      </w:pPr>
    </w:p>
    <w:tbl>
      <w:tblPr>
        <w:tblW w:w="5000" w:type="pct"/>
        <w:tblLayout w:type="fixed"/>
        <w:tblCellMar>
          <w:left w:w="0" w:type="dxa"/>
          <w:right w:w="0" w:type="dxa"/>
        </w:tblCellMar>
        <w:tblLook w:val="0000"/>
      </w:tblPr>
      <w:tblGrid>
        <w:gridCol w:w="557"/>
        <w:gridCol w:w="1266"/>
        <w:gridCol w:w="2101"/>
        <w:gridCol w:w="838"/>
        <w:gridCol w:w="1407"/>
        <w:gridCol w:w="1121"/>
        <w:gridCol w:w="1118"/>
        <w:gridCol w:w="981"/>
        <w:gridCol w:w="1121"/>
        <w:gridCol w:w="984"/>
        <w:gridCol w:w="1129"/>
        <w:gridCol w:w="1673"/>
      </w:tblGrid>
      <w:tr w:rsidR="003A225E" w:rsidRPr="00CC4A1E" w:rsidTr="00386D46">
        <w:trPr>
          <w:cantSplit/>
        </w:trPr>
        <w:tc>
          <w:tcPr>
            <w:tcW w:w="195" w:type="pct"/>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з/п</w:t>
            </w:r>
          </w:p>
        </w:tc>
        <w:tc>
          <w:tcPr>
            <w:tcW w:w="443" w:type="pct"/>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Назва напряму діяльності</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(пріоритетні завдання)</w:t>
            </w:r>
          </w:p>
        </w:tc>
        <w:tc>
          <w:tcPr>
            <w:tcW w:w="735" w:type="pct"/>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 xml:space="preserve">Перелік заходів </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Програми</w:t>
            </w:r>
          </w:p>
        </w:tc>
        <w:tc>
          <w:tcPr>
            <w:tcW w:w="293" w:type="pct"/>
            <w:vMerge w:val="restart"/>
            <w:tcBorders>
              <w:top w:val="single" w:sz="4" w:space="0" w:color="000000"/>
              <w:left w:val="single" w:sz="4" w:space="0" w:color="000000"/>
              <w:bottom w:val="single" w:sz="4" w:space="0" w:color="000000"/>
            </w:tcBorders>
            <w:textDirection w:val="btLr"/>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Термін</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 xml:space="preserve">виконання </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заходу</w:t>
            </w:r>
          </w:p>
        </w:tc>
        <w:tc>
          <w:tcPr>
            <w:tcW w:w="492" w:type="pct"/>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Відпові-</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дальні</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 xml:space="preserve">за </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виконання</w:t>
            </w:r>
          </w:p>
        </w:tc>
        <w:tc>
          <w:tcPr>
            <w:tcW w:w="392" w:type="pct"/>
            <w:vMerge w:val="restart"/>
            <w:tcBorders>
              <w:top w:val="single" w:sz="4" w:space="0" w:color="000000"/>
              <w:left w:val="single" w:sz="4" w:space="0" w:color="000000"/>
              <w:bottom w:val="single" w:sz="4" w:space="0" w:color="000000"/>
            </w:tcBorders>
            <w:textDirection w:val="btLr"/>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Джерела фінансування</w:t>
            </w:r>
          </w:p>
        </w:tc>
        <w:tc>
          <w:tcPr>
            <w:tcW w:w="1865" w:type="pct"/>
            <w:gridSpan w:val="5"/>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Орієнтовні обсяги фінансування,</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тис. грн.</w:t>
            </w:r>
          </w:p>
          <w:p w:rsidR="003A225E" w:rsidRPr="00CC4A1E" w:rsidRDefault="003A225E" w:rsidP="00CC4A1E">
            <w:pPr>
              <w:snapToGrid w:val="0"/>
              <w:spacing w:after="0" w:line="240" w:lineRule="auto"/>
              <w:jc w:val="center"/>
              <w:rPr>
                <w:rFonts w:ascii="Times New Roman" w:hAnsi="Times New Roman"/>
                <w:bCs/>
                <w:sz w:val="24"/>
                <w:szCs w:val="24"/>
              </w:rPr>
            </w:pPr>
          </w:p>
          <w:p w:rsidR="003A225E" w:rsidRPr="00CC4A1E" w:rsidRDefault="003A225E" w:rsidP="00CC4A1E">
            <w:pPr>
              <w:snapToGrid w:val="0"/>
              <w:spacing w:after="0" w:line="240" w:lineRule="auto"/>
              <w:jc w:val="center"/>
              <w:rPr>
                <w:rFonts w:ascii="Times New Roman" w:hAnsi="Times New Roman"/>
                <w:bCs/>
                <w:sz w:val="24"/>
                <w:szCs w:val="24"/>
              </w:rPr>
            </w:pPr>
          </w:p>
        </w:tc>
        <w:tc>
          <w:tcPr>
            <w:tcW w:w="585" w:type="pct"/>
            <w:tcBorders>
              <w:top w:val="single" w:sz="4" w:space="0" w:color="000000"/>
              <w:left w:val="single" w:sz="4" w:space="0" w:color="000000"/>
              <w:right w:val="single" w:sz="4" w:space="0" w:color="auto"/>
            </w:tcBorders>
          </w:tcPr>
          <w:p w:rsidR="003A225E" w:rsidRPr="00CC4A1E" w:rsidRDefault="003A225E" w:rsidP="00CC4A1E">
            <w:pPr>
              <w:snapToGrid w:val="0"/>
              <w:spacing w:after="0" w:line="240" w:lineRule="auto"/>
              <w:jc w:val="center"/>
              <w:rPr>
                <w:rFonts w:ascii="Times New Roman" w:hAnsi="Times New Roman"/>
                <w:bCs/>
                <w:sz w:val="24"/>
                <w:szCs w:val="24"/>
              </w:rPr>
            </w:pPr>
          </w:p>
        </w:tc>
      </w:tr>
      <w:tr w:rsidR="003A225E" w:rsidRPr="00CC4A1E" w:rsidTr="00386D46">
        <w:trPr>
          <w:cantSplit/>
          <w:trHeight w:val="1235"/>
        </w:trPr>
        <w:tc>
          <w:tcPr>
            <w:tcW w:w="195" w:type="pct"/>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392" w:type="pct"/>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2021-2024</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роки</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2021р.</w:t>
            </w:r>
          </w:p>
        </w:tc>
        <w:tc>
          <w:tcPr>
            <w:tcW w:w="392" w:type="pct"/>
            <w:tcBorders>
              <w:top w:val="single" w:sz="4" w:space="0" w:color="auto"/>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2022р.</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2023р.</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2024р.</w:t>
            </w:r>
          </w:p>
        </w:tc>
        <w:tc>
          <w:tcPr>
            <w:tcW w:w="585" w:type="pct"/>
            <w:tcBorders>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jc w:val="center"/>
              <w:rPr>
                <w:rFonts w:ascii="Times New Roman" w:hAnsi="Times New Roman"/>
                <w:bCs/>
                <w:sz w:val="24"/>
                <w:szCs w:val="24"/>
              </w:rPr>
            </w:pPr>
            <w:r w:rsidRPr="00CC4A1E">
              <w:rPr>
                <w:rFonts w:ascii="Times New Roman" w:hAnsi="Times New Roman"/>
                <w:bCs/>
                <w:sz w:val="24"/>
                <w:szCs w:val="24"/>
              </w:rPr>
              <w:t>Очікуваний</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bCs/>
                <w:sz w:val="24"/>
                <w:szCs w:val="24"/>
              </w:rPr>
              <w:t>результат</w:t>
            </w:r>
          </w:p>
        </w:tc>
      </w:tr>
      <w:tr w:rsidR="003A225E" w:rsidRPr="00CC4A1E" w:rsidTr="00386D46">
        <w:trPr>
          <w:trHeight w:val="229"/>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w:t>
            </w: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w:t>
            </w: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ind w:hanging="142"/>
              <w:jc w:val="center"/>
              <w:rPr>
                <w:rFonts w:ascii="Times New Roman" w:hAnsi="Times New Roman"/>
                <w:sz w:val="24"/>
                <w:szCs w:val="24"/>
              </w:rPr>
            </w:pPr>
            <w:r w:rsidRPr="00CC4A1E">
              <w:rPr>
                <w:rFonts w:ascii="Times New Roman" w:hAnsi="Times New Roman"/>
                <w:sz w:val="24"/>
                <w:szCs w:val="24"/>
              </w:rPr>
              <w:t>3</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5</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6</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7</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8</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9</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10</w:t>
            </w:r>
          </w:p>
        </w:tc>
        <w:tc>
          <w:tcPr>
            <w:tcW w:w="39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11</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12</w:t>
            </w:r>
          </w:p>
        </w:tc>
      </w:tr>
      <w:tr w:rsidR="003A225E" w:rsidRPr="00CC4A1E" w:rsidTr="000B4625">
        <w:trPr>
          <w:trHeight w:val="259"/>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1</w:t>
            </w: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Технічне переоснащення, капітальний ремонт </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житлового </w:t>
            </w:r>
          </w:p>
          <w:p w:rsidR="003A225E" w:rsidRPr="00CC4A1E" w:rsidRDefault="003A225E" w:rsidP="00CC4A1E">
            <w:pPr>
              <w:pStyle w:val="1f2"/>
              <w:rPr>
                <w:rFonts w:ascii="Times New Roman" w:hAnsi="Times New Roman"/>
                <w:sz w:val="24"/>
                <w:szCs w:val="24"/>
                <w:lang w:eastAsia="ru-RU"/>
              </w:rPr>
            </w:pPr>
            <w:r w:rsidRPr="00CC4A1E">
              <w:rPr>
                <w:rFonts w:ascii="Times New Roman" w:hAnsi="Times New Roman"/>
                <w:sz w:val="24"/>
                <w:szCs w:val="24"/>
              </w:rPr>
              <w:t>фонду</w:t>
            </w: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Капітальний ремонт житлового фонду, в т.ч.:</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488000,0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125250,0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164950,0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98900,0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98900,0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pacing w:after="0" w:line="240" w:lineRule="auto"/>
              <w:jc w:val="center"/>
              <w:rPr>
                <w:rFonts w:ascii="Times New Roman" w:hAnsi="Times New Roman"/>
                <w:sz w:val="24"/>
                <w:szCs w:val="24"/>
              </w:rPr>
            </w:pPr>
          </w:p>
        </w:tc>
      </w:tr>
      <w:tr w:rsidR="003A225E" w:rsidRPr="00CC4A1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1.1.Ремонт покрівель</w:t>
            </w:r>
          </w:p>
          <w:p w:rsidR="003A225E" w:rsidRPr="00CC4A1E" w:rsidRDefault="003A225E" w:rsidP="00CC4A1E">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67000,0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20000,0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22000,0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12500,0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12500,0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Проведення капітального ремонту покрівель 110 житлових будинків</w:t>
            </w:r>
          </w:p>
        </w:tc>
      </w:tr>
      <w:tr w:rsidR="003A225E" w:rsidRPr="00CC4A1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1.2.Реставрація дахів</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4000,0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3000,0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3000,0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Реставрація дахів 8 житлових будинків</w:t>
            </w:r>
          </w:p>
        </w:tc>
      </w:tr>
      <w:tr w:rsidR="003A225E" w:rsidRPr="00CC4A1E" w:rsidTr="000B4625">
        <w:trPr>
          <w:trHeight w:val="125"/>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1.3.Ремонт асфальтобетонного покриття прибудинкових територій</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2F6B61" w:rsidP="00CC4A1E">
            <w:pPr>
              <w:spacing w:after="0" w:line="240" w:lineRule="auto"/>
              <w:jc w:val="center"/>
              <w:rPr>
                <w:rFonts w:ascii="Times New Roman" w:hAnsi="Times New Roman"/>
                <w:sz w:val="24"/>
                <w:szCs w:val="24"/>
              </w:rPr>
            </w:pPr>
            <w:r w:rsidRPr="00CC4A1E">
              <w:rPr>
                <w:rFonts w:ascii="Times New Roman" w:hAnsi="Times New Roman"/>
                <w:sz w:val="24"/>
                <w:szCs w:val="24"/>
              </w:rPr>
              <w:t>23</w:t>
            </w:r>
            <w:r w:rsidR="003A225E" w:rsidRPr="00CC4A1E">
              <w:rPr>
                <w:rFonts w:ascii="Times New Roman" w:hAnsi="Times New Roman"/>
                <w:sz w:val="24"/>
                <w:szCs w:val="24"/>
              </w:rPr>
              <w:t>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2F6B61" w:rsidP="00CC4A1E">
            <w:pPr>
              <w:spacing w:after="0" w:line="240" w:lineRule="auto"/>
              <w:jc w:val="center"/>
              <w:rPr>
                <w:rFonts w:ascii="Times New Roman" w:hAnsi="Times New Roman"/>
                <w:sz w:val="24"/>
                <w:szCs w:val="24"/>
              </w:rPr>
            </w:pPr>
            <w:r w:rsidRPr="00CC4A1E">
              <w:rPr>
                <w:rFonts w:ascii="Times New Roman" w:hAnsi="Times New Roman"/>
                <w:sz w:val="24"/>
                <w:szCs w:val="24"/>
              </w:rPr>
              <w:t>50</w:t>
            </w:r>
            <w:r w:rsidR="003A225E" w:rsidRPr="00CC4A1E">
              <w:rPr>
                <w:rFonts w:ascii="Times New Roman" w:hAnsi="Times New Roman"/>
                <w:sz w:val="24"/>
                <w:szCs w:val="24"/>
              </w:rPr>
              <w:t>000,0</w:t>
            </w:r>
          </w:p>
        </w:tc>
        <w:tc>
          <w:tcPr>
            <w:tcW w:w="392" w:type="pct"/>
            <w:tcBorders>
              <w:top w:val="single" w:sz="4" w:space="0" w:color="000000"/>
              <w:left w:val="single" w:sz="4" w:space="0" w:color="000000"/>
              <w:bottom w:val="single" w:sz="4" w:space="0" w:color="000000"/>
            </w:tcBorders>
            <w:vAlign w:val="center"/>
          </w:tcPr>
          <w:p w:rsidR="003A225E" w:rsidRPr="00CC4A1E" w:rsidRDefault="002F6B61" w:rsidP="00CC4A1E">
            <w:pPr>
              <w:spacing w:after="0" w:line="240" w:lineRule="auto"/>
              <w:jc w:val="center"/>
              <w:rPr>
                <w:rFonts w:ascii="Times New Roman" w:hAnsi="Times New Roman"/>
                <w:sz w:val="24"/>
                <w:szCs w:val="24"/>
              </w:rPr>
            </w:pPr>
            <w:r w:rsidRPr="00CC4A1E">
              <w:rPr>
                <w:rFonts w:ascii="Times New Roman" w:hAnsi="Times New Roman"/>
                <w:sz w:val="24"/>
                <w:szCs w:val="24"/>
              </w:rPr>
              <w:t>8</w:t>
            </w:r>
            <w:r w:rsidR="003A225E" w:rsidRPr="00CC4A1E">
              <w:rPr>
                <w:rFonts w:ascii="Times New Roman" w:hAnsi="Times New Roman"/>
                <w:sz w:val="24"/>
                <w:szCs w:val="24"/>
              </w:rPr>
              <w:t>0000,0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2F6B61"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w:t>
            </w:r>
            <w:r w:rsidR="003A225E" w:rsidRPr="00CC4A1E">
              <w:rPr>
                <w:rFonts w:ascii="Times New Roman" w:hAnsi="Times New Roman"/>
                <w:sz w:val="24"/>
                <w:szCs w:val="24"/>
              </w:rPr>
              <w:t>0000,0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2F6B61"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w:t>
            </w:r>
            <w:r w:rsidR="003A225E" w:rsidRPr="00CC4A1E">
              <w:rPr>
                <w:rFonts w:ascii="Times New Roman" w:hAnsi="Times New Roman"/>
                <w:sz w:val="24"/>
                <w:szCs w:val="24"/>
              </w:rPr>
              <w:t>0000,0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Відновлення прибудинкових територій 110 житлових будинків</w:t>
            </w:r>
          </w:p>
        </w:tc>
      </w:tr>
      <w:tr w:rsidR="003A225E" w:rsidRPr="00CC4A1E" w:rsidTr="000B4625">
        <w:trPr>
          <w:trHeight w:val="35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1.4.Ремонт та заміна внутрішньобудинкових інженерних мереж, елементів обладнання</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7500,0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9000,0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5500,0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 xml:space="preserve">Капітальний ремонт внутрішньобудинкових мереж водопостачання та водовідведення, електропостачання близько 250 житлових будинків </w:t>
            </w:r>
          </w:p>
          <w:p w:rsidR="003A225E" w:rsidRPr="00CC4A1E" w:rsidRDefault="003A225E" w:rsidP="00CC4A1E">
            <w:pPr>
              <w:snapToGrid w:val="0"/>
              <w:spacing w:after="0" w:line="240" w:lineRule="auto"/>
              <w:rPr>
                <w:rFonts w:ascii="Times New Roman" w:hAnsi="Times New Roman"/>
                <w:sz w:val="24"/>
                <w:szCs w:val="24"/>
              </w:rPr>
            </w:pPr>
          </w:p>
        </w:tc>
      </w:tr>
      <w:tr w:rsidR="003A225E" w:rsidRPr="00CC4A1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1.5.Ремонт міжпанельних швів</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4700,0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1200,0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1500,0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 xml:space="preserve">Відновлення міжпанельних швів житлових будинків у 360 помешканнях мешканців будинків </w:t>
            </w:r>
          </w:p>
        </w:tc>
      </w:tr>
      <w:tr w:rsidR="003A225E" w:rsidRPr="00CC4A1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1.6.Ремонт фасадів та виступаючих конструкцій будинків</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10800,0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2100,0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3700,0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2500,0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 xml:space="preserve">Реставрація та капітальний ремонт фасадів 60 житлових будинків </w:t>
            </w:r>
          </w:p>
        </w:tc>
      </w:tr>
      <w:tr w:rsidR="003A225E" w:rsidRPr="00CC4A1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1.7.Влаштування дитячих майданчиків</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3000,0</w:t>
            </w:r>
          </w:p>
        </w:tc>
        <w:tc>
          <w:tcPr>
            <w:tcW w:w="392" w:type="pct"/>
            <w:tcBorders>
              <w:top w:val="single" w:sz="4" w:space="0" w:color="000000"/>
              <w:left w:val="single" w:sz="4" w:space="0" w:color="000000"/>
              <w:bottom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4000,0</w:t>
            </w: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2500,0</w:t>
            </w:r>
          </w:p>
        </w:tc>
        <w:tc>
          <w:tcPr>
            <w:tcW w:w="395" w:type="pct"/>
            <w:tcBorders>
              <w:top w:val="single" w:sz="4" w:space="0" w:color="000000"/>
              <w:left w:val="single" w:sz="4" w:space="0" w:color="000000"/>
              <w:bottom w:val="single" w:sz="4" w:space="0" w:color="auto"/>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2500,0</w:t>
            </w:r>
          </w:p>
        </w:tc>
        <w:tc>
          <w:tcPr>
            <w:tcW w:w="585" w:type="pct"/>
            <w:tcBorders>
              <w:top w:val="single" w:sz="4" w:space="0" w:color="000000"/>
              <w:left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Встановлення 130 нових дитячих та ігрових майданчиків для відпочинку дітей та заняттям спортом</w:t>
            </w:r>
          </w:p>
        </w:tc>
      </w:tr>
      <w:tr w:rsidR="003A225E" w:rsidRPr="00CC4A1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1.8.Ремонт </w:t>
            </w:r>
            <w:r w:rsidRPr="00CC4A1E">
              <w:rPr>
                <w:rFonts w:ascii="Times New Roman" w:hAnsi="Times New Roman"/>
                <w:sz w:val="24"/>
                <w:szCs w:val="24"/>
              </w:rPr>
              <w:lastRenderedPageBreak/>
              <w:t>спортивних майданчиків</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lastRenderedPageBreak/>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lastRenderedPageBreak/>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lastRenderedPageBreak/>
              <w:t xml:space="preserve">Управління </w:t>
            </w:r>
            <w:r w:rsidRPr="00CC4A1E">
              <w:rPr>
                <w:rFonts w:ascii="Times New Roman" w:hAnsi="Times New Roman"/>
                <w:sz w:val="24"/>
                <w:szCs w:val="24"/>
                <w:lang w:eastAsia="ru-RU"/>
              </w:rPr>
              <w:lastRenderedPageBreak/>
              <w:t>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15500,0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4500,0</w:t>
            </w:r>
          </w:p>
        </w:tc>
        <w:tc>
          <w:tcPr>
            <w:tcW w:w="392" w:type="pct"/>
            <w:tcBorders>
              <w:top w:val="single" w:sz="4" w:space="0" w:color="auto"/>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3000,0</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3000,0</w:t>
            </w:r>
          </w:p>
        </w:tc>
        <w:tc>
          <w:tcPr>
            <w:tcW w:w="585" w:type="pct"/>
            <w:tcBorders>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p>
        </w:tc>
      </w:tr>
      <w:tr w:rsidR="003A225E" w:rsidRPr="00CC4A1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1.9.Експертне обстеження ліфтів</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2300,0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550,0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750,0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 xml:space="preserve">Проведення експертного обстеження 380 одиниць ліфтового обладнання термін експлуатації якого перевищує 25 років </w:t>
            </w:r>
          </w:p>
        </w:tc>
      </w:tr>
      <w:tr w:rsidR="003A225E" w:rsidRPr="00CC4A1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1.10.Капітальний ремонт ліфтів</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25000,0</w:t>
            </w:r>
          </w:p>
          <w:p w:rsidR="003A225E" w:rsidRPr="00CC4A1E" w:rsidRDefault="003A225E" w:rsidP="00CC4A1E">
            <w:pPr>
              <w:spacing w:after="0" w:line="240" w:lineRule="auto"/>
              <w:jc w:val="center"/>
              <w:rPr>
                <w:rFonts w:ascii="Times New Roman" w:hAnsi="Times New Roman"/>
                <w:sz w:val="24"/>
                <w:szCs w:val="24"/>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7000,0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Капітальний ремонт та модернізація 60-70 ліфтів, які потребують відновлення згідно висновків технічної експертизи</w:t>
            </w:r>
          </w:p>
        </w:tc>
      </w:tr>
      <w:tr w:rsidR="003A225E" w:rsidRPr="00CC4A1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1.11.Заміна газового обладнання</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450,0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150,0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150,0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75,0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75,0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Надання допомоги у заміні газового обладнання малозабезпеченим верствам громадян в 70 квартирах</w:t>
            </w:r>
          </w:p>
        </w:tc>
      </w:tr>
      <w:tr w:rsidR="003A225E" w:rsidRPr="00CC4A1E" w:rsidTr="000B4625">
        <w:trPr>
          <w:trHeight w:val="129"/>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1.12.Заміна нагрівальних приладів, </w:t>
            </w:r>
            <w:r w:rsidRPr="00CC4A1E">
              <w:rPr>
                <w:rFonts w:ascii="Times New Roman" w:hAnsi="Times New Roman"/>
                <w:sz w:val="24"/>
                <w:szCs w:val="24"/>
              </w:rPr>
              <w:lastRenderedPageBreak/>
              <w:t>рушникосушок</w:t>
            </w:r>
          </w:p>
          <w:p w:rsidR="003A225E" w:rsidRPr="00CC4A1E" w:rsidRDefault="003A225E" w:rsidP="00CC4A1E">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lastRenderedPageBreak/>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600,0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 xml:space="preserve">Надання допомоги у заміні </w:t>
            </w:r>
            <w:r w:rsidRPr="00CC4A1E">
              <w:rPr>
                <w:rFonts w:ascii="Times New Roman" w:hAnsi="Times New Roman"/>
                <w:sz w:val="24"/>
                <w:szCs w:val="24"/>
              </w:rPr>
              <w:lastRenderedPageBreak/>
              <w:t>нагрівальних приладів та рушникосушок  малозабезпеченим верствам громадян в 60 квартирах</w:t>
            </w:r>
          </w:p>
          <w:p w:rsidR="003A225E" w:rsidRPr="00CC4A1E" w:rsidRDefault="003A225E" w:rsidP="00CC4A1E">
            <w:pPr>
              <w:snapToGrid w:val="0"/>
              <w:spacing w:after="0" w:line="240" w:lineRule="auto"/>
              <w:rPr>
                <w:rFonts w:ascii="Times New Roman" w:hAnsi="Times New Roman"/>
                <w:sz w:val="24"/>
                <w:szCs w:val="24"/>
              </w:rPr>
            </w:pPr>
          </w:p>
        </w:tc>
      </w:tr>
      <w:tr w:rsidR="003A225E" w:rsidRPr="00CC4A1E" w:rsidTr="000B4625">
        <w:trPr>
          <w:trHeight w:val="70"/>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1.13.Встановлення приладів обліку води</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1400,0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250,0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250,0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 xml:space="preserve">Надання допомоги у влаштуванні </w:t>
            </w:r>
          </w:p>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приладів обліку води   малозабезпеченим верствам громадян в 90 квартирах</w:t>
            </w:r>
          </w:p>
        </w:tc>
      </w:tr>
      <w:tr w:rsidR="003A225E" w:rsidRPr="00CC4A1E" w:rsidTr="000B4625">
        <w:trPr>
          <w:trHeight w:val="80"/>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1.14.Заміна та встановлення поштових скриньок</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450,0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150,0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150,0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75,0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75,0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Відновлення абонентського поштового господарства в кількості 800 поштових скриньок</w:t>
            </w:r>
          </w:p>
        </w:tc>
      </w:tr>
      <w:tr w:rsidR="003A225E" w:rsidRPr="00CC4A1E" w:rsidTr="000B4625">
        <w:trPr>
          <w:trHeight w:val="227"/>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1.15.Виготовлення проектно-кошторисної документації</w:t>
            </w:r>
          </w:p>
          <w:p w:rsidR="003A225E" w:rsidRPr="00CC4A1E" w:rsidRDefault="003A225E" w:rsidP="00CC4A1E">
            <w:pPr>
              <w:pStyle w:val="1f2"/>
              <w:rPr>
                <w:rFonts w:ascii="Times New Roman" w:hAnsi="Times New Roman"/>
                <w:sz w:val="24"/>
                <w:szCs w:val="24"/>
              </w:rPr>
            </w:pPr>
          </w:p>
          <w:p w:rsidR="003A225E" w:rsidRPr="00CC4A1E" w:rsidRDefault="003A225E" w:rsidP="00CC4A1E">
            <w:pPr>
              <w:pStyle w:val="1f2"/>
              <w:rPr>
                <w:rFonts w:ascii="Times New Roman" w:hAnsi="Times New Roman"/>
                <w:sz w:val="24"/>
                <w:szCs w:val="24"/>
              </w:rPr>
            </w:pP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2800,0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1400,0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600,0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400,0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400,0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 xml:space="preserve">80 об'єктів </w:t>
            </w:r>
          </w:p>
        </w:tc>
      </w:tr>
      <w:tr w:rsidR="003A225E" w:rsidRPr="00CC4A1E" w:rsidTr="000B4625">
        <w:trPr>
          <w:trHeight w:val="199"/>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1.16.Інші види робіт</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10500,0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2600,0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3900,0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2000,0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 xml:space="preserve">Покращення умов благоустрою житлового </w:t>
            </w:r>
            <w:r w:rsidRPr="00CC4A1E">
              <w:rPr>
                <w:rFonts w:ascii="Times New Roman" w:hAnsi="Times New Roman"/>
                <w:sz w:val="24"/>
                <w:szCs w:val="24"/>
              </w:rPr>
              <w:lastRenderedPageBreak/>
              <w:t>фонду та проживання мешканців будинків</w:t>
            </w:r>
          </w:p>
        </w:tc>
      </w:tr>
      <w:tr w:rsidR="003A225E" w:rsidRPr="00CC4A1E" w:rsidTr="000B4625">
        <w:trPr>
          <w:trHeight w:val="199"/>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1.17.Облаштування будинків  пандусами для доступності маломобільних верств населення</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keepLines/>
              <w:tabs>
                <w:tab w:val="left" w:pos="0"/>
              </w:tabs>
              <w:spacing w:after="0" w:line="240" w:lineRule="auto"/>
              <w:jc w:val="center"/>
              <w:rPr>
                <w:rFonts w:ascii="Times New Roman" w:hAnsi="Times New Roman"/>
                <w:sz w:val="24"/>
                <w:szCs w:val="24"/>
              </w:rPr>
            </w:pPr>
            <w:r w:rsidRPr="00CC4A1E">
              <w:rPr>
                <w:rFonts w:ascii="Times New Roman" w:hAnsi="Times New Roman"/>
                <w:sz w:val="24"/>
                <w:szCs w:val="24"/>
              </w:rPr>
              <w:t>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keepLines/>
              <w:tabs>
                <w:tab w:val="left" w:pos="0"/>
              </w:tabs>
              <w:spacing w:after="0" w:line="240" w:lineRule="auto"/>
              <w:jc w:val="center"/>
              <w:rPr>
                <w:rFonts w:ascii="Times New Roman" w:hAnsi="Times New Roman"/>
                <w:sz w:val="24"/>
                <w:szCs w:val="24"/>
              </w:rPr>
            </w:pPr>
            <w:r w:rsidRPr="00CC4A1E">
              <w:rPr>
                <w:rFonts w:ascii="Times New Roman" w:hAnsi="Times New Roman"/>
                <w:sz w:val="24"/>
                <w:szCs w:val="24"/>
              </w:rPr>
              <w:t>500,0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Облаштування 40 пандусів для доступності маломобільних верств населення</w:t>
            </w:r>
          </w:p>
          <w:p w:rsidR="003A225E" w:rsidRPr="00CC4A1E" w:rsidRDefault="003A225E" w:rsidP="00CC4A1E">
            <w:pPr>
              <w:keepLines/>
              <w:tabs>
                <w:tab w:val="left" w:pos="0"/>
              </w:tabs>
              <w:spacing w:after="0" w:line="240" w:lineRule="auto"/>
              <w:rPr>
                <w:rFonts w:ascii="Times New Roman" w:hAnsi="Times New Roman"/>
                <w:sz w:val="24"/>
                <w:szCs w:val="24"/>
              </w:rPr>
            </w:pPr>
            <w:r w:rsidRPr="00CC4A1E">
              <w:rPr>
                <w:rFonts w:ascii="Times New Roman" w:hAnsi="Times New Roman"/>
                <w:sz w:val="24"/>
                <w:szCs w:val="24"/>
              </w:rPr>
              <w:t>на території  ТМТГ</w:t>
            </w:r>
          </w:p>
        </w:tc>
      </w:tr>
      <w:tr w:rsidR="003A225E" w:rsidRPr="00CC4A1E" w:rsidTr="00AD1756">
        <w:trPr>
          <w:trHeight w:val="199"/>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1.18.Влаштування </w:t>
            </w:r>
            <w:r w:rsidRPr="00CC4A1E">
              <w:rPr>
                <w:rFonts w:ascii="Times New Roman" w:hAnsi="Times New Roman"/>
                <w:color w:val="000000"/>
                <w:sz w:val="24"/>
                <w:szCs w:val="24"/>
              </w:rPr>
              <w:t xml:space="preserve">будинкових </w:t>
            </w:r>
            <w:r w:rsidRPr="00CC4A1E">
              <w:rPr>
                <w:rFonts w:ascii="Times New Roman" w:hAnsi="Times New Roman"/>
                <w:sz w:val="24"/>
                <w:szCs w:val="24"/>
              </w:rPr>
              <w:t>приладів комерційного обліку споживання холодної води</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2022</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КП «Тернопіль-водоканал»</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13705F" w:rsidP="00CC4A1E">
            <w:pPr>
              <w:spacing w:after="0" w:line="240" w:lineRule="auto"/>
              <w:jc w:val="center"/>
              <w:rPr>
                <w:rFonts w:ascii="Times New Roman" w:hAnsi="Times New Roman"/>
                <w:sz w:val="24"/>
                <w:szCs w:val="24"/>
              </w:rPr>
            </w:pPr>
            <w:r>
              <w:rPr>
                <w:rFonts w:ascii="Times New Roman" w:hAnsi="Times New Roman"/>
                <w:sz w:val="24"/>
                <w:szCs w:val="24"/>
              </w:rPr>
              <w:t>20</w:t>
            </w:r>
            <w:r w:rsidR="003A225E" w:rsidRPr="00CC4A1E">
              <w:rPr>
                <w:rFonts w:ascii="Times New Roman" w:hAnsi="Times New Roman"/>
                <w:sz w:val="24"/>
                <w:szCs w:val="24"/>
              </w:rPr>
              <w:t>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13705F" w:rsidP="00CC4A1E">
            <w:pPr>
              <w:spacing w:after="0" w:line="240" w:lineRule="auto"/>
              <w:jc w:val="center"/>
              <w:rPr>
                <w:rFonts w:ascii="Times New Roman" w:hAnsi="Times New Roman"/>
                <w:sz w:val="24"/>
                <w:szCs w:val="24"/>
              </w:rPr>
            </w:pPr>
            <w:r>
              <w:rPr>
                <w:rFonts w:ascii="Times New Roman" w:hAnsi="Times New Roman"/>
                <w:sz w:val="24"/>
                <w:szCs w:val="24"/>
              </w:rPr>
              <w:t>100</w:t>
            </w:r>
            <w:r w:rsidR="003A225E" w:rsidRPr="00CC4A1E">
              <w:rPr>
                <w:rFonts w:ascii="Times New Roman" w:hAnsi="Times New Roman"/>
                <w:sz w:val="24"/>
                <w:szCs w:val="24"/>
              </w:rPr>
              <w:t>00,0</w:t>
            </w:r>
          </w:p>
        </w:tc>
        <w:tc>
          <w:tcPr>
            <w:tcW w:w="392" w:type="pct"/>
            <w:tcBorders>
              <w:top w:val="single" w:sz="4" w:space="0" w:color="000000"/>
              <w:left w:val="single" w:sz="4" w:space="0" w:color="000000"/>
              <w:bottom w:val="single" w:sz="4" w:space="0" w:color="000000"/>
            </w:tcBorders>
            <w:vAlign w:val="center"/>
          </w:tcPr>
          <w:p w:rsidR="003A225E" w:rsidRPr="00CC4A1E" w:rsidRDefault="0013705F" w:rsidP="00CC4A1E">
            <w:pPr>
              <w:spacing w:after="0" w:line="240" w:lineRule="auto"/>
              <w:jc w:val="center"/>
              <w:rPr>
                <w:rFonts w:ascii="Times New Roman" w:hAnsi="Times New Roman"/>
                <w:sz w:val="24"/>
                <w:szCs w:val="24"/>
              </w:rPr>
            </w:pPr>
            <w:r>
              <w:rPr>
                <w:rFonts w:ascii="Times New Roman" w:hAnsi="Times New Roman"/>
                <w:sz w:val="24"/>
                <w:szCs w:val="24"/>
              </w:rPr>
              <w:t>100</w:t>
            </w:r>
            <w:r w:rsidR="003A225E" w:rsidRPr="00CC4A1E">
              <w:rPr>
                <w:rFonts w:ascii="Times New Roman" w:hAnsi="Times New Roman"/>
                <w:sz w:val="24"/>
                <w:szCs w:val="24"/>
              </w:rPr>
              <w:t>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0B1A48" w:rsidP="00CC4A1E">
            <w:pPr>
              <w:spacing w:after="0" w:line="240" w:lineRule="auto"/>
              <w:jc w:val="center"/>
              <w:rPr>
                <w:rFonts w:ascii="Times New Roman" w:hAnsi="Times New Roman"/>
                <w:sz w:val="24"/>
                <w:szCs w:val="24"/>
              </w:rPr>
            </w:pPr>
            <w:r>
              <w:rPr>
                <w:rFonts w:ascii="Times New Roman" w:hAnsi="Times New Roman"/>
                <w:sz w:val="24"/>
                <w:szCs w:val="24"/>
              </w:rPr>
              <w:t>460</w:t>
            </w:r>
            <w:r w:rsidR="003A225E" w:rsidRPr="00CC4A1E">
              <w:rPr>
                <w:rFonts w:ascii="Times New Roman" w:hAnsi="Times New Roman"/>
                <w:sz w:val="24"/>
                <w:szCs w:val="24"/>
              </w:rPr>
              <w:t xml:space="preserve"> шт</w:t>
            </w:r>
          </w:p>
        </w:tc>
      </w:tr>
      <w:tr w:rsidR="003A225E" w:rsidRPr="00CC4A1E" w:rsidTr="002124E0">
        <w:trPr>
          <w:trHeight w:val="199"/>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 </w:t>
            </w:r>
          </w:p>
        </w:tc>
        <w:tc>
          <w:tcPr>
            <w:tcW w:w="735" w:type="pct"/>
            <w:tcBorders>
              <w:top w:val="single" w:sz="4" w:space="0" w:color="000000"/>
              <w:left w:val="single" w:sz="4" w:space="0" w:color="000000"/>
              <w:bottom w:val="single" w:sz="4" w:space="0" w:color="000000"/>
            </w:tcBorders>
            <w:vAlign w:val="center"/>
          </w:tcPr>
          <w:p w:rsidR="003A225E" w:rsidRPr="00CC4A1E" w:rsidRDefault="0013705F" w:rsidP="00CC4A1E">
            <w:pPr>
              <w:pStyle w:val="1f2"/>
              <w:rPr>
                <w:rFonts w:ascii="Times New Roman" w:hAnsi="Times New Roman"/>
                <w:b/>
                <w:sz w:val="24"/>
                <w:szCs w:val="24"/>
              </w:rPr>
            </w:pPr>
            <w:r>
              <w:rPr>
                <w:rFonts w:ascii="Times New Roman" w:hAnsi="Times New Roman"/>
                <w:b/>
                <w:sz w:val="24"/>
                <w:szCs w:val="24"/>
              </w:rPr>
              <w:t>1.19</w:t>
            </w:r>
            <w:r w:rsidR="003A225E" w:rsidRPr="00CC4A1E">
              <w:rPr>
                <w:rFonts w:ascii="Times New Roman" w:hAnsi="Times New Roman"/>
                <w:b/>
                <w:sz w:val="24"/>
                <w:szCs w:val="24"/>
              </w:rPr>
              <w:t xml:space="preserve">.Комплексна термомодернізація </w:t>
            </w:r>
          </w:p>
          <w:p w:rsidR="003A225E" w:rsidRPr="00CC4A1E" w:rsidRDefault="003A225E" w:rsidP="00CC4A1E">
            <w:pPr>
              <w:pStyle w:val="1f2"/>
              <w:rPr>
                <w:rFonts w:ascii="Times New Roman" w:hAnsi="Times New Roman"/>
                <w:b/>
                <w:sz w:val="24"/>
                <w:szCs w:val="24"/>
              </w:rPr>
            </w:pPr>
            <w:r w:rsidRPr="00CC4A1E">
              <w:rPr>
                <w:rFonts w:ascii="Times New Roman" w:hAnsi="Times New Roman"/>
                <w:b/>
                <w:sz w:val="24"/>
                <w:szCs w:val="24"/>
              </w:rPr>
              <w:t>житлових будинків</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b/>
                <w:sz w:val="24"/>
                <w:szCs w:val="24"/>
              </w:rPr>
            </w:pPr>
            <w:r w:rsidRPr="00CC4A1E">
              <w:rPr>
                <w:rFonts w:ascii="Times New Roman" w:hAnsi="Times New Roman"/>
                <w:b/>
                <w:sz w:val="24"/>
                <w:szCs w:val="24"/>
              </w:rPr>
              <w:t>2021-2024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b/>
                <w:sz w:val="24"/>
                <w:szCs w:val="24"/>
                <w:lang w:eastAsia="ru-RU"/>
              </w:rPr>
            </w:pPr>
            <w:r w:rsidRPr="00CC4A1E">
              <w:rPr>
                <w:rFonts w:ascii="Times New Roman" w:hAnsi="Times New Roman"/>
                <w:b/>
                <w:sz w:val="24"/>
                <w:szCs w:val="24"/>
                <w:lang w:eastAsia="ru-RU"/>
              </w:rPr>
              <w:t>Управління ЖКГБтаЕ</w:t>
            </w:r>
          </w:p>
          <w:p w:rsidR="003A225E" w:rsidRPr="00CC4A1E" w:rsidRDefault="003A225E" w:rsidP="00CC4A1E">
            <w:pPr>
              <w:pStyle w:val="1f2"/>
              <w:jc w:val="center"/>
              <w:rPr>
                <w:rFonts w:ascii="Times New Roman" w:hAnsi="Times New Roman"/>
                <w:b/>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b/>
                <w:sz w:val="24"/>
                <w:szCs w:val="24"/>
                <w:lang w:eastAsia="ru-RU"/>
              </w:rPr>
            </w:pPr>
            <w:r w:rsidRPr="00CC4A1E">
              <w:rPr>
                <w:rFonts w:ascii="Times New Roman" w:hAnsi="Times New Roman"/>
                <w:b/>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b/>
                <w:sz w:val="24"/>
                <w:szCs w:val="24"/>
              </w:rPr>
            </w:pPr>
            <w:r w:rsidRPr="00CC4A1E">
              <w:rPr>
                <w:rFonts w:ascii="Times New Roman" w:hAnsi="Times New Roman"/>
                <w:b/>
                <w:sz w:val="24"/>
                <w:szCs w:val="24"/>
              </w:rPr>
              <w:t>40 000,0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b/>
                <w:sz w:val="24"/>
                <w:szCs w:val="24"/>
              </w:rPr>
            </w:pPr>
            <w:r w:rsidRPr="00CC4A1E">
              <w:rPr>
                <w:rFonts w:ascii="Times New Roman" w:hAnsi="Times New Roman"/>
                <w:b/>
                <w:sz w:val="24"/>
                <w:szCs w:val="24"/>
              </w:rPr>
              <w:t>10 000,0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b/>
                <w:sz w:val="24"/>
                <w:szCs w:val="24"/>
              </w:rPr>
            </w:pPr>
            <w:r w:rsidRPr="00CC4A1E">
              <w:rPr>
                <w:rFonts w:ascii="Times New Roman" w:hAnsi="Times New Roman"/>
                <w:b/>
                <w:sz w:val="24"/>
                <w:szCs w:val="24"/>
              </w:rPr>
              <w:t>10 000,0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b/>
                <w:sz w:val="24"/>
                <w:szCs w:val="24"/>
              </w:rPr>
            </w:pPr>
            <w:r w:rsidRPr="00CC4A1E">
              <w:rPr>
                <w:rFonts w:ascii="Times New Roman" w:hAnsi="Times New Roman"/>
                <w:b/>
                <w:sz w:val="24"/>
                <w:szCs w:val="24"/>
              </w:rPr>
              <w:t>10 000,0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b/>
                <w:sz w:val="24"/>
                <w:szCs w:val="24"/>
              </w:rPr>
            </w:pPr>
            <w:r w:rsidRPr="00CC4A1E">
              <w:rPr>
                <w:rFonts w:ascii="Times New Roman" w:hAnsi="Times New Roman"/>
                <w:b/>
                <w:sz w:val="24"/>
                <w:szCs w:val="24"/>
              </w:rPr>
              <w:t>10 000,0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2124E0">
            <w:pPr>
              <w:snapToGrid w:val="0"/>
              <w:spacing w:after="0" w:line="240" w:lineRule="auto"/>
              <w:jc w:val="center"/>
              <w:rPr>
                <w:rFonts w:ascii="Times New Roman" w:hAnsi="Times New Roman"/>
                <w:b/>
                <w:sz w:val="24"/>
                <w:szCs w:val="24"/>
              </w:rPr>
            </w:pPr>
            <w:r w:rsidRPr="00CC4A1E">
              <w:rPr>
                <w:rFonts w:ascii="Times New Roman" w:hAnsi="Times New Roman"/>
                <w:b/>
                <w:sz w:val="24"/>
                <w:szCs w:val="24"/>
              </w:rPr>
              <w:t>40 об'єктів</w:t>
            </w:r>
          </w:p>
        </w:tc>
      </w:tr>
      <w:tr w:rsidR="003A225E" w:rsidRPr="00CC4A1E" w:rsidTr="000B4625">
        <w:trPr>
          <w:cantSplit/>
          <w:trHeight w:val="134"/>
        </w:trPr>
        <w:tc>
          <w:tcPr>
            <w:tcW w:w="195" w:type="pct"/>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t>2</w:t>
            </w:r>
          </w:p>
        </w:tc>
        <w:tc>
          <w:tcPr>
            <w:tcW w:w="443" w:type="pct"/>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ind w:firstLine="17"/>
              <w:rPr>
                <w:rFonts w:ascii="Times New Roman" w:hAnsi="Times New Roman"/>
                <w:sz w:val="24"/>
                <w:szCs w:val="24"/>
              </w:rPr>
            </w:pPr>
          </w:p>
          <w:p w:rsidR="003A225E" w:rsidRPr="00CC4A1E" w:rsidRDefault="003A225E" w:rsidP="00CC4A1E">
            <w:pPr>
              <w:pStyle w:val="1f2"/>
              <w:snapToGrid w:val="0"/>
              <w:ind w:firstLine="17"/>
              <w:rPr>
                <w:rFonts w:ascii="Times New Roman" w:hAnsi="Times New Roman"/>
                <w:sz w:val="24"/>
                <w:szCs w:val="24"/>
              </w:rPr>
            </w:pPr>
            <w:r w:rsidRPr="00CC4A1E">
              <w:rPr>
                <w:rFonts w:ascii="Times New Roman" w:hAnsi="Times New Roman"/>
                <w:sz w:val="24"/>
                <w:szCs w:val="24"/>
              </w:rPr>
              <w:t>Покращен-ня стану вулично-дорожної мережі (доріг, шляхопроводів, проїздів, тротуарів)</w:t>
            </w:r>
          </w:p>
          <w:p w:rsidR="003A225E" w:rsidRPr="00CC4A1E" w:rsidRDefault="003A225E" w:rsidP="00CC4A1E">
            <w:pPr>
              <w:pStyle w:val="1f2"/>
              <w:snapToGrid w:val="0"/>
              <w:ind w:firstLine="17"/>
              <w:rPr>
                <w:rFonts w:ascii="Times New Roman" w:hAnsi="Times New Roman"/>
                <w:sz w:val="24"/>
                <w:szCs w:val="24"/>
              </w:rPr>
            </w:pPr>
          </w:p>
        </w:tc>
        <w:tc>
          <w:tcPr>
            <w:tcW w:w="735" w:type="pct"/>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2.1.Капітальний  ремонт, будівництво, реконструкція об’єктів шляхово-мостового господарства, в т. ч.:</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-зупинок громадського транспорту;</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влаштування, заміна обмежувачів руху та елементів примусового  зниження швидкості (лежачих поліцейських);</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-влаштування та заміна турнікетного огородження;</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 -тощо</w:t>
            </w:r>
          </w:p>
          <w:p w:rsidR="003A225E" w:rsidRPr="00CC4A1E" w:rsidRDefault="003A225E" w:rsidP="00CC4A1E">
            <w:pPr>
              <w:pStyle w:val="1f2"/>
              <w:rPr>
                <w:rFonts w:ascii="Times New Roman" w:hAnsi="Times New Roman"/>
                <w:sz w:val="24"/>
                <w:szCs w:val="24"/>
              </w:rPr>
            </w:pPr>
          </w:p>
          <w:p w:rsidR="003A225E" w:rsidRPr="00CC4A1E" w:rsidRDefault="003A225E" w:rsidP="00CC4A1E">
            <w:pPr>
              <w:pStyle w:val="1f2"/>
              <w:rPr>
                <w:rFonts w:ascii="Times New Roman" w:hAnsi="Times New Roman"/>
                <w:sz w:val="24"/>
                <w:szCs w:val="24"/>
              </w:rPr>
            </w:pPr>
          </w:p>
          <w:p w:rsidR="003A225E" w:rsidRPr="00CC4A1E" w:rsidRDefault="003A225E" w:rsidP="00CC4A1E">
            <w:pPr>
              <w:pStyle w:val="1f2"/>
              <w:rPr>
                <w:rFonts w:ascii="Times New Roman" w:hAnsi="Times New Roman"/>
                <w:sz w:val="24"/>
                <w:szCs w:val="24"/>
              </w:rPr>
            </w:pPr>
          </w:p>
          <w:p w:rsidR="003A225E" w:rsidRPr="00CC4A1E" w:rsidRDefault="003A225E" w:rsidP="00CC4A1E">
            <w:pPr>
              <w:pStyle w:val="1f2"/>
              <w:rPr>
                <w:rFonts w:ascii="Times New Roman" w:hAnsi="Times New Roman"/>
                <w:sz w:val="24"/>
                <w:szCs w:val="24"/>
              </w:rPr>
            </w:pPr>
          </w:p>
          <w:p w:rsidR="003A225E" w:rsidRPr="00CC4A1E" w:rsidRDefault="003A225E" w:rsidP="00CC4A1E">
            <w:pPr>
              <w:pStyle w:val="1f2"/>
              <w:rPr>
                <w:rFonts w:ascii="Times New Roman" w:hAnsi="Times New Roman"/>
                <w:sz w:val="24"/>
                <w:szCs w:val="24"/>
              </w:rPr>
            </w:pPr>
          </w:p>
          <w:p w:rsidR="003A225E" w:rsidRPr="00CC4A1E" w:rsidRDefault="003A225E" w:rsidP="00CC4A1E">
            <w:pPr>
              <w:pStyle w:val="1f2"/>
              <w:rPr>
                <w:rFonts w:ascii="Times New Roman" w:hAnsi="Times New Roman"/>
                <w:sz w:val="24"/>
                <w:szCs w:val="24"/>
              </w:rPr>
            </w:pPr>
          </w:p>
          <w:p w:rsidR="003A225E" w:rsidRPr="00CC4A1E" w:rsidRDefault="003A225E" w:rsidP="00CC4A1E">
            <w:pPr>
              <w:pStyle w:val="1f2"/>
              <w:rPr>
                <w:rFonts w:ascii="Times New Roman" w:hAnsi="Times New Roman"/>
                <w:sz w:val="24"/>
                <w:szCs w:val="24"/>
              </w:rPr>
            </w:pPr>
          </w:p>
          <w:p w:rsidR="003A225E" w:rsidRPr="00CC4A1E" w:rsidRDefault="003A225E" w:rsidP="00CC4A1E">
            <w:pPr>
              <w:pStyle w:val="1f2"/>
              <w:rPr>
                <w:rFonts w:ascii="Times New Roman" w:hAnsi="Times New Roman"/>
                <w:sz w:val="24"/>
                <w:szCs w:val="24"/>
              </w:rPr>
            </w:pPr>
          </w:p>
          <w:p w:rsidR="003A225E" w:rsidRPr="00CC4A1E" w:rsidRDefault="003A225E" w:rsidP="00CC4A1E">
            <w:pPr>
              <w:pStyle w:val="1f2"/>
              <w:rPr>
                <w:rFonts w:ascii="Times New Roman" w:hAnsi="Times New Roman"/>
                <w:sz w:val="24"/>
                <w:szCs w:val="24"/>
              </w:rPr>
            </w:pPr>
          </w:p>
        </w:tc>
        <w:tc>
          <w:tcPr>
            <w:tcW w:w="293" w:type="pct"/>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відділ технічного нагляду Терно-пільської міської ради</w:t>
            </w: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244500,0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66500,0</w:t>
            </w:r>
          </w:p>
        </w:tc>
        <w:tc>
          <w:tcPr>
            <w:tcW w:w="392" w:type="pct"/>
            <w:tcBorders>
              <w:top w:val="single" w:sz="4" w:space="0" w:color="000000"/>
              <w:left w:val="single" w:sz="4" w:space="0" w:color="000000"/>
              <w:bottom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79000,0</w:t>
            </w: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CC4A1E" w:rsidRDefault="003A225E" w:rsidP="00CC4A1E">
            <w:pPr>
              <w:pStyle w:val="38"/>
              <w:shd w:val="clear" w:color="auto" w:fill="auto"/>
              <w:spacing w:line="240" w:lineRule="auto"/>
              <w:rPr>
                <w:rFonts w:ascii="Times New Roman" w:hAnsi="Times New Roman" w:cs="Times New Roman"/>
                <w:sz w:val="24"/>
                <w:szCs w:val="24"/>
              </w:rPr>
            </w:pPr>
          </w:p>
          <w:p w:rsidR="003A225E" w:rsidRPr="00CC4A1E" w:rsidRDefault="003A225E" w:rsidP="00CC4A1E">
            <w:pPr>
              <w:pStyle w:val="38"/>
              <w:shd w:val="clear" w:color="auto" w:fill="auto"/>
              <w:spacing w:line="240" w:lineRule="auto"/>
              <w:rPr>
                <w:rFonts w:ascii="Times New Roman" w:hAnsi="Times New Roman" w:cs="Times New Roman"/>
                <w:sz w:val="24"/>
                <w:szCs w:val="24"/>
              </w:rPr>
            </w:pPr>
          </w:p>
          <w:p w:rsidR="003A225E" w:rsidRPr="00CC4A1E" w:rsidRDefault="003A225E" w:rsidP="00CC4A1E">
            <w:pPr>
              <w:pStyle w:val="38"/>
              <w:shd w:val="clear" w:color="auto" w:fill="auto"/>
              <w:spacing w:line="240" w:lineRule="auto"/>
              <w:rPr>
                <w:rFonts w:ascii="Times New Roman" w:hAnsi="Times New Roman" w:cs="Times New Roman"/>
                <w:sz w:val="24"/>
                <w:szCs w:val="24"/>
              </w:rPr>
            </w:pPr>
          </w:p>
          <w:p w:rsidR="003A225E" w:rsidRPr="00CC4A1E" w:rsidRDefault="003A225E" w:rsidP="00CC4A1E">
            <w:pPr>
              <w:pStyle w:val="38"/>
              <w:shd w:val="clear" w:color="auto" w:fill="auto"/>
              <w:spacing w:line="240" w:lineRule="auto"/>
              <w:rPr>
                <w:rFonts w:ascii="Times New Roman" w:hAnsi="Times New Roman" w:cs="Times New Roman"/>
                <w:sz w:val="24"/>
                <w:szCs w:val="24"/>
              </w:rPr>
            </w:pPr>
            <w:r w:rsidRPr="00CC4A1E">
              <w:rPr>
                <w:rFonts w:ascii="Times New Roman" w:hAnsi="Times New Roman" w:cs="Times New Roman"/>
                <w:sz w:val="24"/>
                <w:szCs w:val="24"/>
              </w:rPr>
              <w:t>49500,0</w:t>
            </w:r>
          </w:p>
        </w:tc>
        <w:tc>
          <w:tcPr>
            <w:tcW w:w="395" w:type="pct"/>
            <w:tcBorders>
              <w:top w:val="single" w:sz="4" w:space="0" w:color="000000"/>
              <w:left w:val="single" w:sz="4" w:space="0" w:color="000000"/>
              <w:right w:val="single" w:sz="4" w:space="0" w:color="auto"/>
            </w:tcBorders>
            <w:vAlign w:val="center"/>
          </w:tcPr>
          <w:p w:rsidR="003A225E" w:rsidRPr="00CC4A1E" w:rsidRDefault="003A225E" w:rsidP="00CC4A1E">
            <w:pPr>
              <w:pStyle w:val="38"/>
              <w:shd w:val="clear" w:color="auto" w:fill="auto"/>
              <w:spacing w:line="240" w:lineRule="auto"/>
              <w:rPr>
                <w:rFonts w:ascii="Times New Roman" w:hAnsi="Times New Roman" w:cs="Times New Roman"/>
                <w:sz w:val="24"/>
                <w:szCs w:val="24"/>
              </w:rPr>
            </w:pPr>
          </w:p>
          <w:p w:rsidR="003A225E" w:rsidRPr="00CC4A1E" w:rsidRDefault="003A225E" w:rsidP="00CC4A1E">
            <w:pPr>
              <w:pStyle w:val="38"/>
              <w:shd w:val="clear" w:color="auto" w:fill="auto"/>
              <w:spacing w:line="240" w:lineRule="auto"/>
              <w:rPr>
                <w:rFonts w:ascii="Times New Roman" w:hAnsi="Times New Roman" w:cs="Times New Roman"/>
                <w:sz w:val="24"/>
                <w:szCs w:val="24"/>
              </w:rPr>
            </w:pPr>
          </w:p>
          <w:p w:rsidR="003A225E" w:rsidRPr="00CC4A1E" w:rsidRDefault="003A225E" w:rsidP="00CC4A1E">
            <w:pPr>
              <w:pStyle w:val="38"/>
              <w:shd w:val="clear" w:color="auto" w:fill="auto"/>
              <w:spacing w:line="240" w:lineRule="auto"/>
              <w:rPr>
                <w:rFonts w:ascii="Times New Roman" w:hAnsi="Times New Roman" w:cs="Times New Roman"/>
                <w:sz w:val="24"/>
                <w:szCs w:val="24"/>
              </w:rPr>
            </w:pPr>
          </w:p>
          <w:p w:rsidR="003A225E" w:rsidRPr="00CC4A1E" w:rsidRDefault="003A225E" w:rsidP="00CC4A1E">
            <w:pPr>
              <w:pStyle w:val="38"/>
              <w:shd w:val="clear" w:color="auto" w:fill="auto"/>
              <w:spacing w:line="240" w:lineRule="auto"/>
              <w:rPr>
                <w:rFonts w:ascii="Times New Roman" w:hAnsi="Times New Roman" w:cs="Times New Roman"/>
                <w:sz w:val="24"/>
                <w:szCs w:val="24"/>
              </w:rPr>
            </w:pPr>
            <w:r w:rsidRPr="00CC4A1E">
              <w:rPr>
                <w:rFonts w:ascii="Times New Roman" w:hAnsi="Times New Roman" w:cs="Times New Roman"/>
                <w:sz w:val="24"/>
                <w:szCs w:val="24"/>
              </w:rPr>
              <w:t>49500,0</w:t>
            </w:r>
          </w:p>
        </w:tc>
        <w:tc>
          <w:tcPr>
            <w:tcW w:w="585" w:type="pct"/>
            <w:tcBorders>
              <w:top w:val="single" w:sz="4" w:space="0" w:color="000000"/>
              <w:left w:val="single" w:sz="4" w:space="0" w:color="000000"/>
              <w:right w:val="single" w:sz="4" w:space="0" w:color="auto"/>
            </w:tcBorders>
          </w:tcPr>
          <w:p w:rsidR="003A225E" w:rsidRPr="00CC4A1E" w:rsidRDefault="003A225E" w:rsidP="00CC4A1E">
            <w:pPr>
              <w:keepLines/>
              <w:spacing w:after="0" w:line="240" w:lineRule="auto"/>
              <w:rPr>
                <w:rFonts w:ascii="Times New Roman" w:hAnsi="Times New Roman"/>
                <w:sz w:val="24"/>
                <w:szCs w:val="24"/>
                <w:lang w:eastAsia="uk-UA"/>
              </w:rPr>
            </w:pPr>
            <w:r w:rsidRPr="00CC4A1E">
              <w:rPr>
                <w:rFonts w:ascii="Times New Roman" w:hAnsi="Times New Roman"/>
                <w:sz w:val="24"/>
                <w:szCs w:val="24"/>
              </w:rPr>
              <w:t>Забезпечення  безпечного  пересування  учасників  дорожнього  руху та</w:t>
            </w:r>
          </w:p>
          <w:p w:rsidR="003A225E" w:rsidRPr="00CC4A1E" w:rsidRDefault="003A225E" w:rsidP="00CC4A1E">
            <w:pPr>
              <w:keepLines/>
              <w:tabs>
                <w:tab w:val="left" w:pos="0"/>
              </w:tabs>
              <w:spacing w:after="0" w:line="240" w:lineRule="auto"/>
              <w:rPr>
                <w:rFonts w:ascii="Times New Roman" w:hAnsi="Times New Roman"/>
                <w:sz w:val="24"/>
                <w:szCs w:val="24"/>
              </w:rPr>
            </w:pPr>
            <w:r w:rsidRPr="00CC4A1E">
              <w:rPr>
                <w:rFonts w:ascii="Times New Roman" w:hAnsi="Times New Roman"/>
                <w:sz w:val="24"/>
                <w:szCs w:val="24"/>
              </w:rPr>
              <w:t>зменшення  рівня  аварійності  на  дорогах  200,0 тис. кв. м на території  ТМТГ</w:t>
            </w:r>
          </w:p>
          <w:p w:rsidR="003A225E" w:rsidRPr="00CC4A1E" w:rsidRDefault="003A225E" w:rsidP="00CC4A1E">
            <w:pPr>
              <w:pStyle w:val="38"/>
              <w:shd w:val="clear" w:color="auto" w:fill="auto"/>
              <w:spacing w:line="240" w:lineRule="auto"/>
              <w:jc w:val="left"/>
              <w:rPr>
                <w:rFonts w:ascii="Times New Roman" w:hAnsi="Times New Roman" w:cs="Times New Roman"/>
                <w:sz w:val="24"/>
                <w:szCs w:val="24"/>
              </w:rPr>
            </w:pPr>
          </w:p>
          <w:p w:rsidR="003A225E" w:rsidRPr="00CC4A1E" w:rsidRDefault="003A225E" w:rsidP="00CC4A1E">
            <w:pPr>
              <w:keepLines/>
              <w:tabs>
                <w:tab w:val="left" w:pos="0"/>
              </w:tabs>
              <w:spacing w:after="0" w:line="240" w:lineRule="auto"/>
              <w:rPr>
                <w:rFonts w:ascii="Times New Roman" w:hAnsi="Times New Roman"/>
                <w:sz w:val="24"/>
                <w:szCs w:val="24"/>
              </w:rPr>
            </w:pPr>
          </w:p>
          <w:p w:rsidR="003A225E" w:rsidRPr="00CC4A1E" w:rsidRDefault="003A225E" w:rsidP="00CC4A1E">
            <w:pPr>
              <w:keepLines/>
              <w:tabs>
                <w:tab w:val="left" w:pos="0"/>
              </w:tabs>
              <w:spacing w:after="0" w:line="240" w:lineRule="auto"/>
              <w:rPr>
                <w:rFonts w:ascii="Times New Roman" w:hAnsi="Times New Roman"/>
                <w:sz w:val="24"/>
                <w:szCs w:val="24"/>
              </w:rPr>
            </w:pPr>
            <w:r w:rsidRPr="00CC4A1E">
              <w:rPr>
                <w:rFonts w:ascii="Times New Roman" w:hAnsi="Times New Roman"/>
                <w:sz w:val="24"/>
                <w:szCs w:val="24"/>
              </w:rPr>
              <w:t>Влаштування та ремонт 12 зупинок громадського транспорту</w:t>
            </w:r>
          </w:p>
          <w:p w:rsidR="003A225E" w:rsidRPr="00CC4A1E" w:rsidRDefault="003A225E" w:rsidP="00CC4A1E">
            <w:pPr>
              <w:keepLines/>
              <w:tabs>
                <w:tab w:val="left" w:pos="0"/>
              </w:tabs>
              <w:spacing w:after="0" w:line="240" w:lineRule="auto"/>
              <w:rPr>
                <w:rFonts w:ascii="Times New Roman" w:hAnsi="Times New Roman"/>
                <w:sz w:val="24"/>
                <w:szCs w:val="24"/>
              </w:rPr>
            </w:pPr>
            <w:r w:rsidRPr="00CC4A1E">
              <w:rPr>
                <w:rFonts w:ascii="Times New Roman" w:hAnsi="Times New Roman"/>
                <w:sz w:val="24"/>
                <w:szCs w:val="24"/>
              </w:rPr>
              <w:t>на території  ТМТГ</w:t>
            </w:r>
          </w:p>
          <w:p w:rsidR="003A225E" w:rsidRPr="00CC4A1E" w:rsidRDefault="003A225E" w:rsidP="00CC4A1E">
            <w:pPr>
              <w:keepLines/>
              <w:tabs>
                <w:tab w:val="left" w:pos="0"/>
              </w:tabs>
              <w:spacing w:after="0" w:line="240" w:lineRule="auto"/>
              <w:rPr>
                <w:rFonts w:ascii="Times New Roman" w:hAnsi="Times New Roman"/>
                <w:sz w:val="24"/>
                <w:szCs w:val="24"/>
              </w:rPr>
            </w:pPr>
            <w:r w:rsidRPr="00CC4A1E">
              <w:rPr>
                <w:rFonts w:ascii="Times New Roman" w:hAnsi="Times New Roman"/>
                <w:sz w:val="24"/>
                <w:szCs w:val="24"/>
              </w:rPr>
              <w:t>Влаштування та заміна обмежувачів руху транспорту і елементів примусового зниження швидкості</w:t>
            </w:r>
          </w:p>
          <w:p w:rsidR="003A225E" w:rsidRPr="00CC4A1E" w:rsidRDefault="003A225E" w:rsidP="00CC4A1E">
            <w:pPr>
              <w:pStyle w:val="38"/>
              <w:shd w:val="clear" w:color="auto" w:fill="auto"/>
              <w:spacing w:line="240" w:lineRule="auto"/>
              <w:jc w:val="left"/>
              <w:rPr>
                <w:rFonts w:ascii="Times New Roman" w:hAnsi="Times New Roman" w:cs="Times New Roman"/>
                <w:sz w:val="24"/>
                <w:szCs w:val="24"/>
              </w:rPr>
            </w:pPr>
          </w:p>
          <w:p w:rsidR="003A225E" w:rsidRPr="00CC4A1E" w:rsidRDefault="003A225E" w:rsidP="00CC4A1E">
            <w:pPr>
              <w:keepLines/>
              <w:spacing w:after="0" w:line="240" w:lineRule="auto"/>
              <w:rPr>
                <w:rFonts w:ascii="Times New Roman" w:hAnsi="Times New Roman"/>
                <w:sz w:val="24"/>
                <w:szCs w:val="24"/>
              </w:rPr>
            </w:pPr>
          </w:p>
        </w:tc>
      </w:tr>
      <w:tr w:rsidR="003A225E" w:rsidRPr="00CC4A1E" w:rsidTr="000B4625">
        <w:trPr>
          <w:cantSplit/>
          <w:trHeight w:val="134"/>
        </w:trPr>
        <w:tc>
          <w:tcPr>
            <w:tcW w:w="195" w:type="pct"/>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71000,0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30000,0</w:t>
            </w:r>
          </w:p>
        </w:tc>
        <w:tc>
          <w:tcPr>
            <w:tcW w:w="392" w:type="pct"/>
            <w:tcBorders>
              <w:top w:val="single" w:sz="4" w:space="0" w:color="auto"/>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11000,0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15000,0</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15000,0</w:t>
            </w:r>
          </w:p>
        </w:tc>
        <w:tc>
          <w:tcPr>
            <w:tcW w:w="585" w:type="pct"/>
            <w:tcBorders>
              <w:left w:val="single" w:sz="4" w:space="0" w:color="000000"/>
              <w:bottom w:val="single" w:sz="4" w:space="0" w:color="000000"/>
              <w:right w:val="single" w:sz="4" w:space="0" w:color="auto"/>
            </w:tcBorders>
          </w:tcPr>
          <w:p w:rsidR="003A225E" w:rsidRPr="00CC4A1E" w:rsidRDefault="003A225E" w:rsidP="00CC4A1E">
            <w:pPr>
              <w:spacing w:after="0" w:line="240" w:lineRule="auto"/>
              <w:jc w:val="center"/>
              <w:rPr>
                <w:rFonts w:ascii="Times New Roman" w:hAnsi="Times New Roman"/>
                <w:sz w:val="24"/>
                <w:szCs w:val="24"/>
              </w:rPr>
            </w:pPr>
          </w:p>
        </w:tc>
      </w:tr>
      <w:tr w:rsidR="003A225E" w:rsidRPr="00CC4A1E" w:rsidTr="000B4625">
        <w:trPr>
          <w:cantSplit/>
          <w:trHeight w:val="134"/>
        </w:trPr>
        <w:tc>
          <w:tcPr>
            <w:tcW w:w="195" w:type="pct"/>
            <w:vMerge w:val="restart"/>
            <w:tcBorders>
              <w:top w:val="single" w:sz="4" w:space="0" w:color="000000"/>
              <w:left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tcPr>
          <w:p w:rsidR="003A225E" w:rsidRPr="00CC4A1E" w:rsidRDefault="003A225E" w:rsidP="00CC4A1E">
            <w:pPr>
              <w:pStyle w:val="1f2"/>
              <w:snapToGrid w:val="0"/>
              <w:rPr>
                <w:rFonts w:ascii="Times New Roman" w:hAnsi="Times New Roman"/>
                <w:sz w:val="24"/>
                <w:szCs w:val="24"/>
              </w:rPr>
            </w:pPr>
            <w:r w:rsidRPr="00CC4A1E">
              <w:rPr>
                <w:rFonts w:ascii="Times New Roman" w:hAnsi="Times New Roman"/>
                <w:sz w:val="24"/>
                <w:szCs w:val="24"/>
              </w:rPr>
              <w:t>2.2.Реконструкція вул.Спортивної в м.Тернополі</w:t>
            </w:r>
          </w:p>
        </w:tc>
        <w:tc>
          <w:tcPr>
            <w:tcW w:w="293" w:type="pct"/>
            <w:vMerge w:val="restart"/>
            <w:tcBorders>
              <w:top w:val="single" w:sz="4" w:space="0" w:color="000000"/>
              <w:lef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t>2022</w:t>
            </w:r>
          </w:p>
        </w:tc>
        <w:tc>
          <w:tcPr>
            <w:tcW w:w="492" w:type="pct"/>
            <w:vMerge w:val="restart"/>
            <w:tcBorders>
              <w:top w:val="single" w:sz="4" w:space="0" w:color="000000"/>
              <w:left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відділ технічного нагляду Терно-пільської міської ради</w:t>
            </w: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5000,0</w:t>
            </w:r>
          </w:p>
        </w:tc>
        <w:tc>
          <w:tcPr>
            <w:tcW w:w="392" w:type="pct"/>
            <w:tcBorders>
              <w:top w:val="single" w:sz="4" w:space="0" w:color="auto"/>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5000,0</w:t>
            </w:r>
          </w:p>
        </w:tc>
        <w:tc>
          <w:tcPr>
            <w:tcW w:w="344" w:type="pct"/>
            <w:tcBorders>
              <w:top w:val="single" w:sz="4" w:space="0" w:color="auto"/>
              <w:left w:val="single" w:sz="4" w:space="0" w:color="000000"/>
              <w:bottom w:val="single" w:sz="4" w:space="0" w:color="auto"/>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585" w:type="pct"/>
            <w:tcBorders>
              <w:left w:val="single" w:sz="4" w:space="0" w:color="000000"/>
              <w:right w:val="single" w:sz="4" w:space="0" w:color="auto"/>
            </w:tcBorders>
            <w:vAlign w:val="center"/>
          </w:tcPr>
          <w:p w:rsidR="003A225E" w:rsidRPr="00CC4A1E" w:rsidRDefault="003A225E" w:rsidP="00CC4A1E">
            <w:pPr>
              <w:keepLines/>
              <w:spacing w:after="0" w:line="240" w:lineRule="auto"/>
              <w:rPr>
                <w:rFonts w:ascii="Times New Roman" w:hAnsi="Times New Roman"/>
                <w:sz w:val="24"/>
                <w:szCs w:val="24"/>
                <w:lang w:eastAsia="uk-UA"/>
              </w:rPr>
            </w:pPr>
            <w:r w:rsidRPr="00CC4A1E">
              <w:rPr>
                <w:rFonts w:ascii="Times New Roman" w:hAnsi="Times New Roman"/>
                <w:sz w:val="24"/>
                <w:szCs w:val="24"/>
              </w:rPr>
              <w:t>Забезпечення  безпечного  пересування  учасників  дорожнього  руху та</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зменшення  рівня  аварійності  на даній вулиці</w:t>
            </w:r>
          </w:p>
        </w:tc>
      </w:tr>
      <w:tr w:rsidR="003A225E" w:rsidRPr="00CC4A1E" w:rsidTr="000B4625">
        <w:trPr>
          <w:cantSplit/>
          <w:trHeight w:val="134"/>
        </w:trPr>
        <w:tc>
          <w:tcPr>
            <w:tcW w:w="195" w:type="pct"/>
            <w:vMerge/>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20000,0</w:t>
            </w:r>
          </w:p>
        </w:tc>
        <w:tc>
          <w:tcPr>
            <w:tcW w:w="392" w:type="pct"/>
            <w:tcBorders>
              <w:top w:val="single" w:sz="4" w:space="0" w:color="auto"/>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p>
        </w:tc>
      </w:tr>
      <w:tr w:rsidR="003A225E" w:rsidRPr="00CC4A1E" w:rsidTr="000B4625">
        <w:trPr>
          <w:cantSplit/>
          <w:trHeight w:val="134"/>
        </w:trPr>
        <w:tc>
          <w:tcPr>
            <w:tcW w:w="195" w:type="pct"/>
            <w:vMerge w:val="restart"/>
            <w:tcBorders>
              <w:top w:val="single" w:sz="4" w:space="0" w:color="000000"/>
              <w:left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tcPr>
          <w:p w:rsidR="003A225E" w:rsidRPr="00CC4A1E" w:rsidRDefault="003A225E" w:rsidP="00CC4A1E">
            <w:pPr>
              <w:pStyle w:val="1f2"/>
              <w:snapToGrid w:val="0"/>
              <w:rPr>
                <w:rFonts w:ascii="Times New Roman" w:hAnsi="Times New Roman"/>
                <w:sz w:val="24"/>
                <w:szCs w:val="24"/>
              </w:rPr>
            </w:pPr>
            <w:r w:rsidRPr="00CC4A1E">
              <w:rPr>
                <w:rFonts w:ascii="Times New Roman" w:hAnsi="Times New Roman"/>
                <w:sz w:val="24"/>
                <w:szCs w:val="24"/>
              </w:rPr>
              <w:t>2.3.Капітальний ремонт вул.Галицької (від вул.Є.Коновальця до вул.Енергетичної) в м.Тернополі</w:t>
            </w:r>
          </w:p>
        </w:tc>
        <w:tc>
          <w:tcPr>
            <w:tcW w:w="293" w:type="pct"/>
            <w:vMerge w:val="restart"/>
            <w:tcBorders>
              <w:top w:val="single" w:sz="4" w:space="0" w:color="000000"/>
              <w:lef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t>2022</w:t>
            </w:r>
          </w:p>
        </w:tc>
        <w:tc>
          <w:tcPr>
            <w:tcW w:w="492" w:type="pct"/>
            <w:vMerge w:val="restart"/>
            <w:tcBorders>
              <w:top w:val="single" w:sz="4" w:space="0" w:color="000000"/>
              <w:left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відділ технічного нагляду Терно-пільської міської ради</w:t>
            </w: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3000,0</w:t>
            </w:r>
          </w:p>
        </w:tc>
        <w:tc>
          <w:tcPr>
            <w:tcW w:w="392" w:type="pct"/>
            <w:tcBorders>
              <w:top w:val="single" w:sz="4" w:space="0" w:color="auto"/>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585" w:type="pct"/>
            <w:tcBorders>
              <w:left w:val="single" w:sz="4" w:space="0" w:color="000000"/>
              <w:right w:val="single" w:sz="4" w:space="0" w:color="auto"/>
            </w:tcBorders>
            <w:vAlign w:val="center"/>
          </w:tcPr>
          <w:p w:rsidR="003A225E" w:rsidRPr="00CC4A1E" w:rsidRDefault="003A225E" w:rsidP="00CC4A1E">
            <w:pPr>
              <w:keepLines/>
              <w:spacing w:after="0" w:line="240" w:lineRule="auto"/>
              <w:rPr>
                <w:rFonts w:ascii="Times New Roman" w:hAnsi="Times New Roman"/>
                <w:sz w:val="24"/>
                <w:szCs w:val="24"/>
                <w:lang w:eastAsia="uk-UA"/>
              </w:rPr>
            </w:pPr>
            <w:r w:rsidRPr="00CC4A1E">
              <w:rPr>
                <w:rFonts w:ascii="Times New Roman" w:hAnsi="Times New Roman"/>
                <w:sz w:val="24"/>
                <w:szCs w:val="24"/>
              </w:rPr>
              <w:t>Забезпечення  безпечного  пересування  учасників  дорожнього  руху та</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зменшення  рівня  аварійності  на даній вулиці</w:t>
            </w:r>
          </w:p>
        </w:tc>
      </w:tr>
      <w:tr w:rsidR="003A225E" w:rsidRPr="00CC4A1E" w:rsidTr="000B4625">
        <w:trPr>
          <w:cantSplit/>
          <w:trHeight w:val="134"/>
        </w:trPr>
        <w:tc>
          <w:tcPr>
            <w:tcW w:w="195" w:type="pct"/>
            <w:vMerge/>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9000,0</w:t>
            </w:r>
          </w:p>
        </w:tc>
        <w:tc>
          <w:tcPr>
            <w:tcW w:w="392" w:type="pct"/>
            <w:tcBorders>
              <w:top w:val="single" w:sz="4" w:space="0" w:color="auto"/>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9000,0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p>
        </w:tc>
      </w:tr>
      <w:tr w:rsidR="003A225E" w:rsidRPr="00CC4A1E" w:rsidTr="000B4625">
        <w:trPr>
          <w:cantSplit/>
          <w:trHeight w:val="300"/>
        </w:trPr>
        <w:tc>
          <w:tcPr>
            <w:tcW w:w="195" w:type="pct"/>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bottom w:val="single" w:sz="4" w:space="0" w:color="000000"/>
            </w:tcBorders>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2.4.Капітальний ремонт </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та реконструкція мостів, шляхопроводів та </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штучних споруд</w:t>
            </w:r>
          </w:p>
        </w:tc>
        <w:tc>
          <w:tcPr>
            <w:tcW w:w="293" w:type="pct"/>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відділ технічного нагляду Терно-пільської міської ради</w:t>
            </w: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51000,0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13000,0</w:t>
            </w:r>
          </w:p>
        </w:tc>
        <w:tc>
          <w:tcPr>
            <w:tcW w:w="392" w:type="pct"/>
            <w:tcBorders>
              <w:top w:val="single" w:sz="4" w:space="0" w:color="000000"/>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14000,0</w:t>
            </w: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CC4A1E" w:rsidRDefault="003A225E" w:rsidP="00CC4A1E">
            <w:pPr>
              <w:pStyle w:val="38"/>
              <w:shd w:val="clear" w:color="auto" w:fill="auto"/>
              <w:spacing w:line="240" w:lineRule="auto"/>
              <w:rPr>
                <w:rFonts w:ascii="Times New Roman" w:hAnsi="Times New Roman" w:cs="Times New Roman"/>
                <w:sz w:val="24"/>
                <w:szCs w:val="24"/>
              </w:rPr>
            </w:pPr>
          </w:p>
          <w:p w:rsidR="003A225E" w:rsidRPr="00CC4A1E" w:rsidRDefault="003A225E" w:rsidP="00CC4A1E">
            <w:pPr>
              <w:pStyle w:val="38"/>
              <w:shd w:val="clear" w:color="auto" w:fill="auto"/>
              <w:spacing w:line="240" w:lineRule="auto"/>
              <w:rPr>
                <w:rFonts w:ascii="Times New Roman" w:hAnsi="Times New Roman" w:cs="Times New Roman"/>
                <w:sz w:val="24"/>
                <w:szCs w:val="24"/>
              </w:rPr>
            </w:pPr>
          </w:p>
          <w:p w:rsidR="003A225E" w:rsidRPr="00CC4A1E" w:rsidRDefault="003A225E" w:rsidP="00CC4A1E">
            <w:pPr>
              <w:pStyle w:val="38"/>
              <w:shd w:val="clear" w:color="auto" w:fill="auto"/>
              <w:spacing w:line="240" w:lineRule="auto"/>
              <w:rPr>
                <w:rFonts w:ascii="Times New Roman" w:hAnsi="Times New Roman" w:cs="Times New Roman"/>
                <w:sz w:val="24"/>
                <w:szCs w:val="24"/>
              </w:rPr>
            </w:pPr>
            <w:r w:rsidRPr="00CC4A1E">
              <w:rPr>
                <w:rFonts w:ascii="Times New Roman" w:hAnsi="Times New Roman" w:cs="Times New Roman"/>
                <w:sz w:val="24"/>
                <w:szCs w:val="24"/>
              </w:rPr>
              <w:t>12000,0</w:t>
            </w:r>
          </w:p>
        </w:tc>
        <w:tc>
          <w:tcPr>
            <w:tcW w:w="395" w:type="pct"/>
            <w:tcBorders>
              <w:top w:val="single" w:sz="4" w:space="0" w:color="000000"/>
              <w:left w:val="single" w:sz="4" w:space="0" w:color="000000"/>
              <w:bottom w:val="single" w:sz="4" w:space="0" w:color="auto"/>
              <w:right w:val="single" w:sz="4" w:space="0" w:color="auto"/>
            </w:tcBorders>
            <w:vAlign w:val="center"/>
          </w:tcPr>
          <w:p w:rsidR="003A225E" w:rsidRPr="00CC4A1E" w:rsidRDefault="003A225E" w:rsidP="00CC4A1E">
            <w:pPr>
              <w:pStyle w:val="38"/>
              <w:shd w:val="clear" w:color="auto" w:fill="auto"/>
              <w:spacing w:line="240" w:lineRule="auto"/>
              <w:rPr>
                <w:rFonts w:ascii="Times New Roman" w:hAnsi="Times New Roman" w:cs="Times New Roman"/>
                <w:sz w:val="24"/>
                <w:szCs w:val="24"/>
              </w:rPr>
            </w:pPr>
          </w:p>
          <w:p w:rsidR="003A225E" w:rsidRPr="00CC4A1E" w:rsidRDefault="003A225E" w:rsidP="00CC4A1E">
            <w:pPr>
              <w:pStyle w:val="38"/>
              <w:shd w:val="clear" w:color="auto" w:fill="auto"/>
              <w:spacing w:line="240" w:lineRule="auto"/>
              <w:rPr>
                <w:rFonts w:ascii="Times New Roman" w:hAnsi="Times New Roman" w:cs="Times New Roman"/>
                <w:sz w:val="24"/>
                <w:szCs w:val="24"/>
              </w:rPr>
            </w:pPr>
          </w:p>
          <w:p w:rsidR="003A225E" w:rsidRPr="00CC4A1E" w:rsidRDefault="003A225E" w:rsidP="00CC4A1E">
            <w:pPr>
              <w:pStyle w:val="38"/>
              <w:shd w:val="clear" w:color="auto" w:fill="auto"/>
              <w:spacing w:line="240" w:lineRule="auto"/>
              <w:rPr>
                <w:rFonts w:ascii="Times New Roman" w:hAnsi="Times New Roman" w:cs="Times New Roman"/>
                <w:sz w:val="24"/>
                <w:szCs w:val="24"/>
              </w:rPr>
            </w:pPr>
            <w:r w:rsidRPr="00CC4A1E">
              <w:rPr>
                <w:rFonts w:ascii="Times New Roman" w:hAnsi="Times New Roman" w:cs="Times New Roman"/>
                <w:sz w:val="24"/>
                <w:szCs w:val="24"/>
              </w:rPr>
              <w:t>12000,0</w:t>
            </w:r>
          </w:p>
        </w:tc>
        <w:tc>
          <w:tcPr>
            <w:tcW w:w="585" w:type="pct"/>
            <w:tcBorders>
              <w:top w:val="single" w:sz="4" w:space="0" w:color="000000"/>
              <w:left w:val="single" w:sz="4" w:space="0" w:color="000000"/>
              <w:right w:val="single" w:sz="4" w:space="0" w:color="auto"/>
            </w:tcBorders>
          </w:tcPr>
          <w:p w:rsidR="003A225E" w:rsidRPr="00CC4A1E" w:rsidRDefault="003A225E" w:rsidP="00CC4A1E">
            <w:pPr>
              <w:keepLines/>
              <w:spacing w:after="0" w:line="240" w:lineRule="auto"/>
              <w:rPr>
                <w:rFonts w:ascii="Times New Roman" w:hAnsi="Times New Roman"/>
                <w:sz w:val="24"/>
                <w:szCs w:val="24"/>
                <w:lang w:eastAsia="uk-UA"/>
              </w:rPr>
            </w:pPr>
            <w:r w:rsidRPr="00CC4A1E">
              <w:rPr>
                <w:rFonts w:ascii="Times New Roman" w:hAnsi="Times New Roman"/>
                <w:sz w:val="24"/>
                <w:szCs w:val="24"/>
              </w:rPr>
              <w:t>Забезпечення  безпечного  пересування  учасників  дорожнього  руху та</w:t>
            </w:r>
          </w:p>
          <w:p w:rsidR="003A225E" w:rsidRPr="00CC4A1E" w:rsidRDefault="003A225E" w:rsidP="00CC4A1E">
            <w:pPr>
              <w:pStyle w:val="38"/>
              <w:shd w:val="clear" w:color="auto" w:fill="auto"/>
              <w:spacing w:line="240" w:lineRule="auto"/>
              <w:jc w:val="left"/>
              <w:rPr>
                <w:rFonts w:ascii="Times New Roman" w:hAnsi="Times New Roman" w:cs="Times New Roman"/>
                <w:sz w:val="24"/>
                <w:szCs w:val="24"/>
              </w:rPr>
            </w:pPr>
            <w:r w:rsidRPr="00CC4A1E">
              <w:rPr>
                <w:rFonts w:ascii="Times New Roman" w:hAnsi="Times New Roman" w:cs="Times New Roman"/>
                <w:sz w:val="24"/>
                <w:szCs w:val="24"/>
              </w:rPr>
              <w:t>зменшення  рівня  аварійності  на  дорогах</w:t>
            </w:r>
          </w:p>
          <w:p w:rsidR="003A225E" w:rsidRPr="00CC4A1E" w:rsidRDefault="003A225E" w:rsidP="00CC4A1E">
            <w:pPr>
              <w:pStyle w:val="38"/>
              <w:shd w:val="clear" w:color="auto" w:fill="auto"/>
              <w:spacing w:line="240" w:lineRule="auto"/>
              <w:jc w:val="left"/>
              <w:rPr>
                <w:rFonts w:ascii="Times New Roman" w:hAnsi="Times New Roman" w:cs="Times New Roman"/>
                <w:sz w:val="24"/>
                <w:szCs w:val="24"/>
              </w:rPr>
            </w:pPr>
            <w:r w:rsidRPr="00CC4A1E">
              <w:rPr>
                <w:rFonts w:ascii="Times New Roman" w:hAnsi="Times New Roman" w:cs="Times New Roman"/>
                <w:sz w:val="24"/>
                <w:szCs w:val="24"/>
              </w:rPr>
              <w:t>- вул.Бродівська;</w:t>
            </w:r>
          </w:p>
          <w:p w:rsidR="002124E0" w:rsidRDefault="003A225E" w:rsidP="00CC4A1E">
            <w:pPr>
              <w:pStyle w:val="38"/>
              <w:shd w:val="clear" w:color="auto" w:fill="auto"/>
              <w:spacing w:line="240" w:lineRule="auto"/>
              <w:jc w:val="left"/>
              <w:rPr>
                <w:rFonts w:ascii="Times New Roman" w:hAnsi="Times New Roman" w:cs="Times New Roman"/>
                <w:sz w:val="24"/>
                <w:szCs w:val="24"/>
              </w:rPr>
            </w:pPr>
            <w:r w:rsidRPr="00CC4A1E">
              <w:rPr>
                <w:rFonts w:ascii="Times New Roman" w:hAnsi="Times New Roman" w:cs="Times New Roman"/>
                <w:sz w:val="24"/>
                <w:szCs w:val="24"/>
              </w:rPr>
              <w:t>- вул.</w:t>
            </w:r>
          </w:p>
          <w:p w:rsidR="003A225E" w:rsidRPr="00CC4A1E" w:rsidRDefault="003A225E" w:rsidP="00CC4A1E">
            <w:pPr>
              <w:pStyle w:val="38"/>
              <w:shd w:val="clear" w:color="auto" w:fill="auto"/>
              <w:spacing w:line="240" w:lineRule="auto"/>
              <w:jc w:val="left"/>
              <w:rPr>
                <w:rFonts w:ascii="Times New Roman" w:hAnsi="Times New Roman" w:cs="Times New Roman"/>
                <w:sz w:val="24"/>
                <w:szCs w:val="24"/>
              </w:rPr>
            </w:pPr>
            <w:r w:rsidRPr="00CC4A1E">
              <w:rPr>
                <w:rFonts w:ascii="Times New Roman" w:hAnsi="Times New Roman" w:cs="Times New Roman"/>
                <w:sz w:val="24"/>
                <w:szCs w:val="24"/>
              </w:rPr>
              <w:t>Промислова;</w:t>
            </w:r>
          </w:p>
          <w:p w:rsidR="003A225E" w:rsidRPr="00CC4A1E" w:rsidRDefault="003A225E" w:rsidP="00CC4A1E">
            <w:pPr>
              <w:pStyle w:val="38"/>
              <w:shd w:val="clear" w:color="auto" w:fill="auto"/>
              <w:spacing w:line="240" w:lineRule="auto"/>
              <w:jc w:val="left"/>
              <w:rPr>
                <w:rFonts w:ascii="Times New Roman" w:hAnsi="Times New Roman" w:cs="Times New Roman"/>
                <w:sz w:val="24"/>
                <w:szCs w:val="24"/>
              </w:rPr>
            </w:pPr>
            <w:r w:rsidRPr="00CC4A1E">
              <w:rPr>
                <w:rFonts w:ascii="Times New Roman" w:hAnsi="Times New Roman" w:cs="Times New Roman"/>
                <w:sz w:val="24"/>
                <w:szCs w:val="24"/>
              </w:rPr>
              <w:t>- пішохідний міст через залізничну колію між вул. Транспортною та вул. Бродівською;</w:t>
            </w:r>
          </w:p>
          <w:p w:rsidR="003A225E" w:rsidRPr="00CC4A1E" w:rsidRDefault="003A225E" w:rsidP="00CC4A1E">
            <w:pPr>
              <w:pStyle w:val="38"/>
              <w:shd w:val="clear" w:color="auto" w:fill="auto"/>
              <w:spacing w:line="240" w:lineRule="auto"/>
              <w:jc w:val="left"/>
              <w:rPr>
                <w:rFonts w:ascii="Times New Roman" w:hAnsi="Times New Roman" w:cs="Times New Roman"/>
                <w:sz w:val="24"/>
                <w:szCs w:val="24"/>
              </w:rPr>
            </w:pPr>
            <w:r w:rsidRPr="00CC4A1E">
              <w:rPr>
                <w:rFonts w:ascii="Times New Roman" w:hAnsi="Times New Roman" w:cs="Times New Roman"/>
                <w:sz w:val="24"/>
                <w:szCs w:val="24"/>
              </w:rPr>
              <w:t>-мости в сільських населених пунктах ТМТГ;</w:t>
            </w:r>
          </w:p>
          <w:p w:rsidR="003A225E" w:rsidRPr="00CC4A1E" w:rsidRDefault="003A225E" w:rsidP="00CC4A1E">
            <w:pPr>
              <w:keepLines/>
              <w:spacing w:after="0" w:line="240" w:lineRule="auto"/>
              <w:rPr>
                <w:rFonts w:ascii="Times New Roman" w:hAnsi="Times New Roman"/>
                <w:sz w:val="24"/>
                <w:szCs w:val="24"/>
              </w:rPr>
            </w:pPr>
            <w:r w:rsidRPr="00CC4A1E">
              <w:rPr>
                <w:rFonts w:ascii="Times New Roman" w:hAnsi="Times New Roman"/>
                <w:sz w:val="24"/>
                <w:szCs w:val="24"/>
              </w:rPr>
              <w:t>-інші</w:t>
            </w:r>
          </w:p>
        </w:tc>
      </w:tr>
      <w:tr w:rsidR="003A225E" w:rsidRPr="00CC4A1E" w:rsidTr="000B4625">
        <w:trPr>
          <w:cantSplit/>
          <w:trHeight w:val="189"/>
        </w:trPr>
        <w:tc>
          <w:tcPr>
            <w:tcW w:w="195" w:type="pct"/>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293" w:type="pct"/>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92" w:type="pct"/>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ДБ</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10000,0</w:t>
            </w:r>
          </w:p>
        </w:tc>
        <w:tc>
          <w:tcPr>
            <w:tcW w:w="392" w:type="pct"/>
            <w:tcBorders>
              <w:top w:val="single" w:sz="4" w:space="0" w:color="auto"/>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10000,0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5000,0</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5000,0</w:t>
            </w:r>
          </w:p>
        </w:tc>
        <w:tc>
          <w:tcPr>
            <w:tcW w:w="585" w:type="pct"/>
            <w:tcBorders>
              <w:left w:val="single" w:sz="4" w:space="0" w:color="000000"/>
              <w:bottom w:val="single" w:sz="4" w:space="0" w:color="000000"/>
              <w:right w:val="single" w:sz="4" w:space="0" w:color="auto"/>
            </w:tcBorders>
          </w:tcPr>
          <w:p w:rsidR="003A225E" w:rsidRPr="00CC4A1E" w:rsidRDefault="003A225E" w:rsidP="00CC4A1E">
            <w:pPr>
              <w:pStyle w:val="1f2"/>
              <w:jc w:val="center"/>
              <w:rPr>
                <w:rFonts w:ascii="Times New Roman" w:hAnsi="Times New Roman"/>
                <w:sz w:val="24"/>
                <w:szCs w:val="24"/>
              </w:rPr>
            </w:pPr>
          </w:p>
        </w:tc>
      </w:tr>
      <w:tr w:rsidR="003A225E" w:rsidRPr="00CC4A1E" w:rsidTr="000B4625">
        <w:trPr>
          <w:cantSplit/>
          <w:trHeight w:val="586"/>
        </w:trPr>
        <w:tc>
          <w:tcPr>
            <w:tcW w:w="195" w:type="pct"/>
            <w:vMerge w:val="restart"/>
            <w:tcBorders>
              <w:top w:val="single" w:sz="4" w:space="0" w:color="000000"/>
              <w:left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vAlign w:val="center"/>
          </w:tcPr>
          <w:p w:rsidR="003A225E" w:rsidRPr="00CC4A1E" w:rsidRDefault="003A225E" w:rsidP="00CC4A1E">
            <w:pPr>
              <w:pStyle w:val="38"/>
              <w:shd w:val="clear" w:color="auto" w:fill="auto"/>
              <w:spacing w:line="240" w:lineRule="auto"/>
              <w:jc w:val="left"/>
              <w:rPr>
                <w:rFonts w:ascii="Times New Roman" w:hAnsi="Times New Roman" w:cs="Times New Roman"/>
                <w:sz w:val="24"/>
                <w:szCs w:val="24"/>
              </w:rPr>
            </w:pPr>
            <w:r w:rsidRPr="00CC4A1E">
              <w:rPr>
                <w:rFonts w:ascii="Times New Roman" w:hAnsi="Times New Roman" w:cs="Times New Roman"/>
                <w:color w:val="auto"/>
                <w:sz w:val="24"/>
                <w:szCs w:val="24"/>
              </w:rPr>
              <w:t xml:space="preserve"> 2.5.</w:t>
            </w:r>
            <w:r w:rsidRPr="00CC4A1E">
              <w:rPr>
                <w:rFonts w:ascii="Times New Roman" w:hAnsi="Times New Roman" w:cs="Times New Roman"/>
                <w:sz w:val="24"/>
                <w:szCs w:val="24"/>
              </w:rPr>
              <w:t xml:space="preserve">Реконструкція шляхопроводу через залізничну колію на вул. Об’їзна в районі вул. Гайової в </w:t>
            </w:r>
          </w:p>
          <w:p w:rsidR="003A225E" w:rsidRPr="00CC4A1E" w:rsidRDefault="003A225E" w:rsidP="00CC4A1E">
            <w:pPr>
              <w:pStyle w:val="38"/>
              <w:shd w:val="clear" w:color="auto" w:fill="auto"/>
              <w:spacing w:line="240" w:lineRule="auto"/>
              <w:jc w:val="left"/>
              <w:rPr>
                <w:rFonts w:ascii="Times New Roman" w:hAnsi="Times New Roman" w:cs="Times New Roman"/>
                <w:color w:val="auto"/>
                <w:sz w:val="24"/>
                <w:szCs w:val="24"/>
              </w:rPr>
            </w:pPr>
            <w:r w:rsidRPr="00CC4A1E">
              <w:rPr>
                <w:rFonts w:ascii="Times New Roman" w:hAnsi="Times New Roman" w:cs="Times New Roman"/>
                <w:sz w:val="24"/>
                <w:szCs w:val="24"/>
              </w:rPr>
              <w:t>м. Тернополі</w:t>
            </w:r>
          </w:p>
          <w:p w:rsidR="003A225E" w:rsidRPr="00CC4A1E" w:rsidRDefault="003A225E" w:rsidP="00CC4A1E">
            <w:pPr>
              <w:pStyle w:val="38"/>
              <w:shd w:val="clear" w:color="auto" w:fill="auto"/>
              <w:spacing w:line="240" w:lineRule="auto"/>
              <w:jc w:val="left"/>
              <w:rPr>
                <w:rFonts w:ascii="Times New Roman" w:hAnsi="Times New Roman" w:cs="Times New Roman"/>
                <w:sz w:val="24"/>
                <w:szCs w:val="24"/>
              </w:rPr>
            </w:pPr>
          </w:p>
        </w:tc>
        <w:tc>
          <w:tcPr>
            <w:tcW w:w="293" w:type="pct"/>
            <w:vMerge w:val="restart"/>
            <w:tcBorders>
              <w:top w:val="single" w:sz="4" w:space="0" w:color="000000"/>
              <w:lef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tc>
        <w:tc>
          <w:tcPr>
            <w:tcW w:w="492" w:type="pct"/>
            <w:vMerge w:val="restart"/>
            <w:tcBorders>
              <w:top w:val="single" w:sz="4" w:space="0" w:color="000000"/>
              <w:left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відділ технічного нагляду Терно-пільської міської ради</w:t>
            </w: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snapToGrid w:val="0"/>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20000,0</w:t>
            </w:r>
          </w:p>
        </w:tc>
        <w:tc>
          <w:tcPr>
            <w:tcW w:w="343" w:type="pct"/>
            <w:tcBorders>
              <w:top w:val="single" w:sz="4" w:space="0" w:color="000000"/>
              <w:left w:val="single" w:sz="4" w:space="0" w:color="000000"/>
              <w:bottom w:val="single" w:sz="4" w:space="0" w:color="auto"/>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20000,0</w:t>
            </w:r>
          </w:p>
        </w:tc>
        <w:tc>
          <w:tcPr>
            <w:tcW w:w="392" w:type="pct"/>
            <w:tcBorders>
              <w:top w:val="single" w:sz="4" w:space="0" w:color="000000"/>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lang w:eastAsia="ru-RU"/>
              </w:rPr>
            </w:pPr>
          </w:p>
          <w:p w:rsidR="003A225E" w:rsidRPr="00CC4A1E" w:rsidRDefault="003A225E" w:rsidP="00CC4A1E">
            <w:pPr>
              <w:pStyle w:val="1f2"/>
              <w:jc w:val="center"/>
              <w:rPr>
                <w:rFonts w:ascii="Times New Roman" w:hAnsi="Times New Roman"/>
                <w:sz w:val="24"/>
                <w:szCs w:val="24"/>
                <w:lang w:eastAsia="ru-RU"/>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w:t>
            </w: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w:t>
            </w:r>
          </w:p>
        </w:tc>
        <w:tc>
          <w:tcPr>
            <w:tcW w:w="395" w:type="pct"/>
            <w:tcBorders>
              <w:top w:val="single" w:sz="4" w:space="0" w:color="000000"/>
              <w:left w:val="single" w:sz="4" w:space="0" w:color="000000"/>
              <w:bottom w:val="single" w:sz="4" w:space="0" w:color="auto"/>
              <w:right w:val="single" w:sz="4" w:space="0" w:color="auto"/>
            </w:tcBorders>
            <w:vAlign w:val="center"/>
          </w:tcPr>
          <w:p w:rsidR="003A225E" w:rsidRPr="00CC4A1E" w:rsidRDefault="003A225E" w:rsidP="00CC4A1E">
            <w:pPr>
              <w:keepLines/>
              <w:tabs>
                <w:tab w:val="num" w:pos="0"/>
              </w:tabs>
              <w:spacing w:after="0" w:line="240" w:lineRule="auto"/>
              <w:jc w:val="center"/>
              <w:rPr>
                <w:rFonts w:ascii="Times New Roman" w:hAnsi="Times New Roman"/>
                <w:sz w:val="24"/>
                <w:szCs w:val="24"/>
              </w:rPr>
            </w:pPr>
          </w:p>
          <w:p w:rsidR="003A225E" w:rsidRPr="00CC4A1E" w:rsidRDefault="003A225E" w:rsidP="00CC4A1E">
            <w:pPr>
              <w:keepLines/>
              <w:tabs>
                <w:tab w:val="num" w:pos="0"/>
              </w:tabs>
              <w:spacing w:after="0" w:line="240" w:lineRule="auto"/>
              <w:jc w:val="center"/>
              <w:rPr>
                <w:rFonts w:ascii="Times New Roman" w:hAnsi="Times New Roman"/>
                <w:sz w:val="24"/>
                <w:szCs w:val="24"/>
              </w:rPr>
            </w:pPr>
          </w:p>
          <w:p w:rsidR="003A225E" w:rsidRPr="00CC4A1E" w:rsidRDefault="003A225E" w:rsidP="00CC4A1E">
            <w:pPr>
              <w:keepLines/>
              <w:tabs>
                <w:tab w:val="num" w:pos="0"/>
              </w:tabs>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585" w:type="pct"/>
            <w:tcBorders>
              <w:top w:val="single" w:sz="4" w:space="0" w:color="000000"/>
              <w:left w:val="single" w:sz="4" w:space="0" w:color="000000"/>
              <w:right w:val="single" w:sz="4" w:space="0" w:color="auto"/>
            </w:tcBorders>
          </w:tcPr>
          <w:p w:rsidR="003A225E" w:rsidRPr="00CC4A1E" w:rsidRDefault="003A225E" w:rsidP="00CC4A1E">
            <w:pPr>
              <w:keepLines/>
              <w:spacing w:after="0" w:line="240" w:lineRule="auto"/>
              <w:rPr>
                <w:rFonts w:ascii="Times New Roman" w:hAnsi="Times New Roman"/>
                <w:sz w:val="24"/>
                <w:szCs w:val="24"/>
                <w:lang w:eastAsia="uk-UA"/>
              </w:rPr>
            </w:pPr>
            <w:r w:rsidRPr="00CC4A1E">
              <w:rPr>
                <w:rFonts w:ascii="Times New Roman" w:hAnsi="Times New Roman"/>
                <w:sz w:val="24"/>
                <w:szCs w:val="24"/>
              </w:rPr>
              <w:t>Забезпечення  безпечного  пересування  учасників  дорожнього  руху та</w:t>
            </w:r>
          </w:p>
          <w:p w:rsidR="003A225E" w:rsidRPr="00CC4A1E" w:rsidRDefault="003A225E" w:rsidP="00CC4A1E">
            <w:pPr>
              <w:keepLines/>
              <w:tabs>
                <w:tab w:val="left" w:pos="0"/>
              </w:tabs>
              <w:spacing w:after="0" w:line="240" w:lineRule="auto"/>
              <w:rPr>
                <w:rFonts w:ascii="Times New Roman" w:hAnsi="Times New Roman"/>
                <w:sz w:val="24"/>
                <w:szCs w:val="24"/>
              </w:rPr>
            </w:pPr>
            <w:r w:rsidRPr="00CC4A1E">
              <w:rPr>
                <w:rFonts w:ascii="Times New Roman" w:hAnsi="Times New Roman"/>
                <w:sz w:val="24"/>
                <w:szCs w:val="24"/>
              </w:rPr>
              <w:t xml:space="preserve">зменшення  рівня  аварійності  на  дорогах  </w:t>
            </w:r>
          </w:p>
          <w:p w:rsidR="003A225E" w:rsidRPr="00CC4A1E" w:rsidRDefault="003A225E" w:rsidP="00CC4A1E">
            <w:pPr>
              <w:keepLines/>
              <w:tabs>
                <w:tab w:val="num" w:pos="0"/>
              </w:tabs>
              <w:spacing w:after="0" w:line="240" w:lineRule="auto"/>
              <w:rPr>
                <w:rFonts w:ascii="Times New Roman" w:hAnsi="Times New Roman"/>
                <w:color w:val="FF0000"/>
                <w:sz w:val="24"/>
                <w:szCs w:val="24"/>
              </w:rPr>
            </w:pPr>
          </w:p>
          <w:p w:rsidR="003A225E" w:rsidRPr="00CC4A1E" w:rsidRDefault="003A225E" w:rsidP="00CC4A1E">
            <w:pPr>
              <w:keepLines/>
              <w:spacing w:after="0" w:line="240" w:lineRule="auto"/>
              <w:rPr>
                <w:rFonts w:ascii="Times New Roman" w:hAnsi="Times New Roman"/>
                <w:sz w:val="24"/>
                <w:szCs w:val="24"/>
              </w:rPr>
            </w:pPr>
          </w:p>
        </w:tc>
      </w:tr>
      <w:tr w:rsidR="003A225E" w:rsidRPr="00CC4A1E" w:rsidTr="000B4625">
        <w:trPr>
          <w:cantSplit/>
          <w:trHeight w:val="621"/>
        </w:trPr>
        <w:tc>
          <w:tcPr>
            <w:tcW w:w="195" w:type="pct"/>
            <w:vMerge/>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auto"/>
            </w:tcBorders>
            <w:vAlign w:val="center"/>
          </w:tcPr>
          <w:p w:rsidR="003A225E" w:rsidRPr="00CC4A1E" w:rsidRDefault="003A225E" w:rsidP="00CC4A1E">
            <w:pPr>
              <w:pStyle w:val="1f2"/>
              <w:snapToGrid w:val="0"/>
              <w:rPr>
                <w:rFonts w:ascii="Times New Roman" w:hAnsi="Times New Roman"/>
                <w:sz w:val="24"/>
                <w:szCs w:val="24"/>
              </w:rPr>
            </w:pPr>
          </w:p>
        </w:tc>
        <w:tc>
          <w:tcPr>
            <w:tcW w:w="735" w:type="pct"/>
            <w:vMerge/>
            <w:tcBorders>
              <w:left w:val="single" w:sz="4" w:space="0" w:color="000000"/>
              <w:bottom w:val="single" w:sz="4" w:space="0" w:color="auto"/>
            </w:tcBorders>
            <w:vAlign w:val="center"/>
          </w:tcPr>
          <w:p w:rsidR="003A225E" w:rsidRPr="00CC4A1E" w:rsidRDefault="003A225E" w:rsidP="00CC4A1E">
            <w:pPr>
              <w:pStyle w:val="38"/>
              <w:shd w:val="clear" w:color="auto" w:fill="auto"/>
              <w:spacing w:line="240" w:lineRule="auto"/>
              <w:jc w:val="left"/>
              <w:rPr>
                <w:rFonts w:ascii="Times New Roman" w:hAnsi="Times New Roman" w:cs="Times New Roman"/>
                <w:color w:val="auto"/>
                <w:sz w:val="24"/>
                <w:szCs w:val="24"/>
              </w:rPr>
            </w:pPr>
          </w:p>
        </w:tc>
        <w:tc>
          <w:tcPr>
            <w:tcW w:w="293" w:type="pct"/>
            <w:vMerge/>
            <w:tcBorders>
              <w:left w:val="single" w:sz="4" w:space="0" w:color="000000"/>
              <w:bottom w:val="single" w:sz="4" w:space="0" w:color="000000"/>
            </w:tcBorders>
            <w:vAlign w:val="center"/>
          </w:tcPr>
          <w:p w:rsidR="003A225E" w:rsidRPr="00CC4A1E" w:rsidRDefault="003A225E" w:rsidP="00CC4A1E">
            <w:pPr>
              <w:pStyle w:val="1f2"/>
              <w:snapToGrid w:val="0"/>
              <w:ind w:firstLine="20"/>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lang w:eastAsia="ru-RU"/>
              </w:rPr>
            </w:pPr>
          </w:p>
        </w:tc>
        <w:tc>
          <w:tcPr>
            <w:tcW w:w="392" w:type="pct"/>
            <w:tcBorders>
              <w:top w:val="single" w:sz="4" w:space="0" w:color="auto"/>
              <w:lef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ДБ</w:t>
            </w:r>
          </w:p>
        </w:tc>
        <w:tc>
          <w:tcPr>
            <w:tcW w:w="391" w:type="pct"/>
            <w:tcBorders>
              <w:top w:val="single" w:sz="4" w:space="0" w:color="auto"/>
              <w:lef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100000,0</w:t>
            </w:r>
          </w:p>
        </w:tc>
        <w:tc>
          <w:tcPr>
            <w:tcW w:w="343" w:type="pct"/>
            <w:tcBorders>
              <w:top w:val="single" w:sz="4" w:space="0" w:color="auto"/>
              <w:left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100000,0</w:t>
            </w:r>
          </w:p>
        </w:tc>
        <w:tc>
          <w:tcPr>
            <w:tcW w:w="392" w:type="pct"/>
            <w:tcBorders>
              <w:top w:val="single" w:sz="4" w:space="0" w:color="auto"/>
              <w:lef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tcPr>
          <w:p w:rsidR="003A225E" w:rsidRPr="00CC4A1E" w:rsidRDefault="003A225E" w:rsidP="00CC4A1E">
            <w:pPr>
              <w:pStyle w:val="1f2"/>
              <w:jc w:val="center"/>
              <w:rPr>
                <w:rFonts w:ascii="Times New Roman" w:hAnsi="Times New Roman"/>
                <w:sz w:val="24"/>
                <w:szCs w:val="24"/>
              </w:rPr>
            </w:pPr>
          </w:p>
        </w:tc>
      </w:tr>
      <w:tr w:rsidR="003A225E" w:rsidRPr="00CC4A1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2.6.Реконструкція, капітальний ремонт тротуарів </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відділ технічного нагляду Терно-пільської міської ради</w:t>
            </w: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highlight w:val="red"/>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22000,0</w:t>
            </w:r>
          </w:p>
          <w:p w:rsidR="003A225E" w:rsidRPr="00CC4A1E" w:rsidRDefault="003A225E" w:rsidP="00CC4A1E">
            <w:pPr>
              <w:pStyle w:val="1f2"/>
              <w:jc w:val="center"/>
              <w:rPr>
                <w:rFonts w:ascii="Times New Roman" w:hAnsi="Times New Roman"/>
                <w:sz w:val="24"/>
                <w:szCs w:val="24"/>
                <w:highlight w:val="red"/>
              </w:rPr>
            </w:pP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highlight w:val="red"/>
              </w:rPr>
            </w:pPr>
            <w:r w:rsidRPr="00CC4A1E">
              <w:rPr>
                <w:rFonts w:ascii="Times New Roman" w:hAnsi="Times New Roman"/>
                <w:sz w:val="24"/>
                <w:szCs w:val="24"/>
              </w:rPr>
              <w:t>14000,0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highlight w:val="red"/>
              </w:rPr>
            </w:pPr>
            <w:r w:rsidRPr="00CC4A1E">
              <w:rPr>
                <w:rFonts w:ascii="Times New Roman" w:hAnsi="Times New Roman"/>
                <w:sz w:val="24"/>
                <w:szCs w:val="24"/>
              </w:rPr>
              <w:t>8000,0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8000,0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Проведення капітального ремонту тротуарів фігурними елементами мощення на 26 вулицях, загальною площею 20 тис. кв. м</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-вул.Миру;</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-вул.В.Великого;</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-вул.Л.Курбаса;</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-вул.В.Винниченка;</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-вул.Дружби;</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lastRenderedPageBreak/>
              <w:t>-вул.Чумацька;</w:t>
            </w:r>
          </w:p>
          <w:p w:rsidR="003A225E" w:rsidRPr="00CC4A1E" w:rsidRDefault="003A225E" w:rsidP="00CC4A1E">
            <w:pPr>
              <w:pStyle w:val="38"/>
              <w:shd w:val="clear" w:color="auto" w:fill="auto"/>
              <w:spacing w:line="240" w:lineRule="auto"/>
              <w:jc w:val="left"/>
              <w:rPr>
                <w:rFonts w:ascii="Times New Roman" w:hAnsi="Times New Roman" w:cs="Times New Roman"/>
                <w:sz w:val="24"/>
                <w:szCs w:val="24"/>
              </w:rPr>
            </w:pPr>
            <w:r w:rsidRPr="00CC4A1E">
              <w:rPr>
                <w:rFonts w:ascii="Times New Roman" w:hAnsi="Times New Roman" w:cs="Times New Roman"/>
                <w:sz w:val="24"/>
                <w:szCs w:val="24"/>
              </w:rPr>
              <w:t>-тротуари в сільських населених пунктах ТМТГ;</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-інші</w:t>
            </w:r>
          </w:p>
        </w:tc>
      </w:tr>
      <w:tr w:rsidR="003A225E" w:rsidRPr="00CC4A1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2.7.Капітальний ремонт міжквартальних проїздів та пішохідної мережі </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відділ технічного нагляду Терно-пільської міської ради</w:t>
            </w: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90000,0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25000,0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30000,0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17500,0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17500,0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 xml:space="preserve">Відновлення твердого покриття міжквартальних проїздів 30 об'єктів </w:t>
            </w:r>
          </w:p>
        </w:tc>
      </w:tr>
      <w:tr w:rsidR="003A225E" w:rsidRPr="00CC4A1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2.8.Облаштування існуючих пішохідних переходів пониженими бордюрами</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відділ технічного нагляду Терно-пільської міської ради</w:t>
            </w: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3000,0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Облаштування  80-ти  пішохідних переходів шляхом пониження бордюрів</w:t>
            </w:r>
          </w:p>
          <w:p w:rsidR="003A225E" w:rsidRPr="00CC4A1E" w:rsidRDefault="003A225E" w:rsidP="00CC4A1E">
            <w:pPr>
              <w:keepLines/>
              <w:tabs>
                <w:tab w:val="left" w:pos="0"/>
              </w:tabs>
              <w:spacing w:after="0" w:line="240" w:lineRule="auto"/>
              <w:rPr>
                <w:rFonts w:ascii="Times New Roman" w:hAnsi="Times New Roman"/>
                <w:sz w:val="24"/>
                <w:szCs w:val="24"/>
              </w:rPr>
            </w:pPr>
            <w:r w:rsidRPr="00CC4A1E">
              <w:rPr>
                <w:rFonts w:ascii="Times New Roman" w:hAnsi="Times New Roman"/>
                <w:sz w:val="24"/>
                <w:szCs w:val="24"/>
              </w:rPr>
              <w:t>на території  ТМТГ</w:t>
            </w:r>
          </w:p>
          <w:p w:rsidR="003A225E" w:rsidRPr="00CC4A1E" w:rsidRDefault="003A225E" w:rsidP="00CC4A1E">
            <w:pPr>
              <w:pStyle w:val="38"/>
              <w:shd w:val="clear" w:color="auto" w:fill="auto"/>
              <w:spacing w:line="240" w:lineRule="auto"/>
              <w:jc w:val="left"/>
              <w:rPr>
                <w:rFonts w:ascii="Times New Roman" w:hAnsi="Times New Roman" w:cs="Times New Roman"/>
                <w:sz w:val="24"/>
                <w:szCs w:val="24"/>
              </w:rPr>
            </w:pPr>
          </w:p>
          <w:p w:rsidR="003A225E" w:rsidRPr="00CC4A1E" w:rsidRDefault="003A225E" w:rsidP="00CC4A1E">
            <w:pPr>
              <w:spacing w:after="0" w:line="240" w:lineRule="auto"/>
              <w:rPr>
                <w:rFonts w:ascii="Times New Roman" w:hAnsi="Times New Roman"/>
                <w:sz w:val="24"/>
                <w:szCs w:val="24"/>
              </w:rPr>
            </w:pPr>
          </w:p>
        </w:tc>
      </w:tr>
      <w:tr w:rsidR="003A225E" w:rsidRPr="00CC4A1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t>3</w:t>
            </w: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r w:rsidRPr="00CC4A1E">
              <w:rPr>
                <w:rFonts w:ascii="Times New Roman" w:hAnsi="Times New Roman"/>
                <w:sz w:val="24"/>
                <w:szCs w:val="24"/>
              </w:rPr>
              <w:t xml:space="preserve">Підвищення безпеки на дорогах </w:t>
            </w: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3.1.Утримання  та поточний ремонт технічних засобів регулювання дорожнього руху та електроенергія для потреб технічних </w:t>
            </w:r>
            <w:r w:rsidRPr="00CC4A1E">
              <w:rPr>
                <w:rFonts w:ascii="Times New Roman" w:hAnsi="Times New Roman"/>
                <w:sz w:val="24"/>
                <w:szCs w:val="24"/>
              </w:rPr>
              <w:lastRenderedPageBreak/>
              <w:t>засобів регулювання дорожнього руху (світлофорів)</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lastRenderedPageBreak/>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contextualSpacing/>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2500,0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keepLines/>
              <w:spacing w:after="0" w:line="240" w:lineRule="auto"/>
              <w:rPr>
                <w:rFonts w:ascii="Times New Roman" w:hAnsi="Times New Roman"/>
                <w:sz w:val="24"/>
                <w:szCs w:val="24"/>
                <w:lang w:eastAsia="uk-UA"/>
              </w:rPr>
            </w:pPr>
            <w:r w:rsidRPr="00CC4A1E">
              <w:rPr>
                <w:rFonts w:ascii="Times New Roman" w:hAnsi="Times New Roman"/>
                <w:sz w:val="24"/>
                <w:szCs w:val="24"/>
              </w:rPr>
              <w:t>Забезпечення  безпечного  пересування  учасників  дорожнього  руху та</w:t>
            </w:r>
          </w:p>
          <w:p w:rsidR="003A225E" w:rsidRPr="00CC4A1E" w:rsidRDefault="003A225E" w:rsidP="00CC4A1E">
            <w:pPr>
              <w:keepLines/>
              <w:tabs>
                <w:tab w:val="left" w:pos="0"/>
              </w:tabs>
              <w:spacing w:after="0" w:line="240" w:lineRule="auto"/>
              <w:rPr>
                <w:rFonts w:ascii="Times New Roman" w:hAnsi="Times New Roman"/>
                <w:sz w:val="24"/>
                <w:szCs w:val="24"/>
              </w:rPr>
            </w:pPr>
            <w:r w:rsidRPr="00CC4A1E">
              <w:rPr>
                <w:rFonts w:ascii="Times New Roman" w:hAnsi="Times New Roman"/>
                <w:sz w:val="24"/>
                <w:szCs w:val="24"/>
              </w:rPr>
              <w:t xml:space="preserve">зменшення  </w:t>
            </w:r>
            <w:r w:rsidRPr="00CC4A1E">
              <w:rPr>
                <w:rFonts w:ascii="Times New Roman" w:hAnsi="Times New Roman"/>
                <w:sz w:val="24"/>
                <w:szCs w:val="24"/>
              </w:rPr>
              <w:lastRenderedPageBreak/>
              <w:t xml:space="preserve">рівня  аварійності  на  дорогах  </w:t>
            </w:r>
          </w:p>
          <w:p w:rsidR="003A225E" w:rsidRPr="00CC4A1E" w:rsidRDefault="003A225E" w:rsidP="00CC4A1E">
            <w:pPr>
              <w:pStyle w:val="1f2"/>
              <w:jc w:val="center"/>
              <w:rPr>
                <w:rFonts w:ascii="Times New Roman" w:hAnsi="Times New Roman"/>
                <w:sz w:val="24"/>
                <w:szCs w:val="24"/>
              </w:rPr>
            </w:pPr>
          </w:p>
        </w:tc>
      </w:tr>
      <w:tr w:rsidR="003A225E" w:rsidRPr="00CC4A1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contextualSpacing/>
              <w:rPr>
                <w:rFonts w:ascii="Times New Roman" w:hAnsi="Times New Roman"/>
                <w:sz w:val="24"/>
                <w:szCs w:val="24"/>
              </w:rPr>
            </w:pPr>
            <w:r w:rsidRPr="00CC4A1E">
              <w:rPr>
                <w:rFonts w:ascii="Times New Roman" w:hAnsi="Times New Roman"/>
                <w:sz w:val="24"/>
                <w:szCs w:val="24"/>
              </w:rPr>
              <w:t xml:space="preserve">3.2.Капітальний ремонт, заміна та влаштування світлофорних об’єктів </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відділ технічного нагляду Терно-пільської міської ради,</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 xml:space="preserve"> «Тернопіль-міськсвітло»</w:t>
            </w:r>
          </w:p>
          <w:p w:rsidR="003A225E" w:rsidRPr="00CC4A1E" w:rsidRDefault="003A225E" w:rsidP="00CC4A1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5900,0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2600,0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1500,0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900,0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900,0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keepLines/>
              <w:spacing w:after="0" w:line="240" w:lineRule="auto"/>
              <w:rPr>
                <w:rFonts w:ascii="Times New Roman" w:hAnsi="Times New Roman"/>
                <w:sz w:val="24"/>
                <w:szCs w:val="24"/>
                <w:lang w:eastAsia="uk-UA"/>
              </w:rPr>
            </w:pPr>
            <w:r w:rsidRPr="00CC4A1E">
              <w:rPr>
                <w:rFonts w:ascii="Times New Roman" w:hAnsi="Times New Roman"/>
                <w:sz w:val="24"/>
                <w:szCs w:val="24"/>
              </w:rPr>
              <w:t>Забезпечення  безпечного  пересування  учасників  дорожнього  руху та</w:t>
            </w:r>
          </w:p>
          <w:p w:rsidR="003A225E" w:rsidRPr="00CC4A1E" w:rsidRDefault="003A225E" w:rsidP="00CC4A1E">
            <w:pPr>
              <w:keepLines/>
              <w:tabs>
                <w:tab w:val="left" w:pos="0"/>
              </w:tabs>
              <w:spacing w:after="0" w:line="240" w:lineRule="auto"/>
              <w:rPr>
                <w:rFonts w:ascii="Times New Roman" w:hAnsi="Times New Roman"/>
                <w:sz w:val="24"/>
                <w:szCs w:val="24"/>
              </w:rPr>
            </w:pPr>
            <w:r w:rsidRPr="00CC4A1E">
              <w:rPr>
                <w:rFonts w:ascii="Times New Roman" w:hAnsi="Times New Roman"/>
                <w:sz w:val="24"/>
                <w:szCs w:val="24"/>
              </w:rPr>
              <w:t xml:space="preserve">зменшення  рівня  аварійності  на  дорогах </w:t>
            </w:r>
          </w:p>
          <w:p w:rsidR="003A225E" w:rsidRPr="00CC4A1E" w:rsidRDefault="003A225E" w:rsidP="00CC4A1E">
            <w:pPr>
              <w:pStyle w:val="1f2"/>
              <w:jc w:val="center"/>
              <w:rPr>
                <w:rFonts w:ascii="Times New Roman" w:hAnsi="Times New Roman"/>
                <w:sz w:val="24"/>
                <w:szCs w:val="24"/>
              </w:rPr>
            </w:pPr>
          </w:p>
        </w:tc>
      </w:tr>
      <w:tr w:rsidR="003A225E" w:rsidRPr="00CC4A1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3A225E" w:rsidRPr="00CC4A1E" w:rsidRDefault="003A225E" w:rsidP="00CC4A1E">
            <w:pPr>
              <w:pStyle w:val="1f2"/>
              <w:contextualSpacing/>
              <w:rPr>
                <w:rFonts w:ascii="Times New Roman" w:hAnsi="Times New Roman"/>
                <w:sz w:val="24"/>
                <w:szCs w:val="24"/>
              </w:rPr>
            </w:pPr>
            <w:r w:rsidRPr="00CC4A1E">
              <w:rPr>
                <w:rFonts w:ascii="Times New Roman" w:hAnsi="Times New Roman"/>
                <w:sz w:val="24"/>
                <w:szCs w:val="24"/>
              </w:rPr>
              <w:t>3.3.Утримання та поточний ремонт дорожніх знаків, а також колесовідбійних  та перильних огорож</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contextualSpacing/>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1200,0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400,0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400,0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keepLines/>
              <w:spacing w:after="0" w:line="240" w:lineRule="auto"/>
              <w:rPr>
                <w:rFonts w:ascii="Times New Roman" w:hAnsi="Times New Roman"/>
                <w:sz w:val="24"/>
                <w:szCs w:val="24"/>
                <w:lang w:eastAsia="uk-UA"/>
              </w:rPr>
            </w:pPr>
            <w:r w:rsidRPr="00CC4A1E">
              <w:rPr>
                <w:rFonts w:ascii="Times New Roman" w:hAnsi="Times New Roman"/>
                <w:sz w:val="24"/>
                <w:szCs w:val="24"/>
              </w:rPr>
              <w:t>Забезпечення  безпечного  пересування  учасників  дорожнього  руху та</w:t>
            </w:r>
          </w:p>
          <w:p w:rsidR="003A225E" w:rsidRPr="00CC4A1E" w:rsidRDefault="003A225E" w:rsidP="00CC4A1E">
            <w:pPr>
              <w:keepLines/>
              <w:tabs>
                <w:tab w:val="left" w:pos="0"/>
              </w:tabs>
              <w:spacing w:after="0" w:line="240" w:lineRule="auto"/>
              <w:rPr>
                <w:rFonts w:ascii="Times New Roman" w:hAnsi="Times New Roman"/>
                <w:sz w:val="24"/>
                <w:szCs w:val="24"/>
              </w:rPr>
            </w:pPr>
            <w:r w:rsidRPr="00CC4A1E">
              <w:rPr>
                <w:rFonts w:ascii="Times New Roman" w:hAnsi="Times New Roman"/>
                <w:sz w:val="24"/>
                <w:szCs w:val="24"/>
              </w:rPr>
              <w:t>зменшення  рівня  аварійності  на  дорогах  на території  ТМТГ</w:t>
            </w:r>
          </w:p>
          <w:p w:rsidR="003A225E" w:rsidRPr="00CC4A1E" w:rsidRDefault="003A225E" w:rsidP="00CC4A1E">
            <w:pPr>
              <w:pStyle w:val="38"/>
              <w:shd w:val="clear" w:color="auto" w:fill="auto"/>
              <w:spacing w:line="240" w:lineRule="auto"/>
              <w:jc w:val="left"/>
              <w:rPr>
                <w:rFonts w:ascii="Times New Roman" w:hAnsi="Times New Roman" w:cs="Times New Roman"/>
                <w:sz w:val="24"/>
                <w:szCs w:val="24"/>
              </w:rPr>
            </w:pPr>
          </w:p>
          <w:p w:rsidR="003A225E" w:rsidRPr="00CC4A1E" w:rsidRDefault="003A225E" w:rsidP="00CC4A1E">
            <w:pPr>
              <w:keepLines/>
              <w:tabs>
                <w:tab w:val="left" w:pos="0"/>
              </w:tabs>
              <w:spacing w:after="0" w:line="240" w:lineRule="auto"/>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tc>
      </w:tr>
      <w:tr w:rsidR="003A225E" w:rsidRPr="00CC4A1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3.4.Утримання шляхово-мостового господарства</w:t>
            </w:r>
          </w:p>
        </w:tc>
        <w:tc>
          <w:tcPr>
            <w:tcW w:w="293" w:type="pct"/>
            <w:tcBorders>
              <w:top w:val="single" w:sz="4" w:space="0" w:color="000000"/>
              <w:left w:val="single" w:sz="4" w:space="0" w:color="000000"/>
              <w:bottom w:val="single" w:sz="4" w:space="0" w:color="000000"/>
            </w:tcBorders>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 xml:space="preserve">відділ технічного </w:t>
            </w:r>
            <w:r w:rsidRPr="00CC4A1E">
              <w:rPr>
                <w:rFonts w:ascii="Times New Roman" w:hAnsi="Times New Roman"/>
                <w:sz w:val="24"/>
                <w:szCs w:val="24"/>
              </w:rPr>
              <w:lastRenderedPageBreak/>
              <w:t>нагляду Тернопільської міської ради</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260000,0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78000,0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86400,0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keepLines/>
              <w:spacing w:after="0" w:line="240" w:lineRule="auto"/>
              <w:jc w:val="center"/>
              <w:rPr>
                <w:rFonts w:ascii="Times New Roman" w:hAnsi="Times New Roman"/>
                <w:sz w:val="24"/>
                <w:szCs w:val="24"/>
              </w:rPr>
            </w:pPr>
          </w:p>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47800,0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keepLines/>
              <w:spacing w:after="0" w:line="240" w:lineRule="auto"/>
              <w:jc w:val="center"/>
              <w:rPr>
                <w:rFonts w:ascii="Times New Roman" w:hAnsi="Times New Roman"/>
                <w:sz w:val="24"/>
                <w:szCs w:val="24"/>
              </w:rPr>
            </w:pPr>
          </w:p>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47800,0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keepLines/>
              <w:spacing w:after="0" w:line="240" w:lineRule="auto"/>
              <w:rPr>
                <w:rFonts w:ascii="Times New Roman" w:hAnsi="Times New Roman"/>
                <w:sz w:val="24"/>
                <w:szCs w:val="24"/>
              </w:rPr>
            </w:pPr>
            <w:r w:rsidRPr="00CC4A1E">
              <w:rPr>
                <w:rFonts w:ascii="Times New Roman" w:hAnsi="Times New Roman"/>
                <w:sz w:val="24"/>
                <w:szCs w:val="24"/>
              </w:rPr>
              <w:t xml:space="preserve">Підвищення рівня благоустрою та покращення </w:t>
            </w:r>
            <w:r w:rsidRPr="00CC4A1E">
              <w:rPr>
                <w:rFonts w:ascii="Times New Roman" w:hAnsi="Times New Roman"/>
                <w:sz w:val="24"/>
                <w:szCs w:val="24"/>
              </w:rPr>
              <w:lastRenderedPageBreak/>
              <w:t>естетичного вигляду  території ТМТГ</w:t>
            </w:r>
          </w:p>
        </w:tc>
      </w:tr>
      <w:tr w:rsidR="003A225E" w:rsidRPr="00CC4A1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lastRenderedPageBreak/>
              <w:t>4</w:t>
            </w: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r w:rsidRPr="00CC4A1E">
              <w:rPr>
                <w:rFonts w:ascii="Times New Roman" w:hAnsi="Times New Roman"/>
                <w:sz w:val="24"/>
                <w:szCs w:val="24"/>
              </w:rPr>
              <w:t xml:space="preserve">Покращення стану  </w:t>
            </w:r>
          </w:p>
          <w:p w:rsidR="003A225E" w:rsidRPr="00CC4A1E" w:rsidRDefault="003A225E" w:rsidP="00CC4A1E">
            <w:pPr>
              <w:pStyle w:val="1f2"/>
              <w:snapToGrid w:val="0"/>
              <w:rPr>
                <w:rFonts w:ascii="Times New Roman" w:hAnsi="Times New Roman"/>
                <w:sz w:val="24"/>
                <w:szCs w:val="24"/>
              </w:rPr>
            </w:pPr>
            <w:r w:rsidRPr="00CC4A1E">
              <w:rPr>
                <w:rFonts w:ascii="Times New Roman" w:hAnsi="Times New Roman"/>
                <w:sz w:val="24"/>
                <w:szCs w:val="24"/>
              </w:rPr>
              <w:t>вуличного освітлення</w:t>
            </w: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4.1.Капітальний ремонт мереж зовнішнього освітлення, </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декоративного освітлення, ілюмінації  та ін.</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3500,0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4000,0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2250,0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2250,0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keepLines/>
              <w:spacing w:after="0" w:line="240" w:lineRule="auto"/>
              <w:rPr>
                <w:rFonts w:ascii="Times New Roman" w:hAnsi="Times New Roman"/>
                <w:color w:val="FF0000"/>
                <w:sz w:val="24"/>
                <w:szCs w:val="24"/>
              </w:rPr>
            </w:pPr>
            <w:r w:rsidRPr="00CC4A1E">
              <w:rPr>
                <w:rFonts w:ascii="Times New Roman" w:hAnsi="Times New Roman"/>
                <w:sz w:val="24"/>
                <w:szCs w:val="24"/>
              </w:rPr>
              <w:t xml:space="preserve">Заміна 1020 світильників, відновлення </w:t>
            </w:r>
          </w:p>
          <w:p w:rsidR="003A225E" w:rsidRPr="00CC4A1E" w:rsidRDefault="003A225E" w:rsidP="00CC4A1E">
            <w:pPr>
              <w:keepLines/>
              <w:spacing w:after="0" w:line="240" w:lineRule="auto"/>
              <w:rPr>
                <w:rFonts w:ascii="Times New Roman" w:hAnsi="Times New Roman"/>
                <w:sz w:val="24"/>
                <w:szCs w:val="24"/>
              </w:rPr>
            </w:pPr>
            <w:r w:rsidRPr="00CC4A1E">
              <w:rPr>
                <w:rFonts w:ascii="Times New Roman" w:hAnsi="Times New Roman"/>
                <w:sz w:val="24"/>
                <w:szCs w:val="24"/>
              </w:rPr>
              <w:t>24  км ліній зовнішнього освітлення з метою забезпечення  безпечного  пересування  учасників  дорожнього  руху та</w:t>
            </w:r>
          </w:p>
          <w:p w:rsidR="003A225E" w:rsidRPr="00CC4A1E" w:rsidRDefault="003A225E" w:rsidP="00CC4A1E">
            <w:pPr>
              <w:keepLines/>
              <w:spacing w:after="0" w:line="240" w:lineRule="auto"/>
              <w:rPr>
                <w:rFonts w:ascii="Times New Roman" w:hAnsi="Times New Roman"/>
                <w:sz w:val="24"/>
                <w:szCs w:val="24"/>
              </w:rPr>
            </w:pPr>
            <w:r w:rsidRPr="00CC4A1E">
              <w:rPr>
                <w:rFonts w:ascii="Times New Roman" w:hAnsi="Times New Roman"/>
                <w:sz w:val="24"/>
                <w:szCs w:val="24"/>
              </w:rPr>
              <w:t xml:space="preserve">зменшення  рівня  аварійності  на  дорогах  </w:t>
            </w:r>
          </w:p>
          <w:p w:rsidR="003A225E" w:rsidRPr="00CC4A1E" w:rsidRDefault="003A225E" w:rsidP="00CC4A1E">
            <w:pPr>
              <w:pStyle w:val="1f2"/>
              <w:rPr>
                <w:rFonts w:ascii="Times New Roman" w:hAnsi="Times New Roman"/>
                <w:sz w:val="24"/>
                <w:szCs w:val="24"/>
              </w:rPr>
            </w:pPr>
            <w:r w:rsidRPr="00CC4A1E">
              <w:rPr>
                <w:rFonts w:ascii="Times New Roman" w:hAnsi="Times New Roman"/>
                <w:color w:val="000000"/>
                <w:sz w:val="24"/>
                <w:szCs w:val="24"/>
              </w:rPr>
              <w:t>Підвищення рівня благоустрою</w:t>
            </w:r>
            <w:r w:rsidRPr="00CC4A1E">
              <w:rPr>
                <w:rFonts w:ascii="Times New Roman" w:hAnsi="Times New Roman"/>
                <w:sz w:val="24"/>
                <w:szCs w:val="24"/>
              </w:rPr>
              <w:t xml:space="preserve">  та покращення естетичного вигляду території ТМТГ</w:t>
            </w:r>
          </w:p>
        </w:tc>
      </w:tr>
      <w:tr w:rsidR="003A225E" w:rsidRPr="00CC4A1E" w:rsidTr="000B4625">
        <w:trPr>
          <w:trHeight w:val="134"/>
        </w:trPr>
        <w:tc>
          <w:tcPr>
            <w:tcW w:w="195" w:type="pct"/>
            <w:vMerge w:val="restart"/>
            <w:tcBorders>
              <w:top w:val="single" w:sz="4" w:space="0" w:color="000000"/>
              <w:left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vAlign w:val="center"/>
          </w:tcPr>
          <w:p w:rsidR="003A225E" w:rsidRPr="00CC4A1E" w:rsidRDefault="003A225E" w:rsidP="00CC4A1E">
            <w:pPr>
              <w:pStyle w:val="1f2"/>
              <w:rPr>
                <w:rFonts w:ascii="Times New Roman" w:hAnsi="Times New Roman"/>
                <w:color w:val="000000"/>
                <w:sz w:val="24"/>
                <w:szCs w:val="24"/>
                <w:shd w:val="clear" w:color="auto" w:fill="FFFFFF"/>
              </w:rPr>
            </w:pPr>
            <w:r w:rsidRPr="00CC4A1E">
              <w:rPr>
                <w:rFonts w:ascii="Times New Roman" w:hAnsi="Times New Roman"/>
                <w:sz w:val="24"/>
                <w:szCs w:val="24"/>
              </w:rPr>
              <w:t>4.2.</w:t>
            </w:r>
            <w:r w:rsidRPr="00CC4A1E">
              <w:rPr>
                <w:rFonts w:ascii="Times New Roman" w:hAnsi="Times New Roman"/>
                <w:color w:val="000000"/>
                <w:sz w:val="24"/>
                <w:szCs w:val="24"/>
                <w:shd w:val="clear" w:color="auto" w:fill="FFFFFF"/>
              </w:rPr>
              <w:t xml:space="preserve">Реконструкція системи зовнішнього освітлення </w:t>
            </w:r>
          </w:p>
          <w:p w:rsidR="003A225E" w:rsidRPr="00CC4A1E" w:rsidRDefault="003A225E" w:rsidP="00CC4A1E">
            <w:pPr>
              <w:pStyle w:val="1f2"/>
              <w:rPr>
                <w:rFonts w:ascii="Times New Roman" w:hAnsi="Times New Roman"/>
                <w:sz w:val="24"/>
                <w:szCs w:val="24"/>
              </w:rPr>
            </w:pPr>
            <w:r w:rsidRPr="00CC4A1E">
              <w:rPr>
                <w:rFonts w:ascii="Times New Roman" w:hAnsi="Times New Roman"/>
                <w:color w:val="000000"/>
                <w:sz w:val="24"/>
                <w:szCs w:val="24"/>
                <w:shd w:val="clear" w:color="auto" w:fill="FFFFFF"/>
              </w:rPr>
              <w:t xml:space="preserve">м. Тернополя «Світло без ртуті» </w:t>
            </w:r>
            <w:r w:rsidRPr="00CC4A1E">
              <w:rPr>
                <w:rFonts w:ascii="Times New Roman" w:hAnsi="Times New Roman"/>
                <w:color w:val="000000"/>
                <w:sz w:val="24"/>
                <w:szCs w:val="24"/>
                <w:shd w:val="clear" w:color="auto" w:fill="FFFFFF"/>
              </w:rPr>
              <w:lastRenderedPageBreak/>
              <w:t>(співфінансування)</w:t>
            </w:r>
          </w:p>
        </w:tc>
        <w:tc>
          <w:tcPr>
            <w:tcW w:w="293" w:type="pct"/>
            <w:vMerge w:val="restart"/>
            <w:tcBorders>
              <w:top w:val="single" w:sz="4" w:space="0" w:color="000000"/>
              <w:lef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lastRenderedPageBreak/>
              <w:t>2021</w:t>
            </w:r>
          </w:p>
          <w:p w:rsidR="003A225E" w:rsidRPr="00CC4A1E" w:rsidRDefault="003A225E" w:rsidP="00CC4A1E">
            <w:pPr>
              <w:pStyle w:val="1f2"/>
              <w:jc w:val="center"/>
              <w:rPr>
                <w:rFonts w:ascii="Times New Roman" w:hAnsi="Times New Roman"/>
                <w:sz w:val="24"/>
                <w:szCs w:val="24"/>
              </w:rPr>
            </w:pPr>
          </w:p>
        </w:tc>
        <w:tc>
          <w:tcPr>
            <w:tcW w:w="492" w:type="pct"/>
            <w:vMerge w:val="restart"/>
            <w:tcBorders>
              <w:top w:val="single" w:sz="4" w:space="0" w:color="000000"/>
              <w:left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КП «Тернопіль-міськсвітло», інші</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2000,0</w:t>
            </w:r>
          </w:p>
        </w:tc>
        <w:tc>
          <w:tcPr>
            <w:tcW w:w="392" w:type="pct"/>
            <w:tcBorders>
              <w:top w:val="single" w:sz="4" w:space="0" w:color="000000"/>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w:t>
            </w: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395" w:type="pct"/>
            <w:tcBorders>
              <w:top w:val="single" w:sz="4" w:space="0" w:color="000000"/>
              <w:left w:val="single" w:sz="4" w:space="0" w:color="000000"/>
              <w:bottom w:val="single" w:sz="4" w:space="0" w:color="auto"/>
              <w:right w:val="single" w:sz="4" w:space="0" w:color="auto"/>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585" w:type="pct"/>
            <w:tcBorders>
              <w:top w:val="single" w:sz="4" w:space="0" w:color="000000"/>
              <w:left w:val="single" w:sz="4" w:space="0" w:color="000000"/>
              <w:right w:val="single" w:sz="4" w:space="0" w:color="auto"/>
            </w:tcBorders>
            <w:vAlign w:val="center"/>
          </w:tcPr>
          <w:p w:rsidR="003A225E" w:rsidRPr="00CC4A1E" w:rsidRDefault="003A225E" w:rsidP="00CC4A1E">
            <w:pPr>
              <w:keepLines/>
              <w:spacing w:after="0" w:line="240" w:lineRule="auto"/>
              <w:rPr>
                <w:rFonts w:ascii="Times New Roman" w:hAnsi="Times New Roman"/>
                <w:sz w:val="24"/>
                <w:szCs w:val="24"/>
              </w:rPr>
            </w:pPr>
            <w:r w:rsidRPr="00CC4A1E">
              <w:rPr>
                <w:rFonts w:ascii="Times New Roman" w:hAnsi="Times New Roman"/>
                <w:sz w:val="24"/>
                <w:szCs w:val="24"/>
              </w:rPr>
              <w:t xml:space="preserve">Проведення заходів з енергоефективності та енергозбереження </w:t>
            </w:r>
          </w:p>
        </w:tc>
      </w:tr>
      <w:tr w:rsidR="003A225E" w:rsidRPr="00CC4A1E" w:rsidTr="000B4625">
        <w:trPr>
          <w:trHeight w:val="134"/>
        </w:trPr>
        <w:tc>
          <w:tcPr>
            <w:tcW w:w="195" w:type="pct"/>
            <w:vMerge/>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Кошти інших джерел</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4500,0</w:t>
            </w:r>
          </w:p>
        </w:tc>
        <w:tc>
          <w:tcPr>
            <w:tcW w:w="392" w:type="pct"/>
            <w:tcBorders>
              <w:top w:val="single" w:sz="4" w:space="0" w:color="auto"/>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3A225E" w:rsidRPr="00CC4A1E" w:rsidRDefault="003A225E" w:rsidP="00CC4A1E">
            <w:pPr>
              <w:keepLines/>
              <w:spacing w:after="0" w:line="240" w:lineRule="auto"/>
              <w:rPr>
                <w:rFonts w:ascii="Times New Roman" w:hAnsi="Times New Roman"/>
                <w:sz w:val="24"/>
                <w:szCs w:val="24"/>
              </w:rPr>
            </w:pPr>
          </w:p>
        </w:tc>
      </w:tr>
      <w:tr w:rsidR="003A225E" w:rsidRPr="00CC4A1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4.3.Капітальний ремонт – влаштування додаткового освітлення пішохідних переходів</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3600,0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1800,0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900,0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450,0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450,0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keepLines/>
              <w:spacing w:after="0" w:line="240" w:lineRule="auto"/>
              <w:rPr>
                <w:rFonts w:ascii="Times New Roman" w:hAnsi="Times New Roman"/>
                <w:sz w:val="24"/>
                <w:szCs w:val="24"/>
                <w:lang w:eastAsia="uk-UA"/>
              </w:rPr>
            </w:pPr>
            <w:r w:rsidRPr="00CC4A1E">
              <w:rPr>
                <w:rFonts w:ascii="Times New Roman" w:hAnsi="Times New Roman"/>
                <w:sz w:val="24"/>
                <w:szCs w:val="24"/>
              </w:rPr>
              <w:t>Забезпечення  безпечного  пересування  учасників  дорожнього  руху та</w:t>
            </w:r>
          </w:p>
          <w:p w:rsidR="003A225E" w:rsidRPr="00CC4A1E" w:rsidRDefault="003A225E" w:rsidP="00CC4A1E">
            <w:pPr>
              <w:keepLines/>
              <w:tabs>
                <w:tab w:val="left" w:pos="0"/>
              </w:tabs>
              <w:spacing w:after="0" w:line="240" w:lineRule="auto"/>
              <w:rPr>
                <w:rFonts w:ascii="Times New Roman" w:hAnsi="Times New Roman"/>
                <w:sz w:val="24"/>
                <w:szCs w:val="24"/>
              </w:rPr>
            </w:pPr>
            <w:r w:rsidRPr="00CC4A1E">
              <w:rPr>
                <w:rFonts w:ascii="Times New Roman" w:hAnsi="Times New Roman"/>
                <w:sz w:val="24"/>
                <w:szCs w:val="24"/>
              </w:rPr>
              <w:t xml:space="preserve">зменшення  рівня  аварійності  на  дорогах  </w:t>
            </w:r>
          </w:p>
          <w:p w:rsidR="003A225E" w:rsidRPr="00CC4A1E" w:rsidRDefault="003A225E" w:rsidP="00CC4A1E">
            <w:pPr>
              <w:keepLines/>
              <w:tabs>
                <w:tab w:val="num" w:pos="0"/>
              </w:tabs>
              <w:spacing w:after="0" w:line="240" w:lineRule="auto"/>
              <w:rPr>
                <w:rFonts w:ascii="Times New Roman" w:hAnsi="Times New Roman"/>
                <w:color w:val="FF0000"/>
                <w:sz w:val="24"/>
                <w:szCs w:val="24"/>
              </w:rPr>
            </w:pPr>
          </w:p>
          <w:p w:rsidR="003A225E" w:rsidRPr="00CC4A1E" w:rsidRDefault="003A225E" w:rsidP="00CC4A1E">
            <w:pPr>
              <w:pStyle w:val="1f2"/>
              <w:rPr>
                <w:rFonts w:ascii="Times New Roman" w:hAnsi="Times New Roman"/>
                <w:sz w:val="24"/>
                <w:szCs w:val="24"/>
              </w:rPr>
            </w:pPr>
          </w:p>
        </w:tc>
      </w:tr>
      <w:tr w:rsidR="003A225E" w:rsidRPr="00CC4A1E" w:rsidTr="000B4625">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4.4.Утримання та поточний ремонт мереж зовнішнього освітлення, електроенергія для </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потреб зовнішнього освітлення та системи антиобледеніння, новорічне утримання міста, ілюмінація </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КП «Тернопіль-міськсвітло»</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94000,0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28000,0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30000,0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18000,0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18000,0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keepLines/>
              <w:spacing w:after="0" w:line="240" w:lineRule="auto"/>
              <w:rPr>
                <w:rFonts w:ascii="Times New Roman" w:hAnsi="Times New Roman"/>
                <w:sz w:val="24"/>
                <w:szCs w:val="24"/>
              </w:rPr>
            </w:pPr>
            <w:r w:rsidRPr="00CC4A1E">
              <w:rPr>
                <w:rFonts w:ascii="Times New Roman" w:hAnsi="Times New Roman"/>
                <w:sz w:val="24"/>
                <w:szCs w:val="24"/>
              </w:rPr>
              <w:t>Належне освітлення у вечірній та нічний час</w:t>
            </w:r>
          </w:p>
          <w:p w:rsidR="003A225E" w:rsidRPr="00CC4A1E" w:rsidRDefault="003A225E" w:rsidP="00CC4A1E">
            <w:pPr>
              <w:pStyle w:val="1f2"/>
              <w:rPr>
                <w:rFonts w:ascii="Times New Roman" w:hAnsi="Times New Roman"/>
                <w:sz w:val="24"/>
                <w:szCs w:val="24"/>
              </w:rPr>
            </w:pPr>
            <w:r w:rsidRPr="00CC4A1E">
              <w:rPr>
                <w:rFonts w:ascii="Times New Roman" w:hAnsi="Times New Roman"/>
                <w:color w:val="000000"/>
                <w:sz w:val="24"/>
                <w:szCs w:val="24"/>
              </w:rPr>
              <w:t>Підвищення рівня благоустрою</w:t>
            </w:r>
            <w:r w:rsidRPr="00CC4A1E">
              <w:rPr>
                <w:rFonts w:ascii="Times New Roman" w:hAnsi="Times New Roman"/>
                <w:sz w:val="24"/>
                <w:szCs w:val="24"/>
              </w:rPr>
              <w:t xml:space="preserve">  та покращення естетичного вигляду території ТМТГ</w:t>
            </w:r>
          </w:p>
        </w:tc>
      </w:tr>
      <w:tr w:rsidR="003A225E" w:rsidRPr="00CC4A1E" w:rsidTr="000B4625">
        <w:trPr>
          <w:trHeight w:val="1740"/>
        </w:trPr>
        <w:tc>
          <w:tcPr>
            <w:tcW w:w="195" w:type="pct"/>
            <w:vMerge w:val="restart"/>
            <w:tcBorders>
              <w:top w:val="single" w:sz="4" w:space="0" w:color="000000"/>
              <w:left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t>5</w:t>
            </w:r>
          </w:p>
        </w:tc>
        <w:tc>
          <w:tcPr>
            <w:tcW w:w="443" w:type="pct"/>
            <w:vMerge w:val="restart"/>
            <w:tcBorders>
              <w:top w:val="single" w:sz="4" w:space="0" w:color="000000"/>
              <w:left w:val="single" w:sz="4" w:space="0" w:color="000000"/>
            </w:tcBorders>
            <w:vAlign w:val="center"/>
          </w:tcPr>
          <w:p w:rsidR="003A225E" w:rsidRPr="00CC4A1E" w:rsidRDefault="003A225E" w:rsidP="00CC4A1E">
            <w:pPr>
              <w:pStyle w:val="1f2"/>
              <w:snapToGrid w:val="0"/>
              <w:rPr>
                <w:rFonts w:ascii="Times New Roman" w:hAnsi="Times New Roman"/>
                <w:sz w:val="24"/>
                <w:szCs w:val="24"/>
              </w:rPr>
            </w:pPr>
            <w:r w:rsidRPr="00CC4A1E">
              <w:rPr>
                <w:rFonts w:ascii="Times New Roman" w:hAnsi="Times New Roman"/>
                <w:sz w:val="24"/>
                <w:szCs w:val="24"/>
              </w:rPr>
              <w:t xml:space="preserve">Благоустрій об’єктів </w:t>
            </w:r>
          </w:p>
        </w:tc>
        <w:tc>
          <w:tcPr>
            <w:tcW w:w="735" w:type="pct"/>
            <w:vMerge w:val="restart"/>
            <w:tcBorders>
              <w:top w:val="single" w:sz="4" w:space="0" w:color="000000"/>
              <w:left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5.1.Капітальний ремонт, будівництво та реконструкція об’єктів благоустрою </w:t>
            </w:r>
          </w:p>
        </w:tc>
        <w:tc>
          <w:tcPr>
            <w:tcW w:w="293" w:type="pct"/>
            <w:vMerge w:val="restart"/>
            <w:tcBorders>
              <w:top w:val="single" w:sz="4" w:space="0" w:color="000000"/>
              <w:lef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vMerge w:val="restart"/>
            <w:tcBorders>
              <w:top w:val="single" w:sz="4" w:space="0" w:color="000000"/>
              <w:left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 xml:space="preserve">відділ технічного нагляду Терно-пільської </w:t>
            </w:r>
            <w:r w:rsidRPr="00CC4A1E">
              <w:rPr>
                <w:rFonts w:ascii="Times New Roman" w:hAnsi="Times New Roman"/>
                <w:sz w:val="24"/>
                <w:szCs w:val="24"/>
              </w:rPr>
              <w:lastRenderedPageBreak/>
              <w:t>міської ради</w:t>
            </w: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150000,0</w:t>
            </w:r>
          </w:p>
        </w:tc>
        <w:tc>
          <w:tcPr>
            <w:tcW w:w="343" w:type="pct"/>
            <w:tcBorders>
              <w:top w:val="single" w:sz="4" w:space="0" w:color="000000"/>
              <w:left w:val="single" w:sz="4" w:space="0" w:color="000000"/>
              <w:bottom w:val="single" w:sz="4" w:space="0" w:color="auto"/>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40000,0</w:t>
            </w:r>
          </w:p>
        </w:tc>
        <w:tc>
          <w:tcPr>
            <w:tcW w:w="392" w:type="pct"/>
            <w:tcBorders>
              <w:top w:val="single" w:sz="4" w:space="0" w:color="000000"/>
              <w:left w:val="single" w:sz="4" w:space="0" w:color="000000"/>
              <w:bottom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50000,0</w:t>
            </w: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30000,0</w:t>
            </w:r>
          </w:p>
        </w:tc>
        <w:tc>
          <w:tcPr>
            <w:tcW w:w="395" w:type="pct"/>
            <w:tcBorders>
              <w:top w:val="single" w:sz="4" w:space="0" w:color="000000"/>
              <w:left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30000,0</w:t>
            </w:r>
          </w:p>
        </w:tc>
        <w:tc>
          <w:tcPr>
            <w:tcW w:w="585" w:type="pct"/>
            <w:tcBorders>
              <w:top w:val="single" w:sz="4" w:space="0" w:color="000000"/>
              <w:left w:val="single" w:sz="4" w:space="0" w:color="000000"/>
              <w:right w:val="single" w:sz="4" w:space="0" w:color="auto"/>
            </w:tcBorders>
            <w:vAlign w:val="center"/>
          </w:tcPr>
          <w:p w:rsidR="003A225E" w:rsidRPr="00CC4A1E" w:rsidRDefault="003A225E" w:rsidP="00CC4A1E">
            <w:pPr>
              <w:spacing w:after="0" w:line="240" w:lineRule="auto"/>
              <w:rPr>
                <w:rFonts w:ascii="Times New Roman" w:hAnsi="Times New Roman"/>
                <w:iCs/>
                <w:sz w:val="24"/>
                <w:szCs w:val="24"/>
              </w:rPr>
            </w:pPr>
            <w:r w:rsidRPr="00CC4A1E">
              <w:rPr>
                <w:rFonts w:ascii="Times New Roman" w:hAnsi="Times New Roman"/>
                <w:sz w:val="24"/>
                <w:szCs w:val="24"/>
              </w:rPr>
              <w:t xml:space="preserve">Підвищення рівня благоустрою  та покращення естетичного вигляду території </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lastRenderedPageBreak/>
              <w:t xml:space="preserve"> Капітальний ремонт, будівництво та реконструкція пішохідних та велосипедних доріжок, фонтанів, скверів,  бульварів, підпірних стінок, спортивних майданчиків та ін. на території ТМТГ</w:t>
            </w:r>
          </w:p>
        </w:tc>
      </w:tr>
      <w:tr w:rsidR="003A225E" w:rsidRPr="00CC4A1E" w:rsidTr="00853519">
        <w:trPr>
          <w:trHeight w:val="1005"/>
        </w:trPr>
        <w:tc>
          <w:tcPr>
            <w:tcW w:w="195" w:type="pct"/>
            <w:vMerge/>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p>
        </w:tc>
        <w:tc>
          <w:tcPr>
            <w:tcW w:w="392" w:type="pct"/>
            <w:tcBorders>
              <w:top w:val="single" w:sz="4" w:space="0" w:color="auto"/>
              <w:left w:val="single" w:sz="4" w:space="0" w:color="000000"/>
              <w:bottom w:val="single" w:sz="4" w:space="0" w:color="000000"/>
            </w:tcBorders>
            <w:vAlign w:val="center"/>
          </w:tcPr>
          <w:p w:rsidR="003A225E" w:rsidRPr="00CC4A1E" w:rsidRDefault="003A225E" w:rsidP="00CC4A1E">
            <w:pPr>
              <w:pStyle w:val="afff9"/>
              <w:contextualSpacing/>
              <w:jc w:val="center"/>
              <w:rPr>
                <w:lang w:val="uk-UA"/>
              </w:rPr>
            </w:pPr>
            <w:r w:rsidRPr="00CC4A1E">
              <w:rPr>
                <w:lang w:val="uk-UA"/>
              </w:rPr>
              <w:t>ДБ</w:t>
            </w:r>
          </w:p>
        </w:tc>
        <w:tc>
          <w:tcPr>
            <w:tcW w:w="391" w:type="pct"/>
            <w:tcBorders>
              <w:top w:val="single" w:sz="4" w:space="0" w:color="auto"/>
              <w:left w:val="single" w:sz="4" w:space="0" w:color="000000"/>
              <w:bottom w:val="single" w:sz="4" w:space="0" w:color="000000"/>
            </w:tcBorders>
            <w:vAlign w:val="center"/>
          </w:tcPr>
          <w:p w:rsidR="003A225E" w:rsidRPr="00CC4A1E" w:rsidRDefault="003A225E" w:rsidP="00CC4A1E">
            <w:pPr>
              <w:pStyle w:val="afff9"/>
              <w:jc w:val="center"/>
              <w:rPr>
                <w:lang w:val="uk-UA"/>
              </w:rPr>
            </w:pPr>
            <w:r w:rsidRPr="00CC4A1E">
              <w:rPr>
                <w:rStyle w:val="8pt"/>
                <w:sz w:val="24"/>
              </w:rPr>
              <w:t>121000,0</w:t>
            </w:r>
          </w:p>
        </w:tc>
        <w:tc>
          <w:tcPr>
            <w:tcW w:w="343" w:type="pct"/>
            <w:tcBorders>
              <w:top w:val="single" w:sz="4" w:space="0" w:color="auto"/>
              <w:left w:val="single" w:sz="4" w:space="0" w:color="000000"/>
              <w:bottom w:val="single" w:sz="4" w:space="0" w:color="000000"/>
              <w:right w:val="single" w:sz="4" w:space="0" w:color="000000"/>
            </w:tcBorders>
            <w:vAlign w:val="center"/>
          </w:tcPr>
          <w:p w:rsidR="003A225E" w:rsidRPr="00CC4A1E" w:rsidRDefault="003A225E" w:rsidP="00CC4A1E">
            <w:pPr>
              <w:pStyle w:val="afff9"/>
              <w:jc w:val="center"/>
              <w:rPr>
                <w:lang w:val="uk-UA"/>
              </w:rPr>
            </w:pPr>
            <w:r w:rsidRPr="00CC4A1E">
              <w:rPr>
                <w:lang w:val="uk-UA"/>
              </w:rPr>
              <w:t>91000,0</w:t>
            </w:r>
          </w:p>
        </w:tc>
        <w:tc>
          <w:tcPr>
            <w:tcW w:w="392" w:type="pct"/>
            <w:tcBorders>
              <w:top w:val="single" w:sz="4" w:space="0" w:color="auto"/>
              <w:left w:val="single" w:sz="4" w:space="0" w:color="000000"/>
              <w:bottom w:val="single" w:sz="4" w:space="0" w:color="000000"/>
            </w:tcBorders>
            <w:vAlign w:val="center"/>
          </w:tcPr>
          <w:p w:rsidR="003A225E" w:rsidRPr="00CC4A1E" w:rsidRDefault="003A225E" w:rsidP="00CC4A1E">
            <w:pPr>
              <w:pStyle w:val="afff9"/>
              <w:jc w:val="center"/>
              <w:rPr>
                <w:lang w:val="uk-UA"/>
              </w:rPr>
            </w:pPr>
            <w:r w:rsidRPr="00CC4A1E">
              <w:rPr>
                <w:lang w:val="uk-UA"/>
              </w:rPr>
              <w:t>10000,0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10000,0</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10000,0</w:t>
            </w:r>
          </w:p>
        </w:tc>
        <w:tc>
          <w:tcPr>
            <w:tcW w:w="585" w:type="pct"/>
            <w:tcBorders>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rPr>
                <w:rFonts w:ascii="Times New Roman" w:hAnsi="Times New Roman"/>
                <w:sz w:val="24"/>
                <w:szCs w:val="24"/>
              </w:rPr>
            </w:pPr>
          </w:p>
        </w:tc>
      </w:tr>
      <w:tr w:rsidR="003A225E" w:rsidRPr="00CC4A1E" w:rsidTr="00853519">
        <w:trPr>
          <w:trHeight w:val="1005"/>
        </w:trPr>
        <w:tc>
          <w:tcPr>
            <w:tcW w:w="195" w:type="pct"/>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tcBorders>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tcBorders>
              <w:left w:val="single" w:sz="4" w:space="0" w:color="000000"/>
              <w:bottom w:val="single" w:sz="4" w:space="0" w:color="000000"/>
            </w:tcBorders>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5.2.Реконструкція, капітальний ремонт теплових мереж </w:t>
            </w:r>
          </w:p>
        </w:tc>
        <w:tc>
          <w:tcPr>
            <w:tcW w:w="293" w:type="pct"/>
            <w:tcBorders>
              <w:left w:val="single" w:sz="4" w:space="0" w:color="000000"/>
              <w:bottom w:val="single" w:sz="4" w:space="0" w:color="000000"/>
            </w:tcBorders>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left w:val="single" w:sz="4" w:space="0" w:color="000000"/>
              <w:bottom w:val="single" w:sz="4" w:space="0" w:color="000000"/>
            </w:tcBorders>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КП «ТМТКЕ»</w:t>
            </w:r>
          </w:p>
        </w:tc>
        <w:tc>
          <w:tcPr>
            <w:tcW w:w="392" w:type="pct"/>
            <w:tcBorders>
              <w:top w:val="single" w:sz="4" w:space="0" w:color="auto"/>
              <w:left w:val="single" w:sz="4" w:space="0" w:color="000000"/>
              <w:bottom w:val="single" w:sz="4" w:space="0" w:color="000000"/>
            </w:tcBorders>
            <w:vAlign w:val="center"/>
          </w:tcPr>
          <w:p w:rsidR="003A225E" w:rsidRPr="00CC4A1E" w:rsidRDefault="003A225E" w:rsidP="00CC4A1E">
            <w:pPr>
              <w:pStyle w:val="1f2"/>
              <w:contextualSpacing/>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24000,0</w:t>
            </w:r>
          </w:p>
        </w:tc>
        <w:tc>
          <w:tcPr>
            <w:tcW w:w="343" w:type="pct"/>
            <w:tcBorders>
              <w:top w:val="single" w:sz="4" w:space="0" w:color="auto"/>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8000,0</w:t>
            </w:r>
          </w:p>
        </w:tc>
        <w:tc>
          <w:tcPr>
            <w:tcW w:w="392" w:type="pct"/>
            <w:tcBorders>
              <w:top w:val="single" w:sz="4" w:space="0" w:color="auto"/>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8000,0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4000,0</w:t>
            </w:r>
          </w:p>
        </w:tc>
        <w:tc>
          <w:tcPr>
            <w:tcW w:w="395" w:type="pct"/>
            <w:tcBorders>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4000,0</w:t>
            </w:r>
          </w:p>
        </w:tc>
        <w:tc>
          <w:tcPr>
            <w:tcW w:w="585" w:type="pct"/>
            <w:tcBorders>
              <w:left w:val="single" w:sz="4" w:space="0" w:color="000000"/>
              <w:bottom w:val="single" w:sz="4" w:space="0" w:color="000000"/>
              <w:right w:val="single" w:sz="4" w:space="0" w:color="auto"/>
            </w:tcBorders>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Зменшення аварійності мереж теплопостачання</w:t>
            </w:r>
          </w:p>
        </w:tc>
      </w:tr>
      <w:tr w:rsidR="003A225E" w:rsidRPr="00CC4A1E" w:rsidTr="00853519">
        <w:trPr>
          <w:cantSplit/>
          <w:trHeight w:val="107"/>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ind w:hanging="194"/>
              <w:contextualSpacing/>
              <w:rPr>
                <w:rFonts w:ascii="Times New Roman" w:hAnsi="Times New Roman"/>
                <w:sz w:val="24"/>
                <w:szCs w:val="24"/>
              </w:rPr>
            </w:pPr>
            <w:r w:rsidRPr="00CC4A1E">
              <w:rPr>
                <w:rFonts w:ascii="Times New Roman" w:hAnsi="Times New Roman"/>
                <w:sz w:val="24"/>
                <w:szCs w:val="24"/>
              </w:rPr>
              <w:t xml:space="preserve">   5.3.Інші види робіт,  послуг, придбання </w:t>
            </w:r>
          </w:p>
          <w:p w:rsidR="003A225E" w:rsidRPr="00CC4A1E" w:rsidRDefault="003A225E" w:rsidP="00CC4A1E">
            <w:pPr>
              <w:pStyle w:val="1f2"/>
              <w:contextualSpacing/>
              <w:rPr>
                <w:rFonts w:ascii="Times New Roman" w:hAnsi="Times New Roman"/>
                <w:sz w:val="24"/>
                <w:szCs w:val="24"/>
              </w:rPr>
            </w:pPr>
            <w:r w:rsidRPr="00CC4A1E">
              <w:rPr>
                <w:rFonts w:ascii="Times New Roman" w:hAnsi="Times New Roman"/>
                <w:sz w:val="24"/>
                <w:szCs w:val="24"/>
              </w:rPr>
              <w:t>товарів, основних засобів та матеріалів, тощо  щодо об’єктів житлово-комунального господарства та благоустрою громади</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10000,0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10000,0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Впорядкування та розвиток публічного простору</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Підвищення благоустрою та естетичного вигляду території громади</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Придбання прапорів, урн, саджанців, лавок та ін.</w:t>
            </w:r>
          </w:p>
          <w:p w:rsidR="003A225E" w:rsidRPr="00CC4A1E" w:rsidRDefault="003A225E" w:rsidP="00CC4A1E">
            <w:pPr>
              <w:pStyle w:val="1f2"/>
              <w:rPr>
                <w:rFonts w:ascii="Times New Roman" w:hAnsi="Times New Roman"/>
                <w:sz w:val="24"/>
                <w:szCs w:val="24"/>
              </w:rPr>
            </w:pPr>
          </w:p>
        </w:tc>
      </w:tr>
      <w:tr w:rsidR="003A225E" w:rsidRPr="00CC4A1E" w:rsidTr="00853519">
        <w:trPr>
          <w:cantSplit/>
          <w:trHeight w:val="107"/>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5.4.Послуги полювання та ловіння капканами і пов’язані з цим послуги (в т.ч. утримання центру стерилізації та притулку для тимчасового утримання тварин; регулювання чисельності безпритульних тварин)</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5200,0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1500,0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1700,0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Зменшення популяції безпритульних тварин законним шляхом, що дасть змогу підвищити та покращити імідж міської територіальної громади</w:t>
            </w:r>
          </w:p>
        </w:tc>
      </w:tr>
      <w:tr w:rsidR="003A225E" w:rsidRPr="00CC4A1E" w:rsidTr="00853519">
        <w:trPr>
          <w:cantSplit/>
          <w:trHeight w:val="107"/>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5.5.Утримання зелених насаджень</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(в т.ч. підрізка та видалення сухих (аварійних) дерев на території)</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відділ технічного нагляду Терно-пільської міської ради</w:t>
            </w: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24500,0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6950,0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4775,0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4775,0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Підвищення рівня благоустрою, покращення естетичного вигляду  території, попередження виникнення аварійних ситуацій</w:t>
            </w:r>
          </w:p>
        </w:tc>
      </w:tr>
      <w:tr w:rsidR="003A225E" w:rsidRPr="00CC4A1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5.6.Утримання кладовищ, в т.ч. поховання невідомих</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 xml:space="preserve">Управління ЖКГБтаЕ, </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СКП «Ритуальна служба»</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18100,0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5300,0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6100,0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3350,0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3350,0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Забезпечення належного санітарного стану територій кладовищ</w:t>
            </w:r>
          </w:p>
          <w:p w:rsidR="003A225E" w:rsidRPr="00CC4A1E" w:rsidRDefault="003A225E" w:rsidP="00CC4A1E">
            <w:pPr>
              <w:snapToGrid w:val="0"/>
              <w:spacing w:after="0" w:line="240" w:lineRule="auto"/>
              <w:rPr>
                <w:rFonts w:ascii="Times New Roman" w:hAnsi="Times New Roman"/>
                <w:sz w:val="24"/>
                <w:szCs w:val="24"/>
              </w:rPr>
            </w:pPr>
          </w:p>
          <w:p w:rsidR="003A225E" w:rsidRPr="00CC4A1E" w:rsidRDefault="003A225E" w:rsidP="00CC4A1E">
            <w:pPr>
              <w:snapToGrid w:val="0"/>
              <w:spacing w:after="0" w:line="240" w:lineRule="auto"/>
              <w:rPr>
                <w:rFonts w:ascii="Times New Roman" w:hAnsi="Times New Roman"/>
                <w:sz w:val="24"/>
                <w:szCs w:val="24"/>
              </w:rPr>
            </w:pPr>
          </w:p>
        </w:tc>
      </w:tr>
      <w:tr w:rsidR="003A225E" w:rsidRPr="00CC4A1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9"/>
              <w:snapToGrid w:val="0"/>
              <w:jc w:val="center"/>
              <w:rPr>
                <w:lang w:val="uk-UA"/>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9"/>
              <w:snapToGrid w:val="0"/>
              <w:rPr>
                <w:lang w:val="uk-UA"/>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5.7.Облаштування, будівництво кладовища на вул. Бригадній</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contextualSpacing/>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14300,0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3600,0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4700,0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3000,0</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3000,0</w:t>
            </w:r>
          </w:p>
        </w:tc>
        <w:tc>
          <w:tcPr>
            <w:tcW w:w="585"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40 га</w:t>
            </w:r>
          </w:p>
        </w:tc>
      </w:tr>
      <w:tr w:rsidR="003A225E" w:rsidRPr="00CC4A1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5.8.Виготовлення проектно-кошторисної документації на реконструкцію, будівництво, капітальний ремонт  об’єктів благоустрою та шляхово-мостового господарства, паспортів вулиць, </w:t>
            </w:r>
            <w:r w:rsidRPr="00CC4A1E">
              <w:rPr>
                <w:rFonts w:ascii="Times New Roman" w:hAnsi="Times New Roman"/>
                <w:sz w:val="24"/>
                <w:szCs w:val="24"/>
              </w:rPr>
              <w:lastRenderedPageBreak/>
              <w:t>розробка схем та проектних рішень масового застосування та ін.</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lastRenderedPageBreak/>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6000,0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rPr>
                <w:rFonts w:ascii="Times New Roman" w:hAnsi="Times New Roman"/>
                <w:sz w:val="24"/>
                <w:szCs w:val="24"/>
              </w:rPr>
            </w:pP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30 об'єктів</w:t>
            </w:r>
          </w:p>
          <w:p w:rsidR="003A225E" w:rsidRPr="00CC4A1E" w:rsidRDefault="003A225E" w:rsidP="00CC4A1E">
            <w:pPr>
              <w:spacing w:after="0" w:line="240" w:lineRule="auto"/>
              <w:jc w:val="both"/>
              <w:rPr>
                <w:rFonts w:ascii="Times New Roman" w:hAnsi="Times New Roman"/>
                <w:sz w:val="24"/>
                <w:szCs w:val="24"/>
              </w:rPr>
            </w:pPr>
          </w:p>
        </w:tc>
      </w:tr>
      <w:tr w:rsidR="003A225E" w:rsidRPr="00CC4A1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5.9.Виконання робіт та послуг, придбання матеріалів, основних засобів, товарів та ін. (згідно коштів цільового фонду)</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contextualSpacing/>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8000,0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p>
        </w:tc>
      </w:tr>
      <w:tr w:rsidR="003A225E" w:rsidRPr="00CC4A1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acxspmiddle"/>
              <w:spacing w:before="0" w:beforeAutospacing="0" w:after="0" w:afterAutospacing="0"/>
              <w:contextualSpacing/>
              <w:rPr>
                <w:lang w:val="uk-UA"/>
              </w:rPr>
            </w:pPr>
            <w:r w:rsidRPr="00CC4A1E">
              <w:rPr>
                <w:lang w:val="uk-UA"/>
              </w:rPr>
              <w:t>5.10.Фінансова підтримка та дотація</w:t>
            </w:r>
          </w:p>
          <w:p w:rsidR="003A225E" w:rsidRPr="00CC4A1E" w:rsidRDefault="003A225E" w:rsidP="00CC4A1E">
            <w:pPr>
              <w:pStyle w:val="1acxspmiddle"/>
              <w:spacing w:before="0" w:beforeAutospacing="0" w:after="0" w:afterAutospacing="0"/>
              <w:contextualSpacing/>
              <w:rPr>
                <w:lang w:val="uk-UA"/>
              </w:rPr>
            </w:pPr>
            <w:r w:rsidRPr="00CC4A1E">
              <w:rPr>
                <w:lang w:val="uk-UA"/>
              </w:rPr>
              <w:t>(комунальним підприємствам, ОСББ, управителям будинків та ін.)</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acxspmiddle"/>
              <w:spacing w:before="0" w:beforeAutospacing="0" w:after="0" w:afterAutospacing="0"/>
              <w:jc w:val="center"/>
              <w:rPr>
                <w:lang w:val="uk-UA"/>
              </w:rPr>
            </w:pPr>
            <w:r w:rsidRPr="00CC4A1E">
              <w:rPr>
                <w:lang w:val="uk-UA"/>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acxspmiddle"/>
              <w:spacing w:before="0" w:beforeAutospacing="0" w:after="0" w:afterAutospacing="0"/>
              <w:jc w:val="center"/>
              <w:rPr>
                <w:lang w:val="uk-UA"/>
              </w:rPr>
            </w:pPr>
            <w:r w:rsidRPr="00CC4A1E">
              <w:rPr>
                <w:lang w:val="uk-UA"/>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pStyle w:val="1acxspmiddle"/>
              <w:spacing w:before="0" w:beforeAutospacing="0" w:after="0" w:afterAutospacing="0"/>
              <w:jc w:val="center"/>
              <w:rPr>
                <w:lang w:val="uk-UA"/>
              </w:rPr>
            </w:pPr>
            <w:r w:rsidRPr="00CC4A1E">
              <w:rPr>
                <w:lang w:val="uk-UA"/>
              </w:rPr>
              <w:t>24000,0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8000,0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8"/>
              <w:jc w:val="center"/>
              <w:rPr>
                <w:sz w:val="24"/>
                <w:szCs w:val="24"/>
                <w:lang w:val="uk-UA"/>
              </w:rPr>
            </w:pPr>
            <w:r w:rsidRPr="00CC4A1E">
              <w:rPr>
                <w:sz w:val="24"/>
                <w:szCs w:val="24"/>
                <w:lang w:val="uk-UA"/>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afff8"/>
              <w:jc w:val="center"/>
              <w:rPr>
                <w:sz w:val="24"/>
                <w:szCs w:val="24"/>
                <w:lang w:val="uk-UA"/>
              </w:rPr>
            </w:pPr>
            <w:r w:rsidRPr="00CC4A1E">
              <w:rPr>
                <w:sz w:val="24"/>
                <w:szCs w:val="24"/>
                <w:lang w:val="uk-UA"/>
              </w:rPr>
              <w:t>4000,0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afff8"/>
              <w:jc w:val="center"/>
              <w:rPr>
                <w:sz w:val="24"/>
                <w:szCs w:val="24"/>
                <w:lang w:val="uk-UA"/>
              </w:rPr>
            </w:pPr>
            <w:r w:rsidRPr="00CC4A1E">
              <w:rPr>
                <w:sz w:val="24"/>
                <w:szCs w:val="24"/>
                <w:lang w:val="uk-UA"/>
              </w:rPr>
              <w:t>4000,0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afff8"/>
              <w:rPr>
                <w:sz w:val="24"/>
                <w:szCs w:val="24"/>
                <w:lang w:val="uk-UA"/>
              </w:rPr>
            </w:pPr>
            <w:r w:rsidRPr="00CC4A1E">
              <w:rPr>
                <w:sz w:val="24"/>
                <w:szCs w:val="24"/>
                <w:lang w:val="uk-UA"/>
              </w:rPr>
              <w:t xml:space="preserve">Фінансова підтримка та дотація комунальним підприємствам, ОСББ, управителям будинків </w:t>
            </w:r>
          </w:p>
          <w:p w:rsidR="003A225E" w:rsidRPr="00CC4A1E" w:rsidRDefault="003A225E" w:rsidP="00CC4A1E">
            <w:pPr>
              <w:pStyle w:val="afff8"/>
              <w:rPr>
                <w:sz w:val="24"/>
                <w:szCs w:val="24"/>
                <w:lang w:val="uk-UA"/>
              </w:rPr>
            </w:pPr>
            <w:r w:rsidRPr="00CC4A1E">
              <w:rPr>
                <w:sz w:val="24"/>
                <w:szCs w:val="24"/>
                <w:lang w:val="uk-UA"/>
              </w:rPr>
              <w:t>та ін.</w:t>
            </w:r>
          </w:p>
        </w:tc>
      </w:tr>
      <w:tr w:rsidR="003A225E" w:rsidRPr="00CC4A1E" w:rsidTr="003905B3">
        <w:trPr>
          <w:trHeight w:val="1965"/>
        </w:trPr>
        <w:tc>
          <w:tcPr>
            <w:tcW w:w="195" w:type="pct"/>
            <w:vMerge w:val="restart"/>
            <w:tcBorders>
              <w:top w:val="single" w:sz="4" w:space="0" w:color="000000"/>
              <w:left w:val="single" w:sz="4" w:space="0" w:color="000000"/>
            </w:tcBorders>
            <w:vAlign w:val="center"/>
          </w:tcPr>
          <w:p w:rsidR="003A225E" w:rsidRPr="00CC4A1E" w:rsidRDefault="003A225E" w:rsidP="00CC4A1E">
            <w:pPr>
              <w:pStyle w:val="afff8"/>
              <w:snapToGrid w:val="0"/>
              <w:jc w:val="center"/>
              <w:rPr>
                <w:sz w:val="24"/>
                <w:szCs w:val="24"/>
                <w:lang w:val="uk-UA"/>
              </w:rPr>
            </w:pPr>
          </w:p>
        </w:tc>
        <w:tc>
          <w:tcPr>
            <w:tcW w:w="443" w:type="pct"/>
            <w:vMerge w:val="restart"/>
            <w:tcBorders>
              <w:top w:val="single" w:sz="4" w:space="0" w:color="000000"/>
              <w:left w:val="single" w:sz="4" w:space="0" w:color="000000"/>
            </w:tcBorders>
            <w:vAlign w:val="center"/>
          </w:tcPr>
          <w:p w:rsidR="003A225E" w:rsidRPr="00CC4A1E" w:rsidRDefault="003A225E" w:rsidP="00CC4A1E">
            <w:pPr>
              <w:pStyle w:val="afff8"/>
              <w:snapToGrid w:val="0"/>
              <w:rPr>
                <w:sz w:val="24"/>
                <w:szCs w:val="24"/>
                <w:lang w:val="uk-UA"/>
              </w:rPr>
            </w:pPr>
          </w:p>
        </w:tc>
        <w:tc>
          <w:tcPr>
            <w:tcW w:w="735" w:type="pct"/>
            <w:tcBorders>
              <w:top w:val="single" w:sz="4" w:space="0" w:color="000000"/>
              <w:left w:val="single" w:sz="4" w:space="0" w:color="000000"/>
              <w:bottom w:val="single" w:sz="4" w:space="0" w:color="auto"/>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5.11.Поповнення статутних капіталів комунальних підприємств для забезпечення статутної діяльності, в т.ч.:</w:t>
            </w:r>
          </w:p>
        </w:tc>
        <w:tc>
          <w:tcPr>
            <w:tcW w:w="293" w:type="pct"/>
            <w:tcBorders>
              <w:top w:val="single" w:sz="4" w:space="0" w:color="000000"/>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184000,0,</w:t>
            </w: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в т.ч.:</w:t>
            </w: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tc>
        <w:tc>
          <w:tcPr>
            <w:tcW w:w="343" w:type="pct"/>
            <w:tcBorders>
              <w:top w:val="single" w:sz="4" w:space="0" w:color="000000"/>
              <w:left w:val="single" w:sz="4" w:space="0" w:color="000000"/>
              <w:bottom w:val="single" w:sz="4" w:space="0" w:color="auto"/>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63000,0</w:t>
            </w: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в т.ч.:</w:t>
            </w: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tc>
        <w:tc>
          <w:tcPr>
            <w:tcW w:w="392" w:type="pct"/>
            <w:tcBorders>
              <w:top w:val="single" w:sz="4" w:space="0" w:color="000000"/>
              <w:left w:val="single" w:sz="4" w:space="0" w:color="000000"/>
              <w:bottom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70500,0</w:t>
            </w: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в т.ч.:</w:t>
            </w: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tc>
        <w:tc>
          <w:tcPr>
            <w:tcW w:w="344" w:type="pct"/>
            <w:tcBorders>
              <w:top w:val="single" w:sz="4" w:space="0" w:color="000000"/>
              <w:left w:val="single" w:sz="4" w:space="0" w:color="000000"/>
              <w:bottom w:val="single" w:sz="4" w:space="0" w:color="auto"/>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50500,0</w:t>
            </w: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в т.ч.:</w:t>
            </w: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tc>
        <w:tc>
          <w:tcPr>
            <w:tcW w:w="395" w:type="pct"/>
            <w:tcBorders>
              <w:top w:val="single" w:sz="4" w:space="0" w:color="000000"/>
              <w:left w:val="single" w:sz="4" w:space="0" w:color="000000"/>
              <w:bottom w:val="single" w:sz="4" w:space="0" w:color="auto"/>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585" w:type="pct"/>
            <w:vMerge w:val="restart"/>
            <w:tcBorders>
              <w:top w:val="single" w:sz="4" w:space="0" w:color="000000"/>
              <w:left w:val="single" w:sz="4" w:space="0" w:color="000000"/>
              <w:right w:val="single" w:sz="4" w:space="0" w:color="auto"/>
            </w:tcBorders>
          </w:tcPr>
          <w:p w:rsidR="003A225E" w:rsidRPr="00CC4A1E" w:rsidRDefault="003A225E" w:rsidP="00CC4A1E">
            <w:pPr>
              <w:spacing w:after="0" w:line="240" w:lineRule="auto"/>
              <w:jc w:val="center"/>
              <w:rPr>
                <w:rFonts w:ascii="Times New Roman" w:hAnsi="Times New Roman"/>
                <w:sz w:val="24"/>
                <w:szCs w:val="24"/>
              </w:rPr>
            </w:pPr>
          </w:p>
        </w:tc>
      </w:tr>
      <w:tr w:rsidR="003A225E" w:rsidRPr="00CC4A1E" w:rsidTr="003905B3">
        <w:trPr>
          <w:trHeight w:val="780"/>
        </w:trPr>
        <w:tc>
          <w:tcPr>
            <w:tcW w:w="195" w:type="pct"/>
            <w:vMerge/>
            <w:tcBorders>
              <w:top w:val="single" w:sz="4" w:space="0" w:color="000000"/>
              <w:left w:val="single" w:sz="4" w:space="0" w:color="000000"/>
            </w:tcBorders>
            <w:vAlign w:val="center"/>
          </w:tcPr>
          <w:p w:rsidR="003A225E" w:rsidRPr="00CC4A1E" w:rsidRDefault="003A225E" w:rsidP="00CC4A1E">
            <w:pPr>
              <w:pStyle w:val="afff8"/>
              <w:snapToGrid w:val="0"/>
              <w:jc w:val="center"/>
              <w:rPr>
                <w:sz w:val="24"/>
                <w:szCs w:val="24"/>
                <w:lang w:val="uk-UA"/>
              </w:rPr>
            </w:pPr>
          </w:p>
        </w:tc>
        <w:tc>
          <w:tcPr>
            <w:tcW w:w="443" w:type="pct"/>
            <w:vMerge/>
            <w:tcBorders>
              <w:top w:val="single" w:sz="4" w:space="0" w:color="000000"/>
              <w:left w:val="single" w:sz="4" w:space="0" w:color="000000"/>
            </w:tcBorders>
            <w:vAlign w:val="center"/>
          </w:tcPr>
          <w:p w:rsidR="003A225E" w:rsidRPr="00CC4A1E" w:rsidRDefault="003A225E" w:rsidP="00CC4A1E">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-КП «Тернопільводоканал»</w:t>
            </w:r>
          </w:p>
        </w:tc>
        <w:tc>
          <w:tcPr>
            <w:tcW w:w="293" w:type="pct"/>
            <w:tcBorders>
              <w:top w:val="single" w:sz="4" w:space="0" w:color="auto"/>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6000,0</w:t>
            </w:r>
          </w:p>
        </w:tc>
        <w:tc>
          <w:tcPr>
            <w:tcW w:w="343" w:type="pct"/>
            <w:tcBorders>
              <w:top w:val="single" w:sz="4" w:space="0" w:color="auto"/>
              <w:left w:val="single" w:sz="4" w:space="0" w:color="000000"/>
              <w:bottom w:val="single" w:sz="4" w:space="0" w:color="auto"/>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2000,0</w:t>
            </w:r>
          </w:p>
        </w:tc>
        <w:tc>
          <w:tcPr>
            <w:tcW w:w="392" w:type="pct"/>
            <w:tcBorders>
              <w:top w:val="single" w:sz="4" w:space="0" w:color="auto"/>
              <w:left w:val="single" w:sz="4" w:space="0" w:color="000000"/>
              <w:bottom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2000,0</w:t>
            </w:r>
          </w:p>
        </w:tc>
        <w:tc>
          <w:tcPr>
            <w:tcW w:w="395" w:type="pct"/>
            <w:tcBorders>
              <w:top w:val="single" w:sz="4" w:space="0" w:color="auto"/>
              <w:left w:val="single" w:sz="4" w:space="0" w:color="000000"/>
              <w:bottom w:val="single" w:sz="4" w:space="0" w:color="auto"/>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p>
        </w:tc>
        <w:tc>
          <w:tcPr>
            <w:tcW w:w="585" w:type="pct"/>
            <w:vMerge/>
            <w:tcBorders>
              <w:top w:val="single" w:sz="4" w:space="0" w:color="000000"/>
              <w:left w:val="single" w:sz="4" w:space="0" w:color="000000"/>
              <w:right w:val="single" w:sz="4" w:space="0" w:color="auto"/>
            </w:tcBorders>
          </w:tcPr>
          <w:p w:rsidR="003A225E" w:rsidRPr="00CC4A1E" w:rsidRDefault="003A225E" w:rsidP="00CC4A1E">
            <w:pPr>
              <w:spacing w:after="0" w:line="240" w:lineRule="auto"/>
              <w:jc w:val="center"/>
              <w:rPr>
                <w:rFonts w:ascii="Times New Roman" w:hAnsi="Times New Roman"/>
                <w:sz w:val="24"/>
                <w:szCs w:val="24"/>
              </w:rPr>
            </w:pPr>
          </w:p>
        </w:tc>
      </w:tr>
      <w:tr w:rsidR="003A225E" w:rsidRPr="00CC4A1E" w:rsidTr="00AD1756">
        <w:trPr>
          <w:trHeight w:val="870"/>
        </w:trPr>
        <w:tc>
          <w:tcPr>
            <w:tcW w:w="195" w:type="pct"/>
            <w:vMerge/>
            <w:tcBorders>
              <w:left w:val="single" w:sz="4" w:space="0" w:color="000000"/>
            </w:tcBorders>
            <w:vAlign w:val="center"/>
          </w:tcPr>
          <w:p w:rsidR="003A225E" w:rsidRPr="00CC4A1E" w:rsidRDefault="003A225E" w:rsidP="00CC4A1E">
            <w:pPr>
              <w:pStyle w:val="afff8"/>
              <w:snapToGrid w:val="0"/>
              <w:jc w:val="center"/>
              <w:rPr>
                <w:sz w:val="24"/>
                <w:szCs w:val="24"/>
                <w:lang w:val="uk-UA"/>
              </w:rPr>
            </w:pPr>
          </w:p>
        </w:tc>
        <w:tc>
          <w:tcPr>
            <w:tcW w:w="443" w:type="pct"/>
            <w:vMerge/>
            <w:tcBorders>
              <w:left w:val="single" w:sz="4" w:space="0" w:color="000000"/>
            </w:tcBorders>
            <w:vAlign w:val="center"/>
          </w:tcPr>
          <w:p w:rsidR="003A225E" w:rsidRPr="00CC4A1E" w:rsidRDefault="003A225E" w:rsidP="00CC4A1E">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-ТМШРБП «Міськшляхрембуд»</w:t>
            </w:r>
          </w:p>
        </w:tc>
        <w:tc>
          <w:tcPr>
            <w:tcW w:w="293" w:type="pct"/>
            <w:tcBorders>
              <w:top w:val="single" w:sz="4" w:space="0" w:color="auto"/>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6000,0</w:t>
            </w:r>
          </w:p>
        </w:tc>
        <w:tc>
          <w:tcPr>
            <w:tcW w:w="343" w:type="pct"/>
            <w:tcBorders>
              <w:top w:val="single" w:sz="4" w:space="0" w:color="auto"/>
              <w:left w:val="single" w:sz="4" w:space="0" w:color="000000"/>
              <w:bottom w:val="single" w:sz="4" w:space="0" w:color="auto"/>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2000,0</w:t>
            </w:r>
          </w:p>
        </w:tc>
        <w:tc>
          <w:tcPr>
            <w:tcW w:w="392" w:type="pct"/>
            <w:tcBorders>
              <w:top w:val="single" w:sz="4" w:space="0" w:color="auto"/>
              <w:left w:val="single" w:sz="4" w:space="0" w:color="000000"/>
              <w:bottom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2000,0</w:t>
            </w:r>
          </w:p>
        </w:tc>
        <w:tc>
          <w:tcPr>
            <w:tcW w:w="344" w:type="pct"/>
            <w:tcBorders>
              <w:top w:val="single" w:sz="4" w:space="0" w:color="auto"/>
              <w:left w:val="single" w:sz="4" w:space="0" w:color="000000"/>
              <w:bottom w:val="single" w:sz="4" w:space="0" w:color="auto"/>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2000,0</w:t>
            </w:r>
          </w:p>
        </w:tc>
        <w:tc>
          <w:tcPr>
            <w:tcW w:w="395" w:type="pct"/>
            <w:tcBorders>
              <w:top w:val="single" w:sz="4" w:space="0" w:color="auto"/>
              <w:left w:val="single" w:sz="4" w:space="0" w:color="000000"/>
              <w:bottom w:val="single" w:sz="4" w:space="0" w:color="auto"/>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585" w:type="pct"/>
            <w:vMerge/>
            <w:tcBorders>
              <w:left w:val="single" w:sz="4" w:space="0" w:color="000000"/>
              <w:right w:val="single" w:sz="4" w:space="0" w:color="auto"/>
            </w:tcBorders>
          </w:tcPr>
          <w:p w:rsidR="003A225E" w:rsidRPr="00CC4A1E" w:rsidRDefault="003A225E" w:rsidP="00CC4A1E">
            <w:pPr>
              <w:spacing w:after="0" w:line="240" w:lineRule="auto"/>
              <w:jc w:val="center"/>
              <w:rPr>
                <w:rFonts w:ascii="Times New Roman" w:hAnsi="Times New Roman"/>
                <w:sz w:val="24"/>
                <w:szCs w:val="24"/>
              </w:rPr>
            </w:pPr>
          </w:p>
        </w:tc>
      </w:tr>
      <w:tr w:rsidR="003A225E" w:rsidRPr="00CC4A1E" w:rsidTr="00AD1756">
        <w:trPr>
          <w:trHeight w:val="543"/>
        </w:trPr>
        <w:tc>
          <w:tcPr>
            <w:tcW w:w="195" w:type="pct"/>
            <w:vMerge/>
            <w:tcBorders>
              <w:left w:val="single" w:sz="4" w:space="0" w:color="000000"/>
            </w:tcBorders>
            <w:vAlign w:val="center"/>
          </w:tcPr>
          <w:p w:rsidR="003A225E" w:rsidRPr="00CC4A1E" w:rsidRDefault="003A225E" w:rsidP="00CC4A1E">
            <w:pPr>
              <w:pStyle w:val="afff8"/>
              <w:snapToGrid w:val="0"/>
              <w:jc w:val="center"/>
              <w:rPr>
                <w:sz w:val="24"/>
                <w:szCs w:val="24"/>
                <w:lang w:val="uk-UA"/>
              </w:rPr>
            </w:pPr>
          </w:p>
        </w:tc>
        <w:tc>
          <w:tcPr>
            <w:tcW w:w="443" w:type="pct"/>
            <w:vMerge/>
            <w:tcBorders>
              <w:left w:val="single" w:sz="4" w:space="0" w:color="000000"/>
            </w:tcBorders>
            <w:vAlign w:val="center"/>
          </w:tcPr>
          <w:p w:rsidR="003A225E" w:rsidRPr="00CC4A1E" w:rsidRDefault="003A225E" w:rsidP="00CC4A1E">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-СКП «Ритуальна служба»</w:t>
            </w:r>
          </w:p>
        </w:tc>
        <w:tc>
          <w:tcPr>
            <w:tcW w:w="293" w:type="pct"/>
            <w:tcBorders>
              <w:top w:val="single" w:sz="4" w:space="0" w:color="auto"/>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9000,0</w:t>
            </w:r>
          </w:p>
        </w:tc>
        <w:tc>
          <w:tcPr>
            <w:tcW w:w="343" w:type="pct"/>
            <w:tcBorders>
              <w:top w:val="single" w:sz="4" w:space="0" w:color="auto"/>
              <w:left w:val="single" w:sz="4" w:space="0" w:color="000000"/>
              <w:bottom w:val="single" w:sz="4" w:space="0" w:color="auto"/>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3000,0</w:t>
            </w:r>
          </w:p>
        </w:tc>
        <w:tc>
          <w:tcPr>
            <w:tcW w:w="392" w:type="pct"/>
            <w:tcBorders>
              <w:top w:val="single" w:sz="4" w:space="0" w:color="auto"/>
              <w:left w:val="single" w:sz="4" w:space="0" w:color="000000"/>
              <w:bottom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3000,0</w:t>
            </w:r>
          </w:p>
        </w:tc>
        <w:tc>
          <w:tcPr>
            <w:tcW w:w="344" w:type="pct"/>
            <w:tcBorders>
              <w:top w:val="single" w:sz="4" w:space="0" w:color="auto"/>
              <w:left w:val="single" w:sz="4" w:space="0" w:color="000000"/>
              <w:bottom w:val="single" w:sz="4" w:space="0" w:color="auto"/>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3000,0</w:t>
            </w:r>
          </w:p>
        </w:tc>
        <w:tc>
          <w:tcPr>
            <w:tcW w:w="395" w:type="pct"/>
            <w:tcBorders>
              <w:top w:val="single" w:sz="4" w:space="0" w:color="auto"/>
              <w:left w:val="single" w:sz="4" w:space="0" w:color="000000"/>
              <w:bottom w:val="single" w:sz="4" w:space="0" w:color="auto"/>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585" w:type="pct"/>
            <w:vMerge/>
            <w:tcBorders>
              <w:left w:val="single" w:sz="4" w:space="0" w:color="000000"/>
              <w:right w:val="single" w:sz="4" w:space="0" w:color="auto"/>
            </w:tcBorders>
          </w:tcPr>
          <w:p w:rsidR="003A225E" w:rsidRPr="00CC4A1E" w:rsidRDefault="003A225E" w:rsidP="00CC4A1E">
            <w:pPr>
              <w:spacing w:after="0" w:line="240" w:lineRule="auto"/>
              <w:jc w:val="center"/>
              <w:rPr>
                <w:rFonts w:ascii="Times New Roman" w:hAnsi="Times New Roman"/>
                <w:sz w:val="24"/>
                <w:szCs w:val="24"/>
              </w:rPr>
            </w:pPr>
          </w:p>
        </w:tc>
      </w:tr>
      <w:tr w:rsidR="003A225E" w:rsidRPr="00CC4A1E" w:rsidTr="00AD1756">
        <w:trPr>
          <w:trHeight w:val="840"/>
        </w:trPr>
        <w:tc>
          <w:tcPr>
            <w:tcW w:w="195" w:type="pct"/>
            <w:vMerge/>
            <w:tcBorders>
              <w:left w:val="single" w:sz="4" w:space="0" w:color="000000"/>
            </w:tcBorders>
            <w:vAlign w:val="center"/>
          </w:tcPr>
          <w:p w:rsidR="003A225E" w:rsidRPr="00CC4A1E" w:rsidRDefault="003A225E" w:rsidP="00CC4A1E">
            <w:pPr>
              <w:pStyle w:val="afff8"/>
              <w:snapToGrid w:val="0"/>
              <w:jc w:val="center"/>
              <w:rPr>
                <w:sz w:val="24"/>
                <w:szCs w:val="24"/>
                <w:lang w:val="uk-UA"/>
              </w:rPr>
            </w:pPr>
          </w:p>
        </w:tc>
        <w:tc>
          <w:tcPr>
            <w:tcW w:w="443" w:type="pct"/>
            <w:vMerge/>
            <w:tcBorders>
              <w:left w:val="single" w:sz="4" w:space="0" w:color="000000"/>
            </w:tcBorders>
            <w:vAlign w:val="center"/>
          </w:tcPr>
          <w:p w:rsidR="003A225E" w:rsidRPr="00CC4A1E" w:rsidRDefault="003A225E" w:rsidP="00CC4A1E">
            <w:pPr>
              <w:pStyle w:val="afff8"/>
              <w:snapToGrid w:val="0"/>
              <w:rPr>
                <w:sz w:val="24"/>
                <w:szCs w:val="24"/>
                <w:lang w:val="uk-UA"/>
              </w:rPr>
            </w:pPr>
          </w:p>
        </w:tc>
        <w:tc>
          <w:tcPr>
            <w:tcW w:w="735" w:type="pct"/>
            <w:tcBorders>
              <w:top w:val="single" w:sz="4" w:space="0" w:color="auto"/>
              <w:left w:val="single" w:sz="4" w:space="0" w:color="000000"/>
              <w:bottom w:val="single" w:sz="4" w:space="0" w:color="auto"/>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КП «Тернопільміськсвітло»</w:t>
            </w:r>
          </w:p>
        </w:tc>
        <w:tc>
          <w:tcPr>
            <w:tcW w:w="293" w:type="pct"/>
            <w:tcBorders>
              <w:top w:val="single" w:sz="4" w:space="0" w:color="auto"/>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auto"/>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4000,0</w:t>
            </w:r>
          </w:p>
        </w:tc>
        <w:tc>
          <w:tcPr>
            <w:tcW w:w="343" w:type="pct"/>
            <w:tcBorders>
              <w:top w:val="single" w:sz="4" w:space="0" w:color="auto"/>
              <w:left w:val="single" w:sz="4" w:space="0" w:color="000000"/>
              <w:bottom w:val="single" w:sz="4" w:space="0" w:color="auto"/>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3000,0</w:t>
            </w:r>
          </w:p>
        </w:tc>
        <w:tc>
          <w:tcPr>
            <w:tcW w:w="392" w:type="pct"/>
            <w:tcBorders>
              <w:top w:val="single" w:sz="4" w:space="0" w:color="auto"/>
              <w:left w:val="single" w:sz="4" w:space="0" w:color="000000"/>
              <w:bottom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500,0</w:t>
            </w:r>
          </w:p>
        </w:tc>
        <w:tc>
          <w:tcPr>
            <w:tcW w:w="344" w:type="pct"/>
            <w:tcBorders>
              <w:top w:val="single" w:sz="4" w:space="0" w:color="auto"/>
              <w:left w:val="single" w:sz="4" w:space="0" w:color="000000"/>
              <w:bottom w:val="single" w:sz="4" w:space="0" w:color="auto"/>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500,0</w:t>
            </w:r>
          </w:p>
        </w:tc>
        <w:tc>
          <w:tcPr>
            <w:tcW w:w="395" w:type="pct"/>
            <w:tcBorders>
              <w:top w:val="single" w:sz="4" w:space="0" w:color="auto"/>
              <w:left w:val="single" w:sz="4" w:space="0" w:color="000000"/>
              <w:bottom w:val="single" w:sz="4" w:space="0" w:color="auto"/>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585" w:type="pct"/>
            <w:vMerge/>
            <w:tcBorders>
              <w:left w:val="single" w:sz="4" w:space="0" w:color="000000"/>
              <w:right w:val="single" w:sz="4" w:space="0" w:color="auto"/>
            </w:tcBorders>
          </w:tcPr>
          <w:p w:rsidR="003A225E" w:rsidRPr="00CC4A1E" w:rsidRDefault="003A225E" w:rsidP="00CC4A1E">
            <w:pPr>
              <w:spacing w:after="0" w:line="240" w:lineRule="auto"/>
              <w:jc w:val="center"/>
              <w:rPr>
                <w:rFonts w:ascii="Times New Roman" w:hAnsi="Times New Roman"/>
                <w:sz w:val="24"/>
                <w:szCs w:val="24"/>
              </w:rPr>
            </w:pPr>
          </w:p>
        </w:tc>
      </w:tr>
      <w:tr w:rsidR="003A225E" w:rsidRPr="00CC4A1E" w:rsidTr="00AD1756">
        <w:trPr>
          <w:trHeight w:val="810"/>
        </w:trPr>
        <w:tc>
          <w:tcPr>
            <w:tcW w:w="195" w:type="pct"/>
            <w:vMerge/>
            <w:tcBorders>
              <w:left w:val="single" w:sz="4" w:space="0" w:color="000000"/>
              <w:bottom w:val="single" w:sz="4" w:space="0" w:color="000000"/>
            </w:tcBorders>
            <w:vAlign w:val="center"/>
          </w:tcPr>
          <w:p w:rsidR="003A225E" w:rsidRPr="00CC4A1E" w:rsidRDefault="003A225E" w:rsidP="00CC4A1E">
            <w:pPr>
              <w:pStyle w:val="afff8"/>
              <w:snapToGrid w:val="0"/>
              <w:jc w:val="center"/>
              <w:rPr>
                <w:sz w:val="24"/>
                <w:szCs w:val="24"/>
                <w:lang w:val="uk-UA"/>
              </w:rPr>
            </w:pPr>
          </w:p>
        </w:tc>
        <w:tc>
          <w:tcPr>
            <w:tcW w:w="443" w:type="pct"/>
            <w:vMerge/>
            <w:tcBorders>
              <w:left w:val="single" w:sz="4" w:space="0" w:color="000000"/>
              <w:bottom w:val="single" w:sz="4" w:space="0" w:color="000000"/>
            </w:tcBorders>
            <w:vAlign w:val="center"/>
          </w:tcPr>
          <w:p w:rsidR="003A225E" w:rsidRPr="00CC4A1E" w:rsidRDefault="003A225E" w:rsidP="00CC4A1E">
            <w:pPr>
              <w:pStyle w:val="afff8"/>
              <w:snapToGrid w:val="0"/>
              <w:rPr>
                <w:sz w:val="24"/>
                <w:szCs w:val="24"/>
                <w:lang w:val="uk-UA"/>
              </w:rPr>
            </w:pPr>
          </w:p>
        </w:tc>
        <w:tc>
          <w:tcPr>
            <w:tcW w:w="735" w:type="pct"/>
            <w:tcBorders>
              <w:top w:val="single" w:sz="4" w:space="0" w:color="auto"/>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lang w:eastAsia="ru-RU"/>
              </w:rPr>
            </w:pPr>
            <w:r w:rsidRPr="00CC4A1E">
              <w:rPr>
                <w:rFonts w:ascii="Times New Roman" w:hAnsi="Times New Roman"/>
                <w:sz w:val="24"/>
                <w:szCs w:val="24"/>
                <w:lang w:eastAsia="ru-RU"/>
              </w:rPr>
              <w:t>-КП «ТМТКЕ» та ін.</w:t>
            </w:r>
          </w:p>
          <w:p w:rsidR="003A225E" w:rsidRPr="00CC4A1E" w:rsidRDefault="003A225E" w:rsidP="00CC4A1E">
            <w:pPr>
              <w:pStyle w:val="1f2"/>
              <w:rPr>
                <w:rFonts w:ascii="Times New Roman" w:hAnsi="Times New Roman"/>
                <w:sz w:val="24"/>
                <w:szCs w:val="24"/>
              </w:rPr>
            </w:pPr>
          </w:p>
        </w:tc>
        <w:tc>
          <w:tcPr>
            <w:tcW w:w="293" w:type="pct"/>
            <w:tcBorders>
              <w:top w:val="single" w:sz="4" w:space="0" w:color="auto"/>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auto"/>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w:t>
            </w:r>
          </w:p>
        </w:tc>
        <w:tc>
          <w:tcPr>
            <w:tcW w:w="392" w:type="pct"/>
            <w:tcBorders>
              <w:top w:val="single" w:sz="4" w:space="0" w:color="auto"/>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auto"/>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159000,0</w:t>
            </w:r>
          </w:p>
        </w:tc>
        <w:tc>
          <w:tcPr>
            <w:tcW w:w="343" w:type="pct"/>
            <w:tcBorders>
              <w:top w:val="single" w:sz="4" w:space="0" w:color="auto"/>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53000,0</w:t>
            </w:r>
          </w:p>
        </w:tc>
        <w:tc>
          <w:tcPr>
            <w:tcW w:w="392" w:type="pct"/>
            <w:tcBorders>
              <w:top w:val="single" w:sz="4" w:space="0" w:color="auto"/>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63000,0</w:t>
            </w:r>
          </w:p>
        </w:tc>
        <w:tc>
          <w:tcPr>
            <w:tcW w:w="344"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43000,0</w:t>
            </w:r>
          </w:p>
        </w:tc>
        <w:tc>
          <w:tcPr>
            <w:tcW w:w="395" w:type="pct"/>
            <w:tcBorders>
              <w:top w:val="single" w:sz="4" w:space="0" w:color="auto"/>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585" w:type="pct"/>
            <w:vMerge/>
            <w:tcBorders>
              <w:left w:val="single" w:sz="4" w:space="0" w:color="000000"/>
              <w:bottom w:val="single" w:sz="4" w:space="0" w:color="000000"/>
              <w:right w:val="single" w:sz="4" w:space="0" w:color="auto"/>
            </w:tcBorders>
          </w:tcPr>
          <w:p w:rsidR="003A225E" w:rsidRPr="00CC4A1E" w:rsidRDefault="003A225E" w:rsidP="00CC4A1E">
            <w:pPr>
              <w:spacing w:after="0" w:line="240" w:lineRule="auto"/>
              <w:jc w:val="center"/>
              <w:rPr>
                <w:rFonts w:ascii="Times New Roman" w:hAnsi="Times New Roman"/>
                <w:sz w:val="24"/>
                <w:szCs w:val="24"/>
              </w:rPr>
            </w:pPr>
          </w:p>
        </w:tc>
      </w:tr>
      <w:tr w:rsidR="003A225E" w:rsidRPr="00CC4A1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5.12.Поточний ремонт, утримання  об’єктів шляхово-мостового господарства та об’єктів благоустрою  (в т.ч. вулиць і доріг, міжбудинкових проїздів, зупинок громадського транспорту, мостів і шляхопроводів, доріжок, тротуарів, підпірних стінок та сходів, пам’ятників, малих архітектурних форм, колесовідбійних та перильних огорож, турнікетів, дорожніх знаків, </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lastRenderedPageBreak/>
              <w:t>розмітка доріг,  ліквідація місць розкопів, виготовлення проектно-кошторисної документації, схем, проведення обстеження, зрізка і підрізка дерев, демонтаж тимчасових споруд та ін.)</w:t>
            </w:r>
          </w:p>
          <w:p w:rsidR="003A225E" w:rsidRPr="00CC4A1E" w:rsidRDefault="003A225E" w:rsidP="00CC4A1E">
            <w:pPr>
              <w:pStyle w:val="1f2"/>
              <w:rPr>
                <w:rFonts w:ascii="Times New Roman" w:hAnsi="Times New Roman"/>
                <w:sz w:val="24"/>
                <w:szCs w:val="24"/>
              </w:rPr>
            </w:pP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 </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lastRenderedPageBreak/>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відділ технічного нагляду Терно-пільської міської ради</w:t>
            </w: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280000,0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80000,0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80000,0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60000,0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60000,0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keepLines/>
              <w:spacing w:after="0" w:line="240" w:lineRule="auto"/>
              <w:rPr>
                <w:rFonts w:ascii="Times New Roman" w:hAnsi="Times New Roman"/>
                <w:sz w:val="24"/>
                <w:szCs w:val="24"/>
              </w:rPr>
            </w:pPr>
            <w:r w:rsidRPr="00CC4A1E">
              <w:rPr>
                <w:rFonts w:ascii="Times New Roman" w:hAnsi="Times New Roman"/>
                <w:sz w:val="24"/>
                <w:szCs w:val="24"/>
              </w:rPr>
              <w:t>Покращення благоустрою, естетичного вигляду території ТМТГ,</w:t>
            </w:r>
          </w:p>
          <w:p w:rsidR="003A225E" w:rsidRPr="00CC4A1E" w:rsidRDefault="003A225E" w:rsidP="00CC4A1E">
            <w:pPr>
              <w:keepLines/>
              <w:spacing w:after="0" w:line="240" w:lineRule="auto"/>
              <w:rPr>
                <w:rFonts w:ascii="Times New Roman" w:hAnsi="Times New Roman"/>
                <w:sz w:val="24"/>
                <w:szCs w:val="24"/>
              </w:rPr>
            </w:pPr>
            <w:r w:rsidRPr="00CC4A1E">
              <w:rPr>
                <w:rFonts w:ascii="Times New Roman" w:hAnsi="Times New Roman"/>
                <w:sz w:val="24"/>
                <w:szCs w:val="24"/>
              </w:rPr>
              <w:t>об’єктів монументального мистецтва</w:t>
            </w:r>
          </w:p>
          <w:p w:rsidR="003A225E" w:rsidRPr="00CC4A1E" w:rsidRDefault="003A225E" w:rsidP="00CC4A1E">
            <w:pPr>
              <w:keepLines/>
              <w:spacing w:after="0" w:line="240" w:lineRule="auto"/>
              <w:rPr>
                <w:rFonts w:ascii="Times New Roman" w:hAnsi="Times New Roman"/>
                <w:sz w:val="24"/>
                <w:szCs w:val="24"/>
                <w:lang w:eastAsia="uk-UA"/>
              </w:rPr>
            </w:pPr>
            <w:r w:rsidRPr="00CC4A1E">
              <w:rPr>
                <w:rFonts w:ascii="Times New Roman" w:hAnsi="Times New Roman"/>
                <w:sz w:val="24"/>
                <w:szCs w:val="24"/>
              </w:rPr>
              <w:t>Забезпечення  безпечного  пересування  учасників  дорожнього  руху та</w:t>
            </w:r>
          </w:p>
          <w:p w:rsidR="003A225E" w:rsidRPr="00CC4A1E" w:rsidRDefault="003A225E" w:rsidP="00CC4A1E">
            <w:pPr>
              <w:keepLines/>
              <w:tabs>
                <w:tab w:val="left" w:pos="0"/>
              </w:tabs>
              <w:spacing w:after="0" w:line="240" w:lineRule="auto"/>
              <w:rPr>
                <w:rFonts w:ascii="Times New Roman" w:hAnsi="Times New Roman"/>
                <w:sz w:val="24"/>
                <w:szCs w:val="24"/>
              </w:rPr>
            </w:pPr>
            <w:r w:rsidRPr="00CC4A1E">
              <w:rPr>
                <w:rFonts w:ascii="Times New Roman" w:hAnsi="Times New Roman"/>
                <w:sz w:val="24"/>
                <w:szCs w:val="24"/>
              </w:rPr>
              <w:t xml:space="preserve">зменшення  рівня  аварійності  на вулицях та дорогах,  ремонт 150 вулиць.  </w:t>
            </w:r>
          </w:p>
          <w:p w:rsidR="003A225E" w:rsidRPr="00CC4A1E" w:rsidRDefault="003A225E" w:rsidP="00CC4A1E">
            <w:pPr>
              <w:pStyle w:val="38"/>
              <w:shd w:val="clear" w:color="auto" w:fill="auto"/>
              <w:spacing w:line="240" w:lineRule="auto"/>
              <w:jc w:val="left"/>
              <w:rPr>
                <w:rFonts w:ascii="Times New Roman" w:hAnsi="Times New Roman" w:cs="Times New Roman"/>
                <w:color w:val="auto"/>
                <w:sz w:val="24"/>
                <w:szCs w:val="24"/>
              </w:rPr>
            </w:pPr>
            <w:r w:rsidRPr="00CC4A1E">
              <w:rPr>
                <w:rFonts w:ascii="Times New Roman" w:hAnsi="Times New Roman" w:cs="Times New Roman"/>
                <w:sz w:val="24"/>
                <w:szCs w:val="24"/>
              </w:rPr>
              <w:t xml:space="preserve">Поточний </w:t>
            </w:r>
            <w:r w:rsidRPr="00CC4A1E">
              <w:rPr>
                <w:rFonts w:ascii="Times New Roman" w:hAnsi="Times New Roman" w:cs="Times New Roman"/>
                <w:sz w:val="24"/>
                <w:szCs w:val="24"/>
              </w:rPr>
              <w:lastRenderedPageBreak/>
              <w:t>ремонт</w:t>
            </w:r>
            <w:r w:rsidRPr="00CC4A1E">
              <w:rPr>
                <w:rFonts w:ascii="Times New Roman" w:hAnsi="Times New Roman" w:cs="Times New Roman"/>
                <w:color w:val="auto"/>
                <w:sz w:val="24"/>
                <w:szCs w:val="24"/>
              </w:rPr>
              <w:t xml:space="preserve"> доріг та вулиць: проспект Злуки, проспект </w:t>
            </w:r>
          </w:p>
          <w:p w:rsidR="003A225E" w:rsidRPr="00CC4A1E" w:rsidRDefault="003A225E" w:rsidP="00CC4A1E">
            <w:pPr>
              <w:pStyle w:val="38"/>
              <w:shd w:val="clear" w:color="auto" w:fill="auto"/>
              <w:spacing w:line="240" w:lineRule="auto"/>
              <w:jc w:val="left"/>
              <w:rPr>
                <w:rFonts w:ascii="Times New Roman" w:hAnsi="Times New Roman" w:cs="Times New Roman"/>
                <w:color w:val="auto"/>
                <w:sz w:val="24"/>
                <w:szCs w:val="24"/>
              </w:rPr>
            </w:pPr>
            <w:r w:rsidRPr="00CC4A1E">
              <w:rPr>
                <w:rFonts w:ascii="Times New Roman" w:hAnsi="Times New Roman" w:cs="Times New Roman"/>
                <w:color w:val="auto"/>
                <w:sz w:val="24"/>
                <w:szCs w:val="24"/>
              </w:rPr>
              <w:t xml:space="preserve">С. Бандери, вул. Бережанська, вул. Лучаківського, вул. </w:t>
            </w:r>
          </w:p>
          <w:p w:rsidR="003A225E" w:rsidRPr="00CC4A1E" w:rsidRDefault="003A225E" w:rsidP="00CC4A1E">
            <w:pPr>
              <w:pStyle w:val="38"/>
              <w:shd w:val="clear" w:color="auto" w:fill="auto"/>
              <w:spacing w:line="240" w:lineRule="auto"/>
              <w:jc w:val="left"/>
              <w:rPr>
                <w:rFonts w:ascii="Times New Roman" w:hAnsi="Times New Roman" w:cs="Times New Roman"/>
                <w:color w:val="auto"/>
                <w:sz w:val="24"/>
                <w:szCs w:val="24"/>
              </w:rPr>
            </w:pPr>
            <w:r w:rsidRPr="00CC4A1E">
              <w:rPr>
                <w:rFonts w:ascii="Times New Roman" w:hAnsi="Times New Roman" w:cs="Times New Roman"/>
                <w:color w:val="auto"/>
                <w:sz w:val="24"/>
                <w:szCs w:val="24"/>
              </w:rPr>
              <w:t xml:space="preserve">Л. Українки, вул. </w:t>
            </w:r>
          </w:p>
          <w:p w:rsidR="003A225E" w:rsidRPr="00CC4A1E" w:rsidRDefault="003A225E" w:rsidP="00CC4A1E">
            <w:pPr>
              <w:pStyle w:val="38"/>
              <w:shd w:val="clear" w:color="auto" w:fill="auto"/>
              <w:spacing w:line="240" w:lineRule="auto"/>
              <w:jc w:val="left"/>
              <w:rPr>
                <w:rFonts w:ascii="Times New Roman" w:hAnsi="Times New Roman" w:cs="Times New Roman"/>
                <w:color w:val="auto"/>
                <w:sz w:val="24"/>
                <w:szCs w:val="24"/>
              </w:rPr>
            </w:pPr>
            <w:r w:rsidRPr="00CC4A1E">
              <w:rPr>
                <w:rFonts w:ascii="Times New Roman" w:hAnsi="Times New Roman" w:cs="Times New Roman"/>
                <w:color w:val="auto"/>
                <w:sz w:val="24"/>
                <w:szCs w:val="24"/>
              </w:rPr>
              <w:t xml:space="preserve">Кн. Островського, </w:t>
            </w:r>
          </w:p>
          <w:p w:rsidR="003A225E" w:rsidRPr="00CC4A1E" w:rsidRDefault="003A225E" w:rsidP="00CC4A1E">
            <w:pPr>
              <w:pStyle w:val="38"/>
              <w:shd w:val="clear" w:color="auto" w:fill="auto"/>
              <w:spacing w:line="240" w:lineRule="auto"/>
              <w:jc w:val="left"/>
              <w:rPr>
                <w:rFonts w:ascii="Times New Roman" w:hAnsi="Times New Roman" w:cs="Times New Roman"/>
                <w:color w:val="auto"/>
                <w:sz w:val="24"/>
                <w:szCs w:val="24"/>
              </w:rPr>
            </w:pPr>
          </w:p>
          <w:p w:rsidR="003A225E" w:rsidRPr="00CC4A1E" w:rsidRDefault="003A225E" w:rsidP="00CC4A1E">
            <w:pPr>
              <w:pStyle w:val="38"/>
              <w:shd w:val="clear" w:color="auto" w:fill="auto"/>
              <w:spacing w:line="240" w:lineRule="auto"/>
              <w:jc w:val="left"/>
              <w:rPr>
                <w:rFonts w:ascii="Times New Roman" w:hAnsi="Times New Roman" w:cs="Times New Roman"/>
                <w:color w:val="auto"/>
                <w:sz w:val="24"/>
                <w:szCs w:val="24"/>
              </w:rPr>
            </w:pPr>
            <w:r w:rsidRPr="00CC4A1E">
              <w:rPr>
                <w:rFonts w:ascii="Times New Roman" w:hAnsi="Times New Roman" w:cs="Times New Roman"/>
                <w:color w:val="auto"/>
                <w:sz w:val="24"/>
                <w:szCs w:val="24"/>
              </w:rPr>
              <w:t xml:space="preserve">вул. </w:t>
            </w:r>
          </w:p>
          <w:p w:rsidR="003A225E" w:rsidRPr="00CC4A1E" w:rsidRDefault="003A225E" w:rsidP="00CC4A1E">
            <w:pPr>
              <w:keepLines/>
              <w:spacing w:after="0" w:line="240" w:lineRule="auto"/>
              <w:jc w:val="both"/>
              <w:rPr>
                <w:rFonts w:ascii="Times New Roman" w:hAnsi="Times New Roman"/>
                <w:sz w:val="24"/>
                <w:szCs w:val="24"/>
              </w:rPr>
            </w:pPr>
            <w:r w:rsidRPr="00CC4A1E">
              <w:rPr>
                <w:rFonts w:ascii="Times New Roman" w:hAnsi="Times New Roman"/>
                <w:sz w:val="24"/>
                <w:szCs w:val="24"/>
              </w:rPr>
              <w:t xml:space="preserve">15 Квітня, </w:t>
            </w:r>
          </w:p>
          <w:p w:rsidR="003A225E" w:rsidRPr="00CC4A1E" w:rsidRDefault="003A225E" w:rsidP="00CC4A1E">
            <w:pPr>
              <w:keepLines/>
              <w:spacing w:after="0" w:line="240" w:lineRule="auto"/>
              <w:jc w:val="both"/>
              <w:rPr>
                <w:rFonts w:ascii="Times New Roman" w:hAnsi="Times New Roman"/>
                <w:sz w:val="24"/>
                <w:szCs w:val="24"/>
              </w:rPr>
            </w:pPr>
            <w:r w:rsidRPr="00CC4A1E">
              <w:rPr>
                <w:rFonts w:ascii="Times New Roman" w:hAnsi="Times New Roman"/>
                <w:sz w:val="24"/>
                <w:szCs w:val="24"/>
              </w:rPr>
              <w:t xml:space="preserve">вул. Протасевича, </w:t>
            </w:r>
          </w:p>
          <w:p w:rsidR="003A225E" w:rsidRPr="00CC4A1E" w:rsidRDefault="003A225E" w:rsidP="00CC4A1E">
            <w:pPr>
              <w:keepLines/>
              <w:spacing w:after="0" w:line="240" w:lineRule="auto"/>
              <w:jc w:val="both"/>
              <w:rPr>
                <w:rFonts w:ascii="Times New Roman" w:hAnsi="Times New Roman"/>
                <w:sz w:val="24"/>
                <w:szCs w:val="24"/>
              </w:rPr>
            </w:pPr>
            <w:r w:rsidRPr="00CC4A1E">
              <w:rPr>
                <w:rFonts w:ascii="Times New Roman" w:hAnsi="Times New Roman"/>
                <w:sz w:val="24"/>
                <w:szCs w:val="24"/>
              </w:rPr>
              <w:t xml:space="preserve">вул. Микулинецька </w:t>
            </w:r>
          </w:p>
          <w:p w:rsidR="003A225E" w:rsidRPr="00CC4A1E" w:rsidRDefault="003A225E" w:rsidP="00CC4A1E">
            <w:pPr>
              <w:keepLines/>
              <w:spacing w:after="0" w:line="240" w:lineRule="auto"/>
              <w:jc w:val="both"/>
              <w:rPr>
                <w:rFonts w:ascii="Times New Roman" w:hAnsi="Times New Roman"/>
                <w:sz w:val="24"/>
                <w:szCs w:val="24"/>
              </w:rPr>
            </w:pPr>
            <w:r w:rsidRPr="00CC4A1E">
              <w:rPr>
                <w:rFonts w:ascii="Times New Roman" w:hAnsi="Times New Roman"/>
                <w:sz w:val="24"/>
                <w:szCs w:val="24"/>
              </w:rPr>
              <w:t>та інші.</w:t>
            </w:r>
          </w:p>
          <w:p w:rsidR="003A225E" w:rsidRPr="00CC4A1E" w:rsidRDefault="003A225E" w:rsidP="00CC4A1E">
            <w:pPr>
              <w:keepLines/>
              <w:spacing w:after="0" w:line="240" w:lineRule="auto"/>
              <w:jc w:val="both"/>
              <w:rPr>
                <w:rFonts w:ascii="Times New Roman" w:hAnsi="Times New Roman"/>
                <w:sz w:val="24"/>
                <w:szCs w:val="24"/>
              </w:rPr>
            </w:pPr>
            <w:r w:rsidRPr="00CC4A1E">
              <w:rPr>
                <w:rFonts w:ascii="Times New Roman" w:hAnsi="Times New Roman"/>
                <w:sz w:val="24"/>
                <w:szCs w:val="24"/>
              </w:rPr>
              <w:t>Нанесення дорожньої розмітки</w:t>
            </w:r>
          </w:p>
          <w:p w:rsidR="003A225E" w:rsidRPr="00CC4A1E" w:rsidRDefault="003A225E" w:rsidP="00CC4A1E">
            <w:pPr>
              <w:keepLines/>
              <w:spacing w:after="0" w:line="240" w:lineRule="auto"/>
              <w:rPr>
                <w:rFonts w:ascii="Times New Roman" w:hAnsi="Times New Roman"/>
                <w:sz w:val="24"/>
                <w:szCs w:val="24"/>
              </w:rPr>
            </w:pPr>
          </w:p>
        </w:tc>
      </w:tr>
      <w:tr w:rsidR="003A225E" w:rsidRPr="00CC4A1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8"/>
              <w:snapToGrid w:val="0"/>
              <w:jc w:val="center"/>
              <w:rPr>
                <w:sz w:val="24"/>
                <w:szCs w:val="24"/>
                <w:lang w:val="uk-UA"/>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afff8"/>
              <w:snapToGrid w:val="0"/>
              <w:rPr>
                <w:sz w:val="24"/>
                <w:szCs w:val="24"/>
                <w:lang w:val="uk-UA"/>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5.13.Утримання та поточний ремонт інженерних мереж, дощової каналізації, дренажної системи та ін.</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15000,0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4000,0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5000,0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3000,0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3000,0</w:t>
            </w:r>
          </w:p>
        </w:tc>
        <w:tc>
          <w:tcPr>
            <w:tcW w:w="58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Проведення першочергових заходів по ліквідації підтоплень на вулицях та </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території громади при </w:t>
            </w:r>
            <w:r w:rsidRPr="00CC4A1E">
              <w:rPr>
                <w:rFonts w:ascii="Times New Roman" w:hAnsi="Times New Roman"/>
                <w:sz w:val="24"/>
                <w:szCs w:val="24"/>
              </w:rPr>
              <w:lastRenderedPageBreak/>
              <w:t>паводкових опадах</w:t>
            </w:r>
          </w:p>
        </w:tc>
      </w:tr>
      <w:tr w:rsidR="003A225E" w:rsidRPr="00CC4A1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 xml:space="preserve">5.14.Здійснення </w:t>
            </w:r>
          </w:p>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технічного нагляду за послугами з утримання та ремонту об’єктів благоустрою, шляхово-мостового господарства, водо-, теплопостачання і водовідведення</w:t>
            </w:r>
          </w:p>
        </w:tc>
        <w:tc>
          <w:tcPr>
            <w:tcW w:w="293" w:type="pct"/>
            <w:tcBorders>
              <w:top w:val="single" w:sz="4" w:space="0" w:color="000000"/>
              <w:left w:val="single" w:sz="4" w:space="0" w:color="000000"/>
              <w:bottom w:val="single" w:sz="4" w:space="0" w:color="000000"/>
            </w:tcBorders>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відділ технічного нагляду Терно-пільської міської ради</w:t>
            </w: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contextualSpacing/>
              <w:jc w:val="center"/>
              <w:rPr>
                <w:rFonts w:ascii="Times New Roman" w:hAnsi="Times New Roman"/>
                <w:sz w:val="24"/>
                <w:szCs w:val="24"/>
              </w:rPr>
            </w:pPr>
          </w:p>
          <w:p w:rsidR="003A225E" w:rsidRPr="00CC4A1E" w:rsidRDefault="003A225E" w:rsidP="00CC4A1E">
            <w:pPr>
              <w:pStyle w:val="1f2"/>
              <w:contextualSpacing/>
              <w:jc w:val="center"/>
              <w:rPr>
                <w:rFonts w:ascii="Times New Roman" w:hAnsi="Times New Roman"/>
                <w:sz w:val="24"/>
                <w:szCs w:val="24"/>
              </w:rPr>
            </w:pPr>
          </w:p>
          <w:p w:rsidR="003A225E" w:rsidRPr="00CC4A1E" w:rsidRDefault="003A225E" w:rsidP="00CC4A1E">
            <w:pPr>
              <w:pStyle w:val="1f2"/>
              <w:contextualSpacing/>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24000,0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6000,0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8000,0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5000,0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5000,0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pacing w:after="0" w:line="240" w:lineRule="auto"/>
              <w:rPr>
                <w:rFonts w:ascii="Times New Roman" w:hAnsi="Times New Roman"/>
                <w:sz w:val="24"/>
                <w:szCs w:val="24"/>
                <w:lang w:eastAsia="uk-UA"/>
              </w:rPr>
            </w:pPr>
            <w:r w:rsidRPr="00CC4A1E">
              <w:rPr>
                <w:rFonts w:ascii="Times New Roman" w:hAnsi="Times New Roman"/>
                <w:sz w:val="24"/>
                <w:szCs w:val="24"/>
              </w:rPr>
              <w:t>Здійснення технічного нагляду, в т. ч.</w:t>
            </w:r>
          </w:p>
          <w:p w:rsidR="003A225E" w:rsidRPr="00CC4A1E" w:rsidRDefault="003A225E" w:rsidP="00CC4A1E">
            <w:pPr>
              <w:pStyle w:val="43"/>
              <w:widowControl w:val="0"/>
              <w:numPr>
                <w:ilvl w:val="0"/>
                <w:numId w:val="7"/>
              </w:numPr>
              <w:tabs>
                <w:tab w:val="left" w:pos="0"/>
              </w:tabs>
              <w:spacing w:after="0" w:line="240" w:lineRule="auto"/>
              <w:ind w:left="0" w:hanging="180"/>
              <w:contextualSpacing/>
              <w:jc w:val="both"/>
              <w:rPr>
                <w:rFonts w:ascii="Times New Roman" w:hAnsi="Times New Roman" w:cs="Times New Roman"/>
                <w:color w:val="000000"/>
                <w:sz w:val="24"/>
                <w:szCs w:val="24"/>
                <w:lang w:val="uk-UA"/>
              </w:rPr>
            </w:pPr>
            <w:r w:rsidRPr="00CC4A1E">
              <w:rPr>
                <w:rFonts w:ascii="Times New Roman" w:hAnsi="Times New Roman" w:cs="Times New Roman"/>
                <w:color w:val="000000"/>
                <w:sz w:val="24"/>
                <w:szCs w:val="24"/>
                <w:lang w:val="uk-UA"/>
              </w:rPr>
              <w:t>контролю за якістю надання виконавцями послуг</w:t>
            </w:r>
          </w:p>
          <w:p w:rsidR="003A225E" w:rsidRPr="00CC4A1E" w:rsidRDefault="003A225E" w:rsidP="00CC4A1E">
            <w:pPr>
              <w:pStyle w:val="1f2"/>
              <w:jc w:val="center"/>
              <w:rPr>
                <w:rFonts w:ascii="Times New Roman" w:hAnsi="Times New Roman"/>
                <w:sz w:val="24"/>
                <w:szCs w:val="24"/>
              </w:rPr>
            </w:pPr>
          </w:p>
        </w:tc>
      </w:tr>
      <w:tr w:rsidR="003A225E" w:rsidRPr="00CC4A1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5.15.Забезпечення ефективного функціонування ОСББ, покращення умов проживання мешканців</w:t>
            </w:r>
          </w:p>
        </w:tc>
        <w:tc>
          <w:tcPr>
            <w:tcW w:w="293" w:type="pct"/>
            <w:tcBorders>
              <w:top w:val="single" w:sz="4" w:space="0" w:color="000000"/>
              <w:left w:val="single" w:sz="4" w:space="0" w:color="000000"/>
              <w:bottom w:val="single" w:sz="4" w:space="0" w:color="000000"/>
            </w:tcBorders>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ОСББ</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contextualSpacing/>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9000,0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3000,0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Покращення технічного стану будинків</w:t>
            </w:r>
          </w:p>
        </w:tc>
      </w:tr>
      <w:tr w:rsidR="003A225E" w:rsidRPr="00CC4A1E" w:rsidTr="00853519">
        <w:trPr>
          <w:trHeight w:val="134"/>
        </w:trPr>
        <w:tc>
          <w:tcPr>
            <w:tcW w:w="19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6</w:t>
            </w:r>
          </w:p>
        </w:tc>
        <w:tc>
          <w:tcPr>
            <w:tcW w:w="44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ind w:firstLine="7"/>
              <w:rPr>
                <w:rFonts w:ascii="Times New Roman" w:hAnsi="Times New Roman"/>
                <w:sz w:val="24"/>
                <w:szCs w:val="24"/>
              </w:rPr>
            </w:pPr>
            <w:r w:rsidRPr="00CC4A1E">
              <w:rPr>
                <w:rFonts w:ascii="Times New Roman" w:hAnsi="Times New Roman"/>
                <w:sz w:val="24"/>
                <w:szCs w:val="24"/>
              </w:rPr>
              <w:t>Покращення послуг водопостачання та водовідве-дення,</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забезпечення надання мешканцям життєво необхідних послуг</w:t>
            </w:r>
          </w:p>
          <w:p w:rsidR="003A225E" w:rsidRPr="00CC4A1E" w:rsidRDefault="003A225E" w:rsidP="00CC4A1E">
            <w:pPr>
              <w:pStyle w:val="1f2"/>
              <w:ind w:firstLine="7"/>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rPr>
                <w:rFonts w:ascii="Times New Roman" w:hAnsi="Times New Roman"/>
                <w:sz w:val="24"/>
                <w:szCs w:val="24"/>
              </w:rPr>
            </w:pPr>
            <w:r w:rsidRPr="00CC4A1E">
              <w:rPr>
                <w:rFonts w:ascii="Times New Roman" w:hAnsi="Times New Roman"/>
                <w:sz w:val="24"/>
                <w:szCs w:val="24"/>
              </w:rPr>
              <w:t>6.1.Утримання та поточний ремонт колонок-качалок, пожежних гідрантів, бюветів</w:t>
            </w:r>
          </w:p>
        </w:tc>
        <w:tc>
          <w:tcPr>
            <w:tcW w:w="293"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КП «Тернопіль-водоканал»</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3A225E" w:rsidRPr="00CC4A1E" w:rsidRDefault="00AC3819" w:rsidP="00CC4A1E">
            <w:pPr>
              <w:spacing w:after="0" w:line="240" w:lineRule="auto"/>
              <w:jc w:val="center"/>
              <w:rPr>
                <w:rFonts w:ascii="Times New Roman" w:hAnsi="Times New Roman"/>
                <w:sz w:val="24"/>
                <w:szCs w:val="24"/>
              </w:rPr>
            </w:pPr>
            <w:r>
              <w:rPr>
                <w:rFonts w:ascii="Times New Roman" w:hAnsi="Times New Roman"/>
                <w:sz w:val="24"/>
                <w:szCs w:val="24"/>
              </w:rPr>
              <w:t>4</w:t>
            </w:r>
            <w:r w:rsidR="003A225E" w:rsidRPr="00CC4A1E">
              <w:rPr>
                <w:rFonts w:ascii="Times New Roman" w:hAnsi="Times New Roman"/>
                <w:sz w:val="24"/>
                <w:szCs w:val="24"/>
              </w:rPr>
              <w:t>100,0</w:t>
            </w:r>
          </w:p>
        </w:tc>
        <w:tc>
          <w:tcPr>
            <w:tcW w:w="343" w:type="pct"/>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900,0</w:t>
            </w:r>
          </w:p>
        </w:tc>
        <w:tc>
          <w:tcPr>
            <w:tcW w:w="392" w:type="pc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1000,0</w:t>
            </w:r>
          </w:p>
        </w:tc>
        <w:tc>
          <w:tcPr>
            <w:tcW w:w="344" w:type="pct"/>
            <w:tcBorders>
              <w:top w:val="single" w:sz="4" w:space="0" w:color="000000"/>
              <w:left w:val="single" w:sz="4" w:space="0" w:color="000000"/>
              <w:bottom w:val="single" w:sz="4" w:space="0" w:color="000000"/>
              <w:right w:val="single" w:sz="4" w:space="0" w:color="auto"/>
            </w:tcBorders>
            <w:vAlign w:val="center"/>
          </w:tcPr>
          <w:p w:rsidR="003A225E" w:rsidRPr="00CC4A1E" w:rsidRDefault="00AC3819" w:rsidP="00CC4A1E">
            <w:pPr>
              <w:spacing w:after="0" w:line="240" w:lineRule="auto"/>
              <w:jc w:val="center"/>
              <w:rPr>
                <w:rFonts w:ascii="Times New Roman" w:hAnsi="Times New Roman"/>
                <w:sz w:val="24"/>
                <w:szCs w:val="24"/>
              </w:rPr>
            </w:pPr>
            <w:r>
              <w:rPr>
                <w:rFonts w:ascii="Times New Roman" w:hAnsi="Times New Roman"/>
                <w:sz w:val="24"/>
                <w:szCs w:val="24"/>
              </w:rPr>
              <w:t>11</w:t>
            </w:r>
            <w:r w:rsidR="003A225E" w:rsidRPr="00CC4A1E">
              <w:rPr>
                <w:rFonts w:ascii="Times New Roman" w:hAnsi="Times New Roman"/>
                <w:sz w:val="24"/>
                <w:szCs w:val="24"/>
              </w:rPr>
              <w:t>00,0</w:t>
            </w:r>
          </w:p>
        </w:tc>
        <w:tc>
          <w:tcPr>
            <w:tcW w:w="395" w:type="pct"/>
            <w:tcBorders>
              <w:top w:val="single" w:sz="4" w:space="0" w:color="000000"/>
              <w:left w:val="single" w:sz="4" w:space="0" w:color="000000"/>
              <w:bottom w:val="single" w:sz="4" w:space="0" w:color="000000"/>
              <w:right w:val="single" w:sz="4" w:space="0" w:color="auto"/>
            </w:tcBorders>
            <w:vAlign w:val="center"/>
          </w:tcPr>
          <w:p w:rsidR="003A225E" w:rsidRPr="00CC4A1E" w:rsidRDefault="00AC3819" w:rsidP="00CC4A1E">
            <w:pPr>
              <w:spacing w:after="0" w:line="240" w:lineRule="auto"/>
              <w:jc w:val="center"/>
              <w:rPr>
                <w:rFonts w:ascii="Times New Roman" w:hAnsi="Times New Roman"/>
                <w:sz w:val="24"/>
                <w:szCs w:val="24"/>
              </w:rPr>
            </w:pPr>
            <w:r>
              <w:rPr>
                <w:rFonts w:ascii="Times New Roman" w:hAnsi="Times New Roman"/>
                <w:sz w:val="24"/>
                <w:szCs w:val="24"/>
              </w:rPr>
              <w:t>11</w:t>
            </w:r>
            <w:r w:rsidR="003A225E" w:rsidRPr="00CC4A1E">
              <w:rPr>
                <w:rFonts w:ascii="Times New Roman" w:hAnsi="Times New Roman"/>
                <w:sz w:val="24"/>
                <w:szCs w:val="24"/>
              </w:rPr>
              <w:t>00,0</w:t>
            </w:r>
          </w:p>
        </w:tc>
        <w:tc>
          <w:tcPr>
            <w:tcW w:w="585" w:type="pct"/>
            <w:tcBorders>
              <w:top w:val="single" w:sz="4" w:space="0" w:color="000000"/>
              <w:left w:val="single" w:sz="4" w:space="0" w:color="000000"/>
              <w:bottom w:val="single" w:sz="4" w:space="0" w:color="000000"/>
              <w:right w:val="single" w:sz="4" w:space="0" w:color="auto"/>
            </w:tcBorders>
          </w:tcPr>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Надання послуг з водопостачання</w:t>
            </w:r>
          </w:p>
        </w:tc>
      </w:tr>
      <w:tr w:rsidR="00D9167C" w:rsidRPr="00CC4A1E" w:rsidTr="00853519">
        <w:trPr>
          <w:trHeight w:val="134"/>
        </w:trPr>
        <w:tc>
          <w:tcPr>
            <w:tcW w:w="195" w:type="pct"/>
            <w:tcBorders>
              <w:top w:val="single" w:sz="4" w:space="0" w:color="000000"/>
              <w:left w:val="single" w:sz="4" w:space="0" w:color="000000"/>
              <w:bottom w:val="single" w:sz="4" w:space="0" w:color="000000"/>
            </w:tcBorders>
            <w:vAlign w:val="center"/>
          </w:tcPr>
          <w:p w:rsidR="00D9167C" w:rsidRPr="00CC4A1E" w:rsidRDefault="00D9167C" w:rsidP="00CC4A1E">
            <w:pPr>
              <w:pStyle w:val="1f2"/>
              <w:jc w:val="center"/>
              <w:rPr>
                <w:rFonts w:ascii="Times New Roman" w:hAnsi="Times New Roman"/>
                <w:sz w:val="24"/>
                <w:szCs w:val="24"/>
                <w:lang w:eastAsia="ru-RU"/>
              </w:rPr>
            </w:pPr>
          </w:p>
        </w:tc>
        <w:tc>
          <w:tcPr>
            <w:tcW w:w="443" w:type="pct"/>
            <w:tcBorders>
              <w:top w:val="single" w:sz="4" w:space="0" w:color="000000"/>
              <w:left w:val="single" w:sz="4" w:space="0" w:color="000000"/>
              <w:bottom w:val="single" w:sz="4" w:space="0" w:color="000000"/>
            </w:tcBorders>
            <w:vAlign w:val="center"/>
          </w:tcPr>
          <w:p w:rsidR="00D9167C" w:rsidRPr="00CC4A1E" w:rsidRDefault="00D9167C" w:rsidP="00CC4A1E">
            <w:pPr>
              <w:pStyle w:val="1f2"/>
              <w:ind w:hanging="59"/>
              <w:rPr>
                <w:rFonts w:ascii="Times New Roman" w:hAnsi="Times New Roman"/>
                <w:sz w:val="24"/>
                <w:szCs w:val="24"/>
              </w:rPr>
            </w:pPr>
          </w:p>
        </w:tc>
        <w:tc>
          <w:tcPr>
            <w:tcW w:w="735" w:type="pct"/>
            <w:tcBorders>
              <w:top w:val="single" w:sz="4" w:space="0" w:color="000000"/>
              <w:left w:val="single" w:sz="4" w:space="0" w:color="000000"/>
              <w:bottom w:val="single" w:sz="4" w:space="0" w:color="000000"/>
            </w:tcBorders>
            <w:vAlign w:val="center"/>
          </w:tcPr>
          <w:p w:rsidR="00D9167C" w:rsidRPr="00CC4A1E" w:rsidRDefault="00D9167C" w:rsidP="00CC4A1E">
            <w:pPr>
              <w:pStyle w:val="1f2"/>
              <w:rPr>
                <w:rFonts w:ascii="Times New Roman" w:hAnsi="Times New Roman"/>
                <w:sz w:val="24"/>
                <w:szCs w:val="24"/>
              </w:rPr>
            </w:pPr>
            <w:r w:rsidRPr="00CC4A1E">
              <w:rPr>
                <w:rFonts w:ascii="Times New Roman" w:hAnsi="Times New Roman"/>
                <w:sz w:val="24"/>
                <w:szCs w:val="24"/>
              </w:rPr>
              <w:t xml:space="preserve">6.2.Утримання та поточний ремонт фонтанів (в т.ч. </w:t>
            </w:r>
            <w:r w:rsidRPr="00CC4A1E">
              <w:rPr>
                <w:rFonts w:ascii="Times New Roman" w:hAnsi="Times New Roman"/>
                <w:sz w:val="24"/>
                <w:szCs w:val="24"/>
              </w:rPr>
              <w:lastRenderedPageBreak/>
              <w:t>електроенергія, водопостачання та водовідведення)</w:t>
            </w:r>
          </w:p>
        </w:tc>
        <w:tc>
          <w:tcPr>
            <w:tcW w:w="293" w:type="pct"/>
            <w:tcBorders>
              <w:top w:val="single" w:sz="4" w:space="0" w:color="000000"/>
              <w:left w:val="single" w:sz="4" w:space="0" w:color="000000"/>
              <w:bottom w:val="single" w:sz="4" w:space="0" w:color="000000"/>
            </w:tcBorders>
            <w:vAlign w:val="center"/>
          </w:tcPr>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rPr>
              <w:lastRenderedPageBreak/>
              <w:t>2021-</w:t>
            </w:r>
          </w:p>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tcBorders>
              <w:top w:val="single" w:sz="4" w:space="0" w:color="000000"/>
              <w:left w:val="single" w:sz="4" w:space="0" w:color="000000"/>
              <w:bottom w:val="single" w:sz="4" w:space="0" w:color="000000"/>
            </w:tcBorders>
            <w:vAlign w:val="center"/>
          </w:tcPr>
          <w:p w:rsidR="00D9167C" w:rsidRPr="00CC4A1E" w:rsidRDefault="00D9167C"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D9167C" w:rsidRPr="00CC4A1E" w:rsidRDefault="00D9167C"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 xml:space="preserve">КП </w:t>
            </w:r>
            <w:r w:rsidRPr="00CC4A1E">
              <w:rPr>
                <w:rFonts w:ascii="Times New Roman" w:hAnsi="Times New Roman"/>
                <w:sz w:val="24"/>
                <w:szCs w:val="24"/>
                <w:lang w:eastAsia="ru-RU"/>
              </w:rPr>
              <w:lastRenderedPageBreak/>
              <w:t xml:space="preserve">«Тернопіль-водоканал» </w:t>
            </w:r>
          </w:p>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lang w:eastAsia="ru-RU"/>
              </w:rPr>
              <w:t>та ін.</w:t>
            </w:r>
          </w:p>
        </w:tc>
        <w:tc>
          <w:tcPr>
            <w:tcW w:w="392" w:type="pct"/>
            <w:tcBorders>
              <w:top w:val="single" w:sz="4" w:space="0" w:color="000000"/>
              <w:left w:val="single" w:sz="4" w:space="0" w:color="000000"/>
              <w:bottom w:val="single" w:sz="4" w:space="0" w:color="000000"/>
            </w:tcBorders>
            <w:vAlign w:val="center"/>
          </w:tcPr>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lang w:eastAsia="ru-RU"/>
              </w:rPr>
              <w:lastRenderedPageBreak/>
              <w:t>БГ</w:t>
            </w:r>
          </w:p>
        </w:tc>
        <w:tc>
          <w:tcPr>
            <w:tcW w:w="391" w:type="pct"/>
            <w:tcBorders>
              <w:top w:val="single" w:sz="4" w:space="0" w:color="000000"/>
              <w:left w:val="single" w:sz="4" w:space="0" w:color="000000"/>
              <w:bottom w:val="single" w:sz="4" w:space="0" w:color="000000"/>
            </w:tcBorders>
            <w:vAlign w:val="center"/>
          </w:tcPr>
          <w:p w:rsidR="00D9167C" w:rsidRPr="00CC4A1E" w:rsidRDefault="00D9167C" w:rsidP="00CC4A1E">
            <w:pPr>
              <w:spacing w:after="0" w:line="240" w:lineRule="auto"/>
              <w:jc w:val="center"/>
              <w:rPr>
                <w:rFonts w:ascii="Times New Roman" w:hAnsi="Times New Roman"/>
                <w:sz w:val="24"/>
                <w:szCs w:val="24"/>
              </w:rPr>
            </w:pPr>
            <w:r w:rsidRPr="00CC4A1E">
              <w:rPr>
                <w:rFonts w:ascii="Times New Roman" w:hAnsi="Times New Roman"/>
                <w:sz w:val="24"/>
                <w:szCs w:val="24"/>
              </w:rPr>
              <w:t>7500,0</w:t>
            </w:r>
          </w:p>
        </w:tc>
        <w:tc>
          <w:tcPr>
            <w:tcW w:w="343" w:type="pct"/>
            <w:tcBorders>
              <w:top w:val="single" w:sz="4" w:space="0" w:color="000000"/>
              <w:left w:val="single" w:sz="4" w:space="0" w:color="000000"/>
              <w:bottom w:val="single" w:sz="4" w:space="0" w:color="000000"/>
              <w:right w:val="single" w:sz="4" w:space="0" w:color="000000"/>
            </w:tcBorders>
            <w:vAlign w:val="center"/>
          </w:tcPr>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rPr>
              <w:t>2000,0</w:t>
            </w:r>
          </w:p>
        </w:tc>
        <w:tc>
          <w:tcPr>
            <w:tcW w:w="392" w:type="pct"/>
            <w:tcBorders>
              <w:top w:val="single" w:sz="4" w:space="0" w:color="000000"/>
              <w:left w:val="single" w:sz="4" w:space="0" w:color="000000"/>
              <w:bottom w:val="single" w:sz="4" w:space="0" w:color="000000"/>
            </w:tcBorders>
            <w:vAlign w:val="center"/>
          </w:tcPr>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rPr>
              <w:t>2500,0</w:t>
            </w:r>
          </w:p>
        </w:tc>
        <w:tc>
          <w:tcPr>
            <w:tcW w:w="344" w:type="pct"/>
            <w:tcBorders>
              <w:top w:val="single" w:sz="4" w:space="0" w:color="000000"/>
              <w:left w:val="single" w:sz="4" w:space="0" w:color="000000"/>
              <w:bottom w:val="single" w:sz="4" w:space="0" w:color="000000"/>
              <w:right w:val="single" w:sz="4" w:space="0" w:color="auto"/>
            </w:tcBorders>
            <w:vAlign w:val="center"/>
          </w:tcPr>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rPr>
              <w:t>1500,0</w:t>
            </w:r>
          </w:p>
        </w:tc>
        <w:tc>
          <w:tcPr>
            <w:tcW w:w="395" w:type="pct"/>
            <w:tcBorders>
              <w:top w:val="single" w:sz="4" w:space="0" w:color="000000"/>
              <w:left w:val="single" w:sz="4" w:space="0" w:color="000000"/>
              <w:bottom w:val="single" w:sz="4" w:space="0" w:color="000000"/>
              <w:right w:val="single" w:sz="4" w:space="0" w:color="auto"/>
            </w:tcBorders>
            <w:vAlign w:val="center"/>
          </w:tcPr>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rPr>
              <w:t>1500,0</w:t>
            </w:r>
          </w:p>
        </w:tc>
        <w:tc>
          <w:tcPr>
            <w:tcW w:w="585" w:type="pct"/>
            <w:tcBorders>
              <w:top w:val="single" w:sz="4" w:space="0" w:color="000000"/>
              <w:left w:val="single" w:sz="4" w:space="0" w:color="000000"/>
              <w:bottom w:val="single" w:sz="4" w:space="0" w:color="000000"/>
              <w:right w:val="single" w:sz="4" w:space="0" w:color="auto"/>
            </w:tcBorders>
            <w:vAlign w:val="center"/>
          </w:tcPr>
          <w:p w:rsidR="00D9167C" w:rsidRPr="00CC4A1E" w:rsidRDefault="00D9167C" w:rsidP="00CC4A1E">
            <w:pPr>
              <w:pStyle w:val="1f2"/>
              <w:rPr>
                <w:rFonts w:ascii="Times New Roman" w:hAnsi="Times New Roman"/>
                <w:sz w:val="24"/>
                <w:szCs w:val="24"/>
              </w:rPr>
            </w:pPr>
            <w:r w:rsidRPr="00CC4A1E">
              <w:rPr>
                <w:rFonts w:ascii="Times New Roman" w:hAnsi="Times New Roman"/>
                <w:sz w:val="24"/>
                <w:szCs w:val="24"/>
              </w:rPr>
              <w:t xml:space="preserve">Підвищення рівня благоустрою  та </w:t>
            </w:r>
            <w:r w:rsidRPr="00CC4A1E">
              <w:rPr>
                <w:rFonts w:ascii="Times New Roman" w:hAnsi="Times New Roman"/>
                <w:sz w:val="24"/>
                <w:szCs w:val="24"/>
              </w:rPr>
              <w:lastRenderedPageBreak/>
              <w:t>покращення естетичного вигляду території громади</w:t>
            </w:r>
          </w:p>
        </w:tc>
      </w:tr>
      <w:tr w:rsidR="00D9167C" w:rsidRPr="00CC4A1E" w:rsidTr="00853519">
        <w:trPr>
          <w:trHeight w:val="685"/>
        </w:trPr>
        <w:tc>
          <w:tcPr>
            <w:tcW w:w="195" w:type="pct"/>
            <w:vMerge w:val="restart"/>
            <w:tcBorders>
              <w:top w:val="single" w:sz="4" w:space="0" w:color="000000"/>
              <w:left w:val="single" w:sz="4" w:space="0" w:color="000000"/>
            </w:tcBorders>
            <w:vAlign w:val="center"/>
          </w:tcPr>
          <w:p w:rsidR="00D9167C" w:rsidRPr="00CC4A1E" w:rsidRDefault="00D9167C" w:rsidP="00CC4A1E">
            <w:pPr>
              <w:pStyle w:val="1f2"/>
              <w:snapToGrid w:val="0"/>
              <w:jc w:val="center"/>
              <w:rPr>
                <w:rFonts w:ascii="Times New Roman" w:hAnsi="Times New Roman"/>
                <w:sz w:val="24"/>
                <w:szCs w:val="24"/>
              </w:rPr>
            </w:pPr>
          </w:p>
        </w:tc>
        <w:tc>
          <w:tcPr>
            <w:tcW w:w="443" w:type="pct"/>
            <w:vMerge w:val="restart"/>
            <w:tcBorders>
              <w:top w:val="single" w:sz="4" w:space="0" w:color="000000"/>
              <w:left w:val="single" w:sz="4" w:space="0" w:color="000000"/>
            </w:tcBorders>
            <w:vAlign w:val="center"/>
          </w:tcPr>
          <w:p w:rsidR="00D9167C" w:rsidRPr="00CC4A1E" w:rsidRDefault="00D9167C" w:rsidP="00CC4A1E">
            <w:pPr>
              <w:pStyle w:val="1f2"/>
              <w:snapToGrid w:val="0"/>
              <w:rPr>
                <w:rFonts w:ascii="Times New Roman" w:hAnsi="Times New Roman"/>
                <w:sz w:val="24"/>
                <w:szCs w:val="24"/>
              </w:rPr>
            </w:pPr>
          </w:p>
        </w:tc>
        <w:tc>
          <w:tcPr>
            <w:tcW w:w="735" w:type="pct"/>
            <w:vMerge w:val="restart"/>
            <w:tcBorders>
              <w:top w:val="single" w:sz="4" w:space="0" w:color="000000"/>
              <w:left w:val="single" w:sz="4" w:space="0" w:color="000000"/>
            </w:tcBorders>
            <w:vAlign w:val="center"/>
          </w:tcPr>
          <w:p w:rsidR="00D9167C" w:rsidRPr="00CC4A1E" w:rsidRDefault="00D9167C" w:rsidP="00CC4A1E">
            <w:pPr>
              <w:pStyle w:val="1f2"/>
              <w:rPr>
                <w:rFonts w:ascii="Times New Roman" w:hAnsi="Times New Roman"/>
                <w:sz w:val="24"/>
                <w:szCs w:val="24"/>
              </w:rPr>
            </w:pPr>
            <w:r w:rsidRPr="00CC4A1E">
              <w:rPr>
                <w:rFonts w:ascii="Times New Roman" w:hAnsi="Times New Roman"/>
                <w:sz w:val="24"/>
                <w:szCs w:val="24"/>
              </w:rPr>
              <w:t xml:space="preserve">6.3.Будівництво, реконструкція, </w:t>
            </w:r>
          </w:p>
          <w:p w:rsidR="00D9167C" w:rsidRPr="00CC4A1E" w:rsidRDefault="00D9167C" w:rsidP="00CC4A1E">
            <w:pPr>
              <w:pStyle w:val="1f2"/>
              <w:rPr>
                <w:rFonts w:ascii="Times New Roman" w:hAnsi="Times New Roman"/>
                <w:sz w:val="24"/>
                <w:szCs w:val="24"/>
              </w:rPr>
            </w:pPr>
            <w:r w:rsidRPr="00CC4A1E">
              <w:rPr>
                <w:rFonts w:ascii="Times New Roman" w:hAnsi="Times New Roman"/>
                <w:sz w:val="24"/>
                <w:szCs w:val="24"/>
              </w:rPr>
              <w:t>утримання, капітальний ремонт – влаштування дощової каналізації, колекторів</w:t>
            </w:r>
          </w:p>
        </w:tc>
        <w:tc>
          <w:tcPr>
            <w:tcW w:w="293" w:type="pct"/>
            <w:vMerge w:val="restart"/>
            <w:tcBorders>
              <w:top w:val="single" w:sz="4" w:space="0" w:color="000000"/>
              <w:left w:val="single" w:sz="4" w:space="0" w:color="000000"/>
            </w:tcBorders>
            <w:vAlign w:val="center"/>
          </w:tcPr>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rPr>
              <w:t>2021-</w:t>
            </w:r>
          </w:p>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rPr>
              <w:t>2024</w:t>
            </w:r>
          </w:p>
        </w:tc>
        <w:tc>
          <w:tcPr>
            <w:tcW w:w="492" w:type="pct"/>
            <w:vMerge w:val="restart"/>
            <w:tcBorders>
              <w:top w:val="single" w:sz="4" w:space="0" w:color="000000"/>
              <w:left w:val="single" w:sz="4" w:space="0" w:color="000000"/>
            </w:tcBorders>
            <w:vAlign w:val="center"/>
          </w:tcPr>
          <w:p w:rsidR="00D9167C" w:rsidRPr="00CC4A1E" w:rsidRDefault="00D9167C"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D9167C" w:rsidRPr="00CC4A1E" w:rsidRDefault="00D9167C" w:rsidP="00CC4A1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D9167C" w:rsidRPr="00CC4A1E" w:rsidRDefault="00D9167C" w:rsidP="00CC4A1E">
            <w:pPr>
              <w:spacing w:after="0" w:line="240" w:lineRule="auto"/>
              <w:jc w:val="center"/>
              <w:rPr>
                <w:rFonts w:ascii="Times New Roman" w:hAnsi="Times New Roman"/>
                <w:sz w:val="24"/>
                <w:szCs w:val="24"/>
              </w:rPr>
            </w:pPr>
            <w:r>
              <w:rPr>
                <w:rFonts w:ascii="Times New Roman" w:hAnsi="Times New Roman"/>
                <w:sz w:val="24"/>
                <w:szCs w:val="24"/>
              </w:rPr>
              <w:t>26</w:t>
            </w:r>
            <w:r w:rsidRPr="00CC4A1E">
              <w:rPr>
                <w:rFonts w:ascii="Times New Roman" w:hAnsi="Times New Roman"/>
                <w:sz w:val="24"/>
                <w:szCs w:val="24"/>
              </w:rPr>
              <w:t>000,0</w:t>
            </w:r>
          </w:p>
        </w:tc>
        <w:tc>
          <w:tcPr>
            <w:tcW w:w="343" w:type="pct"/>
            <w:tcBorders>
              <w:top w:val="single" w:sz="4" w:space="0" w:color="000000"/>
              <w:left w:val="single" w:sz="4" w:space="0" w:color="000000"/>
              <w:bottom w:val="single" w:sz="4" w:space="0" w:color="000000"/>
              <w:right w:val="single" w:sz="4" w:space="0" w:color="000000"/>
            </w:tcBorders>
            <w:vAlign w:val="center"/>
          </w:tcPr>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lang w:eastAsia="ru-RU"/>
              </w:rPr>
              <w:t>8000,0</w:t>
            </w:r>
          </w:p>
        </w:tc>
        <w:tc>
          <w:tcPr>
            <w:tcW w:w="392" w:type="pct"/>
            <w:tcBorders>
              <w:top w:val="single" w:sz="4" w:space="0" w:color="000000"/>
              <w:left w:val="single" w:sz="4" w:space="0" w:color="000000"/>
              <w:bottom w:val="single" w:sz="4" w:space="0" w:color="000000"/>
            </w:tcBorders>
            <w:vAlign w:val="center"/>
          </w:tcPr>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lang w:eastAsia="ru-RU"/>
              </w:rPr>
              <w:t>9000,0</w:t>
            </w:r>
          </w:p>
        </w:tc>
        <w:tc>
          <w:tcPr>
            <w:tcW w:w="344" w:type="pct"/>
            <w:tcBorders>
              <w:top w:val="single" w:sz="4" w:space="0" w:color="000000"/>
              <w:left w:val="single" w:sz="4" w:space="0" w:color="000000"/>
              <w:bottom w:val="single" w:sz="4" w:space="0" w:color="auto"/>
              <w:right w:val="single" w:sz="4" w:space="0" w:color="auto"/>
            </w:tcBorders>
            <w:vAlign w:val="center"/>
          </w:tcPr>
          <w:p w:rsidR="00D9167C" w:rsidRPr="00CC4A1E" w:rsidRDefault="00D9167C" w:rsidP="00CC4A1E">
            <w:pPr>
              <w:pStyle w:val="1f2"/>
              <w:jc w:val="center"/>
              <w:rPr>
                <w:rFonts w:ascii="Times New Roman" w:hAnsi="Times New Roman"/>
                <w:sz w:val="24"/>
                <w:szCs w:val="24"/>
              </w:rPr>
            </w:pPr>
            <w:r>
              <w:rPr>
                <w:rFonts w:ascii="Times New Roman" w:hAnsi="Times New Roman"/>
                <w:sz w:val="24"/>
                <w:szCs w:val="24"/>
              </w:rPr>
              <w:t>45</w:t>
            </w:r>
            <w:r w:rsidRPr="00CC4A1E">
              <w:rPr>
                <w:rFonts w:ascii="Times New Roman" w:hAnsi="Times New Roman"/>
                <w:sz w:val="24"/>
                <w:szCs w:val="24"/>
              </w:rPr>
              <w:t>00,0</w:t>
            </w:r>
          </w:p>
        </w:tc>
        <w:tc>
          <w:tcPr>
            <w:tcW w:w="395" w:type="pct"/>
            <w:tcBorders>
              <w:top w:val="single" w:sz="4" w:space="0" w:color="000000"/>
              <w:left w:val="single" w:sz="4" w:space="0" w:color="000000"/>
              <w:bottom w:val="single" w:sz="4" w:space="0" w:color="auto"/>
              <w:right w:val="single" w:sz="4" w:space="0" w:color="auto"/>
            </w:tcBorders>
            <w:vAlign w:val="center"/>
          </w:tcPr>
          <w:p w:rsidR="00D9167C" w:rsidRPr="00CC4A1E" w:rsidRDefault="00D9167C" w:rsidP="00CC4A1E">
            <w:pPr>
              <w:pStyle w:val="1f2"/>
              <w:jc w:val="center"/>
              <w:rPr>
                <w:rFonts w:ascii="Times New Roman" w:hAnsi="Times New Roman"/>
                <w:sz w:val="24"/>
                <w:szCs w:val="24"/>
              </w:rPr>
            </w:pPr>
            <w:r>
              <w:rPr>
                <w:rFonts w:ascii="Times New Roman" w:hAnsi="Times New Roman"/>
                <w:sz w:val="24"/>
                <w:szCs w:val="24"/>
              </w:rPr>
              <w:t>45</w:t>
            </w:r>
            <w:r w:rsidRPr="00CC4A1E">
              <w:rPr>
                <w:rFonts w:ascii="Times New Roman" w:hAnsi="Times New Roman"/>
                <w:sz w:val="24"/>
                <w:szCs w:val="24"/>
              </w:rPr>
              <w:t>00,0</w:t>
            </w:r>
          </w:p>
        </w:tc>
        <w:tc>
          <w:tcPr>
            <w:tcW w:w="585" w:type="pct"/>
            <w:tcBorders>
              <w:top w:val="single" w:sz="4" w:space="0" w:color="000000"/>
              <w:left w:val="single" w:sz="4" w:space="0" w:color="000000"/>
              <w:right w:val="single" w:sz="4" w:space="0" w:color="auto"/>
            </w:tcBorders>
            <w:vAlign w:val="center"/>
          </w:tcPr>
          <w:p w:rsidR="00D9167C" w:rsidRPr="00CC4A1E" w:rsidRDefault="00D9167C" w:rsidP="00CC4A1E">
            <w:pPr>
              <w:pStyle w:val="1f2"/>
              <w:rPr>
                <w:rFonts w:ascii="Times New Roman" w:hAnsi="Times New Roman"/>
                <w:sz w:val="24"/>
                <w:szCs w:val="24"/>
              </w:rPr>
            </w:pPr>
            <w:r w:rsidRPr="00CC4A1E">
              <w:rPr>
                <w:rFonts w:ascii="Times New Roman" w:hAnsi="Times New Roman"/>
                <w:sz w:val="24"/>
                <w:szCs w:val="24"/>
              </w:rPr>
              <w:t>Зменшення підтоплень вулиць та територій  при паводкових опадах</w:t>
            </w:r>
          </w:p>
        </w:tc>
      </w:tr>
      <w:tr w:rsidR="00D9167C" w:rsidRPr="00CC4A1E" w:rsidTr="00853519">
        <w:trPr>
          <w:trHeight w:val="134"/>
        </w:trPr>
        <w:tc>
          <w:tcPr>
            <w:tcW w:w="195" w:type="pct"/>
            <w:vMerge/>
            <w:tcBorders>
              <w:left w:val="single" w:sz="4" w:space="0" w:color="000000"/>
              <w:bottom w:val="single" w:sz="4" w:space="0" w:color="000000"/>
            </w:tcBorders>
            <w:vAlign w:val="center"/>
          </w:tcPr>
          <w:p w:rsidR="00D9167C" w:rsidRPr="00CC4A1E" w:rsidRDefault="00D9167C" w:rsidP="00CC4A1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D9167C" w:rsidRPr="00CC4A1E" w:rsidRDefault="00D9167C" w:rsidP="00CC4A1E">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D9167C" w:rsidRPr="00CC4A1E" w:rsidRDefault="00D9167C" w:rsidP="00CC4A1E">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D9167C" w:rsidRPr="00CC4A1E" w:rsidRDefault="00D9167C" w:rsidP="00CC4A1E">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D9167C" w:rsidRPr="00CC4A1E" w:rsidRDefault="00D9167C" w:rsidP="00CC4A1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D9167C" w:rsidRPr="00CC4A1E" w:rsidRDefault="00D9167C"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ДБ</w:t>
            </w:r>
          </w:p>
        </w:tc>
        <w:tc>
          <w:tcPr>
            <w:tcW w:w="391" w:type="pct"/>
            <w:tcBorders>
              <w:top w:val="single" w:sz="4" w:space="0" w:color="000000"/>
              <w:left w:val="single" w:sz="4" w:space="0" w:color="000000"/>
              <w:bottom w:val="single" w:sz="4" w:space="0" w:color="000000"/>
            </w:tcBorders>
            <w:vAlign w:val="center"/>
          </w:tcPr>
          <w:p w:rsidR="00D9167C" w:rsidRPr="00CC4A1E" w:rsidRDefault="00D9167C" w:rsidP="00CC4A1E">
            <w:pPr>
              <w:spacing w:after="0" w:line="240" w:lineRule="auto"/>
              <w:jc w:val="center"/>
              <w:rPr>
                <w:rFonts w:ascii="Times New Roman" w:hAnsi="Times New Roman"/>
                <w:sz w:val="24"/>
                <w:szCs w:val="24"/>
              </w:rPr>
            </w:pPr>
            <w:r w:rsidRPr="00CC4A1E">
              <w:rPr>
                <w:rFonts w:ascii="Times New Roman" w:hAnsi="Times New Roman"/>
                <w:sz w:val="24"/>
                <w:szCs w:val="24"/>
              </w:rPr>
              <w:t>48000,0</w:t>
            </w:r>
          </w:p>
        </w:tc>
        <w:tc>
          <w:tcPr>
            <w:tcW w:w="343" w:type="pct"/>
            <w:tcBorders>
              <w:top w:val="single" w:sz="4" w:space="0" w:color="000000"/>
              <w:left w:val="single" w:sz="4" w:space="0" w:color="000000"/>
              <w:bottom w:val="single" w:sz="4" w:space="0" w:color="000000"/>
              <w:right w:val="single" w:sz="4" w:space="0" w:color="000000"/>
            </w:tcBorders>
            <w:vAlign w:val="center"/>
          </w:tcPr>
          <w:p w:rsidR="00D9167C" w:rsidRPr="00CC4A1E" w:rsidRDefault="00D9167C"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14000,0</w:t>
            </w:r>
          </w:p>
        </w:tc>
        <w:tc>
          <w:tcPr>
            <w:tcW w:w="392" w:type="pct"/>
            <w:tcBorders>
              <w:top w:val="single" w:sz="4" w:space="0" w:color="000000"/>
              <w:left w:val="single" w:sz="4" w:space="0" w:color="000000"/>
              <w:bottom w:val="single" w:sz="4" w:space="0" w:color="000000"/>
            </w:tcBorders>
            <w:vAlign w:val="center"/>
          </w:tcPr>
          <w:p w:rsidR="00D9167C" w:rsidRPr="00CC4A1E" w:rsidRDefault="00D9167C"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14000,0</w:t>
            </w:r>
          </w:p>
        </w:tc>
        <w:tc>
          <w:tcPr>
            <w:tcW w:w="344" w:type="pct"/>
            <w:tcBorders>
              <w:top w:val="single" w:sz="4" w:space="0" w:color="auto"/>
              <w:left w:val="single" w:sz="4" w:space="0" w:color="000000"/>
              <w:bottom w:val="single" w:sz="4" w:space="0" w:color="000000"/>
              <w:right w:val="single" w:sz="4" w:space="0" w:color="auto"/>
            </w:tcBorders>
            <w:vAlign w:val="center"/>
          </w:tcPr>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rPr>
              <w:t>10000,0</w:t>
            </w:r>
          </w:p>
        </w:tc>
        <w:tc>
          <w:tcPr>
            <w:tcW w:w="395" w:type="pct"/>
            <w:tcBorders>
              <w:top w:val="single" w:sz="4" w:space="0" w:color="auto"/>
              <w:left w:val="single" w:sz="4" w:space="0" w:color="000000"/>
              <w:bottom w:val="single" w:sz="4" w:space="0" w:color="000000"/>
              <w:right w:val="single" w:sz="4" w:space="0" w:color="auto"/>
            </w:tcBorders>
            <w:vAlign w:val="center"/>
          </w:tcPr>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rPr>
              <w:t>10000,0</w:t>
            </w:r>
          </w:p>
        </w:tc>
        <w:tc>
          <w:tcPr>
            <w:tcW w:w="585" w:type="pct"/>
            <w:tcBorders>
              <w:left w:val="single" w:sz="4" w:space="0" w:color="000000"/>
              <w:bottom w:val="single" w:sz="4" w:space="0" w:color="000000"/>
              <w:right w:val="single" w:sz="4" w:space="0" w:color="auto"/>
            </w:tcBorders>
            <w:vAlign w:val="center"/>
          </w:tcPr>
          <w:p w:rsidR="00D9167C" w:rsidRPr="00CC4A1E" w:rsidRDefault="00D9167C" w:rsidP="00CC4A1E">
            <w:pPr>
              <w:pStyle w:val="1f2"/>
              <w:rPr>
                <w:rFonts w:ascii="Times New Roman" w:hAnsi="Times New Roman"/>
                <w:sz w:val="24"/>
                <w:szCs w:val="24"/>
              </w:rPr>
            </w:pPr>
          </w:p>
        </w:tc>
      </w:tr>
      <w:tr w:rsidR="00D9167C" w:rsidRPr="00CC4A1E" w:rsidTr="00853519">
        <w:trPr>
          <w:trHeight w:val="134"/>
        </w:trPr>
        <w:tc>
          <w:tcPr>
            <w:tcW w:w="195" w:type="pct"/>
            <w:vMerge w:val="restart"/>
            <w:tcBorders>
              <w:left w:val="single" w:sz="4" w:space="0" w:color="000000"/>
            </w:tcBorders>
            <w:vAlign w:val="center"/>
          </w:tcPr>
          <w:p w:rsidR="00D9167C" w:rsidRPr="00CC4A1E" w:rsidRDefault="00D9167C" w:rsidP="00CC4A1E">
            <w:pPr>
              <w:pStyle w:val="1f2"/>
              <w:snapToGrid w:val="0"/>
              <w:jc w:val="center"/>
              <w:rPr>
                <w:rFonts w:ascii="Times New Roman" w:hAnsi="Times New Roman"/>
                <w:sz w:val="24"/>
                <w:szCs w:val="24"/>
              </w:rPr>
            </w:pPr>
          </w:p>
        </w:tc>
        <w:tc>
          <w:tcPr>
            <w:tcW w:w="443" w:type="pct"/>
            <w:vMerge w:val="restart"/>
            <w:tcBorders>
              <w:left w:val="single" w:sz="4" w:space="0" w:color="000000"/>
            </w:tcBorders>
            <w:vAlign w:val="center"/>
          </w:tcPr>
          <w:p w:rsidR="00D9167C" w:rsidRPr="00CC4A1E" w:rsidRDefault="00D9167C" w:rsidP="00CC4A1E">
            <w:pPr>
              <w:pStyle w:val="1f2"/>
              <w:snapToGrid w:val="0"/>
              <w:rPr>
                <w:rFonts w:ascii="Times New Roman" w:hAnsi="Times New Roman"/>
                <w:sz w:val="24"/>
                <w:szCs w:val="24"/>
              </w:rPr>
            </w:pPr>
          </w:p>
        </w:tc>
        <w:tc>
          <w:tcPr>
            <w:tcW w:w="735" w:type="pct"/>
            <w:vMerge w:val="restart"/>
            <w:tcBorders>
              <w:left w:val="single" w:sz="4" w:space="0" w:color="000000"/>
            </w:tcBorders>
            <w:vAlign w:val="center"/>
          </w:tcPr>
          <w:p w:rsidR="00D9167C" w:rsidRPr="00CC4A1E" w:rsidRDefault="00D9167C" w:rsidP="00CC4A1E">
            <w:pPr>
              <w:pStyle w:val="1f2"/>
              <w:rPr>
                <w:rFonts w:ascii="Times New Roman" w:hAnsi="Times New Roman"/>
                <w:sz w:val="24"/>
                <w:szCs w:val="24"/>
              </w:rPr>
            </w:pPr>
            <w:r w:rsidRPr="00CC4A1E">
              <w:rPr>
                <w:rFonts w:ascii="Times New Roman" w:hAnsi="Times New Roman"/>
                <w:sz w:val="24"/>
                <w:szCs w:val="24"/>
              </w:rPr>
              <w:t>6.4.Будівництво дощового колектора від вул.С.Крушель</w:t>
            </w:r>
            <w:r>
              <w:rPr>
                <w:rFonts w:ascii="Times New Roman" w:hAnsi="Times New Roman"/>
                <w:sz w:val="24"/>
                <w:szCs w:val="24"/>
              </w:rPr>
              <w:t>-</w:t>
            </w:r>
            <w:r w:rsidRPr="00CC4A1E">
              <w:rPr>
                <w:rFonts w:ascii="Times New Roman" w:hAnsi="Times New Roman"/>
                <w:sz w:val="24"/>
                <w:szCs w:val="24"/>
              </w:rPr>
              <w:t>ницької до парку імені Тараса Шевченка в м.Тернополі</w:t>
            </w:r>
          </w:p>
        </w:tc>
        <w:tc>
          <w:tcPr>
            <w:tcW w:w="293" w:type="pct"/>
            <w:vMerge w:val="restart"/>
            <w:tcBorders>
              <w:left w:val="single" w:sz="4" w:space="0" w:color="000000"/>
            </w:tcBorders>
            <w:vAlign w:val="center"/>
          </w:tcPr>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rPr>
              <w:t>2021-</w:t>
            </w:r>
          </w:p>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rPr>
              <w:t>2022</w:t>
            </w:r>
          </w:p>
        </w:tc>
        <w:tc>
          <w:tcPr>
            <w:tcW w:w="492" w:type="pct"/>
            <w:vMerge w:val="restart"/>
            <w:tcBorders>
              <w:left w:val="single" w:sz="4" w:space="0" w:color="000000"/>
            </w:tcBorders>
            <w:vAlign w:val="center"/>
          </w:tcPr>
          <w:p w:rsidR="00D9167C" w:rsidRPr="00CC4A1E" w:rsidRDefault="00D9167C"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Управління ЖКГБтаЕ</w:t>
            </w:r>
          </w:p>
          <w:p w:rsidR="00D9167C" w:rsidRPr="00CC4A1E" w:rsidRDefault="00D9167C" w:rsidP="00CC4A1E">
            <w:pPr>
              <w:pStyle w:val="1f2"/>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lang w:eastAsia="ru-RU"/>
              </w:rPr>
              <w:t>БГ</w:t>
            </w:r>
          </w:p>
        </w:tc>
        <w:tc>
          <w:tcPr>
            <w:tcW w:w="391" w:type="pct"/>
            <w:tcBorders>
              <w:top w:val="single" w:sz="4" w:space="0" w:color="000000"/>
              <w:left w:val="single" w:sz="4" w:space="0" w:color="000000"/>
              <w:bottom w:val="single" w:sz="4" w:space="0" w:color="000000"/>
            </w:tcBorders>
            <w:vAlign w:val="center"/>
          </w:tcPr>
          <w:p w:rsidR="00D9167C" w:rsidRPr="00CC4A1E" w:rsidRDefault="00D9167C" w:rsidP="00CC4A1E">
            <w:pPr>
              <w:spacing w:after="0" w:line="240" w:lineRule="auto"/>
              <w:jc w:val="center"/>
              <w:rPr>
                <w:rFonts w:ascii="Times New Roman" w:hAnsi="Times New Roman"/>
                <w:sz w:val="24"/>
                <w:szCs w:val="24"/>
              </w:rPr>
            </w:pPr>
            <w:r w:rsidRPr="00CC4A1E">
              <w:rPr>
                <w:rFonts w:ascii="Times New Roman" w:hAnsi="Times New Roman"/>
                <w:sz w:val="24"/>
                <w:szCs w:val="24"/>
              </w:rPr>
              <w:t>3000,0</w:t>
            </w:r>
          </w:p>
        </w:tc>
        <w:tc>
          <w:tcPr>
            <w:tcW w:w="343" w:type="pct"/>
            <w:tcBorders>
              <w:top w:val="single" w:sz="4" w:space="0" w:color="000000"/>
              <w:left w:val="single" w:sz="4" w:space="0" w:color="000000"/>
              <w:bottom w:val="single" w:sz="4" w:space="0" w:color="000000"/>
              <w:right w:val="single" w:sz="4" w:space="0" w:color="000000"/>
            </w:tcBorders>
            <w:vAlign w:val="center"/>
          </w:tcPr>
          <w:p w:rsidR="00D9167C" w:rsidRPr="00CC4A1E" w:rsidRDefault="00D9167C"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2000,0</w:t>
            </w:r>
          </w:p>
        </w:tc>
        <w:tc>
          <w:tcPr>
            <w:tcW w:w="392" w:type="pct"/>
            <w:tcBorders>
              <w:top w:val="single" w:sz="4" w:space="0" w:color="000000"/>
              <w:left w:val="single" w:sz="4" w:space="0" w:color="000000"/>
              <w:bottom w:val="single" w:sz="4" w:space="0" w:color="000000"/>
            </w:tcBorders>
            <w:vAlign w:val="center"/>
          </w:tcPr>
          <w:p w:rsidR="00D9167C" w:rsidRPr="00CC4A1E" w:rsidRDefault="00D9167C"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1000,0</w:t>
            </w:r>
          </w:p>
        </w:tc>
        <w:tc>
          <w:tcPr>
            <w:tcW w:w="344" w:type="pct"/>
            <w:tcBorders>
              <w:top w:val="single" w:sz="4" w:space="0" w:color="000000"/>
              <w:left w:val="single" w:sz="4" w:space="0" w:color="000000"/>
              <w:bottom w:val="single" w:sz="4" w:space="0" w:color="auto"/>
              <w:right w:val="single" w:sz="4" w:space="0" w:color="auto"/>
            </w:tcBorders>
            <w:vAlign w:val="center"/>
          </w:tcPr>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rPr>
              <w:t>-</w:t>
            </w:r>
          </w:p>
        </w:tc>
        <w:tc>
          <w:tcPr>
            <w:tcW w:w="395" w:type="pct"/>
            <w:tcBorders>
              <w:left w:val="single" w:sz="4" w:space="0" w:color="000000"/>
              <w:bottom w:val="single" w:sz="4" w:space="0" w:color="auto"/>
              <w:right w:val="single" w:sz="4" w:space="0" w:color="auto"/>
            </w:tcBorders>
            <w:vAlign w:val="center"/>
          </w:tcPr>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rPr>
              <w:t>-</w:t>
            </w:r>
          </w:p>
        </w:tc>
        <w:tc>
          <w:tcPr>
            <w:tcW w:w="585" w:type="pct"/>
            <w:tcBorders>
              <w:left w:val="single" w:sz="4" w:space="0" w:color="000000"/>
              <w:right w:val="single" w:sz="4" w:space="0" w:color="auto"/>
            </w:tcBorders>
            <w:vAlign w:val="center"/>
          </w:tcPr>
          <w:p w:rsidR="00D9167C" w:rsidRPr="00CC4A1E" w:rsidRDefault="00D9167C" w:rsidP="00CC4A1E">
            <w:pPr>
              <w:pStyle w:val="1f2"/>
              <w:rPr>
                <w:rFonts w:ascii="Times New Roman" w:hAnsi="Times New Roman"/>
                <w:sz w:val="24"/>
                <w:szCs w:val="24"/>
              </w:rPr>
            </w:pPr>
            <w:r w:rsidRPr="00CC4A1E">
              <w:rPr>
                <w:rFonts w:ascii="Times New Roman" w:hAnsi="Times New Roman"/>
                <w:sz w:val="24"/>
                <w:szCs w:val="24"/>
              </w:rPr>
              <w:t>Зменшення підтоплень вулиць та територій  при паводкових опадах</w:t>
            </w:r>
          </w:p>
        </w:tc>
      </w:tr>
      <w:tr w:rsidR="00D9167C" w:rsidRPr="00CC4A1E" w:rsidTr="00853519">
        <w:trPr>
          <w:trHeight w:val="134"/>
        </w:trPr>
        <w:tc>
          <w:tcPr>
            <w:tcW w:w="195" w:type="pct"/>
            <w:vMerge/>
            <w:tcBorders>
              <w:left w:val="single" w:sz="4" w:space="0" w:color="000000"/>
              <w:bottom w:val="single" w:sz="4" w:space="0" w:color="000000"/>
            </w:tcBorders>
            <w:vAlign w:val="center"/>
          </w:tcPr>
          <w:p w:rsidR="00D9167C" w:rsidRPr="00CC4A1E" w:rsidRDefault="00D9167C" w:rsidP="00CC4A1E">
            <w:pPr>
              <w:pStyle w:val="1f2"/>
              <w:snapToGrid w:val="0"/>
              <w:jc w:val="center"/>
              <w:rPr>
                <w:rFonts w:ascii="Times New Roman" w:hAnsi="Times New Roman"/>
                <w:sz w:val="24"/>
                <w:szCs w:val="24"/>
              </w:rPr>
            </w:pPr>
          </w:p>
        </w:tc>
        <w:tc>
          <w:tcPr>
            <w:tcW w:w="443" w:type="pct"/>
            <w:vMerge/>
            <w:tcBorders>
              <w:left w:val="single" w:sz="4" w:space="0" w:color="000000"/>
              <w:bottom w:val="single" w:sz="4" w:space="0" w:color="000000"/>
            </w:tcBorders>
            <w:vAlign w:val="center"/>
          </w:tcPr>
          <w:p w:rsidR="00D9167C" w:rsidRPr="00CC4A1E" w:rsidRDefault="00D9167C" w:rsidP="00CC4A1E">
            <w:pPr>
              <w:pStyle w:val="1f2"/>
              <w:snapToGrid w:val="0"/>
              <w:rPr>
                <w:rFonts w:ascii="Times New Roman" w:hAnsi="Times New Roman"/>
                <w:sz w:val="24"/>
                <w:szCs w:val="24"/>
              </w:rPr>
            </w:pPr>
          </w:p>
        </w:tc>
        <w:tc>
          <w:tcPr>
            <w:tcW w:w="735" w:type="pct"/>
            <w:vMerge/>
            <w:tcBorders>
              <w:left w:val="single" w:sz="4" w:space="0" w:color="000000"/>
              <w:bottom w:val="single" w:sz="4" w:space="0" w:color="000000"/>
            </w:tcBorders>
            <w:vAlign w:val="center"/>
          </w:tcPr>
          <w:p w:rsidR="00D9167C" w:rsidRPr="00CC4A1E" w:rsidRDefault="00D9167C" w:rsidP="00CC4A1E">
            <w:pPr>
              <w:pStyle w:val="1f2"/>
              <w:rPr>
                <w:rFonts w:ascii="Times New Roman" w:hAnsi="Times New Roman"/>
                <w:sz w:val="24"/>
                <w:szCs w:val="24"/>
              </w:rPr>
            </w:pPr>
          </w:p>
        </w:tc>
        <w:tc>
          <w:tcPr>
            <w:tcW w:w="293" w:type="pct"/>
            <w:vMerge/>
            <w:tcBorders>
              <w:left w:val="single" w:sz="4" w:space="0" w:color="000000"/>
              <w:bottom w:val="single" w:sz="4" w:space="0" w:color="000000"/>
            </w:tcBorders>
            <w:vAlign w:val="center"/>
          </w:tcPr>
          <w:p w:rsidR="00D9167C" w:rsidRPr="00CC4A1E" w:rsidRDefault="00D9167C" w:rsidP="00CC4A1E">
            <w:pPr>
              <w:pStyle w:val="1f2"/>
              <w:jc w:val="center"/>
              <w:rPr>
                <w:rFonts w:ascii="Times New Roman" w:hAnsi="Times New Roman"/>
                <w:sz w:val="24"/>
                <w:szCs w:val="24"/>
              </w:rPr>
            </w:pPr>
          </w:p>
        </w:tc>
        <w:tc>
          <w:tcPr>
            <w:tcW w:w="492" w:type="pct"/>
            <w:vMerge/>
            <w:tcBorders>
              <w:left w:val="single" w:sz="4" w:space="0" w:color="000000"/>
              <w:bottom w:val="single" w:sz="4" w:space="0" w:color="000000"/>
            </w:tcBorders>
            <w:vAlign w:val="center"/>
          </w:tcPr>
          <w:p w:rsidR="00D9167C" w:rsidRPr="00CC4A1E" w:rsidRDefault="00D9167C" w:rsidP="00CC4A1E">
            <w:pPr>
              <w:pStyle w:val="1f2"/>
              <w:jc w:val="center"/>
              <w:rPr>
                <w:rFonts w:ascii="Times New Roman" w:hAnsi="Times New Roman"/>
                <w:sz w:val="24"/>
                <w:szCs w:val="24"/>
                <w:lang w:eastAsia="ru-RU"/>
              </w:rPr>
            </w:pPr>
          </w:p>
        </w:tc>
        <w:tc>
          <w:tcPr>
            <w:tcW w:w="392" w:type="pct"/>
            <w:tcBorders>
              <w:top w:val="single" w:sz="4" w:space="0" w:color="000000"/>
              <w:left w:val="single" w:sz="4" w:space="0" w:color="000000"/>
              <w:bottom w:val="single" w:sz="4" w:space="0" w:color="000000"/>
            </w:tcBorders>
            <w:vAlign w:val="center"/>
          </w:tcPr>
          <w:p w:rsidR="00D9167C" w:rsidRPr="00CC4A1E" w:rsidRDefault="00D9167C"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ДБ</w:t>
            </w:r>
          </w:p>
        </w:tc>
        <w:tc>
          <w:tcPr>
            <w:tcW w:w="391" w:type="pct"/>
            <w:tcBorders>
              <w:top w:val="single" w:sz="4" w:space="0" w:color="000000"/>
              <w:left w:val="single" w:sz="4" w:space="0" w:color="000000"/>
              <w:bottom w:val="single" w:sz="4" w:space="0" w:color="000000"/>
            </w:tcBorders>
            <w:vAlign w:val="center"/>
          </w:tcPr>
          <w:p w:rsidR="00D9167C" w:rsidRPr="00CC4A1E" w:rsidRDefault="00D9167C" w:rsidP="00CC4A1E">
            <w:pPr>
              <w:spacing w:after="0" w:line="240" w:lineRule="auto"/>
              <w:jc w:val="center"/>
              <w:rPr>
                <w:rFonts w:ascii="Times New Roman" w:hAnsi="Times New Roman"/>
                <w:sz w:val="24"/>
                <w:szCs w:val="24"/>
              </w:rPr>
            </w:pPr>
            <w:r w:rsidRPr="00CC4A1E">
              <w:rPr>
                <w:rFonts w:ascii="Times New Roman" w:hAnsi="Times New Roman"/>
                <w:sz w:val="24"/>
                <w:szCs w:val="24"/>
              </w:rPr>
              <w:t>12000,0</w:t>
            </w:r>
          </w:p>
        </w:tc>
        <w:tc>
          <w:tcPr>
            <w:tcW w:w="343" w:type="pct"/>
            <w:tcBorders>
              <w:top w:val="single" w:sz="4" w:space="0" w:color="000000"/>
              <w:left w:val="single" w:sz="4" w:space="0" w:color="000000"/>
              <w:bottom w:val="single" w:sz="4" w:space="0" w:color="000000"/>
              <w:right w:val="single" w:sz="4" w:space="0" w:color="000000"/>
            </w:tcBorders>
            <w:vAlign w:val="center"/>
          </w:tcPr>
          <w:p w:rsidR="00D9167C" w:rsidRPr="00CC4A1E" w:rsidRDefault="00D9167C"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6000,0</w:t>
            </w:r>
          </w:p>
        </w:tc>
        <w:tc>
          <w:tcPr>
            <w:tcW w:w="392" w:type="pct"/>
            <w:tcBorders>
              <w:top w:val="single" w:sz="4" w:space="0" w:color="000000"/>
              <w:left w:val="single" w:sz="4" w:space="0" w:color="000000"/>
              <w:bottom w:val="single" w:sz="4" w:space="0" w:color="000000"/>
            </w:tcBorders>
            <w:vAlign w:val="center"/>
          </w:tcPr>
          <w:p w:rsidR="00D9167C" w:rsidRPr="00CC4A1E" w:rsidRDefault="00D9167C" w:rsidP="00CC4A1E">
            <w:pPr>
              <w:pStyle w:val="1f2"/>
              <w:jc w:val="center"/>
              <w:rPr>
                <w:rFonts w:ascii="Times New Roman" w:hAnsi="Times New Roman"/>
                <w:sz w:val="24"/>
                <w:szCs w:val="24"/>
                <w:lang w:eastAsia="ru-RU"/>
              </w:rPr>
            </w:pPr>
            <w:r w:rsidRPr="00CC4A1E">
              <w:rPr>
                <w:rFonts w:ascii="Times New Roman" w:hAnsi="Times New Roman"/>
                <w:sz w:val="24"/>
                <w:szCs w:val="24"/>
                <w:lang w:eastAsia="ru-RU"/>
              </w:rPr>
              <w:t>6000,0</w:t>
            </w:r>
          </w:p>
        </w:tc>
        <w:tc>
          <w:tcPr>
            <w:tcW w:w="344" w:type="pct"/>
            <w:tcBorders>
              <w:top w:val="single" w:sz="4" w:space="0" w:color="auto"/>
              <w:left w:val="single" w:sz="4" w:space="0" w:color="000000"/>
              <w:bottom w:val="single" w:sz="4" w:space="0" w:color="000000"/>
              <w:right w:val="single" w:sz="4" w:space="0" w:color="auto"/>
            </w:tcBorders>
            <w:vAlign w:val="center"/>
          </w:tcPr>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rPr>
              <w:t>-</w:t>
            </w:r>
          </w:p>
        </w:tc>
        <w:tc>
          <w:tcPr>
            <w:tcW w:w="395" w:type="pct"/>
            <w:tcBorders>
              <w:top w:val="single" w:sz="4" w:space="0" w:color="auto"/>
              <w:left w:val="single" w:sz="4" w:space="0" w:color="000000"/>
              <w:bottom w:val="single" w:sz="4" w:space="0" w:color="000000"/>
              <w:right w:val="single" w:sz="4" w:space="0" w:color="auto"/>
            </w:tcBorders>
            <w:vAlign w:val="center"/>
          </w:tcPr>
          <w:p w:rsidR="00D9167C" w:rsidRPr="00CC4A1E" w:rsidRDefault="00D9167C" w:rsidP="00CC4A1E">
            <w:pPr>
              <w:pStyle w:val="1f2"/>
              <w:jc w:val="center"/>
              <w:rPr>
                <w:rFonts w:ascii="Times New Roman" w:hAnsi="Times New Roman"/>
                <w:sz w:val="24"/>
                <w:szCs w:val="24"/>
              </w:rPr>
            </w:pPr>
            <w:r w:rsidRPr="00CC4A1E">
              <w:rPr>
                <w:rFonts w:ascii="Times New Roman" w:hAnsi="Times New Roman"/>
                <w:sz w:val="24"/>
                <w:szCs w:val="24"/>
              </w:rPr>
              <w:t>-</w:t>
            </w:r>
          </w:p>
        </w:tc>
        <w:tc>
          <w:tcPr>
            <w:tcW w:w="585" w:type="pct"/>
            <w:tcBorders>
              <w:left w:val="single" w:sz="4" w:space="0" w:color="000000"/>
              <w:bottom w:val="single" w:sz="4" w:space="0" w:color="000000"/>
              <w:right w:val="single" w:sz="4" w:space="0" w:color="auto"/>
            </w:tcBorders>
            <w:vAlign w:val="center"/>
          </w:tcPr>
          <w:p w:rsidR="00D9167C" w:rsidRPr="00CC4A1E" w:rsidRDefault="00D9167C" w:rsidP="00CC4A1E">
            <w:pPr>
              <w:pStyle w:val="1f2"/>
              <w:rPr>
                <w:rFonts w:ascii="Times New Roman" w:hAnsi="Times New Roman"/>
                <w:sz w:val="24"/>
                <w:szCs w:val="24"/>
              </w:rPr>
            </w:pPr>
          </w:p>
        </w:tc>
      </w:tr>
      <w:tr w:rsidR="00D9167C" w:rsidRPr="00CC4A1E" w:rsidTr="00386D46">
        <w:trPr>
          <w:cantSplit/>
          <w:trHeight w:val="90"/>
        </w:trPr>
        <w:tc>
          <w:tcPr>
            <w:tcW w:w="2158" w:type="pct"/>
            <w:gridSpan w:val="5"/>
            <w:vMerge w:val="restart"/>
            <w:tcBorders>
              <w:top w:val="single" w:sz="4" w:space="0" w:color="000000"/>
              <w:left w:val="single" w:sz="4" w:space="0" w:color="000000"/>
              <w:bottom w:val="single" w:sz="4" w:space="0" w:color="000000"/>
            </w:tcBorders>
            <w:vAlign w:val="center"/>
          </w:tcPr>
          <w:p w:rsidR="00D9167C" w:rsidRPr="00CC4A1E" w:rsidRDefault="00D9167C" w:rsidP="00CC4A1E">
            <w:pPr>
              <w:pStyle w:val="1f2"/>
              <w:snapToGrid w:val="0"/>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D9167C" w:rsidRPr="00CC4A1E" w:rsidRDefault="00D9167C" w:rsidP="00CC4A1E">
            <w:pPr>
              <w:pStyle w:val="42"/>
              <w:rPr>
                <w:rFonts w:ascii="Times New Roman" w:hAnsi="Times New Roman" w:cs="Times New Roman"/>
                <w:b/>
                <w:bCs/>
                <w:sz w:val="24"/>
                <w:szCs w:val="24"/>
              </w:rPr>
            </w:pPr>
            <w:r w:rsidRPr="00CC4A1E">
              <w:rPr>
                <w:rFonts w:ascii="Times New Roman" w:hAnsi="Times New Roman" w:cs="Times New Roman"/>
                <w:b/>
                <w:bCs/>
                <w:sz w:val="24"/>
                <w:szCs w:val="24"/>
              </w:rPr>
              <w:t>Бюджет громади</w:t>
            </w:r>
          </w:p>
        </w:tc>
        <w:tc>
          <w:tcPr>
            <w:tcW w:w="391" w:type="pct"/>
            <w:tcBorders>
              <w:top w:val="single" w:sz="4" w:space="0" w:color="000000"/>
              <w:left w:val="single" w:sz="4" w:space="0" w:color="000000"/>
              <w:bottom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2216400,0</w:t>
            </w:r>
          </w:p>
        </w:tc>
        <w:tc>
          <w:tcPr>
            <w:tcW w:w="343" w:type="pct"/>
            <w:tcBorders>
              <w:top w:val="single" w:sz="4" w:space="0" w:color="000000"/>
              <w:left w:val="single" w:sz="4" w:space="0" w:color="000000"/>
              <w:bottom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662300,0</w:t>
            </w:r>
          </w:p>
        </w:tc>
        <w:tc>
          <w:tcPr>
            <w:tcW w:w="392" w:type="pct"/>
            <w:tcBorders>
              <w:top w:val="single" w:sz="4" w:space="0" w:color="000000"/>
              <w:left w:val="single" w:sz="4" w:space="0" w:color="000000"/>
              <w:bottom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718150,0</w:t>
            </w:r>
          </w:p>
        </w:tc>
        <w:tc>
          <w:tcPr>
            <w:tcW w:w="344" w:type="pct"/>
            <w:tcBorders>
              <w:top w:val="single" w:sz="4" w:space="0" w:color="000000"/>
              <w:left w:val="single" w:sz="4" w:space="0" w:color="000000"/>
              <w:bottom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443225,0</w:t>
            </w:r>
          </w:p>
        </w:tc>
        <w:tc>
          <w:tcPr>
            <w:tcW w:w="395" w:type="pct"/>
            <w:tcBorders>
              <w:top w:val="single" w:sz="4" w:space="0" w:color="000000"/>
              <w:left w:val="single" w:sz="4" w:space="0" w:color="000000"/>
              <w:bottom w:val="single" w:sz="4" w:space="0" w:color="000000"/>
              <w:right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392725,0</w:t>
            </w:r>
          </w:p>
        </w:tc>
        <w:tc>
          <w:tcPr>
            <w:tcW w:w="585" w:type="pct"/>
            <w:tcBorders>
              <w:top w:val="single" w:sz="4" w:space="0" w:color="000000"/>
              <w:left w:val="single" w:sz="4" w:space="0" w:color="000000"/>
              <w:bottom w:val="single" w:sz="4" w:space="0" w:color="000000"/>
              <w:right w:val="single" w:sz="4" w:space="0" w:color="000000"/>
            </w:tcBorders>
          </w:tcPr>
          <w:p w:rsidR="00D9167C" w:rsidRPr="00CC4A1E" w:rsidRDefault="00D9167C" w:rsidP="00CC4A1E">
            <w:pPr>
              <w:spacing w:after="0" w:line="240" w:lineRule="auto"/>
              <w:jc w:val="center"/>
              <w:rPr>
                <w:rFonts w:ascii="Times New Roman" w:hAnsi="Times New Roman"/>
                <w:bCs/>
                <w:sz w:val="24"/>
                <w:szCs w:val="24"/>
              </w:rPr>
            </w:pPr>
          </w:p>
        </w:tc>
      </w:tr>
      <w:tr w:rsidR="00D9167C" w:rsidRPr="00CC4A1E" w:rsidTr="00386D46">
        <w:trPr>
          <w:cantSplit/>
          <w:trHeight w:val="90"/>
        </w:trPr>
        <w:tc>
          <w:tcPr>
            <w:tcW w:w="2158" w:type="pct"/>
            <w:gridSpan w:val="5"/>
            <w:vMerge/>
            <w:tcBorders>
              <w:top w:val="single" w:sz="4" w:space="0" w:color="000000"/>
              <w:left w:val="single" w:sz="4" w:space="0" w:color="000000"/>
              <w:bottom w:val="single" w:sz="4" w:space="0" w:color="000000"/>
            </w:tcBorders>
            <w:vAlign w:val="center"/>
          </w:tcPr>
          <w:p w:rsidR="00D9167C" w:rsidRPr="00CC4A1E" w:rsidRDefault="00D9167C" w:rsidP="00CC4A1E">
            <w:pPr>
              <w:pStyle w:val="1f2"/>
              <w:snapToGrid w:val="0"/>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D9167C" w:rsidRPr="00CC4A1E" w:rsidRDefault="00D9167C" w:rsidP="00CC4A1E">
            <w:pPr>
              <w:pStyle w:val="42"/>
              <w:rPr>
                <w:rFonts w:ascii="Times New Roman" w:hAnsi="Times New Roman" w:cs="Times New Roman"/>
                <w:b/>
                <w:bCs/>
                <w:sz w:val="24"/>
                <w:szCs w:val="24"/>
              </w:rPr>
            </w:pPr>
            <w:r w:rsidRPr="00CC4A1E">
              <w:rPr>
                <w:rFonts w:ascii="Times New Roman" w:hAnsi="Times New Roman" w:cs="Times New Roman"/>
                <w:b/>
                <w:bCs/>
                <w:sz w:val="24"/>
                <w:szCs w:val="24"/>
              </w:rPr>
              <w:t>Держав-ний бюджет</w:t>
            </w:r>
          </w:p>
        </w:tc>
        <w:tc>
          <w:tcPr>
            <w:tcW w:w="391" w:type="pct"/>
            <w:tcBorders>
              <w:top w:val="single" w:sz="4" w:space="0" w:color="000000"/>
              <w:left w:val="single" w:sz="4" w:space="0" w:color="000000"/>
              <w:bottom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440000,0</w:t>
            </w:r>
          </w:p>
        </w:tc>
        <w:tc>
          <w:tcPr>
            <w:tcW w:w="343" w:type="pct"/>
            <w:tcBorders>
              <w:top w:val="single" w:sz="4" w:space="0" w:color="000000"/>
              <w:left w:val="single" w:sz="4" w:space="0" w:color="000000"/>
              <w:bottom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280000,0</w:t>
            </w:r>
          </w:p>
        </w:tc>
        <w:tc>
          <w:tcPr>
            <w:tcW w:w="392" w:type="pct"/>
            <w:tcBorders>
              <w:top w:val="single" w:sz="4" w:space="0" w:color="000000"/>
              <w:left w:val="single" w:sz="4" w:space="0" w:color="000000"/>
              <w:bottom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80000,0</w:t>
            </w:r>
          </w:p>
        </w:tc>
        <w:tc>
          <w:tcPr>
            <w:tcW w:w="344" w:type="pct"/>
            <w:tcBorders>
              <w:top w:val="single" w:sz="4" w:space="0" w:color="000000"/>
              <w:left w:val="single" w:sz="4" w:space="0" w:color="000000"/>
              <w:bottom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40000,0</w:t>
            </w:r>
          </w:p>
        </w:tc>
        <w:tc>
          <w:tcPr>
            <w:tcW w:w="395" w:type="pct"/>
            <w:tcBorders>
              <w:top w:val="single" w:sz="4" w:space="0" w:color="000000"/>
              <w:left w:val="single" w:sz="4" w:space="0" w:color="000000"/>
              <w:bottom w:val="single" w:sz="4" w:space="0" w:color="000000"/>
              <w:right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40000,0</w:t>
            </w:r>
          </w:p>
        </w:tc>
        <w:tc>
          <w:tcPr>
            <w:tcW w:w="585" w:type="pct"/>
            <w:tcBorders>
              <w:top w:val="single" w:sz="4" w:space="0" w:color="000000"/>
              <w:left w:val="single" w:sz="4" w:space="0" w:color="000000"/>
              <w:bottom w:val="single" w:sz="4" w:space="0" w:color="000000"/>
              <w:right w:val="single" w:sz="4" w:space="0" w:color="000000"/>
            </w:tcBorders>
          </w:tcPr>
          <w:p w:rsidR="00D9167C" w:rsidRPr="00CC4A1E" w:rsidRDefault="00D9167C" w:rsidP="00CC4A1E">
            <w:pPr>
              <w:spacing w:after="0" w:line="240" w:lineRule="auto"/>
              <w:jc w:val="center"/>
              <w:rPr>
                <w:rFonts w:ascii="Times New Roman" w:hAnsi="Times New Roman"/>
                <w:bCs/>
                <w:sz w:val="24"/>
                <w:szCs w:val="24"/>
              </w:rPr>
            </w:pPr>
          </w:p>
        </w:tc>
      </w:tr>
      <w:tr w:rsidR="00D9167C" w:rsidRPr="00CC4A1E" w:rsidTr="00386D46">
        <w:trPr>
          <w:cantSplit/>
          <w:trHeight w:val="90"/>
        </w:trPr>
        <w:tc>
          <w:tcPr>
            <w:tcW w:w="2158" w:type="pct"/>
            <w:gridSpan w:val="5"/>
            <w:vMerge/>
            <w:tcBorders>
              <w:top w:val="single" w:sz="4" w:space="0" w:color="000000"/>
              <w:left w:val="single" w:sz="4" w:space="0" w:color="000000"/>
              <w:bottom w:val="single" w:sz="4" w:space="0" w:color="000000"/>
            </w:tcBorders>
            <w:vAlign w:val="center"/>
          </w:tcPr>
          <w:p w:rsidR="00D9167C" w:rsidRPr="00CC4A1E" w:rsidRDefault="00D9167C" w:rsidP="00CC4A1E">
            <w:pPr>
              <w:pStyle w:val="1f2"/>
              <w:snapToGrid w:val="0"/>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D9167C" w:rsidRPr="00CC4A1E" w:rsidRDefault="00D9167C" w:rsidP="00CC4A1E">
            <w:pPr>
              <w:pStyle w:val="42"/>
              <w:rPr>
                <w:rFonts w:ascii="Times New Roman" w:hAnsi="Times New Roman" w:cs="Times New Roman"/>
                <w:b/>
                <w:bCs/>
                <w:sz w:val="24"/>
                <w:szCs w:val="24"/>
              </w:rPr>
            </w:pPr>
            <w:r w:rsidRPr="00CC4A1E">
              <w:rPr>
                <w:rFonts w:ascii="Times New Roman" w:hAnsi="Times New Roman" w:cs="Times New Roman"/>
                <w:b/>
                <w:bCs/>
                <w:sz w:val="24"/>
                <w:szCs w:val="24"/>
              </w:rPr>
              <w:t>Кошти інших джерел</w:t>
            </w:r>
          </w:p>
        </w:tc>
        <w:tc>
          <w:tcPr>
            <w:tcW w:w="391" w:type="pct"/>
            <w:tcBorders>
              <w:top w:val="single" w:sz="4" w:space="0" w:color="000000"/>
              <w:left w:val="single" w:sz="4" w:space="0" w:color="000000"/>
              <w:bottom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4500,0</w:t>
            </w:r>
          </w:p>
        </w:tc>
        <w:tc>
          <w:tcPr>
            <w:tcW w:w="343" w:type="pct"/>
            <w:tcBorders>
              <w:top w:val="single" w:sz="4" w:space="0" w:color="000000"/>
              <w:left w:val="single" w:sz="4" w:space="0" w:color="000000"/>
              <w:bottom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4500,0</w:t>
            </w:r>
          </w:p>
        </w:tc>
        <w:tc>
          <w:tcPr>
            <w:tcW w:w="392" w:type="pct"/>
            <w:tcBorders>
              <w:top w:val="single" w:sz="4" w:space="0" w:color="000000"/>
              <w:left w:val="single" w:sz="4" w:space="0" w:color="000000"/>
              <w:bottom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w:t>
            </w:r>
          </w:p>
        </w:tc>
        <w:tc>
          <w:tcPr>
            <w:tcW w:w="344" w:type="pct"/>
            <w:tcBorders>
              <w:top w:val="single" w:sz="4" w:space="0" w:color="000000"/>
              <w:left w:val="single" w:sz="4" w:space="0" w:color="000000"/>
              <w:bottom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w:t>
            </w:r>
          </w:p>
        </w:tc>
        <w:tc>
          <w:tcPr>
            <w:tcW w:w="395" w:type="pct"/>
            <w:tcBorders>
              <w:top w:val="single" w:sz="4" w:space="0" w:color="000000"/>
              <w:left w:val="single" w:sz="4" w:space="0" w:color="000000"/>
              <w:bottom w:val="single" w:sz="4" w:space="0" w:color="000000"/>
              <w:right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w:t>
            </w:r>
          </w:p>
        </w:tc>
        <w:tc>
          <w:tcPr>
            <w:tcW w:w="585" w:type="pct"/>
            <w:tcBorders>
              <w:top w:val="single" w:sz="4" w:space="0" w:color="000000"/>
              <w:left w:val="single" w:sz="4" w:space="0" w:color="000000"/>
              <w:bottom w:val="single" w:sz="4" w:space="0" w:color="000000"/>
              <w:right w:val="single" w:sz="4" w:space="0" w:color="000000"/>
            </w:tcBorders>
          </w:tcPr>
          <w:p w:rsidR="00D9167C" w:rsidRPr="00CC4A1E" w:rsidRDefault="00D9167C" w:rsidP="00CC4A1E">
            <w:pPr>
              <w:spacing w:after="0" w:line="240" w:lineRule="auto"/>
              <w:jc w:val="center"/>
              <w:rPr>
                <w:rFonts w:ascii="Times New Roman" w:hAnsi="Times New Roman"/>
                <w:bCs/>
                <w:sz w:val="24"/>
                <w:szCs w:val="24"/>
              </w:rPr>
            </w:pPr>
          </w:p>
        </w:tc>
      </w:tr>
      <w:tr w:rsidR="00D9167C" w:rsidRPr="00CC4A1E" w:rsidTr="00386D46">
        <w:trPr>
          <w:cantSplit/>
          <w:trHeight w:val="90"/>
        </w:trPr>
        <w:tc>
          <w:tcPr>
            <w:tcW w:w="2158" w:type="pct"/>
            <w:gridSpan w:val="5"/>
            <w:vMerge/>
            <w:tcBorders>
              <w:top w:val="single" w:sz="4" w:space="0" w:color="000000"/>
              <w:left w:val="single" w:sz="4" w:space="0" w:color="000000"/>
              <w:bottom w:val="single" w:sz="4" w:space="0" w:color="000000"/>
            </w:tcBorders>
            <w:vAlign w:val="center"/>
          </w:tcPr>
          <w:p w:rsidR="00D9167C" w:rsidRPr="00CC4A1E" w:rsidRDefault="00D9167C" w:rsidP="00CC4A1E">
            <w:pPr>
              <w:pStyle w:val="1f2"/>
              <w:snapToGrid w:val="0"/>
              <w:jc w:val="center"/>
              <w:rPr>
                <w:rFonts w:ascii="Times New Roman" w:hAnsi="Times New Roman"/>
                <w:sz w:val="24"/>
                <w:szCs w:val="24"/>
              </w:rPr>
            </w:pPr>
          </w:p>
        </w:tc>
        <w:tc>
          <w:tcPr>
            <w:tcW w:w="392" w:type="pct"/>
            <w:tcBorders>
              <w:top w:val="single" w:sz="4" w:space="0" w:color="000000"/>
              <w:left w:val="single" w:sz="4" w:space="0" w:color="000000"/>
              <w:bottom w:val="single" w:sz="4" w:space="0" w:color="000000"/>
            </w:tcBorders>
            <w:vAlign w:val="center"/>
          </w:tcPr>
          <w:p w:rsidR="00D9167C" w:rsidRPr="00CC4A1E" w:rsidRDefault="00D9167C" w:rsidP="00CC4A1E">
            <w:pPr>
              <w:pStyle w:val="42"/>
              <w:rPr>
                <w:rFonts w:ascii="Times New Roman" w:hAnsi="Times New Roman" w:cs="Times New Roman"/>
                <w:b/>
                <w:bCs/>
                <w:sz w:val="24"/>
                <w:szCs w:val="24"/>
              </w:rPr>
            </w:pPr>
            <w:r w:rsidRPr="00CC4A1E">
              <w:rPr>
                <w:rFonts w:ascii="Times New Roman" w:hAnsi="Times New Roman" w:cs="Times New Roman"/>
                <w:b/>
                <w:bCs/>
                <w:sz w:val="24"/>
                <w:szCs w:val="24"/>
              </w:rPr>
              <w:t>Разом</w:t>
            </w:r>
          </w:p>
        </w:tc>
        <w:tc>
          <w:tcPr>
            <w:tcW w:w="391" w:type="pct"/>
            <w:tcBorders>
              <w:top w:val="single" w:sz="4" w:space="0" w:color="000000"/>
              <w:left w:val="single" w:sz="4" w:space="0" w:color="000000"/>
              <w:bottom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2660900,0</w:t>
            </w:r>
          </w:p>
        </w:tc>
        <w:tc>
          <w:tcPr>
            <w:tcW w:w="343" w:type="pct"/>
            <w:tcBorders>
              <w:top w:val="single" w:sz="4" w:space="0" w:color="000000"/>
              <w:left w:val="single" w:sz="4" w:space="0" w:color="000000"/>
              <w:bottom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946800,0</w:t>
            </w:r>
          </w:p>
        </w:tc>
        <w:tc>
          <w:tcPr>
            <w:tcW w:w="392" w:type="pct"/>
            <w:tcBorders>
              <w:top w:val="single" w:sz="4" w:space="0" w:color="000000"/>
              <w:left w:val="single" w:sz="4" w:space="0" w:color="000000"/>
              <w:bottom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798150,0</w:t>
            </w:r>
          </w:p>
        </w:tc>
        <w:tc>
          <w:tcPr>
            <w:tcW w:w="344" w:type="pct"/>
            <w:tcBorders>
              <w:top w:val="single" w:sz="4" w:space="0" w:color="000000"/>
              <w:left w:val="single" w:sz="4" w:space="0" w:color="000000"/>
              <w:bottom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483225,0</w:t>
            </w:r>
          </w:p>
        </w:tc>
        <w:tc>
          <w:tcPr>
            <w:tcW w:w="395" w:type="pct"/>
            <w:tcBorders>
              <w:top w:val="single" w:sz="4" w:space="0" w:color="000000"/>
              <w:left w:val="single" w:sz="4" w:space="0" w:color="000000"/>
              <w:bottom w:val="single" w:sz="4" w:space="0" w:color="000000"/>
              <w:right w:val="single" w:sz="4" w:space="0" w:color="000000"/>
            </w:tcBorders>
          </w:tcPr>
          <w:p w:rsidR="00D9167C" w:rsidRPr="00CC4A1E" w:rsidRDefault="00D9167C" w:rsidP="00CC4A1E">
            <w:pPr>
              <w:spacing w:after="0" w:line="240" w:lineRule="auto"/>
              <w:jc w:val="center"/>
              <w:rPr>
                <w:rFonts w:ascii="Times New Roman" w:hAnsi="Times New Roman"/>
                <w:b/>
                <w:bCs/>
                <w:sz w:val="24"/>
                <w:szCs w:val="24"/>
              </w:rPr>
            </w:pPr>
            <w:r w:rsidRPr="00CC4A1E">
              <w:rPr>
                <w:rFonts w:ascii="Times New Roman" w:hAnsi="Times New Roman"/>
                <w:b/>
                <w:bCs/>
                <w:sz w:val="24"/>
                <w:szCs w:val="24"/>
              </w:rPr>
              <w:t>432725,0</w:t>
            </w:r>
          </w:p>
        </w:tc>
        <w:tc>
          <w:tcPr>
            <w:tcW w:w="585" w:type="pct"/>
            <w:tcBorders>
              <w:top w:val="single" w:sz="4" w:space="0" w:color="000000"/>
              <w:left w:val="single" w:sz="4" w:space="0" w:color="000000"/>
              <w:bottom w:val="single" w:sz="4" w:space="0" w:color="000000"/>
              <w:right w:val="single" w:sz="4" w:space="0" w:color="000000"/>
            </w:tcBorders>
          </w:tcPr>
          <w:p w:rsidR="00D9167C" w:rsidRPr="00CC4A1E" w:rsidRDefault="00D9167C" w:rsidP="00CC4A1E">
            <w:pPr>
              <w:spacing w:after="0" w:line="240" w:lineRule="auto"/>
              <w:jc w:val="center"/>
              <w:rPr>
                <w:rFonts w:ascii="Times New Roman" w:hAnsi="Times New Roman"/>
                <w:bCs/>
                <w:sz w:val="24"/>
                <w:szCs w:val="24"/>
              </w:rPr>
            </w:pPr>
          </w:p>
        </w:tc>
      </w:tr>
    </w:tbl>
    <w:p w:rsidR="003A225E" w:rsidRPr="00CC4A1E" w:rsidRDefault="003A225E" w:rsidP="00CC4A1E">
      <w:pPr>
        <w:pStyle w:val="1f3"/>
        <w:spacing w:after="0" w:line="240" w:lineRule="auto"/>
        <w:ind w:left="0"/>
        <w:rPr>
          <w:rFonts w:ascii="Times New Roman" w:hAnsi="Times New Roman"/>
          <w:sz w:val="24"/>
          <w:szCs w:val="24"/>
          <w:lang w:val="uk-UA"/>
        </w:rPr>
      </w:pPr>
      <w:r w:rsidRPr="00CC4A1E">
        <w:rPr>
          <w:rFonts w:ascii="Times New Roman" w:hAnsi="Times New Roman"/>
          <w:sz w:val="24"/>
          <w:szCs w:val="24"/>
          <w:lang w:val="uk-UA"/>
        </w:rPr>
        <w:t>ПРИМІТКА: БГ –  бюджет громади, ДБ – державний бюджет.</w:t>
      </w:r>
    </w:p>
    <w:p w:rsidR="003A225E" w:rsidRPr="00CC4A1E" w:rsidRDefault="003A225E" w:rsidP="00CC4A1E">
      <w:pPr>
        <w:spacing w:after="0" w:line="240" w:lineRule="auto"/>
        <w:rPr>
          <w:rFonts w:ascii="Times New Roman" w:hAnsi="Times New Roman"/>
          <w:sz w:val="24"/>
          <w:szCs w:val="24"/>
        </w:rPr>
        <w:sectPr w:rsidR="003A225E" w:rsidRPr="00CC4A1E" w:rsidSect="008711D2">
          <w:pgSz w:w="16838" w:h="11906" w:orient="landscape"/>
          <w:pgMar w:top="1134" w:right="851" w:bottom="1134" w:left="1701" w:header="709" w:footer="709" w:gutter="0"/>
          <w:cols w:space="708"/>
          <w:docGrid w:linePitch="360"/>
        </w:sect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pStyle w:val="1"/>
        <w:ind w:hanging="432"/>
        <w:rPr>
          <w:b/>
          <w:color w:val="000000"/>
          <w:sz w:val="24"/>
        </w:rPr>
      </w:pPr>
      <w:r w:rsidRPr="00CC4A1E">
        <w:rPr>
          <w:b/>
          <w:color w:val="000000"/>
          <w:sz w:val="24"/>
        </w:rPr>
        <w:t>8. Координація і контроль за ходом виконання Програми</w:t>
      </w:r>
    </w:p>
    <w:p w:rsidR="003A225E" w:rsidRPr="00CC4A1E" w:rsidRDefault="003A225E" w:rsidP="00CC4A1E">
      <w:pPr>
        <w:autoSpaceDE w:val="0"/>
        <w:autoSpaceDN w:val="0"/>
        <w:adjustRightInd w:val="0"/>
        <w:spacing w:after="0" w:line="240" w:lineRule="auto"/>
        <w:ind w:firstLine="708"/>
        <w:jc w:val="both"/>
        <w:rPr>
          <w:rFonts w:ascii="Times New Roman" w:hAnsi="Times New Roman"/>
          <w:sz w:val="24"/>
          <w:szCs w:val="24"/>
        </w:rPr>
      </w:pPr>
      <w:r w:rsidRPr="00CC4A1E">
        <w:rPr>
          <w:rFonts w:ascii="Times New Roman" w:hAnsi="Times New Roman"/>
          <w:sz w:val="24"/>
          <w:szCs w:val="24"/>
        </w:rPr>
        <w:t xml:space="preserve">Управління </w:t>
      </w:r>
      <w:r w:rsidRPr="00CC4A1E">
        <w:rPr>
          <w:rFonts w:ascii="Times New Roman" w:hAnsi="Times New Roman"/>
          <w:color w:val="000000"/>
          <w:sz w:val="24"/>
          <w:szCs w:val="24"/>
        </w:rPr>
        <w:t>житлово-комунального господарства, благоустрою та екології</w:t>
      </w:r>
      <w:r w:rsidRPr="00CC4A1E">
        <w:rPr>
          <w:rFonts w:ascii="Times New Roman" w:hAnsi="Times New Roman"/>
          <w:sz w:val="24"/>
          <w:szCs w:val="24"/>
        </w:rPr>
        <w:t xml:space="preserve"> є відповідальним виконавцем ре</w:t>
      </w:r>
      <w:r w:rsidRPr="00CC4A1E">
        <w:rPr>
          <w:rFonts w:ascii="Times New Roman" w:hAnsi="Times New Roman"/>
          <w:spacing w:val="-2"/>
          <w:sz w:val="24"/>
          <w:szCs w:val="24"/>
        </w:rPr>
        <w:t>а</w:t>
      </w:r>
      <w:r w:rsidRPr="00CC4A1E">
        <w:rPr>
          <w:rFonts w:ascii="Times New Roman" w:hAnsi="Times New Roman"/>
          <w:spacing w:val="-1"/>
          <w:sz w:val="24"/>
          <w:szCs w:val="24"/>
        </w:rPr>
        <w:t>л</w:t>
      </w:r>
      <w:r w:rsidRPr="00CC4A1E">
        <w:rPr>
          <w:rFonts w:ascii="Times New Roman" w:hAnsi="Times New Roman"/>
          <w:spacing w:val="1"/>
          <w:sz w:val="24"/>
          <w:szCs w:val="24"/>
        </w:rPr>
        <w:t>і</w:t>
      </w:r>
      <w:r w:rsidRPr="00CC4A1E">
        <w:rPr>
          <w:rFonts w:ascii="Times New Roman" w:hAnsi="Times New Roman"/>
          <w:sz w:val="24"/>
          <w:szCs w:val="24"/>
        </w:rPr>
        <w:t>за</w:t>
      </w:r>
      <w:r w:rsidRPr="00CC4A1E">
        <w:rPr>
          <w:rFonts w:ascii="Times New Roman" w:hAnsi="Times New Roman"/>
          <w:spacing w:val="-2"/>
          <w:sz w:val="24"/>
          <w:szCs w:val="24"/>
        </w:rPr>
        <w:t>ц</w:t>
      </w:r>
      <w:r w:rsidRPr="00CC4A1E">
        <w:rPr>
          <w:rFonts w:ascii="Times New Roman" w:hAnsi="Times New Roman"/>
          <w:spacing w:val="1"/>
          <w:sz w:val="24"/>
          <w:szCs w:val="24"/>
        </w:rPr>
        <w:t>ії</w:t>
      </w:r>
      <w:r w:rsidRPr="00CC4A1E">
        <w:rPr>
          <w:rFonts w:ascii="Times New Roman" w:hAnsi="Times New Roman"/>
          <w:sz w:val="24"/>
          <w:szCs w:val="24"/>
        </w:rPr>
        <w:t xml:space="preserve"> заходів Програми в повному обсязі та у визначені терміни.</w:t>
      </w:r>
    </w:p>
    <w:p w:rsidR="003A225E" w:rsidRPr="00CC4A1E" w:rsidRDefault="003A225E" w:rsidP="00CC4A1E">
      <w:pPr>
        <w:autoSpaceDE w:val="0"/>
        <w:autoSpaceDN w:val="0"/>
        <w:adjustRightInd w:val="0"/>
        <w:spacing w:after="0" w:line="240" w:lineRule="auto"/>
        <w:ind w:firstLine="708"/>
        <w:jc w:val="both"/>
        <w:rPr>
          <w:rFonts w:ascii="Times New Roman" w:hAnsi="Times New Roman"/>
          <w:sz w:val="24"/>
          <w:szCs w:val="24"/>
        </w:rPr>
      </w:pPr>
      <w:r w:rsidRPr="00CC4A1E">
        <w:rPr>
          <w:rFonts w:ascii="Times New Roman" w:hAnsi="Times New Roman"/>
          <w:sz w:val="24"/>
          <w:szCs w:val="24"/>
        </w:rPr>
        <w:t xml:space="preserve">Основними функціями </w:t>
      </w:r>
      <w:r w:rsidRPr="00CC4A1E">
        <w:rPr>
          <w:rFonts w:ascii="Times New Roman" w:hAnsi="Times New Roman"/>
          <w:color w:val="000000"/>
          <w:sz w:val="24"/>
          <w:szCs w:val="24"/>
        </w:rPr>
        <w:t>управління житлово-комунального господарства, благоустрою та екології</w:t>
      </w:r>
      <w:r w:rsidRPr="00CC4A1E">
        <w:rPr>
          <w:rFonts w:ascii="Times New Roman" w:hAnsi="Times New Roman"/>
          <w:sz w:val="24"/>
          <w:szCs w:val="24"/>
        </w:rPr>
        <w:t xml:space="preserve"> в частині виконання заходів програми та контролю є:</w:t>
      </w:r>
    </w:p>
    <w:p w:rsidR="003A225E" w:rsidRPr="00CC4A1E" w:rsidRDefault="003A225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 координація виконання заходів Програми;</w:t>
      </w:r>
    </w:p>
    <w:p w:rsidR="003A225E" w:rsidRPr="00CC4A1E" w:rsidRDefault="003A225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 організація моніторингу реалізації заходів Програми;</w:t>
      </w:r>
    </w:p>
    <w:p w:rsidR="003A225E" w:rsidRPr="00CC4A1E" w:rsidRDefault="003A225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 аналіз виконання програмних заходів;</w:t>
      </w:r>
    </w:p>
    <w:p w:rsidR="003A225E" w:rsidRPr="00CC4A1E" w:rsidRDefault="003A225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225E" w:rsidRPr="00CC4A1E" w:rsidRDefault="003A225E" w:rsidP="00CC4A1E">
      <w:pPr>
        <w:spacing w:after="0" w:line="240" w:lineRule="auto"/>
        <w:ind w:firstLine="708"/>
        <w:jc w:val="both"/>
        <w:rPr>
          <w:rFonts w:ascii="Times New Roman" w:hAnsi="Times New Roman"/>
          <w:sz w:val="24"/>
          <w:szCs w:val="24"/>
        </w:rPr>
      </w:pPr>
      <w:r w:rsidRPr="00CC4A1E">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225E" w:rsidRPr="00CC4A1E" w:rsidRDefault="003A225E" w:rsidP="00CC4A1E">
      <w:pPr>
        <w:spacing w:after="0" w:line="240" w:lineRule="auto"/>
        <w:ind w:firstLine="708"/>
        <w:jc w:val="both"/>
        <w:rPr>
          <w:rFonts w:ascii="Times New Roman" w:hAnsi="Times New Roman"/>
          <w:sz w:val="24"/>
          <w:szCs w:val="24"/>
        </w:rPr>
      </w:pPr>
      <w:r w:rsidRPr="00CC4A1E">
        <w:rPr>
          <w:rFonts w:ascii="Times New Roman" w:hAnsi="Times New Roman"/>
          <w:sz w:val="24"/>
          <w:szCs w:val="24"/>
        </w:rPr>
        <w:t xml:space="preserve">Після закінчення встановленого строку виконання Програми </w:t>
      </w:r>
      <w:r w:rsidRPr="00CC4A1E">
        <w:rPr>
          <w:rFonts w:ascii="Times New Roman" w:hAnsi="Times New Roman"/>
          <w:color w:val="000000"/>
          <w:sz w:val="24"/>
          <w:szCs w:val="24"/>
        </w:rPr>
        <w:t>управління житлово-комунального господарства, благоустрою та екології</w:t>
      </w:r>
      <w:r w:rsidRPr="00CC4A1E">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225E" w:rsidRPr="00CC4A1E" w:rsidRDefault="003A225E" w:rsidP="00CC4A1E">
      <w:pPr>
        <w:autoSpaceDE w:val="0"/>
        <w:autoSpaceDN w:val="0"/>
        <w:adjustRightInd w:val="0"/>
        <w:spacing w:after="0" w:line="240" w:lineRule="auto"/>
        <w:ind w:firstLine="708"/>
        <w:jc w:val="both"/>
        <w:rPr>
          <w:rFonts w:ascii="Times New Roman" w:hAnsi="Times New Roman"/>
          <w:sz w:val="24"/>
          <w:szCs w:val="24"/>
        </w:rPr>
      </w:pPr>
      <w:r w:rsidRPr="00CC4A1E">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225E" w:rsidRPr="00CC4A1E" w:rsidRDefault="003A225E" w:rsidP="00CC4A1E">
      <w:pPr>
        <w:pStyle w:val="ae"/>
        <w:spacing w:after="0"/>
        <w:jc w:val="both"/>
      </w:pPr>
    </w:p>
    <w:p w:rsidR="003A225E" w:rsidRPr="00CC4A1E" w:rsidRDefault="003A225E" w:rsidP="00CC4A1E">
      <w:pPr>
        <w:spacing w:after="0" w:line="240" w:lineRule="auto"/>
        <w:rPr>
          <w:rFonts w:ascii="Times New Roman" w:hAnsi="Times New Roman"/>
          <w:b/>
          <w:sz w:val="24"/>
          <w:szCs w:val="24"/>
        </w:rPr>
      </w:pP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Міський голова                                                                           Сергій НАДАЛ</w:t>
      </w: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pageBreakBefore/>
        <w:spacing w:after="0" w:line="240" w:lineRule="auto"/>
        <w:ind w:hanging="142"/>
        <w:jc w:val="right"/>
        <w:rPr>
          <w:rFonts w:ascii="Times New Roman" w:hAnsi="Times New Roman"/>
          <w:sz w:val="24"/>
          <w:szCs w:val="24"/>
        </w:rPr>
      </w:pPr>
      <w:r w:rsidRPr="00CC4A1E">
        <w:rPr>
          <w:rFonts w:ascii="Times New Roman" w:hAnsi="Times New Roman"/>
          <w:sz w:val="24"/>
          <w:szCs w:val="24"/>
        </w:rPr>
        <w:lastRenderedPageBreak/>
        <w:t xml:space="preserve"> Додаток  2</w:t>
      </w:r>
    </w:p>
    <w:p w:rsidR="003A225E" w:rsidRPr="00CC4A1E" w:rsidRDefault="003A225E" w:rsidP="00CC4A1E">
      <w:pPr>
        <w:spacing w:after="0" w:line="240" w:lineRule="auto"/>
        <w:jc w:val="right"/>
        <w:rPr>
          <w:rFonts w:ascii="Times New Roman" w:hAnsi="Times New Roman"/>
          <w:sz w:val="24"/>
          <w:szCs w:val="24"/>
        </w:rPr>
      </w:pPr>
      <w:r w:rsidRPr="00CC4A1E">
        <w:rPr>
          <w:rFonts w:ascii="Times New Roman" w:hAnsi="Times New Roman"/>
          <w:sz w:val="24"/>
          <w:szCs w:val="24"/>
        </w:rPr>
        <w:t xml:space="preserve">                                                                 до рішення міської ради </w:t>
      </w:r>
    </w:p>
    <w:p w:rsidR="003A225E" w:rsidRPr="00CC4A1E" w:rsidRDefault="003A225E" w:rsidP="00CC4A1E">
      <w:pPr>
        <w:spacing w:after="0" w:line="240" w:lineRule="auto"/>
        <w:ind w:firstLine="708"/>
        <w:jc w:val="right"/>
        <w:rPr>
          <w:rFonts w:ascii="Times New Roman" w:hAnsi="Times New Roman"/>
          <w:sz w:val="24"/>
          <w:szCs w:val="24"/>
        </w:rPr>
      </w:pPr>
      <w:r w:rsidRPr="00CC4A1E">
        <w:rPr>
          <w:rFonts w:ascii="Times New Roman" w:hAnsi="Times New Roman"/>
          <w:sz w:val="24"/>
          <w:szCs w:val="24"/>
        </w:rPr>
        <w:t>від _______2020р.  №___</w:t>
      </w: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ПРОГРАМА</w:t>
      </w: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«Питна вода на 2021-2024 роки»</w:t>
      </w:r>
    </w:p>
    <w:p w:rsidR="003A225E" w:rsidRPr="00CC4A1E" w:rsidRDefault="003A225E" w:rsidP="00CC4A1E">
      <w:pPr>
        <w:pStyle w:val="1f2"/>
        <w:jc w:val="center"/>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b/>
          <w:sz w:val="24"/>
          <w:szCs w:val="24"/>
        </w:rPr>
        <w:t>1.Паспорт Програми.</w:t>
      </w:r>
    </w:p>
    <w:p w:rsidR="003A225E" w:rsidRPr="00CC4A1E" w:rsidRDefault="003A225E" w:rsidP="00CC4A1E">
      <w:pPr>
        <w:spacing w:after="0" w:line="240" w:lineRule="auto"/>
        <w:rPr>
          <w:rFonts w:ascii="Times New Roman" w:hAnsi="Times New Roman"/>
          <w:sz w:val="24"/>
          <w:szCs w:val="24"/>
        </w:rPr>
      </w:pPr>
    </w:p>
    <w:tbl>
      <w:tblPr>
        <w:tblW w:w="0" w:type="auto"/>
        <w:tblInd w:w="-39" w:type="dxa"/>
        <w:tblLayout w:type="fixed"/>
        <w:tblLook w:val="0000"/>
      </w:tblPr>
      <w:tblGrid>
        <w:gridCol w:w="1103"/>
        <w:gridCol w:w="3757"/>
        <w:gridCol w:w="4664"/>
      </w:tblGrid>
      <w:tr w:rsidR="003A225E" w:rsidRPr="00CC4A1E" w:rsidTr="00425032">
        <w:tc>
          <w:tcPr>
            <w:tcW w:w="1103" w:type="dxa"/>
            <w:tcBorders>
              <w:top w:val="single" w:sz="4" w:space="0" w:color="000000"/>
              <w:left w:val="single" w:sz="4" w:space="0" w:color="000000"/>
              <w:bottom w:val="single" w:sz="4" w:space="0" w:color="000000"/>
            </w:tcBorders>
            <w:vAlign w:val="center"/>
          </w:tcPr>
          <w:p w:rsidR="003A225E" w:rsidRPr="00CC4A1E" w:rsidRDefault="003A225E" w:rsidP="00CC4A1E">
            <w:pPr>
              <w:pStyle w:val="1"/>
              <w:tabs>
                <w:tab w:val="num" w:pos="0"/>
              </w:tabs>
              <w:suppressAutoHyphens/>
              <w:ind w:firstLine="0"/>
              <w:rPr>
                <w:sz w:val="24"/>
              </w:rPr>
            </w:pPr>
            <w:r w:rsidRPr="00CC4A1E">
              <w:rPr>
                <w:sz w:val="24"/>
              </w:rPr>
              <w:t xml:space="preserve">      1.</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tabs>
                <w:tab w:val="num" w:pos="0"/>
              </w:tabs>
              <w:suppressAutoHyphens/>
              <w:ind w:firstLine="0"/>
              <w:rPr>
                <w:sz w:val="24"/>
              </w:rPr>
            </w:pPr>
            <w:r w:rsidRPr="00CC4A1E">
              <w:rPr>
                <w:sz w:val="24"/>
              </w:rPr>
              <w:t>Ініціатор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
              <w:suppressAutoHyphens/>
              <w:ind w:firstLine="0"/>
              <w:rPr>
                <w:iCs/>
                <w:sz w:val="24"/>
              </w:rPr>
            </w:pPr>
            <w:r w:rsidRPr="00CC4A1E">
              <w:rPr>
                <w:color w:val="000000"/>
                <w:sz w:val="24"/>
              </w:rPr>
              <w:t>Управління житлово-комунального господарства, благоустрою та екології</w:t>
            </w:r>
          </w:p>
        </w:tc>
      </w:tr>
      <w:tr w:rsidR="003A225E" w:rsidRPr="00CC4A1E" w:rsidTr="00425032">
        <w:tc>
          <w:tcPr>
            <w:tcW w:w="1103" w:type="dxa"/>
            <w:tcBorders>
              <w:top w:val="single" w:sz="4" w:space="0" w:color="000000"/>
              <w:left w:val="single" w:sz="4" w:space="0" w:color="000000"/>
              <w:bottom w:val="single" w:sz="4" w:space="0" w:color="000000"/>
            </w:tcBorders>
            <w:vAlign w:val="center"/>
          </w:tcPr>
          <w:p w:rsidR="003A225E" w:rsidRPr="00CC4A1E" w:rsidRDefault="003A225E" w:rsidP="00CC4A1E">
            <w:pPr>
              <w:pStyle w:val="1"/>
              <w:tabs>
                <w:tab w:val="num" w:pos="0"/>
              </w:tabs>
              <w:suppressAutoHyphens/>
              <w:ind w:firstLine="0"/>
              <w:rPr>
                <w:sz w:val="24"/>
              </w:rPr>
            </w:pPr>
            <w:r w:rsidRPr="00CC4A1E">
              <w:rPr>
                <w:sz w:val="24"/>
              </w:rPr>
              <w:t xml:space="preserve">      2.</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tabs>
                <w:tab w:val="num" w:pos="0"/>
              </w:tabs>
              <w:suppressAutoHyphens/>
              <w:ind w:firstLine="0"/>
              <w:rPr>
                <w:sz w:val="24"/>
              </w:rPr>
            </w:pPr>
            <w:r w:rsidRPr="00CC4A1E">
              <w:rPr>
                <w:sz w:val="24"/>
              </w:rPr>
              <w:t>Дата, номер і назва розпорядчого документа органу виконавчої влади про розроблення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
              <w:numPr>
                <w:ilvl w:val="0"/>
                <w:numId w:val="9"/>
              </w:numPr>
              <w:suppressAutoHyphens/>
              <w:ind w:left="0" w:firstLine="0"/>
              <w:rPr>
                <w:iCs/>
                <w:sz w:val="24"/>
              </w:rPr>
            </w:pPr>
            <w:r w:rsidRPr="00CC4A1E">
              <w:rPr>
                <w:sz w:val="24"/>
              </w:rPr>
              <w:t>Протокольне доручення наради при міському голові від 13.10.2020р. № 57 п.8.</w:t>
            </w:r>
          </w:p>
        </w:tc>
      </w:tr>
      <w:tr w:rsidR="003A225E" w:rsidRPr="00CC4A1E" w:rsidTr="00425032">
        <w:tc>
          <w:tcPr>
            <w:tcW w:w="1103" w:type="dxa"/>
            <w:tcBorders>
              <w:top w:val="single" w:sz="4" w:space="0" w:color="000000"/>
              <w:left w:val="single" w:sz="4" w:space="0" w:color="000000"/>
              <w:bottom w:val="single" w:sz="4" w:space="0" w:color="000000"/>
            </w:tcBorders>
            <w:vAlign w:val="center"/>
          </w:tcPr>
          <w:p w:rsidR="003A225E" w:rsidRPr="00CC4A1E" w:rsidRDefault="003A225E" w:rsidP="00CC4A1E">
            <w:pPr>
              <w:pStyle w:val="1"/>
              <w:tabs>
                <w:tab w:val="num" w:pos="0"/>
              </w:tabs>
              <w:suppressAutoHyphens/>
              <w:ind w:firstLine="34"/>
              <w:jc w:val="center"/>
              <w:rPr>
                <w:sz w:val="24"/>
              </w:rPr>
            </w:pPr>
            <w:r w:rsidRPr="00CC4A1E">
              <w:rPr>
                <w:sz w:val="24"/>
              </w:rPr>
              <w:t>3.</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tabs>
                <w:tab w:val="num" w:pos="0"/>
              </w:tabs>
              <w:suppressAutoHyphens/>
              <w:ind w:firstLine="0"/>
              <w:rPr>
                <w:sz w:val="24"/>
              </w:rPr>
            </w:pPr>
            <w:r w:rsidRPr="00CC4A1E">
              <w:rPr>
                <w:sz w:val="24"/>
              </w:rPr>
              <w:t>Розробник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
              <w:ind w:firstLine="0"/>
              <w:rPr>
                <w:iCs/>
                <w:sz w:val="24"/>
              </w:rPr>
            </w:pPr>
            <w:r w:rsidRPr="00CC4A1E">
              <w:rPr>
                <w:color w:val="000000"/>
                <w:sz w:val="24"/>
              </w:rPr>
              <w:t>Управління житлово-комунального господарства, благоустрою та екології</w:t>
            </w:r>
          </w:p>
        </w:tc>
      </w:tr>
      <w:tr w:rsidR="003A225E" w:rsidRPr="00CC4A1E" w:rsidTr="00425032">
        <w:trPr>
          <w:trHeight w:val="642"/>
        </w:trPr>
        <w:tc>
          <w:tcPr>
            <w:tcW w:w="1103" w:type="dxa"/>
            <w:tcBorders>
              <w:top w:val="single" w:sz="4" w:space="0" w:color="000000"/>
              <w:left w:val="single" w:sz="4" w:space="0" w:color="000000"/>
              <w:bottom w:val="single" w:sz="4" w:space="0" w:color="000000"/>
            </w:tcBorders>
            <w:vAlign w:val="center"/>
          </w:tcPr>
          <w:p w:rsidR="003A225E" w:rsidRPr="00CC4A1E" w:rsidRDefault="003A225E" w:rsidP="00CC4A1E">
            <w:pPr>
              <w:pStyle w:val="1"/>
              <w:tabs>
                <w:tab w:val="num" w:pos="0"/>
              </w:tabs>
              <w:suppressAutoHyphens/>
              <w:ind w:firstLine="34"/>
              <w:jc w:val="center"/>
              <w:rPr>
                <w:sz w:val="24"/>
              </w:rPr>
            </w:pPr>
            <w:r w:rsidRPr="00CC4A1E">
              <w:rPr>
                <w:sz w:val="24"/>
              </w:rPr>
              <w:t>4.</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tabs>
                <w:tab w:val="num" w:pos="0"/>
              </w:tabs>
              <w:suppressAutoHyphens/>
              <w:ind w:firstLine="0"/>
              <w:rPr>
                <w:sz w:val="24"/>
              </w:rPr>
            </w:pPr>
            <w:r w:rsidRPr="00CC4A1E">
              <w:rPr>
                <w:sz w:val="24"/>
              </w:rPr>
              <w:t>Співрозробники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
              <w:tabs>
                <w:tab w:val="num" w:pos="0"/>
              </w:tabs>
              <w:suppressAutoHyphens/>
              <w:ind w:firstLine="0"/>
              <w:rPr>
                <w:sz w:val="24"/>
              </w:rPr>
            </w:pPr>
            <w:r w:rsidRPr="00CC4A1E">
              <w:rPr>
                <w:sz w:val="24"/>
              </w:rPr>
              <w:t>Управління житлово-комунального господарства, благоустрою та екології</w:t>
            </w:r>
          </w:p>
          <w:p w:rsidR="003A225E" w:rsidRPr="00CC4A1E" w:rsidRDefault="003A225E" w:rsidP="00CC4A1E">
            <w:pPr>
              <w:spacing w:after="0" w:line="240" w:lineRule="auto"/>
              <w:rPr>
                <w:rFonts w:ascii="Times New Roman" w:hAnsi="Times New Roman"/>
                <w:sz w:val="24"/>
                <w:szCs w:val="24"/>
                <w:lang w:eastAsia="ru-RU"/>
              </w:rPr>
            </w:pPr>
            <w:r w:rsidRPr="00CC4A1E">
              <w:rPr>
                <w:rFonts w:ascii="Times New Roman" w:hAnsi="Times New Roman"/>
                <w:sz w:val="24"/>
                <w:szCs w:val="24"/>
              </w:rPr>
              <w:t>Комунальне підприємство «Тернопільводоканал»</w:t>
            </w:r>
          </w:p>
        </w:tc>
      </w:tr>
      <w:tr w:rsidR="003A225E" w:rsidRPr="00CC4A1E" w:rsidTr="00425032">
        <w:tc>
          <w:tcPr>
            <w:tcW w:w="1103" w:type="dxa"/>
            <w:tcBorders>
              <w:top w:val="single" w:sz="4" w:space="0" w:color="000000"/>
              <w:left w:val="single" w:sz="4" w:space="0" w:color="000000"/>
              <w:bottom w:val="single" w:sz="4" w:space="0" w:color="000000"/>
            </w:tcBorders>
            <w:vAlign w:val="center"/>
          </w:tcPr>
          <w:p w:rsidR="003A225E" w:rsidRPr="00CC4A1E" w:rsidRDefault="003A225E" w:rsidP="00CC4A1E">
            <w:pPr>
              <w:pStyle w:val="1"/>
              <w:tabs>
                <w:tab w:val="num" w:pos="0"/>
              </w:tabs>
              <w:suppressAutoHyphens/>
              <w:ind w:firstLine="34"/>
              <w:jc w:val="center"/>
              <w:rPr>
                <w:sz w:val="24"/>
              </w:rPr>
            </w:pPr>
            <w:r w:rsidRPr="00CC4A1E">
              <w:rPr>
                <w:sz w:val="24"/>
              </w:rPr>
              <w:t>5.</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tabs>
                <w:tab w:val="num" w:pos="0"/>
              </w:tabs>
              <w:suppressAutoHyphens/>
              <w:ind w:firstLine="0"/>
              <w:rPr>
                <w:sz w:val="24"/>
              </w:rPr>
            </w:pPr>
            <w:r w:rsidRPr="00CC4A1E">
              <w:rPr>
                <w:sz w:val="24"/>
              </w:rPr>
              <w:t>Відповідальний виконавець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
              <w:tabs>
                <w:tab w:val="num" w:pos="0"/>
              </w:tabs>
              <w:suppressAutoHyphens/>
              <w:ind w:firstLine="0"/>
              <w:rPr>
                <w:sz w:val="24"/>
              </w:rPr>
            </w:pPr>
            <w:r w:rsidRPr="00CC4A1E">
              <w:rPr>
                <w:sz w:val="24"/>
              </w:rPr>
              <w:t>Управління житлово-комунального господарства, благоустрою та екології,</w:t>
            </w:r>
          </w:p>
          <w:p w:rsidR="003A225E" w:rsidRPr="00CC4A1E" w:rsidRDefault="003A225E" w:rsidP="00CC4A1E">
            <w:pPr>
              <w:pStyle w:val="1"/>
              <w:tabs>
                <w:tab w:val="num" w:pos="0"/>
              </w:tabs>
              <w:suppressAutoHyphens/>
              <w:ind w:firstLine="0"/>
              <w:rPr>
                <w:sz w:val="24"/>
              </w:rPr>
            </w:pPr>
            <w:r w:rsidRPr="00CC4A1E">
              <w:rPr>
                <w:sz w:val="24"/>
              </w:rPr>
              <w:t>Комунальне підприємство «Тернопільводоканал»</w:t>
            </w:r>
          </w:p>
        </w:tc>
      </w:tr>
      <w:tr w:rsidR="003A225E" w:rsidRPr="00CC4A1E" w:rsidTr="00425032">
        <w:tc>
          <w:tcPr>
            <w:tcW w:w="1103" w:type="dxa"/>
            <w:tcBorders>
              <w:top w:val="single" w:sz="4" w:space="0" w:color="000000"/>
              <w:left w:val="single" w:sz="4" w:space="0" w:color="000000"/>
              <w:bottom w:val="single" w:sz="4" w:space="0" w:color="000000"/>
            </w:tcBorders>
            <w:vAlign w:val="center"/>
          </w:tcPr>
          <w:p w:rsidR="003A225E" w:rsidRPr="00CC4A1E" w:rsidRDefault="003A225E" w:rsidP="00CC4A1E">
            <w:pPr>
              <w:pStyle w:val="1"/>
              <w:tabs>
                <w:tab w:val="num" w:pos="0"/>
              </w:tabs>
              <w:suppressAutoHyphens/>
              <w:ind w:firstLine="34"/>
              <w:jc w:val="center"/>
              <w:rPr>
                <w:sz w:val="24"/>
              </w:rPr>
            </w:pPr>
            <w:r w:rsidRPr="00CC4A1E">
              <w:rPr>
                <w:sz w:val="24"/>
              </w:rPr>
              <w:t>6.</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tabs>
                <w:tab w:val="num" w:pos="0"/>
              </w:tabs>
              <w:suppressAutoHyphens/>
              <w:ind w:firstLine="0"/>
              <w:rPr>
                <w:sz w:val="24"/>
              </w:rPr>
            </w:pPr>
            <w:r w:rsidRPr="00CC4A1E">
              <w:rPr>
                <w:sz w:val="24"/>
              </w:rPr>
              <w:t>Учасники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
              <w:tabs>
                <w:tab w:val="num" w:pos="0"/>
              </w:tabs>
              <w:suppressAutoHyphens/>
              <w:ind w:firstLine="0"/>
              <w:rPr>
                <w:sz w:val="24"/>
              </w:rPr>
            </w:pPr>
            <w:r w:rsidRPr="00CC4A1E">
              <w:rPr>
                <w:sz w:val="24"/>
              </w:rPr>
              <w:t>Управління житлово-комунального господарства, благоустрою та екології,</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Комунальне підприємство «Тернопільводоканал»</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Інші</w:t>
            </w:r>
          </w:p>
        </w:tc>
      </w:tr>
      <w:tr w:rsidR="003A225E" w:rsidRPr="00CC4A1E" w:rsidTr="00425032">
        <w:tc>
          <w:tcPr>
            <w:tcW w:w="1103" w:type="dxa"/>
            <w:tcBorders>
              <w:top w:val="single" w:sz="4" w:space="0" w:color="000000"/>
              <w:left w:val="single" w:sz="4" w:space="0" w:color="000000"/>
              <w:bottom w:val="single" w:sz="4" w:space="0" w:color="000000"/>
            </w:tcBorders>
            <w:vAlign w:val="center"/>
          </w:tcPr>
          <w:p w:rsidR="003A225E" w:rsidRPr="00CC4A1E" w:rsidRDefault="003A225E" w:rsidP="00CC4A1E">
            <w:pPr>
              <w:pStyle w:val="1"/>
              <w:tabs>
                <w:tab w:val="num" w:pos="0"/>
              </w:tabs>
              <w:suppressAutoHyphens/>
              <w:ind w:firstLine="34"/>
              <w:jc w:val="center"/>
              <w:rPr>
                <w:sz w:val="24"/>
              </w:rPr>
            </w:pPr>
            <w:r w:rsidRPr="00CC4A1E">
              <w:rPr>
                <w:sz w:val="24"/>
              </w:rPr>
              <w:t>7.</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tabs>
                <w:tab w:val="num" w:pos="0"/>
              </w:tabs>
              <w:suppressAutoHyphens/>
              <w:ind w:hanging="34"/>
              <w:rPr>
                <w:sz w:val="24"/>
              </w:rPr>
            </w:pPr>
            <w:r w:rsidRPr="00CC4A1E">
              <w:rPr>
                <w:sz w:val="24"/>
              </w:rPr>
              <w:t>Термін реалізації Програми</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1"/>
              <w:tabs>
                <w:tab w:val="num" w:pos="0"/>
              </w:tabs>
              <w:suppressAutoHyphens/>
              <w:ind w:hanging="34"/>
              <w:rPr>
                <w:sz w:val="24"/>
              </w:rPr>
            </w:pPr>
            <w:r w:rsidRPr="00CC4A1E">
              <w:rPr>
                <w:sz w:val="24"/>
              </w:rPr>
              <w:t>2021-2024 роки</w:t>
            </w:r>
          </w:p>
        </w:tc>
      </w:tr>
      <w:tr w:rsidR="003A225E" w:rsidRPr="00CC4A1E" w:rsidTr="00425032">
        <w:tc>
          <w:tcPr>
            <w:tcW w:w="1103" w:type="dxa"/>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8.</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ind w:hanging="34"/>
              <w:rPr>
                <w:iCs/>
                <w:sz w:val="24"/>
              </w:rPr>
            </w:pPr>
            <w:r w:rsidRPr="00CC4A1E">
              <w:rPr>
                <w:color w:val="000000"/>
                <w:sz w:val="24"/>
              </w:rPr>
              <w:t>Загальний обсяг фінансових ресурсів, необхідних для реалізації Програми, тис. грн., в тому числі</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8221F1" w:rsidP="00CC4A1E">
            <w:pPr>
              <w:spacing w:after="0" w:line="240" w:lineRule="auto"/>
              <w:ind w:hanging="34"/>
              <w:rPr>
                <w:rFonts w:ascii="Times New Roman" w:hAnsi="Times New Roman"/>
                <w:sz w:val="24"/>
                <w:szCs w:val="24"/>
              </w:rPr>
            </w:pPr>
            <w:r>
              <w:rPr>
                <w:rFonts w:ascii="Times New Roman" w:hAnsi="Times New Roman"/>
                <w:sz w:val="24"/>
                <w:szCs w:val="24"/>
              </w:rPr>
              <w:t>211</w:t>
            </w:r>
            <w:r w:rsidR="003A225E" w:rsidRPr="00CC4A1E">
              <w:rPr>
                <w:rFonts w:ascii="Times New Roman" w:hAnsi="Times New Roman"/>
                <w:sz w:val="24"/>
                <w:szCs w:val="24"/>
              </w:rPr>
              <w:t xml:space="preserve">000,0 </w:t>
            </w:r>
          </w:p>
        </w:tc>
      </w:tr>
      <w:tr w:rsidR="003A225E" w:rsidRPr="00CC4A1E" w:rsidTr="00425032">
        <w:tc>
          <w:tcPr>
            <w:tcW w:w="1103" w:type="dxa"/>
            <w:tcBorders>
              <w:top w:val="single" w:sz="4" w:space="0" w:color="000000"/>
              <w:left w:val="single" w:sz="4" w:space="0" w:color="000000"/>
              <w:bottom w:val="single" w:sz="4" w:space="0" w:color="000000"/>
            </w:tcBorders>
            <w:vAlign w:val="center"/>
          </w:tcPr>
          <w:p w:rsidR="003A225E" w:rsidRPr="00CC4A1E" w:rsidRDefault="003A225E" w:rsidP="00CC4A1E">
            <w:pPr>
              <w:pStyle w:val="1"/>
              <w:tabs>
                <w:tab w:val="num" w:pos="0"/>
              </w:tabs>
              <w:suppressAutoHyphens/>
              <w:ind w:firstLine="0"/>
              <w:jc w:val="center"/>
              <w:rPr>
                <w:sz w:val="24"/>
              </w:rPr>
            </w:pPr>
            <w:r w:rsidRPr="00CC4A1E">
              <w:rPr>
                <w:sz w:val="24"/>
              </w:rPr>
              <w:t>8.1.</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numPr>
                <w:ilvl w:val="0"/>
                <w:numId w:val="9"/>
              </w:numPr>
              <w:suppressAutoHyphens/>
              <w:ind w:left="0" w:hanging="34"/>
              <w:rPr>
                <w:iCs/>
                <w:color w:val="000000"/>
                <w:sz w:val="24"/>
              </w:rPr>
            </w:pPr>
            <w:r w:rsidRPr="00CC4A1E">
              <w:rPr>
                <w:color w:val="000000"/>
                <w:sz w:val="24"/>
              </w:rPr>
              <w:t xml:space="preserve"> кошти місцевого бюджету Тернопільської міської територіальної громади (надалі бюджет громади),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8221F1" w:rsidP="00CC4A1E">
            <w:pPr>
              <w:spacing w:after="0" w:line="240" w:lineRule="auto"/>
              <w:ind w:hanging="34"/>
              <w:rPr>
                <w:rFonts w:ascii="Times New Roman" w:hAnsi="Times New Roman"/>
                <w:sz w:val="24"/>
                <w:szCs w:val="24"/>
              </w:rPr>
            </w:pPr>
            <w:r>
              <w:rPr>
                <w:rFonts w:ascii="Times New Roman" w:hAnsi="Times New Roman"/>
                <w:sz w:val="24"/>
                <w:szCs w:val="24"/>
              </w:rPr>
              <w:t>169</w:t>
            </w:r>
            <w:r w:rsidR="003A225E" w:rsidRPr="00CC4A1E">
              <w:rPr>
                <w:rFonts w:ascii="Times New Roman" w:hAnsi="Times New Roman"/>
                <w:sz w:val="24"/>
                <w:szCs w:val="24"/>
              </w:rPr>
              <w:t xml:space="preserve">000,0 </w:t>
            </w:r>
          </w:p>
        </w:tc>
      </w:tr>
      <w:tr w:rsidR="003A225E" w:rsidRPr="00CC4A1E" w:rsidTr="00425032">
        <w:tc>
          <w:tcPr>
            <w:tcW w:w="1103" w:type="dxa"/>
            <w:tcBorders>
              <w:top w:val="single" w:sz="4" w:space="0" w:color="000000"/>
              <w:left w:val="single" w:sz="4" w:space="0" w:color="000000"/>
              <w:bottom w:val="single" w:sz="4" w:space="0" w:color="000000"/>
            </w:tcBorders>
            <w:vAlign w:val="center"/>
          </w:tcPr>
          <w:p w:rsidR="003A225E" w:rsidRPr="00CC4A1E" w:rsidRDefault="003A225E" w:rsidP="00CC4A1E">
            <w:pPr>
              <w:pStyle w:val="1"/>
              <w:tabs>
                <w:tab w:val="num" w:pos="0"/>
              </w:tabs>
              <w:suppressAutoHyphens/>
              <w:ind w:firstLine="0"/>
              <w:jc w:val="center"/>
              <w:rPr>
                <w:sz w:val="24"/>
              </w:rPr>
            </w:pPr>
            <w:r w:rsidRPr="00CC4A1E">
              <w:rPr>
                <w:sz w:val="24"/>
              </w:rPr>
              <w:t>8.2.</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ind w:hanging="34"/>
              <w:rPr>
                <w:iCs/>
                <w:sz w:val="24"/>
              </w:rPr>
            </w:pPr>
            <w:r w:rsidRPr="00CC4A1E">
              <w:rPr>
                <w:color w:val="000000"/>
                <w:sz w:val="24"/>
              </w:rPr>
              <w:t>кошти державного бюджету,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ind w:hanging="34"/>
              <w:rPr>
                <w:rFonts w:ascii="Times New Roman" w:hAnsi="Times New Roman"/>
                <w:sz w:val="24"/>
                <w:szCs w:val="24"/>
              </w:rPr>
            </w:pPr>
            <w:r w:rsidRPr="00CC4A1E">
              <w:rPr>
                <w:rFonts w:ascii="Times New Roman" w:hAnsi="Times New Roman"/>
                <w:sz w:val="24"/>
                <w:szCs w:val="24"/>
              </w:rPr>
              <w:t xml:space="preserve"> 40000,0 </w:t>
            </w:r>
          </w:p>
        </w:tc>
      </w:tr>
      <w:tr w:rsidR="003A225E" w:rsidRPr="00CC4A1E" w:rsidTr="00425032">
        <w:tc>
          <w:tcPr>
            <w:tcW w:w="1103" w:type="dxa"/>
            <w:tcBorders>
              <w:top w:val="single" w:sz="4" w:space="0" w:color="000000"/>
              <w:left w:val="single" w:sz="4" w:space="0" w:color="000000"/>
              <w:bottom w:val="single" w:sz="4" w:space="0" w:color="000000"/>
            </w:tcBorders>
            <w:vAlign w:val="center"/>
          </w:tcPr>
          <w:p w:rsidR="003A225E" w:rsidRPr="00CC4A1E" w:rsidRDefault="003A225E" w:rsidP="00CC4A1E">
            <w:pPr>
              <w:pStyle w:val="1"/>
              <w:tabs>
                <w:tab w:val="num" w:pos="0"/>
              </w:tabs>
              <w:suppressAutoHyphens/>
              <w:ind w:firstLine="0"/>
              <w:jc w:val="center"/>
              <w:rPr>
                <w:sz w:val="24"/>
              </w:rPr>
            </w:pPr>
            <w:r w:rsidRPr="00CC4A1E">
              <w:rPr>
                <w:sz w:val="24"/>
              </w:rPr>
              <w:t>8.3.</w:t>
            </w:r>
          </w:p>
        </w:tc>
        <w:tc>
          <w:tcPr>
            <w:tcW w:w="3757" w:type="dxa"/>
            <w:tcBorders>
              <w:top w:val="single" w:sz="4" w:space="0" w:color="000000"/>
              <w:left w:val="single" w:sz="4" w:space="0" w:color="000000"/>
              <w:bottom w:val="single" w:sz="4" w:space="0" w:color="000000"/>
            </w:tcBorders>
            <w:vAlign w:val="center"/>
          </w:tcPr>
          <w:p w:rsidR="003A225E" w:rsidRPr="00CC4A1E" w:rsidRDefault="003A225E" w:rsidP="00CC4A1E">
            <w:pPr>
              <w:pStyle w:val="1"/>
              <w:ind w:hanging="34"/>
              <w:rPr>
                <w:color w:val="000000"/>
                <w:sz w:val="24"/>
              </w:rPr>
            </w:pPr>
            <w:r w:rsidRPr="00CC4A1E">
              <w:rPr>
                <w:color w:val="000000"/>
                <w:sz w:val="24"/>
              </w:rPr>
              <w:t>кошти інших джерел, тис. грн.</w:t>
            </w:r>
          </w:p>
        </w:tc>
        <w:tc>
          <w:tcPr>
            <w:tcW w:w="4664"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ind w:hanging="34"/>
              <w:rPr>
                <w:rFonts w:ascii="Times New Roman" w:hAnsi="Times New Roman"/>
                <w:sz w:val="24"/>
                <w:szCs w:val="24"/>
              </w:rPr>
            </w:pPr>
            <w:r w:rsidRPr="00CC4A1E">
              <w:rPr>
                <w:rFonts w:ascii="Times New Roman" w:hAnsi="Times New Roman"/>
                <w:sz w:val="24"/>
                <w:szCs w:val="24"/>
              </w:rPr>
              <w:t xml:space="preserve">2000,0 </w:t>
            </w:r>
          </w:p>
        </w:tc>
      </w:tr>
    </w:tbl>
    <w:p w:rsidR="003A225E" w:rsidRPr="00CC4A1E" w:rsidRDefault="003A225E" w:rsidP="00CC4A1E">
      <w:pPr>
        <w:pStyle w:val="1f2"/>
        <w:jc w:val="both"/>
        <w:rPr>
          <w:rFonts w:ascii="Times New Roman" w:hAnsi="Times New Roman"/>
          <w:sz w:val="24"/>
          <w:szCs w:val="24"/>
        </w:rPr>
      </w:pPr>
    </w:p>
    <w:p w:rsidR="003A225E" w:rsidRPr="00CC4A1E" w:rsidRDefault="003A225E" w:rsidP="00CC4A1E">
      <w:pPr>
        <w:pStyle w:val="1f2"/>
        <w:jc w:val="center"/>
        <w:rPr>
          <w:rFonts w:ascii="Times New Roman" w:hAnsi="Times New Roman"/>
          <w:b/>
          <w:spacing w:val="6"/>
          <w:sz w:val="24"/>
          <w:szCs w:val="24"/>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b/>
          <w:spacing w:val="6"/>
          <w:sz w:val="24"/>
          <w:szCs w:val="24"/>
        </w:rPr>
        <w:t>2. Визначення проблеми, на розв’язання якої спрямована програма</w:t>
      </w:r>
    </w:p>
    <w:p w:rsidR="003A225E" w:rsidRPr="00CC4A1E" w:rsidRDefault="003A225E" w:rsidP="00CC4A1E">
      <w:pPr>
        <w:pStyle w:val="1f2"/>
        <w:jc w:val="center"/>
        <w:rPr>
          <w:rFonts w:ascii="Times New Roman" w:hAnsi="Times New Roman"/>
          <w:b/>
          <w:spacing w:val="6"/>
          <w:sz w:val="24"/>
          <w:szCs w:val="24"/>
        </w:rPr>
      </w:pPr>
    </w:p>
    <w:p w:rsidR="003A225E" w:rsidRPr="00CC4A1E" w:rsidRDefault="003A225E" w:rsidP="00CC4A1E">
      <w:pPr>
        <w:pStyle w:val="42"/>
        <w:ind w:firstLine="708"/>
        <w:rPr>
          <w:rFonts w:ascii="Times New Roman" w:hAnsi="Times New Roman" w:cs="Times New Roman"/>
          <w:sz w:val="24"/>
          <w:szCs w:val="24"/>
        </w:rPr>
      </w:pPr>
      <w:r w:rsidRPr="00CC4A1E">
        <w:rPr>
          <w:rFonts w:ascii="Times New Roman" w:hAnsi="Times New Roman" w:cs="Times New Roman"/>
          <w:b/>
          <w:sz w:val="24"/>
          <w:szCs w:val="24"/>
        </w:rPr>
        <w:t xml:space="preserve">2.1. Сучасний стан водопостачання </w:t>
      </w:r>
      <w:r w:rsidRPr="00CC4A1E">
        <w:rPr>
          <w:rFonts w:ascii="Times New Roman" w:hAnsi="Times New Roman" w:cs="Times New Roman"/>
          <w:b/>
          <w:sz w:val="24"/>
          <w:szCs w:val="24"/>
          <w:lang w:eastAsia="ru-RU"/>
        </w:rPr>
        <w:t>м.Тернополя</w:t>
      </w:r>
      <w:r w:rsidRPr="00CC4A1E">
        <w:rPr>
          <w:rFonts w:ascii="Times New Roman" w:hAnsi="Times New Roman" w:cs="Times New Roman"/>
          <w:b/>
          <w:sz w:val="24"/>
          <w:szCs w:val="24"/>
        </w:rPr>
        <w:t xml:space="preserve"> </w:t>
      </w:r>
    </w:p>
    <w:p w:rsidR="003A225E" w:rsidRPr="00CC4A1E" w:rsidRDefault="003A225E" w:rsidP="00CC4A1E">
      <w:pPr>
        <w:pStyle w:val="ae"/>
        <w:spacing w:after="0"/>
        <w:ind w:firstLine="708"/>
        <w:jc w:val="both"/>
      </w:pPr>
    </w:p>
    <w:p w:rsidR="003A225E" w:rsidRPr="00CC4A1E" w:rsidRDefault="003A225E" w:rsidP="00CC4A1E">
      <w:pPr>
        <w:pStyle w:val="1f2"/>
        <w:snapToGrid w:val="0"/>
        <w:jc w:val="both"/>
        <w:rPr>
          <w:rFonts w:ascii="Times New Roman" w:hAnsi="Times New Roman"/>
          <w:sz w:val="24"/>
          <w:szCs w:val="24"/>
        </w:rPr>
      </w:pPr>
      <w:r w:rsidRPr="00CC4A1E">
        <w:rPr>
          <w:rFonts w:ascii="Times New Roman" w:hAnsi="Times New Roman"/>
          <w:bCs/>
          <w:sz w:val="24"/>
          <w:szCs w:val="24"/>
          <w:lang w:eastAsia="ru-RU"/>
        </w:rPr>
        <w:tab/>
      </w:r>
      <w:r w:rsidRPr="00CC4A1E">
        <w:rPr>
          <w:rFonts w:ascii="Times New Roman" w:hAnsi="Times New Roman"/>
          <w:sz w:val="24"/>
          <w:szCs w:val="24"/>
          <w:lang w:eastAsia="ru-RU"/>
        </w:rPr>
        <w:t xml:space="preserve">Комунальне підприємство «Тернопільводоканал» надає послуги з водопостачання та водовідведення абонентам м.Тернополя та ряду прилеглих </w:t>
      </w:r>
      <w:r w:rsidRPr="00CC4A1E">
        <w:rPr>
          <w:rFonts w:ascii="Times New Roman" w:hAnsi="Times New Roman"/>
          <w:sz w:val="24"/>
          <w:szCs w:val="24"/>
        </w:rPr>
        <w:t xml:space="preserve">сільських населених </w:t>
      </w:r>
    </w:p>
    <w:p w:rsidR="003A225E" w:rsidRPr="00CC4A1E" w:rsidRDefault="003A225E" w:rsidP="00CC4A1E">
      <w:pPr>
        <w:pStyle w:val="1f2"/>
        <w:snapToGrid w:val="0"/>
        <w:jc w:val="both"/>
        <w:rPr>
          <w:rFonts w:ascii="Times New Roman" w:hAnsi="Times New Roman"/>
          <w:sz w:val="24"/>
          <w:szCs w:val="24"/>
        </w:rPr>
      </w:pPr>
      <w:r w:rsidRPr="00CC4A1E">
        <w:rPr>
          <w:rFonts w:ascii="Times New Roman" w:hAnsi="Times New Roman"/>
          <w:sz w:val="24"/>
          <w:szCs w:val="24"/>
        </w:rPr>
        <w:t>пунктів</w:t>
      </w:r>
      <w:r w:rsidRPr="00CC4A1E">
        <w:rPr>
          <w:rFonts w:ascii="Times New Roman" w:hAnsi="Times New Roman"/>
          <w:sz w:val="24"/>
          <w:szCs w:val="24"/>
          <w:lang w:eastAsia="ru-RU"/>
        </w:rPr>
        <w:t xml:space="preserve">. Послугами водопостачання  користуються, окрім м.Тернополя, абоненти 13-ти прилеглих </w:t>
      </w:r>
      <w:r w:rsidRPr="00CC4A1E">
        <w:rPr>
          <w:rFonts w:ascii="Times New Roman" w:hAnsi="Times New Roman"/>
          <w:sz w:val="24"/>
          <w:szCs w:val="24"/>
        </w:rPr>
        <w:t>сільських населених пунктах</w:t>
      </w:r>
      <w:r w:rsidRPr="00CC4A1E">
        <w:rPr>
          <w:rFonts w:ascii="Times New Roman" w:hAnsi="Times New Roman"/>
          <w:sz w:val="24"/>
          <w:szCs w:val="24"/>
          <w:lang w:eastAsia="ru-RU"/>
        </w:rPr>
        <w:t xml:space="preserve">. Чисельність населення, якому надаються послуги </w:t>
      </w:r>
      <w:r w:rsidRPr="00CC4A1E">
        <w:rPr>
          <w:rFonts w:ascii="Times New Roman" w:hAnsi="Times New Roman"/>
          <w:sz w:val="24"/>
          <w:szCs w:val="24"/>
          <w:lang w:eastAsia="ru-RU"/>
        </w:rPr>
        <w:lastRenderedPageBreak/>
        <w:t xml:space="preserve">з водопостачання складає 230,5 тис.чол. </w:t>
      </w:r>
      <w:r w:rsidRPr="00CC4A1E">
        <w:rPr>
          <w:rFonts w:ascii="Times New Roman" w:hAnsi="Times New Roman"/>
          <w:sz w:val="24"/>
          <w:szCs w:val="24"/>
          <w:lang w:eastAsia="ru-RU"/>
        </w:rPr>
        <w:tab/>
        <w:t>Водопостачання та водовідведення здійснюється цілодобово.</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z w:val="24"/>
          <w:szCs w:val="24"/>
          <w:lang w:eastAsia="ru-RU"/>
        </w:rPr>
        <w:tab/>
        <w:t>Система водопостачання складається із двох водозаборів («Тернопільський» та «Верхньо-Івачівський»), двох насосних станцій ІІ-го підйому, станції знезалізнення води «Тернопільського» водозабору, насосної станції ІІІ-го підйому та 14-ти резервуарів чистої води із збірного залізобетону, підвищуючих насосних станцій, розподільчих мереж. Джерелом водопостачання є підземні води. 30 артезіанських свердловин згруповано у 2 водозабори («Тернопільський» та «Верхньо-Івачівський»). Для забезпечення повноти обліку на свердловинах «Тернопільського» (ВНС №1) та «Верхньо-Івачівського» (ВНС №5) водозаборів встановлені ультразвукові лічильники. Знезараження води здійснюється зрідженим хлором перед подачею у міську розподільчу мережу. Значна частина насосного та енергетичного обладнання ВНС відпрацювала амортизаційний термін та потребує заміни.</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z w:val="24"/>
          <w:szCs w:val="24"/>
          <w:lang w:eastAsia="ru-RU"/>
        </w:rPr>
        <w:tab/>
        <w:t>Середньодобова подача в мережу складає у 2019 році 41,94 тис.м.куб./добу.</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z w:val="24"/>
          <w:szCs w:val="24"/>
          <w:lang w:eastAsia="ru-RU"/>
        </w:rPr>
        <w:tab/>
        <w:t xml:space="preserve">Загальна довжина мереж водопостачання, які перебувають на балансі та обслуговуванні саном на 01.01.2020р складає 357,56 км, з них 215,31 км є ветхими та аварійними, що складає 60%. Даний факт зумовлює досить значну кількість пошкоджень на водопровідних мережах, та як наслідок цього, втрати води. </w:t>
      </w:r>
    </w:p>
    <w:p w:rsidR="003A225E" w:rsidRPr="00CC4A1E" w:rsidRDefault="003A225E" w:rsidP="00CC4A1E">
      <w:pPr>
        <w:spacing w:after="0" w:line="240" w:lineRule="auto"/>
        <w:jc w:val="both"/>
        <w:rPr>
          <w:rFonts w:ascii="Times New Roman" w:hAnsi="Times New Roman"/>
          <w:sz w:val="24"/>
          <w:szCs w:val="24"/>
          <w:lang w:eastAsia="ru-RU"/>
        </w:rPr>
      </w:pPr>
      <w:r w:rsidRPr="00CC4A1E">
        <w:rPr>
          <w:rFonts w:ascii="Times New Roman" w:hAnsi="Times New Roman"/>
          <w:sz w:val="24"/>
          <w:szCs w:val="24"/>
          <w:lang w:eastAsia="ru-RU"/>
        </w:rPr>
        <w:tab/>
        <w:t xml:space="preserve">У 2019 році обсяг втрат та витрат води склав 4061 тис.м.куб/рік чи 33 % від забраної води. </w:t>
      </w:r>
    </w:p>
    <w:p w:rsidR="003A225E" w:rsidRPr="00CC4A1E" w:rsidRDefault="003A225E" w:rsidP="00CC4A1E">
      <w:pPr>
        <w:pStyle w:val="ae"/>
        <w:spacing w:after="0"/>
        <w:ind w:firstLine="708"/>
        <w:jc w:val="both"/>
      </w:pPr>
      <w:r w:rsidRPr="00CC4A1E">
        <w:rPr>
          <w:bCs/>
        </w:rPr>
        <w:t>Система господарсько-побутового водовідведення</w:t>
      </w:r>
      <w:r w:rsidRPr="00CC4A1E">
        <w:t xml:space="preserve"> складається із самопливних колекторів, каналізаційних насосних станцій (КНС), напірних трубопроводів та каналізаційних очисних споруд (КОС).</w:t>
      </w:r>
    </w:p>
    <w:p w:rsidR="003A225E" w:rsidRPr="00CC4A1E" w:rsidRDefault="003A225E" w:rsidP="00CC4A1E">
      <w:pPr>
        <w:pStyle w:val="ae"/>
        <w:spacing w:after="0"/>
        <w:ind w:firstLine="708"/>
        <w:jc w:val="both"/>
      </w:pPr>
      <w:r w:rsidRPr="00CC4A1E">
        <w:t>Стічні води самопливними колекторами надходять до восьми каналізаційних насосних станцій. Три КНС (№1, 2, 8) перекачують стоки напірними трубопроводами в системи самопливних колекторів інших басейнів каналізування, на інші КНС, а п'ять КНС (№4, 5, 7, 9,10) перекачують стічні води безпосередньо на каналізаційні очисні споруди. Після очисних споруд очищені води скидаються у річку Серет.</w:t>
      </w:r>
    </w:p>
    <w:p w:rsidR="003A225E" w:rsidRPr="00CC4A1E" w:rsidRDefault="003A225E" w:rsidP="00CC4A1E">
      <w:pPr>
        <w:pStyle w:val="ae"/>
        <w:spacing w:after="0"/>
        <w:ind w:firstLine="708"/>
        <w:jc w:val="both"/>
      </w:pPr>
      <w:r w:rsidRPr="00CC4A1E">
        <w:t>Загальна довжина каналізаційних мереж – 290,7 км.</w:t>
      </w:r>
    </w:p>
    <w:p w:rsidR="003A225E" w:rsidRPr="00CC4A1E" w:rsidRDefault="003A225E" w:rsidP="00CC4A1E">
      <w:pPr>
        <w:pStyle w:val="ae"/>
        <w:tabs>
          <w:tab w:val="left" w:pos="0"/>
        </w:tabs>
        <w:spacing w:after="0"/>
        <w:jc w:val="both"/>
      </w:pPr>
      <w:r w:rsidRPr="00CC4A1E">
        <w:rPr>
          <w:color w:val="000000"/>
        </w:rPr>
        <w:tab/>
        <w:t xml:space="preserve">Для забезпечення належного рівня якості життя мешканців шляхом повного каналізування приватного житлового фонду та вирішення основних завдань, зокрема: </w:t>
      </w:r>
    </w:p>
    <w:p w:rsidR="003A225E" w:rsidRPr="00CC4A1E" w:rsidRDefault="003A225E" w:rsidP="00CC4A1E">
      <w:pPr>
        <w:pStyle w:val="ae"/>
        <w:tabs>
          <w:tab w:val="left" w:pos="0"/>
        </w:tabs>
        <w:spacing w:after="0"/>
        <w:jc w:val="both"/>
      </w:pPr>
      <w:r w:rsidRPr="00CC4A1E">
        <w:rPr>
          <w:color w:val="000000"/>
        </w:rPr>
        <w:t>- виготовлення проектно-кошторисної документації на влаштування каналізаційних мереж та каналізаційних насосних станцій;</w:t>
      </w:r>
    </w:p>
    <w:p w:rsidR="003A225E" w:rsidRPr="00CC4A1E" w:rsidRDefault="003A225E" w:rsidP="00CC4A1E">
      <w:pPr>
        <w:pStyle w:val="ae"/>
        <w:spacing w:after="0"/>
        <w:jc w:val="both"/>
      </w:pPr>
      <w:r w:rsidRPr="00CC4A1E">
        <w:rPr>
          <w:color w:val="000000"/>
        </w:rPr>
        <w:t>- будівництво самопливних та напірних каналізаційних колекторів в наступних мікрорайонах: «Пронятин», «Кутківці», «Дружба», «Центр», «Новий Світ», «Східний»;</w:t>
      </w:r>
    </w:p>
    <w:p w:rsidR="003A225E" w:rsidRPr="00CC4A1E" w:rsidRDefault="003A225E" w:rsidP="00CC4A1E">
      <w:pPr>
        <w:pStyle w:val="ae"/>
        <w:spacing w:after="0"/>
        <w:jc w:val="both"/>
      </w:pPr>
      <w:r w:rsidRPr="00CC4A1E">
        <w:rPr>
          <w:color w:val="000000"/>
        </w:rPr>
        <w:t>-будівництво каналізаційних мереж по вулицях: Сонячна,  А.Манастирського,С.Шагайди, Дівоча, Довбуша, пр.Дівочий, Академіка С.Балея, С.Чарнецького, Марка Вовчка, Стадникової, Садова, Є.Гребінки, Подільська, Білогірська, Чернівецька, Мостова, Мостова-бічна, Циганська, Межова, Бережанська, Микулинецька, Агрономічна, Болюха, Вишнева, Лісова, Підгірна, Приміська, Урожайна, Яблунева, провулок Микулинецький, Енергетична, Козацька, Гірняка, Підгородня, Фестивальна;</w:t>
      </w:r>
    </w:p>
    <w:p w:rsidR="003A225E" w:rsidRPr="00CC4A1E" w:rsidRDefault="003A225E" w:rsidP="00CC4A1E">
      <w:pPr>
        <w:pStyle w:val="ae"/>
        <w:spacing w:after="0"/>
        <w:jc w:val="both"/>
      </w:pPr>
      <w:r w:rsidRPr="00CC4A1E">
        <w:rPr>
          <w:color w:val="000000"/>
        </w:rPr>
        <w:t>- залучення ініціативних груп мешканців громади для проведення робіт по каналізуванню з метою співфінансування;</w:t>
      </w:r>
    </w:p>
    <w:p w:rsidR="003A225E" w:rsidRPr="00CC4A1E" w:rsidRDefault="003A225E" w:rsidP="00CC4A1E">
      <w:pPr>
        <w:pStyle w:val="ae"/>
        <w:spacing w:after="0"/>
        <w:jc w:val="both"/>
      </w:pPr>
      <w:r w:rsidRPr="00CC4A1E">
        <w:rPr>
          <w:color w:val="000000"/>
        </w:rPr>
        <w:t>- зменшення негативного впливу на навколишнє природне середовище, в тому числі зменшення попадання фекальних стоків у підземні води Тернопільського ставу  та річку Серет;</w:t>
      </w:r>
    </w:p>
    <w:p w:rsidR="003A225E" w:rsidRPr="00CC4A1E" w:rsidRDefault="003A225E" w:rsidP="00CC4A1E">
      <w:pPr>
        <w:pStyle w:val="ae"/>
        <w:spacing w:after="0"/>
        <w:jc w:val="both"/>
      </w:pPr>
      <w:r w:rsidRPr="00CC4A1E">
        <w:rPr>
          <w:color w:val="000000"/>
        </w:rPr>
        <w:t>- ліквідація існуючих та припинення подальшого утворення вигрібних ям.</w:t>
      </w:r>
    </w:p>
    <w:p w:rsidR="003A225E" w:rsidRPr="00CC4A1E" w:rsidRDefault="003A225E" w:rsidP="00CC4A1E">
      <w:pPr>
        <w:pStyle w:val="ae"/>
        <w:spacing w:after="0"/>
        <w:ind w:firstLine="708"/>
        <w:jc w:val="both"/>
      </w:pPr>
    </w:p>
    <w:p w:rsidR="003A225E" w:rsidRDefault="003A225E" w:rsidP="00CC4A1E">
      <w:pPr>
        <w:pStyle w:val="ae"/>
        <w:spacing w:after="0"/>
        <w:ind w:firstLine="708"/>
        <w:jc w:val="both"/>
        <w:rPr>
          <w:b/>
          <w:bCs/>
        </w:rPr>
      </w:pPr>
      <w:r w:rsidRPr="00CC4A1E">
        <w:rPr>
          <w:b/>
          <w:bCs/>
        </w:rPr>
        <w:t>2.2. Сучасний с</w:t>
      </w:r>
      <w:r w:rsidRPr="00CC4A1E">
        <w:rPr>
          <w:b/>
          <w:bCs/>
          <w:lang w:eastAsia="zh-CN"/>
        </w:rPr>
        <w:t>тан водопостачання на території ново</w:t>
      </w:r>
      <w:r w:rsidRPr="00CC4A1E">
        <w:rPr>
          <w:b/>
          <w:bCs/>
        </w:rPr>
        <w:t>приєднаних сільських територіальних громад</w:t>
      </w:r>
    </w:p>
    <w:p w:rsidR="00A9412C" w:rsidRPr="00CC4A1E" w:rsidRDefault="00A9412C" w:rsidP="00CC4A1E">
      <w:pPr>
        <w:pStyle w:val="ae"/>
        <w:spacing w:after="0"/>
        <w:ind w:firstLine="708"/>
        <w:jc w:val="both"/>
      </w:pPr>
    </w:p>
    <w:p w:rsidR="003A225E" w:rsidRPr="00CC4A1E" w:rsidRDefault="003A225E" w:rsidP="00CC4A1E">
      <w:pPr>
        <w:pStyle w:val="docdata"/>
        <w:widowControl w:val="0"/>
        <w:tabs>
          <w:tab w:val="left" w:pos="567"/>
        </w:tabs>
        <w:spacing w:before="0" w:beforeAutospacing="0" w:after="0" w:afterAutospacing="0"/>
        <w:ind w:firstLine="600"/>
        <w:jc w:val="both"/>
        <w:rPr>
          <w:color w:val="000000"/>
          <w:lang w:val="uk-UA"/>
        </w:rPr>
      </w:pPr>
      <w:r w:rsidRPr="00CC4A1E">
        <w:rPr>
          <w:color w:val="000000"/>
          <w:lang w:val="uk-UA"/>
        </w:rPr>
        <w:t xml:space="preserve">Програма розроблена з врахуванням внесення змін до Перспективного плану </w:t>
      </w:r>
      <w:r w:rsidRPr="00CC4A1E">
        <w:rPr>
          <w:color w:val="000000"/>
          <w:lang w:val="uk-UA"/>
        </w:rPr>
        <w:lastRenderedPageBreak/>
        <w:t>розвитку Тернопільської області, а саме приєднанням до Тернопільської міської територіальної громади (надалі ТМТГ) Курівецької сільської територіальної громади (с.Курівці), Малашовецької сільської територіальної громади (с.Малашівці та с.Іванківці), Чернихівської сільської територіальної громади (с.Чернихів, с.Глядки, с.Плесківці), Кобзарівської сільської територіальної громади (с.Кобзарівка та с.Вертелка), Городищенська сільська територіальної громади (с.Городище, с.Носівці) Зборівського району Тернопільської області. </w:t>
      </w:r>
    </w:p>
    <w:p w:rsidR="003A225E" w:rsidRPr="00CC4A1E" w:rsidRDefault="003A225E" w:rsidP="00CC4A1E">
      <w:pPr>
        <w:keepLines/>
        <w:tabs>
          <w:tab w:val="left" w:pos="8640"/>
        </w:tabs>
        <w:spacing w:after="0" w:line="240" w:lineRule="auto"/>
        <w:jc w:val="both"/>
        <w:rPr>
          <w:rFonts w:ascii="Times New Roman" w:hAnsi="Times New Roman"/>
          <w:sz w:val="24"/>
          <w:szCs w:val="24"/>
        </w:rPr>
      </w:pPr>
      <w:r w:rsidRPr="00CC4A1E">
        <w:rPr>
          <w:rFonts w:ascii="Times New Roman" w:hAnsi="Times New Roman"/>
          <w:sz w:val="24"/>
          <w:szCs w:val="24"/>
          <w:lang w:eastAsia="ru-RU"/>
        </w:rPr>
        <w:t xml:space="preserve">             КП «Тернопільводоканал»  не надавав послуг централізованого водопостачання і не здійснював експлуатацію водопровідних споруд в сільських населених пунктах новоствореної Тернопільської МТГ, оскільки вони не були зв’язані із системою водопостачання міста Тернополя.</w:t>
      </w:r>
    </w:p>
    <w:p w:rsidR="003A225E" w:rsidRPr="00CC4A1E" w:rsidRDefault="003A225E" w:rsidP="00CC4A1E">
      <w:pPr>
        <w:keepLines/>
        <w:tabs>
          <w:tab w:val="left" w:pos="8640"/>
        </w:tabs>
        <w:spacing w:after="0" w:line="240" w:lineRule="auto"/>
        <w:jc w:val="both"/>
        <w:rPr>
          <w:rFonts w:ascii="Times New Roman" w:hAnsi="Times New Roman"/>
          <w:sz w:val="24"/>
          <w:szCs w:val="24"/>
        </w:rPr>
      </w:pPr>
      <w:r w:rsidRPr="00CC4A1E">
        <w:rPr>
          <w:rFonts w:ascii="Times New Roman" w:hAnsi="Times New Roman"/>
          <w:sz w:val="24"/>
          <w:szCs w:val="24"/>
          <w:lang w:eastAsia="ru-RU"/>
        </w:rPr>
        <w:t xml:space="preserve">             Децентралізовані та наближені до централізованих систем водопостачання населених пунктів Тернопільської МТГ мають практично однакові елементи та оснащення: локальний водозабір (одна або декілька водозабірних свердловин), який подає воду до водонапірної башти, розподільча водопровідна мережа, яка зазвичай підключена до башти та транспортує воду споживачам. Груп «башта-мережа» може бути декілька в залежності від схеми планування населеного пункту, рельєфу, та місцевих умов. Дані мережі та споруди перебувають в зношеному стані.</w:t>
      </w:r>
    </w:p>
    <w:p w:rsidR="003A225E" w:rsidRPr="00CC4A1E" w:rsidRDefault="003A225E" w:rsidP="00CC4A1E">
      <w:pPr>
        <w:keepLines/>
        <w:spacing w:after="0" w:line="240" w:lineRule="auto"/>
        <w:jc w:val="both"/>
        <w:rPr>
          <w:rFonts w:ascii="Times New Roman" w:hAnsi="Times New Roman"/>
          <w:sz w:val="24"/>
          <w:szCs w:val="24"/>
          <w:lang w:eastAsia="ru-RU"/>
        </w:rPr>
      </w:pPr>
      <w:r w:rsidRPr="00CC4A1E">
        <w:rPr>
          <w:rFonts w:ascii="Times New Roman" w:hAnsi="Times New Roman"/>
          <w:sz w:val="24"/>
          <w:szCs w:val="24"/>
          <w:lang w:eastAsia="ru-RU"/>
        </w:rPr>
        <w:t xml:space="preserve">             Велика частина індивідуальних домогосподарств має свої водозабірні свердловини і не користується послугами системи водопостачання села з огляду на  технічну неможливість або економічну недоцільність приєднання до централізованого водопроводу. </w:t>
      </w:r>
    </w:p>
    <w:p w:rsidR="003A225E" w:rsidRPr="00CC4A1E" w:rsidRDefault="003A225E" w:rsidP="00CC4A1E">
      <w:pPr>
        <w:keepLines/>
        <w:spacing w:after="0" w:line="240" w:lineRule="auto"/>
        <w:jc w:val="both"/>
        <w:rPr>
          <w:rFonts w:ascii="Times New Roman" w:hAnsi="Times New Roman"/>
          <w:sz w:val="24"/>
          <w:szCs w:val="24"/>
        </w:rPr>
      </w:pPr>
    </w:p>
    <w:p w:rsidR="003A225E" w:rsidRPr="00CC4A1E" w:rsidRDefault="003A225E" w:rsidP="00CC4A1E">
      <w:pPr>
        <w:keepNext/>
        <w:keepLines/>
        <w:spacing w:after="0" w:line="240" w:lineRule="auto"/>
        <w:jc w:val="center"/>
        <w:rPr>
          <w:rFonts w:ascii="Times New Roman" w:hAnsi="Times New Roman"/>
          <w:sz w:val="24"/>
          <w:szCs w:val="24"/>
        </w:rPr>
      </w:pPr>
      <w:r w:rsidRPr="00CC4A1E">
        <w:rPr>
          <w:rFonts w:ascii="Times New Roman" w:hAnsi="Times New Roman"/>
          <w:sz w:val="24"/>
          <w:szCs w:val="24"/>
        </w:rPr>
        <w:t xml:space="preserve"> Оснащення домогосподарств централізованим водопостачанням</w:t>
      </w:r>
    </w:p>
    <w:tbl>
      <w:tblPr>
        <w:tblW w:w="0" w:type="auto"/>
        <w:tblInd w:w="22" w:type="dxa"/>
        <w:tblLayout w:type="fixed"/>
        <w:tblLook w:val="0000"/>
      </w:tblPr>
      <w:tblGrid>
        <w:gridCol w:w="1932"/>
        <w:gridCol w:w="1465"/>
        <w:gridCol w:w="2801"/>
        <w:gridCol w:w="1792"/>
        <w:gridCol w:w="1540"/>
      </w:tblGrid>
      <w:tr w:rsidR="003A225E" w:rsidRPr="00CC4A1E" w:rsidTr="00425032">
        <w:tc>
          <w:tcPr>
            <w:tcW w:w="1932"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Споживачі</w:t>
            </w:r>
          </w:p>
        </w:tc>
        <w:tc>
          <w:tcPr>
            <w:tcW w:w="1465"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Загальна</w:t>
            </w:r>
            <w:r w:rsidRPr="00CC4A1E">
              <w:rPr>
                <w:rFonts w:ascii="Times New Roman" w:hAnsi="Times New Roman"/>
                <w:sz w:val="24"/>
                <w:szCs w:val="24"/>
              </w:rPr>
              <w:br/>
              <w:t>кількість</w:t>
            </w:r>
            <w:r w:rsidRPr="00CC4A1E">
              <w:rPr>
                <w:rFonts w:ascii="Times New Roman" w:hAnsi="Times New Roman"/>
                <w:sz w:val="24"/>
                <w:szCs w:val="24"/>
              </w:rPr>
              <w:br/>
              <w:t>домогосподарств</w:t>
            </w:r>
          </w:p>
        </w:tc>
        <w:tc>
          <w:tcPr>
            <w:tcW w:w="2801"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Кількість домогосподарств які підключені до  водопроводу</w:t>
            </w:r>
          </w:p>
        </w:tc>
        <w:tc>
          <w:tcPr>
            <w:tcW w:w="1792"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Кількість водозабірних свердловин/ водонапірних башт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Протяжність водопровідної мережі, км</w:t>
            </w:r>
          </w:p>
        </w:tc>
      </w:tr>
      <w:tr w:rsidR="003A225E" w:rsidRPr="00CC4A1E" w:rsidTr="00425032">
        <w:tc>
          <w:tcPr>
            <w:tcW w:w="1932"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rPr>
                <w:rFonts w:ascii="Times New Roman" w:hAnsi="Times New Roman"/>
                <w:sz w:val="24"/>
                <w:szCs w:val="24"/>
              </w:rPr>
            </w:pPr>
            <w:r w:rsidRPr="00CC4A1E">
              <w:rPr>
                <w:rFonts w:ascii="Times New Roman" w:hAnsi="Times New Roman"/>
                <w:sz w:val="24"/>
                <w:szCs w:val="24"/>
              </w:rPr>
              <w:t>с. Кобзарівка</w:t>
            </w:r>
          </w:p>
        </w:tc>
        <w:tc>
          <w:tcPr>
            <w:tcW w:w="1465"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146</w:t>
            </w:r>
          </w:p>
        </w:tc>
        <w:tc>
          <w:tcPr>
            <w:tcW w:w="2801"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792"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2/1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w:t>
            </w:r>
          </w:p>
        </w:tc>
      </w:tr>
      <w:tr w:rsidR="003A225E" w:rsidRPr="00CC4A1E" w:rsidTr="00425032">
        <w:tc>
          <w:tcPr>
            <w:tcW w:w="1932"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rPr>
                <w:rFonts w:ascii="Times New Roman" w:hAnsi="Times New Roman"/>
                <w:sz w:val="24"/>
                <w:szCs w:val="24"/>
              </w:rPr>
            </w:pPr>
            <w:r w:rsidRPr="00CC4A1E">
              <w:rPr>
                <w:rFonts w:ascii="Times New Roman" w:hAnsi="Times New Roman"/>
                <w:sz w:val="24"/>
                <w:szCs w:val="24"/>
              </w:rPr>
              <w:t>с. Вертелка</w:t>
            </w:r>
          </w:p>
        </w:tc>
        <w:tc>
          <w:tcPr>
            <w:tcW w:w="1465"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167</w:t>
            </w:r>
          </w:p>
        </w:tc>
        <w:tc>
          <w:tcPr>
            <w:tcW w:w="2801"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792"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w:t>
            </w:r>
          </w:p>
        </w:tc>
      </w:tr>
      <w:tr w:rsidR="003A225E" w:rsidRPr="00CC4A1E" w:rsidTr="00425032">
        <w:tc>
          <w:tcPr>
            <w:tcW w:w="1932"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rPr>
                <w:rFonts w:ascii="Times New Roman" w:hAnsi="Times New Roman"/>
                <w:sz w:val="24"/>
                <w:szCs w:val="24"/>
              </w:rPr>
            </w:pPr>
            <w:r w:rsidRPr="00CC4A1E">
              <w:rPr>
                <w:rFonts w:ascii="Times New Roman" w:hAnsi="Times New Roman"/>
                <w:sz w:val="24"/>
                <w:szCs w:val="24"/>
              </w:rPr>
              <w:t>с. Курівці</w:t>
            </w:r>
          </w:p>
        </w:tc>
        <w:tc>
          <w:tcPr>
            <w:tcW w:w="1465"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254</w:t>
            </w:r>
          </w:p>
        </w:tc>
        <w:tc>
          <w:tcPr>
            <w:tcW w:w="2801"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165</w:t>
            </w:r>
          </w:p>
        </w:tc>
        <w:tc>
          <w:tcPr>
            <w:tcW w:w="1792"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8,0</w:t>
            </w:r>
          </w:p>
        </w:tc>
      </w:tr>
      <w:tr w:rsidR="003A225E" w:rsidRPr="00CC4A1E" w:rsidTr="00425032">
        <w:tc>
          <w:tcPr>
            <w:tcW w:w="1932"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rPr>
                <w:rFonts w:ascii="Times New Roman" w:hAnsi="Times New Roman"/>
                <w:sz w:val="24"/>
                <w:szCs w:val="24"/>
              </w:rPr>
            </w:pPr>
            <w:r w:rsidRPr="00CC4A1E">
              <w:rPr>
                <w:rFonts w:ascii="Times New Roman" w:hAnsi="Times New Roman"/>
                <w:sz w:val="24"/>
                <w:szCs w:val="24"/>
              </w:rPr>
              <w:t>с. Малашівці</w:t>
            </w:r>
          </w:p>
        </w:tc>
        <w:tc>
          <w:tcPr>
            <w:tcW w:w="1465"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133</w:t>
            </w:r>
          </w:p>
        </w:tc>
        <w:tc>
          <w:tcPr>
            <w:tcW w:w="2801"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100</w:t>
            </w:r>
          </w:p>
        </w:tc>
        <w:tc>
          <w:tcPr>
            <w:tcW w:w="1792"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5,0</w:t>
            </w:r>
          </w:p>
        </w:tc>
      </w:tr>
      <w:tr w:rsidR="003A225E" w:rsidRPr="00CC4A1E" w:rsidTr="00425032">
        <w:tc>
          <w:tcPr>
            <w:tcW w:w="1932"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rPr>
                <w:rFonts w:ascii="Times New Roman" w:hAnsi="Times New Roman"/>
                <w:sz w:val="24"/>
                <w:szCs w:val="24"/>
              </w:rPr>
            </w:pPr>
            <w:r w:rsidRPr="00CC4A1E">
              <w:rPr>
                <w:rFonts w:ascii="Times New Roman" w:hAnsi="Times New Roman"/>
                <w:sz w:val="24"/>
                <w:szCs w:val="24"/>
              </w:rPr>
              <w:t>с. Іванківці</w:t>
            </w:r>
          </w:p>
        </w:tc>
        <w:tc>
          <w:tcPr>
            <w:tcW w:w="1465"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151</w:t>
            </w:r>
          </w:p>
        </w:tc>
        <w:tc>
          <w:tcPr>
            <w:tcW w:w="2801"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98</w:t>
            </w:r>
          </w:p>
        </w:tc>
        <w:tc>
          <w:tcPr>
            <w:tcW w:w="1792"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2/2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5,0</w:t>
            </w:r>
          </w:p>
        </w:tc>
      </w:tr>
      <w:tr w:rsidR="003A225E" w:rsidRPr="00CC4A1E" w:rsidTr="00425032">
        <w:tc>
          <w:tcPr>
            <w:tcW w:w="1932"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rPr>
                <w:rFonts w:ascii="Times New Roman" w:hAnsi="Times New Roman"/>
                <w:sz w:val="24"/>
                <w:szCs w:val="24"/>
              </w:rPr>
            </w:pPr>
            <w:r w:rsidRPr="00CC4A1E">
              <w:rPr>
                <w:rFonts w:ascii="Times New Roman" w:hAnsi="Times New Roman"/>
                <w:sz w:val="24"/>
                <w:szCs w:val="24"/>
              </w:rPr>
              <w:t>с. Чернихів</w:t>
            </w:r>
          </w:p>
        </w:tc>
        <w:tc>
          <w:tcPr>
            <w:tcW w:w="1465"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221</w:t>
            </w:r>
          </w:p>
        </w:tc>
        <w:tc>
          <w:tcPr>
            <w:tcW w:w="2801"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30</w:t>
            </w:r>
          </w:p>
        </w:tc>
        <w:tc>
          <w:tcPr>
            <w:tcW w:w="1792"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3/3</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1,0</w:t>
            </w:r>
          </w:p>
        </w:tc>
      </w:tr>
      <w:tr w:rsidR="003A225E" w:rsidRPr="00CC4A1E" w:rsidTr="00425032">
        <w:tc>
          <w:tcPr>
            <w:tcW w:w="1932"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rPr>
                <w:rFonts w:ascii="Times New Roman" w:hAnsi="Times New Roman"/>
                <w:sz w:val="24"/>
                <w:szCs w:val="24"/>
              </w:rPr>
            </w:pPr>
            <w:r w:rsidRPr="00CC4A1E">
              <w:rPr>
                <w:rFonts w:ascii="Times New Roman" w:hAnsi="Times New Roman"/>
                <w:sz w:val="24"/>
                <w:szCs w:val="24"/>
              </w:rPr>
              <w:t>с. Глядки</w:t>
            </w:r>
          </w:p>
        </w:tc>
        <w:tc>
          <w:tcPr>
            <w:tcW w:w="1465"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128</w:t>
            </w:r>
          </w:p>
        </w:tc>
        <w:tc>
          <w:tcPr>
            <w:tcW w:w="2801"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128</w:t>
            </w:r>
          </w:p>
        </w:tc>
        <w:tc>
          <w:tcPr>
            <w:tcW w:w="1792"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1/2</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3,0</w:t>
            </w:r>
          </w:p>
        </w:tc>
      </w:tr>
      <w:tr w:rsidR="003A225E" w:rsidRPr="00CC4A1E" w:rsidTr="00425032">
        <w:tc>
          <w:tcPr>
            <w:tcW w:w="1932"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rPr>
                <w:rFonts w:ascii="Times New Roman" w:hAnsi="Times New Roman"/>
                <w:sz w:val="24"/>
                <w:szCs w:val="24"/>
              </w:rPr>
            </w:pPr>
            <w:r w:rsidRPr="00CC4A1E">
              <w:rPr>
                <w:rFonts w:ascii="Times New Roman" w:hAnsi="Times New Roman"/>
                <w:sz w:val="24"/>
                <w:szCs w:val="24"/>
              </w:rPr>
              <w:t>с. Плесківці</w:t>
            </w:r>
          </w:p>
        </w:tc>
        <w:tc>
          <w:tcPr>
            <w:tcW w:w="1465"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113</w:t>
            </w:r>
          </w:p>
        </w:tc>
        <w:tc>
          <w:tcPr>
            <w:tcW w:w="2801"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30</w:t>
            </w:r>
          </w:p>
        </w:tc>
        <w:tc>
          <w:tcPr>
            <w:tcW w:w="1792" w:type="dxa"/>
            <w:tcBorders>
              <w:top w:val="single" w:sz="4" w:space="0" w:color="000000"/>
              <w:left w:val="single" w:sz="4" w:space="0" w:color="000000"/>
              <w:bottom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1/1</w:t>
            </w:r>
          </w:p>
        </w:tc>
        <w:tc>
          <w:tcPr>
            <w:tcW w:w="1540"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keepLines/>
              <w:spacing w:after="0" w:line="240" w:lineRule="auto"/>
              <w:jc w:val="center"/>
              <w:rPr>
                <w:rFonts w:ascii="Times New Roman" w:hAnsi="Times New Roman"/>
                <w:sz w:val="24"/>
                <w:szCs w:val="24"/>
              </w:rPr>
            </w:pPr>
            <w:r w:rsidRPr="00CC4A1E">
              <w:rPr>
                <w:rFonts w:ascii="Times New Roman" w:hAnsi="Times New Roman"/>
                <w:sz w:val="24"/>
                <w:szCs w:val="24"/>
              </w:rPr>
              <w:t>1,0</w:t>
            </w:r>
          </w:p>
        </w:tc>
      </w:tr>
    </w:tbl>
    <w:p w:rsidR="003A225E" w:rsidRPr="00CC4A1E" w:rsidRDefault="003A225E" w:rsidP="00CC4A1E">
      <w:pPr>
        <w:pStyle w:val="aa"/>
        <w:keepNext/>
        <w:widowControl w:val="0"/>
        <w:ind w:left="0"/>
        <w:jc w:val="center"/>
        <w:rPr>
          <w:sz w:val="24"/>
        </w:rPr>
      </w:pPr>
    </w:p>
    <w:p w:rsidR="003A225E" w:rsidRPr="00CC4A1E" w:rsidRDefault="003A225E" w:rsidP="00CC4A1E">
      <w:pPr>
        <w:pStyle w:val="aa"/>
        <w:widowControl w:val="0"/>
        <w:ind w:left="0"/>
        <w:jc w:val="center"/>
        <w:rPr>
          <w:sz w:val="24"/>
        </w:rPr>
      </w:pPr>
      <w:r w:rsidRPr="00CC4A1E">
        <w:rPr>
          <w:sz w:val="24"/>
        </w:rPr>
        <w:t>Основні показники систем водопостачання для сільських населених пунктів Тернопільської МТГ, виконаних ДП Український державний науково-дослідний інститут проектування міст «ДІПРОМІСТО» імені Ю.М. Білоконя , м</w:t>
      </w:r>
      <w:r w:rsidRPr="00CC4A1E">
        <w:rPr>
          <w:sz w:val="24"/>
          <w:vertAlign w:val="superscript"/>
        </w:rPr>
        <w:t>3</w:t>
      </w:r>
      <w:r w:rsidRPr="00CC4A1E">
        <w:rPr>
          <w:sz w:val="24"/>
        </w:rPr>
        <w:t>/добу</w:t>
      </w:r>
    </w:p>
    <w:tbl>
      <w:tblPr>
        <w:tblW w:w="0" w:type="auto"/>
        <w:jc w:val="center"/>
        <w:tblLayout w:type="fixed"/>
        <w:tblLook w:val="0000"/>
      </w:tblPr>
      <w:tblGrid>
        <w:gridCol w:w="5616"/>
        <w:gridCol w:w="3732"/>
      </w:tblGrid>
      <w:tr w:rsidR="003A225E" w:rsidRPr="00CC4A1E"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rPr>
                <w:rFonts w:ascii="Times New Roman" w:hAnsi="Times New Roman"/>
                <w:sz w:val="24"/>
                <w:szCs w:val="24"/>
              </w:rPr>
            </w:pPr>
            <w:r w:rsidRPr="00CC4A1E">
              <w:rPr>
                <w:rFonts w:ascii="Times New Roman" w:hAnsi="Times New Roman"/>
                <w:sz w:val="24"/>
                <w:szCs w:val="24"/>
              </w:rPr>
              <w:t>Перелік сільських населених пунктів</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Розрахункові витрати води на господарчо-питні та виробничі потреби</w:t>
            </w:r>
          </w:p>
        </w:tc>
      </w:tr>
      <w:tr w:rsidR="003A225E" w:rsidRPr="00CC4A1E"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rPr>
                <w:rFonts w:ascii="Times New Roman" w:hAnsi="Times New Roman"/>
                <w:sz w:val="24"/>
                <w:szCs w:val="24"/>
                <w:highlight w:val="red"/>
              </w:rPr>
            </w:pPr>
            <w:r w:rsidRPr="00CC4A1E">
              <w:rPr>
                <w:rFonts w:ascii="Times New Roman" w:hAnsi="Times New Roman"/>
                <w:color w:val="000000"/>
                <w:sz w:val="24"/>
                <w:szCs w:val="24"/>
              </w:rPr>
              <w:t>с.Кобзарівка та с.Вертелка</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455,3</w:t>
            </w:r>
          </w:p>
        </w:tc>
      </w:tr>
      <w:tr w:rsidR="003A225E" w:rsidRPr="00CC4A1E"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rPr>
                <w:rFonts w:ascii="Times New Roman" w:hAnsi="Times New Roman"/>
                <w:sz w:val="24"/>
                <w:szCs w:val="24"/>
                <w:highlight w:val="red"/>
              </w:rPr>
            </w:pPr>
            <w:r w:rsidRPr="00CC4A1E">
              <w:rPr>
                <w:rFonts w:ascii="Times New Roman" w:hAnsi="Times New Roman"/>
                <w:sz w:val="24"/>
                <w:szCs w:val="24"/>
              </w:rPr>
              <w:t>с.Курівці</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388,45</w:t>
            </w:r>
          </w:p>
        </w:tc>
      </w:tr>
      <w:tr w:rsidR="003A225E" w:rsidRPr="00CC4A1E"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rPr>
                <w:rFonts w:ascii="Times New Roman" w:hAnsi="Times New Roman"/>
                <w:sz w:val="24"/>
                <w:szCs w:val="24"/>
                <w:highlight w:val="red"/>
              </w:rPr>
            </w:pPr>
            <w:r w:rsidRPr="00CC4A1E">
              <w:rPr>
                <w:rFonts w:ascii="Times New Roman" w:hAnsi="Times New Roman"/>
                <w:sz w:val="24"/>
                <w:szCs w:val="24"/>
              </w:rPr>
              <w:t>с.Малашівці та с.Іванківці</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409,37</w:t>
            </w:r>
          </w:p>
        </w:tc>
      </w:tr>
      <w:tr w:rsidR="003A225E" w:rsidRPr="00CC4A1E"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rPr>
                <w:rFonts w:ascii="Times New Roman" w:hAnsi="Times New Roman"/>
                <w:sz w:val="24"/>
                <w:szCs w:val="24"/>
                <w:highlight w:val="red"/>
              </w:rPr>
            </w:pPr>
            <w:r w:rsidRPr="00CC4A1E">
              <w:rPr>
                <w:rFonts w:ascii="Times New Roman" w:hAnsi="Times New Roman"/>
                <w:sz w:val="24"/>
                <w:szCs w:val="24"/>
              </w:rPr>
              <w:t>с.Чернихів,  с.Глядки та с.Плесківці</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467,61</w:t>
            </w:r>
          </w:p>
        </w:tc>
      </w:tr>
      <w:tr w:rsidR="003A225E" w:rsidRPr="00CC4A1E" w:rsidTr="00425032">
        <w:trPr>
          <w:cantSplit/>
          <w:jc w:val="center"/>
        </w:trPr>
        <w:tc>
          <w:tcPr>
            <w:tcW w:w="5616" w:type="dxa"/>
            <w:tcBorders>
              <w:top w:val="single" w:sz="4" w:space="0" w:color="000000"/>
              <w:left w:val="single" w:sz="4" w:space="0" w:color="000000"/>
              <w:bottom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Разом</w:t>
            </w:r>
          </w:p>
        </w:tc>
        <w:tc>
          <w:tcPr>
            <w:tcW w:w="3732"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1 721,00</w:t>
            </w:r>
          </w:p>
        </w:tc>
      </w:tr>
    </w:tbl>
    <w:p w:rsidR="003A225E" w:rsidRPr="00CC4A1E" w:rsidRDefault="003A225E" w:rsidP="00CC4A1E">
      <w:pPr>
        <w:pStyle w:val="aa"/>
        <w:widowControl w:val="0"/>
        <w:tabs>
          <w:tab w:val="left" w:pos="8640"/>
        </w:tabs>
        <w:ind w:left="0"/>
        <w:jc w:val="both"/>
        <w:rPr>
          <w:sz w:val="24"/>
        </w:rPr>
      </w:pPr>
    </w:p>
    <w:p w:rsidR="003A225E" w:rsidRPr="00CC4A1E" w:rsidRDefault="003A225E" w:rsidP="00CC4A1E">
      <w:pPr>
        <w:pStyle w:val="aa"/>
        <w:widowControl w:val="0"/>
        <w:tabs>
          <w:tab w:val="left" w:pos="8640"/>
        </w:tabs>
        <w:ind w:left="0"/>
        <w:jc w:val="both"/>
        <w:rPr>
          <w:sz w:val="24"/>
        </w:rPr>
      </w:pPr>
    </w:p>
    <w:p w:rsidR="003A225E" w:rsidRPr="00CC4A1E" w:rsidRDefault="003A225E" w:rsidP="00CC4A1E">
      <w:pPr>
        <w:pStyle w:val="aa"/>
        <w:widowControl w:val="0"/>
        <w:tabs>
          <w:tab w:val="left" w:pos="8640"/>
        </w:tabs>
        <w:ind w:left="0"/>
        <w:jc w:val="both"/>
        <w:rPr>
          <w:sz w:val="24"/>
        </w:rPr>
      </w:pPr>
    </w:p>
    <w:p w:rsidR="003A225E" w:rsidRPr="00CC4A1E" w:rsidRDefault="003A225E" w:rsidP="00CC4A1E">
      <w:pPr>
        <w:pStyle w:val="ae"/>
        <w:spacing w:after="0"/>
        <w:ind w:firstLine="708"/>
        <w:jc w:val="both"/>
      </w:pPr>
      <w:r w:rsidRPr="00CC4A1E">
        <w:rPr>
          <w:b/>
          <w:bCs/>
        </w:rPr>
        <w:lastRenderedPageBreak/>
        <w:t>2.3. Основні проблемні питання</w:t>
      </w:r>
    </w:p>
    <w:p w:rsidR="003A225E" w:rsidRPr="00CC4A1E" w:rsidRDefault="003A225E" w:rsidP="00CC4A1E">
      <w:pPr>
        <w:pStyle w:val="ae"/>
        <w:spacing w:after="0"/>
        <w:ind w:firstLine="708"/>
        <w:jc w:val="both"/>
      </w:pPr>
    </w:p>
    <w:p w:rsidR="003A225E" w:rsidRPr="00CC4A1E" w:rsidRDefault="003A225E" w:rsidP="00CC4A1E">
      <w:pPr>
        <w:pStyle w:val="ae"/>
        <w:spacing w:after="0"/>
        <w:ind w:firstLine="708"/>
        <w:jc w:val="both"/>
        <w:rPr>
          <w:bCs/>
        </w:rPr>
      </w:pPr>
      <w:r w:rsidRPr="00CC4A1E">
        <w:rPr>
          <w:bCs/>
        </w:rPr>
        <w:t>Основними проблемами підгалузі на даний час є:</w:t>
      </w:r>
    </w:p>
    <w:p w:rsidR="003A225E" w:rsidRPr="00CC4A1E" w:rsidRDefault="003A225E" w:rsidP="00CC4A1E">
      <w:pPr>
        <w:pStyle w:val="ae"/>
        <w:spacing w:after="0"/>
        <w:jc w:val="both"/>
      </w:pPr>
      <w:r w:rsidRPr="00CC4A1E">
        <w:t>- зношеність основних фондів систем питного водопостачання та водовідведення на території ТМТГ;</w:t>
      </w:r>
    </w:p>
    <w:p w:rsidR="003A225E" w:rsidRPr="00CC4A1E" w:rsidRDefault="003A225E" w:rsidP="00CC4A1E">
      <w:pPr>
        <w:pStyle w:val="ae"/>
        <w:spacing w:after="0"/>
        <w:jc w:val="both"/>
      </w:pPr>
      <w:r w:rsidRPr="00CC4A1E">
        <w:t>- незадовільний технічний стан та зношеність споруд і мереж водопостачання на території новоприєднаних сільських територіальних громад;</w:t>
      </w:r>
    </w:p>
    <w:p w:rsidR="003A225E" w:rsidRPr="00CC4A1E" w:rsidRDefault="003A225E" w:rsidP="00CC4A1E">
      <w:pPr>
        <w:pStyle w:val="ae"/>
        <w:spacing w:after="0"/>
        <w:jc w:val="both"/>
      </w:pPr>
      <w:r w:rsidRPr="00CC4A1E">
        <w:t>- відсутність встановлених зон санітарної охорони джерел водопостачання новоприєднаних населених пунктів;</w:t>
      </w:r>
    </w:p>
    <w:p w:rsidR="003A225E" w:rsidRPr="00CC4A1E" w:rsidRDefault="003A225E" w:rsidP="00CC4A1E">
      <w:pPr>
        <w:pStyle w:val="ae"/>
        <w:spacing w:after="0"/>
        <w:jc w:val="both"/>
      </w:pPr>
      <w:r w:rsidRPr="00CC4A1E">
        <w:t>- відсутність мереж на частині територій новоприєднаних сільських територіальних громад;</w:t>
      </w:r>
    </w:p>
    <w:p w:rsidR="003A225E" w:rsidRPr="00CC4A1E" w:rsidRDefault="003A225E" w:rsidP="00CC4A1E">
      <w:pPr>
        <w:pStyle w:val="ae"/>
        <w:spacing w:after="0"/>
        <w:jc w:val="both"/>
      </w:pPr>
      <w:r w:rsidRPr="00CC4A1E">
        <w:t>- відсутність системи централізованого водовідведення  на території новоприєднаних сільських територіальних громад, що може спричинити забруднення водоносних горизонтів та поверхневих вод басейну р.Серет;</w:t>
      </w:r>
    </w:p>
    <w:p w:rsidR="003A225E" w:rsidRPr="00CC4A1E" w:rsidRDefault="003A225E" w:rsidP="00CC4A1E">
      <w:pPr>
        <w:pStyle w:val="ae"/>
        <w:spacing w:after="0"/>
        <w:jc w:val="both"/>
      </w:pPr>
      <w:r w:rsidRPr="00CC4A1E">
        <w:t>- необхідність виконання вимог законодавства щодо проведення оновлення оцінки запасу підземних вод. Остання комплексна оцінка запасів підземних вод проводилася у 1970 році.</w:t>
      </w:r>
    </w:p>
    <w:p w:rsidR="003A225E" w:rsidRPr="00CC4A1E" w:rsidRDefault="003A225E" w:rsidP="00CC4A1E">
      <w:pPr>
        <w:pStyle w:val="ae"/>
        <w:spacing w:after="0"/>
        <w:jc w:val="both"/>
      </w:pPr>
      <w:r w:rsidRPr="00CC4A1E">
        <w:t>- зношеність споруд і мереж Тернопільського водозабору;</w:t>
      </w:r>
    </w:p>
    <w:p w:rsidR="003A225E" w:rsidRPr="00CC4A1E" w:rsidRDefault="003A225E" w:rsidP="00CC4A1E">
      <w:pPr>
        <w:pStyle w:val="ae"/>
        <w:spacing w:after="0"/>
        <w:jc w:val="both"/>
      </w:pPr>
      <w:r w:rsidRPr="00CC4A1E">
        <w:t>- застосування застарілих технологій очищення та знезараження води на Тернопільському водозаборі;</w:t>
      </w:r>
    </w:p>
    <w:p w:rsidR="003A225E" w:rsidRPr="00CC4A1E" w:rsidRDefault="003A225E" w:rsidP="00CC4A1E">
      <w:pPr>
        <w:pStyle w:val="ae"/>
        <w:spacing w:after="0"/>
        <w:jc w:val="both"/>
      </w:pPr>
      <w:r w:rsidRPr="00CC4A1E">
        <w:t>- відхилення якості питної води в частині показника жорсткості (близько 8 ммоль/дм3 замість 7 ммоль/дм3, передбачених ДСанПіН 2.2.4-171-10 «Гігієнічні вимоги до води питної, призначеної для споживання людиною»), яка подається з Тернопільського водозабору;</w:t>
      </w:r>
    </w:p>
    <w:p w:rsidR="003A225E" w:rsidRPr="00CC4A1E" w:rsidRDefault="003A225E" w:rsidP="00CC4A1E">
      <w:pPr>
        <w:pStyle w:val="ae"/>
        <w:spacing w:after="0"/>
        <w:jc w:val="both"/>
      </w:pPr>
      <w:r w:rsidRPr="00CC4A1E">
        <w:t>- зношеність водогонів, водопровідних та каналізаційних мереж;</w:t>
      </w:r>
    </w:p>
    <w:p w:rsidR="003A225E" w:rsidRPr="00CC4A1E" w:rsidRDefault="003A225E" w:rsidP="00CC4A1E">
      <w:pPr>
        <w:pStyle w:val="ae"/>
        <w:spacing w:after="0"/>
        <w:jc w:val="both"/>
      </w:pPr>
      <w:r w:rsidRPr="00CC4A1E">
        <w:t>- значний рівень втрат питної води в системі водопостачання КП «Тернопільводоканал».</w:t>
      </w:r>
    </w:p>
    <w:p w:rsidR="003A225E" w:rsidRPr="00CC4A1E" w:rsidRDefault="003A225E" w:rsidP="00CC4A1E">
      <w:pPr>
        <w:pStyle w:val="ae"/>
        <w:spacing w:after="0"/>
        <w:jc w:val="both"/>
      </w:pPr>
      <w:r w:rsidRPr="00CC4A1E">
        <w:t>- висока енергоємність централізованого питного водопостачання та водовідведення;</w:t>
      </w:r>
    </w:p>
    <w:p w:rsidR="003A225E" w:rsidRPr="00CC4A1E" w:rsidRDefault="003A225E" w:rsidP="00CC4A1E">
      <w:pPr>
        <w:pStyle w:val="ae"/>
        <w:spacing w:after="0"/>
        <w:jc w:val="both"/>
      </w:pPr>
      <w:r w:rsidRPr="00CC4A1E">
        <w:t>- обмеженість інвестицій та недостатність фінансових ресурсів, необхідних для розвитку, утримання в належному технічному стані та експлуатації систем питного водопостачання та водовідведення;</w:t>
      </w:r>
    </w:p>
    <w:p w:rsidR="003A225E" w:rsidRPr="00CC4A1E" w:rsidRDefault="003A225E" w:rsidP="00CC4A1E">
      <w:pPr>
        <w:pStyle w:val="ae"/>
        <w:spacing w:after="0"/>
        <w:jc w:val="both"/>
      </w:pPr>
      <w:r w:rsidRPr="00CC4A1E">
        <w:rPr>
          <w:lang w:eastAsia="ar-SA"/>
        </w:rPr>
        <w:t>-  недосконалість обліку споживання води;</w:t>
      </w:r>
    </w:p>
    <w:p w:rsidR="003A225E" w:rsidRPr="00CC4A1E" w:rsidRDefault="003A225E" w:rsidP="00CC4A1E">
      <w:pPr>
        <w:pStyle w:val="ae"/>
        <w:spacing w:after="0"/>
        <w:jc w:val="both"/>
      </w:pPr>
      <w:r w:rsidRPr="00CC4A1E">
        <w:rPr>
          <w:lang w:eastAsia="ar-SA"/>
        </w:rPr>
        <w:t>- переповнення мулових карт сирим осадом та надлишковим активним мулом, що утворюється в процесі очищення стічних вод;</w:t>
      </w:r>
    </w:p>
    <w:p w:rsidR="003A225E" w:rsidRPr="00CC4A1E" w:rsidRDefault="003A225E" w:rsidP="00CC4A1E">
      <w:pPr>
        <w:pStyle w:val="ae"/>
        <w:spacing w:after="0"/>
        <w:jc w:val="both"/>
      </w:pPr>
      <w:r w:rsidRPr="00CC4A1E">
        <w:t>- відсутність каналізаційних мереж;</w:t>
      </w:r>
    </w:p>
    <w:p w:rsidR="003A225E" w:rsidRPr="00CC4A1E" w:rsidRDefault="003A225E" w:rsidP="00CC4A1E">
      <w:pPr>
        <w:pStyle w:val="ae"/>
        <w:spacing w:after="0"/>
        <w:jc w:val="both"/>
      </w:pPr>
      <w:r w:rsidRPr="00CC4A1E">
        <w:t>- будівництво в охоронних зонах водопровідних та каналізаційних мереж;</w:t>
      </w:r>
    </w:p>
    <w:p w:rsidR="003A225E" w:rsidRPr="00CC4A1E" w:rsidRDefault="003A225E" w:rsidP="00CC4A1E">
      <w:pPr>
        <w:pStyle w:val="ae"/>
        <w:spacing w:after="0"/>
        <w:jc w:val="both"/>
      </w:pPr>
      <w:r w:rsidRPr="00CC4A1E">
        <w:t>- наявність абонентів КП «Тернопільводоканал», які користуються послугами централізованого водопостачання, але водночас не підключені до системи водовідведення (загальна кількість 1038 абонентів);</w:t>
      </w:r>
    </w:p>
    <w:p w:rsidR="003A225E" w:rsidRPr="00CC4A1E" w:rsidRDefault="003A225E" w:rsidP="00CC4A1E">
      <w:pPr>
        <w:pStyle w:val="ae"/>
        <w:spacing w:after="0"/>
        <w:jc w:val="both"/>
      </w:pPr>
      <w:r w:rsidRPr="00CC4A1E">
        <w:t>- також наявні будинковолодіння, які не підключені ні до централізованого водопостачання ні до централізованого.</w:t>
      </w:r>
    </w:p>
    <w:p w:rsidR="003A225E" w:rsidRPr="00CC4A1E" w:rsidRDefault="003A225E" w:rsidP="00CC4A1E">
      <w:pPr>
        <w:pStyle w:val="ae"/>
        <w:spacing w:after="0"/>
        <w:jc w:val="both"/>
      </w:pPr>
    </w:p>
    <w:p w:rsidR="003A225E" w:rsidRPr="00CC4A1E" w:rsidRDefault="003A225E" w:rsidP="00CC4A1E">
      <w:pPr>
        <w:pStyle w:val="ae"/>
        <w:tabs>
          <w:tab w:val="left" w:pos="0"/>
        </w:tabs>
        <w:spacing w:after="0"/>
        <w:jc w:val="both"/>
        <w:rPr>
          <w:b/>
          <w:bCs/>
          <w:i/>
        </w:rPr>
      </w:pPr>
    </w:p>
    <w:p w:rsidR="003A225E" w:rsidRPr="00CC4A1E" w:rsidRDefault="003A225E" w:rsidP="00CC4A1E">
      <w:pPr>
        <w:pStyle w:val="ae"/>
        <w:spacing w:after="0"/>
        <w:jc w:val="center"/>
        <w:rPr>
          <w:b/>
          <w:bCs/>
        </w:rPr>
      </w:pPr>
      <w:r w:rsidRPr="00CC4A1E">
        <w:rPr>
          <w:b/>
          <w:bCs/>
        </w:rPr>
        <w:t>3. Визначення мети Програми</w:t>
      </w:r>
    </w:p>
    <w:p w:rsidR="003A225E" w:rsidRPr="00CC4A1E" w:rsidRDefault="003A225E" w:rsidP="00CC4A1E">
      <w:pPr>
        <w:pStyle w:val="ae"/>
        <w:spacing w:after="0"/>
        <w:jc w:val="center"/>
      </w:pPr>
    </w:p>
    <w:p w:rsidR="003A225E" w:rsidRPr="00CC4A1E" w:rsidRDefault="003A225E" w:rsidP="00CC4A1E">
      <w:pPr>
        <w:pStyle w:val="docdata"/>
        <w:widowControl w:val="0"/>
        <w:tabs>
          <w:tab w:val="left" w:pos="567"/>
        </w:tabs>
        <w:spacing w:before="0" w:beforeAutospacing="0" w:after="0" w:afterAutospacing="0"/>
        <w:ind w:firstLine="600"/>
        <w:jc w:val="both"/>
        <w:rPr>
          <w:lang w:val="uk-UA"/>
        </w:rPr>
      </w:pPr>
      <w:r w:rsidRPr="00CC4A1E">
        <w:rPr>
          <w:lang w:val="uk-UA"/>
        </w:rPr>
        <w:t>Мета Програми полягає у забезпеченні мешканців Тернопільської міської територіальної громади надійними та якісними послугами централізованого водопостачання та водовідведення відповідно до встановлених нормативів і національних стандартів.</w:t>
      </w:r>
    </w:p>
    <w:p w:rsidR="003A225E" w:rsidRDefault="003A225E" w:rsidP="00CC4A1E">
      <w:pPr>
        <w:pStyle w:val="docdata"/>
        <w:widowControl w:val="0"/>
        <w:tabs>
          <w:tab w:val="left" w:pos="567"/>
        </w:tabs>
        <w:spacing w:before="0" w:beforeAutospacing="0" w:after="0" w:afterAutospacing="0"/>
        <w:ind w:firstLine="600"/>
        <w:jc w:val="both"/>
        <w:rPr>
          <w:lang w:val="uk-UA"/>
        </w:rPr>
      </w:pPr>
    </w:p>
    <w:p w:rsidR="00A9412C" w:rsidRPr="00CC4A1E" w:rsidRDefault="00A9412C" w:rsidP="00CC4A1E">
      <w:pPr>
        <w:pStyle w:val="docdata"/>
        <w:widowControl w:val="0"/>
        <w:tabs>
          <w:tab w:val="left" w:pos="567"/>
        </w:tabs>
        <w:spacing w:before="0" w:beforeAutospacing="0" w:after="0" w:afterAutospacing="0"/>
        <w:ind w:firstLine="600"/>
        <w:jc w:val="both"/>
        <w:rPr>
          <w:lang w:val="uk-UA"/>
        </w:rPr>
      </w:pPr>
    </w:p>
    <w:p w:rsidR="003A225E" w:rsidRPr="00CC4A1E" w:rsidRDefault="003A225E" w:rsidP="00CC4A1E">
      <w:pPr>
        <w:pStyle w:val="1f2"/>
        <w:ind w:firstLine="708"/>
        <w:jc w:val="both"/>
        <w:rPr>
          <w:rFonts w:ascii="Times New Roman" w:hAnsi="Times New Roman"/>
          <w:sz w:val="24"/>
          <w:szCs w:val="24"/>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b/>
          <w:spacing w:val="6"/>
          <w:sz w:val="24"/>
          <w:szCs w:val="24"/>
        </w:rPr>
        <w:lastRenderedPageBreak/>
        <w:t>4. Обґрунтування шляхів і засобів розв’язання проблеми, обсягів та джерел фінансування</w:t>
      </w:r>
    </w:p>
    <w:p w:rsidR="003A225E" w:rsidRPr="00CC4A1E" w:rsidRDefault="003A225E" w:rsidP="00CC4A1E">
      <w:pPr>
        <w:spacing w:after="0" w:line="240" w:lineRule="auto"/>
        <w:rPr>
          <w:rFonts w:ascii="Times New Roman" w:hAnsi="Times New Roman"/>
          <w:b/>
          <w:spacing w:val="6"/>
          <w:sz w:val="24"/>
          <w:szCs w:val="24"/>
        </w:rPr>
      </w:pPr>
    </w:p>
    <w:p w:rsidR="003A225E" w:rsidRPr="00CC4A1E" w:rsidRDefault="003A225E" w:rsidP="00CC4A1E">
      <w:pPr>
        <w:pStyle w:val="1f2"/>
        <w:tabs>
          <w:tab w:val="left" w:pos="900"/>
        </w:tabs>
        <w:jc w:val="both"/>
        <w:rPr>
          <w:rFonts w:ascii="Times New Roman" w:hAnsi="Times New Roman"/>
          <w:sz w:val="24"/>
          <w:szCs w:val="24"/>
        </w:rPr>
      </w:pPr>
      <w:r w:rsidRPr="00CC4A1E">
        <w:rPr>
          <w:rFonts w:ascii="Times New Roman" w:hAnsi="Times New Roman"/>
          <w:sz w:val="24"/>
          <w:szCs w:val="24"/>
        </w:rPr>
        <w:tab/>
        <w:t>Програмою п</w:t>
      </w:r>
      <w:hyperlink r:id="rId27" w:anchor="_blank" w:history="1">
        <w:r w:rsidRPr="00CC4A1E">
          <w:rPr>
            <w:rStyle w:val="af7"/>
            <w:rFonts w:ascii="Times New Roman" w:hAnsi="Times New Roman"/>
            <w:color w:val="auto"/>
            <w:sz w:val="24"/>
            <w:szCs w:val="24"/>
            <w:u w:val="none"/>
          </w:rPr>
          <w:t>ередбачається здійснення заходів у сфері централізованого водопостачання та водовідведення.</w:t>
        </w:r>
      </w:hyperlink>
    </w:p>
    <w:p w:rsidR="003A225E" w:rsidRPr="00CC4A1E" w:rsidRDefault="008B00F5" w:rsidP="00CC4A1E">
      <w:pPr>
        <w:pStyle w:val="42"/>
        <w:ind w:firstLine="708"/>
        <w:jc w:val="both"/>
        <w:rPr>
          <w:rFonts w:ascii="Times New Roman" w:hAnsi="Times New Roman" w:cs="Times New Roman"/>
          <w:sz w:val="24"/>
          <w:szCs w:val="24"/>
        </w:rPr>
      </w:pPr>
      <w:hyperlink r:id="rId28" w:anchor="_blank" w:history="1">
        <w:r w:rsidR="003A225E" w:rsidRPr="00CC4A1E">
          <w:rPr>
            <w:rStyle w:val="af7"/>
            <w:rFonts w:ascii="Times New Roman" w:hAnsi="Times New Roman"/>
            <w:color w:val="auto"/>
            <w:sz w:val="24"/>
            <w:szCs w:val="24"/>
            <w:u w:val="none"/>
          </w:rPr>
          <w:t>Фінансово-економічне забезпечення реформування житлово-комунального господарства передбачає</w:t>
        </w:r>
      </w:hyperlink>
      <w:r w:rsidR="003A225E" w:rsidRPr="00CC4A1E">
        <w:rPr>
          <w:rFonts w:ascii="Times New Roman" w:hAnsi="Times New Roman" w:cs="Times New Roman"/>
          <w:sz w:val="24"/>
          <w:szCs w:val="24"/>
        </w:rPr>
        <w:t xml:space="preserve"> </w:t>
      </w:r>
      <w:hyperlink r:id="rId29" w:anchor="_blank" w:history="1">
        <w:r w:rsidR="003A225E" w:rsidRPr="00CC4A1E">
          <w:rPr>
            <w:rStyle w:val="af7"/>
            <w:rFonts w:ascii="Times New Roman" w:hAnsi="Times New Roman"/>
            <w:color w:val="auto"/>
            <w:sz w:val="24"/>
            <w:szCs w:val="24"/>
            <w:u w:val="none"/>
          </w:rPr>
          <w:t>фінансування Програми за рахунок коштів як бюджету громади, так і державного бюджетів, коштів підприємств та інших джерел незаборонених законодавством</w:t>
        </w:r>
      </w:hyperlink>
      <w:r w:rsidR="003A225E" w:rsidRPr="00CC4A1E">
        <w:rPr>
          <w:rFonts w:ascii="Times New Roman" w:hAnsi="Times New Roman" w:cs="Times New Roman"/>
          <w:sz w:val="24"/>
          <w:szCs w:val="24"/>
        </w:rPr>
        <w:t>.</w:t>
      </w:r>
    </w:p>
    <w:p w:rsidR="003A225E" w:rsidRPr="00CC4A1E" w:rsidRDefault="008B00F5" w:rsidP="00CC4A1E">
      <w:pPr>
        <w:pStyle w:val="42"/>
        <w:ind w:firstLine="708"/>
        <w:jc w:val="both"/>
        <w:rPr>
          <w:rFonts w:ascii="Times New Roman" w:hAnsi="Times New Roman" w:cs="Times New Roman"/>
          <w:sz w:val="24"/>
          <w:szCs w:val="24"/>
        </w:rPr>
      </w:pPr>
      <w:hyperlink r:id="rId30" w:anchor="_blank" w:history="1">
        <w:r w:rsidR="003A225E" w:rsidRPr="00CC4A1E">
          <w:rPr>
            <w:rStyle w:val="af7"/>
            <w:rFonts w:ascii="Times New Roman" w:hAnsi="Times New Roman"/>
            <w:color w:val="auto"/>
            <w:sz w:val="24"/>
            <w:szCs w:val="24"/>
            <w:u w:val="none"/>
          </w:rPr>
          <w:t>Кошти бюджету громади та державного бюджету спрямовуються на фінансування заходів щодо:</w:t>
        </w:r>
      </w:hyperlink>
    </w:p>
    <w:p w:rsidR="003A225E" w:rsidRPr="00CC4A1E" w:rsidRDefault="003A225E" w:rsidP="00CC4A1E">
      <w:pPr>
        <w:pStyle w:val="42"/>
        <w:tabs>
          <w:tab w:val="left" w:pos="882"/>
        </w:tabs>
        <w:suppressAutoHyphens w:val="0"/>
        <w:jc w:val="both"/>
        <w:rPr>
          <w:rFonts w:ascii="Times New Roman" w:hAnsi="Times New Roman" w:cs="Times New Roman"/>
          <w:sz w:val="24"/>
          <w:szCs w:val="24"/>
        </w:rPr>
      </w:pPr>
      <w:r w:rsidRPr="00CC4A1E">
        <w:rPr>
          <w:rFonts w:ascii="Times New Roman" w:hAnsi="Times New Roman" w:cs="Times New Roman"/>
          <w:sz w:val="24"/>
          <w:szCs w:val="24"/>
        </w:rPr>
        <w:t xml:space="preserve">- </w:t>
      </w:r>
      <w:r w:rsidRPr="00CC4A1E">
        <w:rPr>
          <w:rStyle w:val="af7"/>
          <w:rFonts w:ascii="Times New Roman" w:hAnsi="Times New Roman"/>
          <w:color w:val="auto"/>
          <w:sz w:val="24"/>
          <w:szCs w:val="24"/>
          <w:u w:val="none"/>
        </w:rPr>
        <w:t>проектування, будівництва, реконструкції об’єктів водопостачання;</w:t>
      </w:r>
    </w:p>
    <w:p w:rsidR="003A225E" w:rsidRPr="00CC4A1E" w:rsidRDefault="003A225E" w:rsidP="00CC4A1E">
      <w:pPr>
        <w:pStyle w:val="42"/>
        <w:tabs>
          <w:tab w:val="left" w:pos="882"/>
        </w:tabs>
        <w:suppressAutoHyphens w:val="0"/>
        <w:jc w:val="both"/>
        <w:rPr>
          <w:rFonts w:ascii="Times New Roman" w:hAnsi="Times New Roman" w:cs="Times New Roman"/>
          <w:sz w:val="24"/>
          <w:szCs w:val="24"/>
        </w:rPr>
      </w:pPr>
      <w:r w:rsidRPr="00CC4A1E">
        <w:rPr>
          <w:rStyle w:val="af7"/>
          <w:rFonts w:ascii="Times New Roman" w:hAnsi="Times New Roman"/>
          <w:color w:val="auto"/>
          <w:sz w:val="24"/>
          <w:szCs w:val="24"/>
          <w:u w:val="none"/>
        </w:rPr>
        <w:t>- замовлення в спеціалізованій проектній організації проведення геолого-економічної оцінки запасів підземних вод;</w:t>
      </w:r>
    </w:p>
    <w:p w:rsidR="003A225E" w:rsidRPr="00CC4A1E" w:rsidRDefault="003A225E" w:rsidP="00CC4A1E">
      <w:pPr>
        <w:pStyle w:val="42"/>
        <w:tabs>
          <w:tab w:val="left" w:pos="882"/>
        </w:tabs>
        <w:suppressAutoHyphens w:val="0"/>
        <w:jc w:val="both"/>
        <w:rPr>
          <w:rFonts w:ascii="Times New Roman" w:hAnsi="Times New Roman" w:cs="Times New Roman"/>
          <w:sz w:val="24"/>
          <w:szCs w:val="24"/>
        </w:rPr>
      </w:pPr>
      <w:r w:rsidRPr="00CC4A1E">
        <w:rPr>
          <w:rStyle w:val="af7"/>
          <w:rFonts w:ascii="Times New Roman" w:hAnsi="Times New Roman"/>
          <w:color w:val="auto"/>
          <w:sz w:val="24"/>
          <w:szCs w:val="24"/>
          <w:u w:val="none"/>
        </w:rPr>
        <w:t xml:space="preserve"> -придбання обладнання для санації трубопроводів;</w:t>
      </w:r>
    </w:p>
    <w:p w:rsidR="003A225E" w:rsidRPr="00CC4A1E" w:rsidRDefault="003A225E" w:rsidP="00CC4A1E">
      <w:pPr>
        <w:pStyle w:val="42"/>
        <w:tabs>
          <w:tab w:val="left" w:pos="882"/>
        </w:tabs>
        <w:suppressAutoHyphens w:val="0"/>
        <w:jc w:val="both"/>
        <w:rPr>
          <w:rFonts w:ascii="Times New Roman" w:hAnsi="Times New Roman" w:cs="Times New Roman"/>
          <w:sz w:val="24"/>
          <w:szCs w:val="24"/>
        </w:rPr>
      </w:pPr>
      <w:r w:rsidRPr="00CC4A1E">
        <w:rPr>
          <w:rStyle w:val="af7"/>
          <w:rFonts w:ascii="Times New Roman" w:hAnsi="Times New Roman"/>
          <w:color w:val="auto"/>
          <w:sz w:val="24"/>
          <w:szCs w:val="24"/>
          <w:u w:val="none"/>
        </w:rPr>
        <w:t xml:space="preserve"> -придбання обладнання для влаштування автоматизованої системи виявлення витоків води.</w:t>
      </w:r>
    </w:p>
    <w:p w:rsidR="003A225E" w:rsidRPr="00CC4A1E" w:rsidRDefault="003A225E" w:rsidP="00CC4A1E">
      <w:pPr>
        <w:spacing w:after="0" w:line="240" w:lineRule="auto"/>
        <w:ind w:firstLine="708"/>
        <w:jc w:val="both"/>
        <w:rPr>
          <w:rFonts w:ascii="Times New Roman" w:hAnsi="Times New Roman"/>
          <w:sz w:val="24"/>
          <w:szCs w:val="24"/>
        </w:rPr>
      </w:pPr>
      <w:r w:rsidRPr="00CC4A1E">
        <w:rPr>
          <w:rFonts w:ascii="Times New Roman" w:hAnsi="Times New Roman"/>
          <w:sz w:val="24"/>
          <w:szCs w:val="24"/>
        </w:rPr>
        <w:t>Даною Програмою розпорядником бюджетних коштів для виконання робіт визначено: Управління житлово-комунального господарства, благоустрою та екології та Комунальне підприємство «Тернопільводоканал».</w:t>
      </w:r>
    </w:p>
    <w:p w:rsidR="003A225E" w:rsidRPr="00CC4A1E" w:rsidRDefault="003A225E" w:rsidP="00CC4A1E">
      <w:pPr>
        <w:spacing w:after="0" w:line="240" w:lineRule="auto"/>
        <w:ind w:firstLine="708"/>
        <w:jc w:val="both"/>
        <w:rPr>
          <w:rFonts w:ascii="Times New Roman" w:hAnsi="Times New Roman"/>
          <w:sz w:val="24"/>
          <w:szCs w:val="24"/>
        </w:rPr>
      </w:pPr>
    </w:p>
    <w:p w:rsidR="003A225E" w:rsidRPr="00CC4A1E" w:rsidRDefault="003A225E" w:rsidP="00CC4A1E">
      <w:pPr>
        <w:spacing w:after="0" w:line="240" w:lineRule="auto"/>
        <w:ind w:firstLine="708"/>
        <w:jc w:val="both"/>
        <w:rPr>
          <w:rFonts w:ascii="Times New Roman" w:hAnsi="Times New Roman"/>
          <w:sz w:val="24"/>
          <w:szCs w:val="24"/>
        </w:rPr>
      </w:pPr>
    </w:p>
    <w:p w:rsidR="003A225E" w:rsidRPr="00CC4A1E" w:rsidRDefault="003A225E" w:rsidP="00CC4A1E">
      <w:pPr>
        <w:spacing w:after="0" w:line="240" w:lineRule="auto"/>
        <w:ind w:firstLine="708"/>
        <w:jc w:val="both"/>
        <w:rPr>
          <w:rFonts w:ascii="Times New Roman" w:hAnsi="Times New Roman"/>
          <w:sz w:val="24"/>
          <w:szCs w:val="24"/>
        </w:rPr>
      </w:pPr>
    </w:p>
    <w:p w:rsidR="003A225E" w:rsidRPr="00CC4A1E" w:rsidRDefault="003A225E" w:rsidP="00CC4A1E">
      <w:pPr>
        <w:spacing w:after="0" w:line="240" w:lineRule="auto"/>
        <w:ind w:firstLine="708"/>
        <w:jc w:val="both"/>
        <w:rPr>
          <w:rFonts w:ascii="Times New Roman" w:hAnsi="Times New Roman"/>
          <w:sz w:val="24"/>
          <w:szCs w:val="24"/>
        </w:rPr>
      </w:pPr>
    </w:p>
    <w:p w:rsidR="003A225E" w:rsidRPr="00CC4A1E" w:rsidRDefault="003A225E" w:rsidP="00CC4A1E">
      <w:pPr>
        <w:spacing w:after="0" w:line="240" w:lineRule="auto"/>
        <w:ind w:firstLine="708"/>
        <w:jc w:val="both"/>
        <w:rPr>
          <w:rFonts w:ascii="Times New Roman" w:hAnsi="Times New Roman"/>
          <w:sz w:val="24"/>
          <w:szCs w:val="24"/>
        </w:rPr>
      </w:pPr>
    </w:p>
    <w:p w:rsidR="003A225E" w:rsidRPr="00CC4A1E" w:rsidRDefault="003A225E" w:rsidP="00CC4A1E">
      <w:pPr>
        <w:spacing w:after="0" w:line="240" w:lineRule="auto"/>
        <w:ind w:firstLine="708"/>
        <w:jc w:val="center"/>
        <w:rPr>
          <w:rFonts w:ascii="Times New Roman" w:hAnsi="Times New Roman"/>
          <w:sz w:val="24"/>
          <w:szCs w:val="24"/>
        </w:rPr>
      </w:pPr>
      <w:r w:rsidRPr="00CC4A1E">
        <w:rPr>
          <w:rFonts w:ascii="Times New Roman" w:hAnsi="Times New Roman"/>
          <w:b/>
          <w:spacing w:val="6"/>
          <w:sz w:val="24"/>
          <w:szCs w:val="24"/>
        </w:rPr>
        <w:t>Ресурсне забезпечення Програми</w:t>
      </w: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b/>
          <w:spacing w:val="6"/>
          <w:sz w:val="24"/>
          <w:szCs w:val="24"/>
        </w:rPr>
        <w:t>«Питна вода на 2021-2024 роки»</w:t>
      </w: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 xml:space="preserve">                                                                                         тис. грн.</w:t>
      </w:r>
    </w:p>
    <w:tbl>
      <w:tblPr>
        <w:tblW w:w="0" w:type="auto"/>
        <w:tblInd w:w="55" w:type="dxa"/>
        <w:tblLayout w:type="fixed"/>
        <w:tblCellMar>
          <w:top w:w="55" w:type="dxa"/>
          <w:left w:w="55" w:type="dxa"/>
          <w:bottom w:w="55" w:type="dxa"/>
          <w:right w:w="55" w:type="dxa"/>
        </w:tblCellMar>
        <w:tblLook w:val="0000"/>
      </w:tblPr>
      <w:tblGrid>
        <w:gridCol w:w="2440"/>
        <w:gridCol w:w="1580"/>
        <w:gridCol w:w="1308"/>
        <w:gridCol w:w="1308"/>
        <w:gridCol w:w="1248"/>
        <w:gridCol w:w="1496"/>
      </w:tblGrid>
      <w:tr w:rsidR="003A225E" w:rsidRPr="00CC4A1E" w:rsidTr="00425032">
        <w:tc>
          <w:tcPr>
            <w:tcW w:w="2440" w:type="dxa"/>
            <w:tcBorders>
              <w:top w:val="single" w:sz="8" w:space="0" w:color="005B00"/>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Обсяг коштів, які пропонується залучити на виконання Програми</w:t>
            </w:r>
          </w:p>
        </w:tc>
        <w:tc>
          <w:tcPr>
            <w:tcW w:w="1580" w:type="dxa"/>
            <w:tcBorders>
              <w:top w:val="single" w:sz="8" w:space="0" w:color="005B00"/>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2021р.</w:t>
            </w:r>
          </w:p>
        </w:tc>
        <w:tc>
          <w:tcPr>
            <w:tcW w:w="1308" w:type="dxa"/>
            <w:tcBorders>
              <w:top w:val="single" w:sz="8" w:space="0" w:color="005B00"/>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2022р.</w:t>
            </w:r>
          </w:p>
        </w:tc>
        <w:tc>
          <w:tcPr>
            <w:tcW w:w="1308" w:type="dxa"/>
            <w:tcBorders>
              <w:top w:val="single" w:sz="8" w:space="0" w:color="005B00"/>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2023р.</w:t>
            </w:r>
          </w:p>
        </w:tc>
        <w:tc>
          <w:tcPr>
            <w:tcW w:w="1248" w:type="dxa"/>
            <w:tcBorders>
              <w:top w:val="single" w:sz="8" w:space="0" w:color="005B00"/>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2024р.</w:t>
            </w:r>
          </w:p>
        </w:tc>
        <w:tc>
          <w:tcPr>
            <w:tcW w:w="1496" w:type="dxa"/>
            <w:tcBorders>
              <w:top w:val="single" w:sz="8" w:space="0" w:color="005B00"/>
              <w:left w:val="single" w:sz="8" w:space="0" w:color="005B00"/>
              <w:bottom w:val="single" w:sz="8" w:space="0" w:color="005B00"/>
              <w:right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Усього витрат на виконання Програми</w:t>
            </w:r>
          </w:p>
        </w:tc>
      </w:tr>
      <w:tr w:rsidR="003A225E" w:rsidRPr="00CC4A1E" w:rsidTr="00425032">
        <w:tc>
          <w:tcPr>
            <w:tcW w:w="2440" w:type="dxa"/>
            <w:tcBorders>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Обсяг ресурсів усього, у тому числі:</w:t>
            </w:r>
          </w:p>
        </w:tc>
        <w:tc>
          <w:tcPr>
            <w:tcW w:w="1580" w:type="dxa"/>
            <w:tcBorders>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28500,0</w:t>
            </w:r>
          </w:p>
          <w:p w:rsidR="003A225E" w:rsidRPr="00CC4A1E" w:rsidRDefault="003A225E" w:rsidP="00CC4A1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CC4A1E" w:rsidRDefault="007E4693" w:rsidP="00CC4A1E">
            <w:pPr>
              <w:spacing w:after="0" w:line="240" w:lineRule="auto"/>
              <w:jc w:val="center"/>
              <w:rPr>
                <w:rFonts w:ascii="Times New Roman" w:hAnsi="Times New Roman"/>
                <w:sz w:val="24"/>
                <w:szCs w:val="24"/>
              </w:rPr>
            </w:pPr>
            <w:r>
              <w:rPr>
                <w:rFonts w:ascii="Times New Roman" w:hAnsi="Times New Roman"/>
                <w:sz w:val="24"/>
                <w:szCs w:val="24"/>
              </w:rPr>
              <w:t>50</w:t>
            </w:r>
            <w:r w:rsidR="003A225E" w:rsidRPr="00CC4A1E">
              <w:rPr>
                <w:rFonts w:ascii="Times New Roman" w:hAnsi="Times New Roman"/>
                <w:sz w:val="24"/>
                <w:szCs w:val="24"/>
              </w:rPr>
              <w:t>500,0</w:t>
            </w:r>
          </w:p>
          <w:p w:rsidR="003A225E" w:rsidRPr="00CC4A1E" w:rsidRDefault="003A225E" w:rsidP="00CC4A1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CC4A1E" w:rsidRDefault="007E4693" w:rsidP="00CC4A1E">
            <w:pPr>
              <w:spacing w:after="0" w:line="240" w:lineRule="auto"/>
              <w:jc w:val="center"/>
              <w:rPr>
                <w:rFonts w:ascii="Times New Roman" w:hAnsi="Times New Roman"/>
                <w:sz w:val="24"/>
                <w:szCs w:val="24"/>
              </w:rPr>
            </w:pPr>
            <w:r>
              <w:rPr>
                <w:rFonts w:ascii="Times New Roman" w:hAnsi="Times New Roman"/>
                <w:sz w:val="24"/>
                <w:szCs w:val="24"/>
              </w:rPr>
              <w:t>6</w:t>
            </w:r>
            <w:r w:rsidR="003A225E" w:rsidRPr="00CC4A1E">
              <w:rPr>
                <w:rFonts w:ascii="Times New Roman" w:hAnsi="Times New Roman"/>
                <w:sz w:val="24"/>
                <w:szCs w:val="24"/>
              </w:rPr>
              <w:t>8500,0</w:t>
            </w:r>
          </w:p>
          <w:p w:rsidR="003A225E" w:rsidRPr="00CC4A1E" w:rsidRDefault="003A225E" w:rsidP="00CC4A1E">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CC4A1E" w:rsidRDefault="007E4693" w:rsidP="00CC4A1E">
            <w:pPr>
              <w:spacing w:after="0" w:line="240" w:lineRule="auto"/>
              <w:jc w:val="center"/>
              <w:rPr>
                <w:rFonts w:ascii="Times New Roman" w:hAnsi="Times New Roman"/>
                <w:sz w:val="24"/>
                <w:szCs w:val="24"/>
              </w:rPr>
            </w:pPr>
            <w:r>
              <w:rPr>
                <w:rFonts w:ascii="Times New Roman" w:hAnsi="Times New Roman"/>
                <w:sz w:val="24"/>
                <w:szCs w:val="24"/>
              </w:rPr>
              <w:t>6</w:t>
            </w:r>
            <w:r w:rsidR="003A225E" w:rsidRPr="00CC4A1E">
              <w:rPr>
                <w:rFonts w:ascii="Times New Roman" w:hAnsi="Times New Roman"/>
                <w:sz w:val="24"/>
                <w:szCs w:val="24"/>
              </w:rPr>
              <w:t>3500,0</w:t>
            </w:r>
          </w:p>
          <w:p w:rsidR="003A225E" w:rsidRPr="00CC4A1E" w:rsidRDefault="003A225E" w:rsidP="00CC4A1E">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CC4A1E" w:rsidRDefault="007E4693" w:rsidP="00CC4A1E">
            <w:pPr>
              <w:spacing w:after="0" w:line="240" w:lineRule="auto"/>
              <w:jc w:val="center"/>
              <w:rPr>
                <w:rFonts w:ascii="Times New Roman" w:hAnsi="Times New Roman"/>
                <w:sz w:val="24"/>
                <w:szCs w:val="24"/>
              </w:rPr>
            </w:pPr>
            <w:r>
              <w:rPr>
                <w:rFonts w:ascii="Times New Roman" w:hAnsi="Times New Roman"/>
                <w:bCs/>
                <w:sz w:val="24"/>
                <w:szCs w:val="24"/>
              </w:rPr>
              <w:t>211</w:t>
            </w:r>
            <w:r w:rsidR="003A225E" w:rsidRPr="00CC4A1E">
              <w:rPr>
                <w:rFonts w:ascii="Times New Roman" w:hAnsi="Times New Roman"/>
                <w:bCs/>
                <w:sz w:val="24"/>
                <w:szCs w:val="24"/>
              </w:rPr>
              <w:t>000,0</w:t>
            </w:r>
          </w:p>
          <w:p w:rsidR="003A225E" w:rsidRPr="00CC4A1E" w:rsidRDefault="003A225E" w:rsidP="00CC4A1E">
            <w:pPr>
              <w:spacing w:after="0" w:line="240" w:lineRule="auto"/>
              <w:jc w:val="center"/>
              <w:rPr>
                <w:rFonts w:ascii="Times New Roman" w:hAnsi="Times New Roman"/>
                <w:sz w:val="24"/>
                <w:szCs w:val="24"/>
              </w:rPr>
            </w:pPr>
          </w:p>
        </w:tc>
      </w:tr>
      <w:tr w:rsidR="003A225E" w:rsidRPr="00CC4A1E" w:rsidTr="00425032">
        <w:tc>
          <w:tcPr>
            <w:tcW w:w="2440" w:type="dxa"/>
            <w:tcBorders>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Бюджет громади</w:t>
            </w:r>
          </w:p>
          <w:p w:rsidR="003A225E" w:rsidRPr="00CC4A1E" w:rsidRDefault="003A225E" w:rsidP="00CC4A1E">
            <w:pPr>
              <w:spacing w:after="0" w:line="240" w:lineRule="auto"/>
              <w:jc w:val="center"/>
              <w:rPr>
                <w:rFonts w:ascii="Times New Roman" w:hAnsi="Times New Roman"/>
                <w:sz w:val="24"/>
                <w:szCs w:val="24"/>
              </w:rPr>
            </w:pPr>
          </w:p>
        </w:tc>
        <w:tc>
          <w:tcPr>
            <w:tcW w:w="1580" w:type="dxa"/>
            <w:tcBorders>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18000,0</w:t>
            </w:r>
          </w:p>
          <w:p w:rsidR="003A225E" w:rsidRPr="00CC4A1E" w:rsidRDefault="003A225E" w:rsidP="00CC4A1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CC4A1E" w:rsidRDefault="007E4693" w:rsidP="00CC4A1E">
            <w:pPr>
              <w:spacing w:after="0" w:line="240" w:lineRule="auto"/>
              <w:jc w:val="center"/>
              <w:rPr>
                <w:rFonts w:ascii="Times New Roman" w:hAnsi="Times New Roman"/>
                <w:sz w:val="24"/>
                <w:szCs w:val="24"/>
              </w:rPr>
            </w:pPr>
            <w:r>
              <w:rPr>
                <w:rFonts w:ascii="Times New Roman" w:hAnsi="Times New Roman"/>
                <w:sz w:val="24"/>
                <w:szCs w:val="24"/>
              </w:rPr>
              <w:t>40</w:t>
            </w:r>
            <w:r w:rsidR="003A225E" w:rsidRPr="00CC4A1E">
              <w:rPr>
                <w:rFonts w:ascii="Times New Roman" w:hAnsi="Times New Roman"/>
                <w:sz w:val="24"/>
                <w:szCs w:val="24"/>
              </w:rPr>
              <w:t>000,0</w:t>
            </w:r>
          </w:p>
          <w:p w:rsidR="003A225E" w:rsidRPr="00CC4A1E" w:rsidRDefault="003A225E" w:rsidP="00CC4A1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CC4A1E" w:rsidRDefault="007E4693" w:rsidP="00CC4A1E">
            <w:pPr>
              <w:spacing w:after="0" w:line="240" w:lineRule="auto"/>
              <w:jc w:val="center"/>
              <w:rPr>
                <w:rFonts w:ascii="Times New Roman" w:hAnsi="Times New Roman"/>
                <w:sz w:val="24"/>
                <w:szCs w:val="24"/>
              </w:rPr>
            </w:pPr>
            <w:r>
              <w:rPr>
                <w:rFonts w:ascii="Times New Roman" w:hAnsi="Times New Roman"/>
                <w:sz w:val="24"/>
                <w:szCs w:val="24"/>
              </w:rPr>
              <w:t>5</w:t>
            </w:r>
            <w:r w:rsidR="003A225E" w:rsidRPr="00CC4A1E">
              <w:rPr>
                <w:rFonts w:ascii="Times New Roman" w:hAnsi="Times New Roman"/>
                <w:sz w:val="24"/>
                <w:szCs w:val="24"/>
              </w:rPr>
              <w:t>8000,0</w:t>
            </w:r>
          </w:p>
          <w:p w:rsidR="003A225E" w:rsidRPr="00CC4A1E" w:rsidRDefault="003A225E" w:rsidP="00CC4A1E">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CC4A1E" w:rsidRDefault="007E4693" w:rsidP="00CC4A1E">
            <w:pPr>
              <w:spacing w:after="0" w:line="240" w:lineRule="auto"/>
              <w:jc w:val="center"/>
              <w:rPr>
                <w:rFonts w:ascii="Times New Roman" w:hAnsi="Times New Roman"/>
                <w:sz w:val="24"/>
                <w:szCs w:val="24"/>
              </w:rPr>
            </w:pPr>
            <w:r>
              <w:rPr>
                <w:rFonts w:ascii="Times New Roman" w:hAnsi="Times New Roman"/>
                <w:sz w:val="24"/>
                <w:szCs w:val="24"/>
              </w:rPr>
              <w:t>5</w:t>
            </w:r>
            <w:r w:rsidR="003A225E" w:rsidRPr="00CC4A1E">
              <w:rPr>
                <w:rFonts w:ascii="Times New Roman" w:hAnsi="Times New Roman"/>
                <w:sz w:val="24"/>
                <w:szCs w:val="24"/>
              </w:rPr>
              <w:t>3000,0</w:t>
            </w:r>
          </w:p>
          <w:p w:rsidR="003A225E" w:rsidRPr="00CC4A1E" w:rsidRDefault="003A225E" w:rsidP="00CC4A1E">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CC4A1E" w:rsidRDefault="007E4693" w:rsidP="00CC4A1E">
            <w:pPr>
              <w:spacing w:after="0" w:line="240" w:lineRule="auto"/>
              <w:jc w:val="center"/>
              <w:rPr>
                <w:rFonts w:ascii="Times New Roman" w:hAnsi="Times New Roman"/>
                <w:sz w:val="24"/>
                <w:szCs w:val="24"/>
              </w:rPr>
            </w:pPr>
            <w:r>
              <w:rPr>
                <w:rFonts w:ascii="Times New Roman" w:hAnsi="Times New Roman"/>
                <w:bCs/>
                <w:sz w:val="24"/>
                <w:szCs w:val="24"/>
              </w:rPr>
              <w:t>169</w:t>
            </w:r>
            <w:r w:rsidR="003A225E" w:rsidRPr="00CC4A1E">
              <w:rPr>
                <w:rFonts w:ascii="Times New Roman" w:hAnsi="Times New Roman"/>
                <w:bCs/>
                <w:sz w:val="24"/>
                <w:szCs w:val="24"/>
              </w:rPr>
              <w:t>000,0</w:t>
            </w:r>
          </w:p>
          <w:p w:rsidR="003A225E" w:rsidRPr="00CC4A1E" w:rsidRDefault="003A225E" w:rsidP="00CC4A1E">
            <w:pPr>
              <w:spacing w:after="0" w:line="240" w:lineRule="auto"/>
              <w:jc w:val="center"/>
              <w:rPr>
                <w:rFonts w:ascii="Times New Roman" w:hAnsi="Times New Roman"/>
                <w:sz w:val="24"/>
                <w:szCs w:val="24"/>
              </w:rPr>
            </w:pPr>
          </w:p>
        </w:tc>
      </w:tr>
      <w:tr w:rsidR="003A225E" w:rsidRPr="00CC4A1E" w:rsidTr="00425032">
        <w:tc>
          <w:tcPr>
            <w:tcW w:w="2440" w:type="dxa"/>
            <w:tcBorders>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Державний бюджет</w:t>
            </w:r>
          </w:p>
          <w:p w:rsidR="003A225E" w:rsidRPr="00CC4A1E" w:rsidRDefault="003A225E" w:rsidP="00CC4A1E">
            <w:pPr>
              <w:spacing w:after="0" w:line="240" w:lineRule="auto"/>
              <w:jc w:val="center"/>
              <w:rPr>
                <w:rFonts w:ascii="Times New Roman" w:hAnsi="Times New Roman"/>
                <w:sz w:val="24"/>
                <w:szCs w:val="24"/>
              </w:rPr>
            </w:pPr>
          </w:p>
        </w:tc>
        <w:tc>
          <w:tcPr>
            <w:tcW w:w="1580" w:type="dxa"/>
            <w:tcBorders>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10000,0</w:t>
            </w:r>
          </w:p>
          <w:p w:rsidR="003A225E" w:rsidRPr="00CC4A1E" w:rsidRDefault="003A225E" w:rsidP="00CC4A1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10000,0</w:t>
            </w:r>
          </w:p>
          <w:p w:rsidR="003A225E" w:rsidRPr="00CC4A1E" w:rsidRDefault="003A225E" w:rsidP="00CC4A1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10000,0</w:t>
            </w:r>
          </w:p>
          <w:p w:rsidR="003A225E" w:rsidRPr="00CC4A1E" w:rsidRDefault="003A225E" w:rsidP="00CC4A1E">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10000,0</w:t>
            </w:r>
          </w:p>
          <w:p w:rsidR="003A225E" w:rsidRPr="00CC4A1E" w:rsidRDefault="003A225E" w:rsidP="00CC4A1E">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bCs/>
                <w:sz w:val="24"/>
                <w:szCs w:val="24"/>
              </w:rPr>
              <w:t>40000,0</w:t>
            </w:r>
          </w:p>
          <w:p w:rsidR="003A225E" w:rsidRPr="00CC4A1E" w:rsidRDefault="003A225E" w:rsidP="00CC4A1E">
            <w:pPr>
              <w:spacing w:after="0" w:line="240" w:lineRule="auto"/>
              <w:jc w:val="center"/>
              <w:rPr>
                <w:rFonts w:ascii="Times New Roman" w:hAnsi="Times New Roman"/>
                <w:sz w:val="24"/>
                <w:szCs w:val="24"/>
              </w:rPr>
            </w:pPr>
          </w:p>
        </w:tc>
      </w:tr>
      <w:tr w:rsidR="003A225E" w:rsidRPr="00CC4A1E" w:rsidTr="00425032">
        <w:tc>
          <w:tcPr>
            <w:tcW w:w="2440" w:type="dxa"/>
            <w:tcBorders>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Кошти інших джерел</w:t>
            </w:r>
          </w:p>
        </w:tc>
        <w:tc>
          <w:tcPr>
            <w:tcW w:w="1580" w:type="dxa"/>
            <w:tcBorders>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500,0</w:t>
            </w: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308" w:type="dxa"/>
            <w:tcBorders>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500,0</w:t>
            </w:r>
          </w:p>
          <w:p w:rsidR="003A225E" w:rsidRPr="00CC4A1E" w:rsidRDefault="003A225E" w:rsidP="00CC4A1E">
            <w:pPr>
              <w:spacing w:after="0" w:line="240" w:lineRule="auto"/>
              <w:jc w:val="center"/>
              <w:rPr>
                <w:rFonts w:ascii="Times New Roman" w:hAnsi="Times New Roman"/>
                <w:sz w:val="24"/>
                <w:szCs w:val="24"/>
              </w:rPr>
            </w:pPr>
          </w:p>
        </w:tc>
        <w:tc>
          <w:tcPr>
            <w:tcW w:w="1308" w:type="dxa"/>
            <w:tcBorders>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500,0</w:t>
            </w:r>
          </w:p>
          <w:p w:rsidR="003A225E" w:rsidRPr="00CC4A1E" w:rsidRDefault="003A225E" w:rsidP="00CC4A1E">
            <w:pPr>
              <w:spacing w:after="0" w:line="240" w:lineRule="auto"/>
              <w:jc w:val="center"/>
              <w:rPr>
                <w:rFonts w:ascii="Times New Roman" w:hAnsi="Times New Roman"/>
                <w:sz w:val="24"/>
                <w:szCs w:val="24"/>
              </w:rPr>
            </w:pPr>
          </w:p>
        </w:tc>
        <w:tc>
          <w:tcPr>
            <w:tcW w:w="1248" w:type="dxa"/>
            <w:tcBorders>
              <w:left w:val="single" w:sz="8" w:space="0" w:color="005B00"/>
              <w:bottom w:val="single" w:sz="8" w:space="0" w:color="005B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sz w:val="24"/>
                <w:szCs w:val="24"/>
              </w:rPr>
              <w:t>500,0</w:t>
            </w:r>
          </w:p>
          <w:p w:rsidR="003A225E" w:rsidRPr="00CC4A1E" w:rsidRDefault="003A225E" w:rsidP="00CC4A1E">
            <w:pPr>
              <w:spacing w:after="0" w:line="240" w:lineRule="auto"/>
              <w:jc w:val="center"/>
              <w:rPr>
                <w:rFonts w:ascii="Times New Roman" w:hAnsi="Times New Roman"/>
                <w:sz w:val="24"/>
                <w:szCs w:val="24"/>
              </w:rPr>
            </w:pPr>
          </w:p>
        </w:tc>
        <w:tc>
          <w:tcPr>
            <w:tcW w:w="1496" w:type="dxa"/>
            <w:tcBorders>
              <w:left w:val="single" w:sz="8" w:space="0" w:color="005B00"/>
              <w:bottom w:val="single" w:sz="8" w:space="0" w:color="005B00"/>
              <w:right w:val="single" w:sz="8" w:space="0" w:color="005B00"/>
            </w:tcBorders>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bCs/>
                <w:sz w:val="24"/>
                <w:szCs w:val="24"/>
              </w:rPr>
              <w:t>2000,0</w:t>
            </w:r>
          </w:p>
          <w:p w:rsidR="003A225E" w:rsidRPr="00CC4A1E" w:rsidRDefault="003A225E" w:rsidP="00CC4A1E">
            <w:pPr>
              <w:spacing w:after="0" w:line="240" w:lineRule="auto"/>
              <w:jc w:val="center"/>
              <w:rPr>
                <w:rFonts w:ascii="Times New Roman" w:hAnsi="Times New Roman"/>
                <w:bCs/>
                <w:sz w:val="24"/>
                <w:szCs w:val="24"/>
              </w:rPr>
            </w:pPr>
          </w:p>
          <w:p w:rsidR="003A225E" w:rsidRPr="00CC4A1E" w:rsidRDefault="003A225E" w:rsidP="00CC4A1E">
            <w:pPr>
              <w:spacing w:after="0" w:line="240" w:lineRule="auto"/>
              <w:jc w:val="center"/>
              <w:rPr>
                <w:rFonts w:ascii="Times New Roman" w:hAnsi="Times New Roman"/>
                <w:sz w:val="24"/>
                <w:szCs w:val="24"/>
              </w:rPr>
            </w:pPr>
          </w:p>
        </w:tc>
      </w:tr>
    </w:tbl>
    <w:p w:rsidR="003A225E" w:rsidRPr="00CC4A1E" w:rsidRDefault="003A225E" w:rsidP="00CC4A1E">
      <w:pPr>
        <w:spacing w:after="0" w:line="240" w:lineRule="auto"/>
        <w:jc w:val="both"/>
        <w:rPr>
          <w:rFonts w:ascii="Times New Roman" w:hAnsi="Times New Roman"/>
          <w:b/>
          <w:spacing w:val="6"/>
          <w:sz w:val="24"/>
          <w:szCs w:val="24"/>
        </w:rPr>
      </w:pPr>
    </w:p>
    <w:p w:rsidR="003A225E" w:rsidRPr="00CC4A1E" w:rsidRDefault="003A225E" w:rsidP="00CC4A1E">
      <w:pPr>
        <w:spacing w:after="0" w:line="240" w:lineRule="auto"/>
        <w:jc w:val="both"/>
        <w:rPr>
          <w:rFonts w:ascii="Times New Roman" w:hAnsi="Times New Roman"/>
          <w:b/>
          <w:spacing w:val="6"/>
          <w:sz w:val="24"/>
          <w:szCs w:val="24"/>
        </w:rPr>
      </w:pPr>
    </w:p>
    <w:p w:rsidR="003A225E" w:rsidRPr="00CC4A1E" w:rsidRDefault="003A225E" w:rsidP="00CC4A1E">
      <w:pPr>
        <w:spacing w:after="0" w:line="240" w:lineRule="auto"/>
        <w:jc w:val="center"/>
        <w:rPr>
          <w:rFonts w:ascii="Times New Roman" w:hAnsi="Times New Roman"/>
          <w:b/>
          <w:spacing w:val="6"/>
          <w:sz w:val="24"/>
          <w:szCs w:val="24"/>
          <w:highlight w:val="yellow"/>
        </w:rPr>
      </w:pP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b/>
          <w:spacing w:val="6"/>
          <w:sz w:val="24"/>
          <w:szCs w:val="24"/>
        </w:rPr>
        <w:t>5. Перелік завдань і заходів програми та результативні показники</w:t>
      </w:r>
    </w:p>
    <w:p w:rsidR="003A225E" w:rsidRPr="00CC4A1E" w:rsidRDefault="003A225E" w:rsidP="00CC4A1E">
      <w:pPr>
        <w:spacing w:after="0" w:line="240" w:lineRule="auto"/>
        <w:jc w:val="center"/>
        <w:rPr>
          <w:rFonts w:ascii="Times New Roman" w:hAnsi="Times New Roman"/>
          <w:b/>
          <w:spacing w:val="6"/>
          <w:sz w:val="24"/>
          <w:szCs w:val="24"/>
        </w:rPr>
      </w:pP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ab/>
        <w:t>В рамках реалізації програми передбачено Будівництво систем централізованого водопостачання та водовідведення сільських населених пунктів, які увійшли в Тернопільську міську територіальну громаду, що буде включати в себе:</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 проведення інвентаризації існуючих споруд і мереж;</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lastRenderedPageBreak/>
        <w:t>- проектування та будівництво, реконструкція свердловин та башт, мереж водопроводу і каналізації;</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pacing w:val="6"/>
          <w:sz w:val="24"/>
          <w:szCs w:val="24"/>
        </w:rPr>
        <w:t>- встановлення та влаштування зон санітарної охорони;</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pacing w:val="6"/>
          <w:sz w:val="24"/>
          <w:szCs w:val="24"/>
        </w:rPr>
        <w:t>- проектування та будівництво каналізаційних очисних споруд.</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ab/>
        <w:t xml:space="preserve">В результаті реалізації заходу буде забезпечено централізованим водопостачанням 10 сільських населених пунктів, що складе близько 1300 домогосподарств. </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ab/>
        <w:t>В рамках реалізації Програми передбачено проведення геолого-економічної оцінки запасів підземних вод, що буде включати в себе:</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 проведення інвентаризації існуючого стану водоносних горизонтів,</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 вивчення та аналіз результатів забору води із підземних джерел протягом 1970-2020 років та їх вплив на водоносні горизонти;</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ab/>
        <w:t>В результаті реалізації заходу буде отримано оцінку запасів 2 родовищ підземних прісних вод, з яких забезпечується централізоване водопостачання Тернопільської міської територіальної громади.</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ab/>
        <w:t>В рамках реалізації Програми передбачено реконструкцію Тернопільського водозабору із збільшенням зони подачі вод, що буде включати в себе:</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 заміну артезіанських насосів;</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 заміну технологічних трубопроводів та запірної арматури;</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 реконструкцію насосної станції ІІ-го підйому із заміною насосного та іншого обладнання;</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 реконструкцію станції знезалізнення;</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 реконструкцію системи знезараження;</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 реконструкцію системи енергоживлення водозабору;</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 встановлення обладнання для пом’якшення води;</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 оптимізацію зон подачі води з даного водозабору, в тому числі заміну мереж водопостачання.</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ab/>
        <w:t>В результаті реалізації заходу буде збільшено подачу води Тернопільського водозабору до 15 тис.м.куб/добу.</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ab/>
        <w:t>В рамках реалізації Програми передбачено придбання обладнання для санації водогонів, водопровідних та каналізаційних мереж.</w:t>
      </w:r>
    </w:p>
    <w:p w:rsidR="003A225E" w:rsidRPr="00CC4A1E" w:rsidRDefault="003A225E" w:rsidP="00CC4A1E">
      <w:pPr>
        <w:spacing w:after="0" w:line="240" w:lineRule="auto"/>
        <w:jc w:val="both"/>
        <w:rPr>
          <w:rFonts w:ascii="Times New Roman" w:hAnsi="Times New Roman"/>
          <w:sz w:val="24"/>
          <w:szCs w:val="24"/>
        </w:rPr>
      </w:pPr>
      <w:r w:rsidRPr="00CC4A1E">
        <w:rPr>
          <w:rFonts w:ascii="Times New Roman" w:hAnsi="Times New Roman"/>
          <w:spacing w:val="6"/>
          <w:sz w:val="24"/>
          <w:szCs w:val="24"/>
        </w:rPr>
        <w:tab/>
        <w:t>В результаті реалізації заходу буде придбано 1 комплект обладнання для санації мереж великого діаметру (до 1000мм) для КП «Тернопільводоканал» для можливості проведення робіт власними силами підприємства.</w:t>
      </w:r>
    </w:p>
    <w:p w:rsidR="003A225E" w:rsidRPr="00CC4A1E" w:rsidRDefault="003A225E" w:rsidP="00CC4A1E">
      <w:pPr>
        <w:spacing w:after="0" w:line="240" w:lineRule="auto"/>
        <w:jc w:val="both"/>
        <w:rPr>
          <w:rFonts w:ascii="Times New Roman" w:hAnsi="Times New Roman"/>
          <w:sz w:val="24"/>
          <w:szCs w:val="24"/>
        </w:rPr>
        <w:sectPr w:rsidR="003A225E" w:rsidRPr="00CC4A1E">
          <w:pgSz w:w="11906" w:h="16838"/>
          <w:pgMar w:top="1134" w:right="851" w:bottom="1134" w:left="1701" w:header="708" w:footer="708" w:gutter="0"/>
          <w:cols w:space="720"/>
          <w:docGrid w:linePitch="360" w:charSpace="4096"/>
        </w:sectPr>
      </w:pPr>
      <w:r w:rsidRPr="00CC4A1E">
        <w:rPr>
          <w:rFonts w:ascii="Times New Roman" w:hAnsi="Times New Roman"/>
          <w:spacing w:val="6"/>
          <w:sz w:val="24"/>
          <w:szCs w:val="24"/>
        </w:rPr>
        <w:tab/>
        <w:t>В рамках реалізації Програми передбачено влаштування автоматизованої системи виявлення витоків води, що буде включати в себе проектування та встановлення контрольних точок на водопровідній мережі. В результаті реалізації заходу буде зменшення втрат води до рівня 25% по відношенню до кількості забраної води.</w:t>
      </w:r>
    </w:p>
    <w:p w:rsidR="003A225E" w:rsidRPr="00CC4A1E" w:rsidRDefault="003A225E" w:rsidP="00CC4A1E">
      <w:pPr>
        <w:tabs>
          <w:tab w:val="left" w:pos="9923"/>
        </w:tabs>
        <w:spacing w:after="0" w:line="240" w:lineRule="auto"/>
        <w:contextualSpacing/>
        <w:rPr>
          <w:rFonts w:ascii="Times New Roman" w:hAnsi="Times New Roman"/>
          <w:sz w:val="24"/>
          <w:szCs w:val="24"/>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b/>
          <w:sz w:val="24"/>
          <w:szCs w:val="24"/>
        </w:rPr>
        <w:t xml:space="preserve">6. Напрями діяльності та заходи </w:t>
      </w:r>
      <w:r w:rsidRPr="00CC4A1E">
        <w:rPr>
          <w:rFonts w:ascii="Times New Roman" w:hAnsi="Times New Roman"/>
          <w:b/>
          <w:spacing w:val="6"/>
          <w:sz w:val="24"/>
          <w:szCs w:val="24"/>
        </w:rPr>
        <w:t>Програми</w:t>
      </w:r>
    </w:p>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b/>
          <w:spacing w:val="6"/>
          <w:sz w:val="24"/>
          <w:szCs w:val="24"/>
        </w:rPr>
        <w:t>«Питна вода на 2021-2024 роки»</w:t>
      </w:r>
    </w:p>
    <w:tbl>
      <w:tblPr>
        <w:tblW w:w="5099" w:type="pct"/>
        <w:tblInd w:w="5" w:type="dxa"/>
        <w:tblLayout w:type="fixed"/>
        <w:tblCellMar>
          <w:left w:w="5" w:type="dxa"/>
          <w:right w:w="0" w:type="dxa"/>
        </w:tblCellMar>
        <w:tblLook w:val="0000"/>
      </w:tblPr>
      <w:tblGrid>
        <w:gridCol w:w="501"/>
        <w:gridCol w:w="1910"/>
        <w:gridCol w:w="2125"/>
        <w:gridCol w:w="812"/>
        <w:gridCol w:w="1456"/>
        <w:gridCol w:w="992"/>
        <w:gridCol w:w="993"/>
        <w:gridCol w:w="992"/>
        <w:gridCol w:w="851"/>
        <w:gridCol w:w="992"/>
        <w:gridCol w:w="906"/>
        <w:gridCol w:w="2049"/>
      </w:tblGrid>
      <w:tr w:rsidR="003A225E" w:rsidRPr="00CC4A1E" w:rsidTr="00425032">
        <w:trPr>
          <w:cantSplit/>
        </w:trPr>
        <w:tc>
          <w:tcPr>
            <w:tcW w:w="501" w:type="dxa"/>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bCs/>
                <w:sz w:val="24"/>
                <w:szCs w:val="24"/>
              </w:rPr>
              <w:t>№</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bCs/>
                <w:sz w:val="24"/>
                <w:szCs w:val="24"/>
              </w:rPr>
              <w:t>з/п</w:t>
            </w:r>
          </w:p>
        </w:tc>
        <w:tc>
          <w:tcPr>
            <w:tcW w:w="1910" w:type="dxa"/>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bCs/>
                <w:sz w:val="24"/>
                <w:szCs w:val="24"/>
              </w:rPr>
              <w:t>Назва напряму діяльності</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bCs/>
                <w:sz w:val="24"/>
                <w:szCs w:val="24"/>
              </w:rPr>
              <w:t>(пріоритетні завдання)</w:t>
            </w:r>
          </w:p>
        </w:tc>
        <w:tc>
          <w:tcPr>
            <w:tcW w:w="2125" w:type="dxa"/>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bCs/>
                <w:sz w:val="24"/>
                <w:szCs w:val="24"/>
              </w:rPr>
              <w:t xml:space="preserve">Перелік заходів </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bCs/>
                <w:sz w:val="24"/>
                <w:szCs w:val="24"/>
              </w:rPr>
              <w:t>Програми</w:t>
            </w:r>
          </w:p>
        </w:tc>
        <w:tc>
          <w:tcPr>
            <w:tcW w:w="812" w:type="dxa"/>
            <w:vMerge w:val="restart"/>
            <w:tcBorders>
              <w:top w:val="single" w:sz="4" w:space="0" w:color="000000"/>
              <w:left w:val="single" w:sz="4" w:space="0" w:color="000000"/>
              <w:bottom w:val="single" w:sz="4" w:space="0" w:color="000000"/>
            </w:tcBorders>
            <w:textDirection w:val="btLr"/>
            <w:vAlign w:val="center"/>
          </w:tcPr>
          <w:p w:rsidR="003A225E" w:rsidRPr="00CC4A1E" w:rsidRDefault="003A225E" w:rsidP="00CC4A1E">
            <w:pPr>
              <w:pStyle w:val="1f2"/>
              <w:snapToGrid w:val="0"/>
              <w:jc w:val="center"/>
              <w:rPr>
                <w:rFonts w:ascii="Times New Roman" w:hAnsi="Times New Roman"/>
                <w:bCs/>
                <w:sz w:val="24"/>
                <w:szCs w:val="24"/>
              </w:rPr>
            </w:pP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bCs/>
                <w:sz w:val="24"/>
                <w:szCs w:val="24"/>
              </w:rPr>
              <w:t xml:space="preserve"> </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bCs/>
                <w:sz w:val="24"/>
                <w:szCs w:val="24"/>
              </w:rPr>
              <w:t>Строк виконання заходу</w:t>
            </w:r>
          </w:p>
        </w:tc>
        <w:tc>
          <w:tcPr>
            <w:tcW w:w="1456" w:type="dxa"/>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bCs/>
                <w:sz w:val="24"/>
                <w:szCs w:val="24"/>
              </w:rPr>
              <w:t>Виконавці</w:t>
            </w:r>
          </w:p>
        </w:tc>
        <w:tc>
          <w:tcPr>
            <w:tcW w:w="992" w:type="dxa"/>
            <w:vMerge w:val="restart"/>
            <w:tcBorders>
              <w:top w:val="single" w:sz="4" w:space="0" w:color="000000"/>
              <w:left w:val="single" w:sz="4" w:space="0" w:color="000000"/>
              <w:bottom w:val="single" w:sz="4" w:space="0" w:color="000000"/>
            </w:tcBorders>
            <w:textDirection w:val="btLr"/>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bCs/>
                <w:sz w:val="24"/>
                <w:szCs w:val="24"/>
              </w:rPr>
              <w:t>Джерела фінансування</w:t>
            </w:r>
          </w:p>
        </w:tc>
        <w:tc>
          <w:tcPr>
            <w:tcW w:w="4734" w:type="dxa"/>
            <w:gridSpan w:val="5"/>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bCs/>
                <w:sz w:val="24"/>
                <w:szCs w:val="24"/>
              </w:rPr>
              <w:t>Орієнтовні обсяги фінансування (вартість),</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bCs/>
                <w:sz w:val="24"/>
                <w:szCs w:val="24"/>
              </w:rPr>
              <w:t>тис. грн.</w:t>
            </w:r>
          </w:p>
        </w:tc>
        <w:tc>
          <w:tcPr>
            <w:tcW w:w="2049" w:type="dxa"/>
            <w:vMerge w:val="restart"/>
            <w:tcBorders>
              <w:top w:val="single" w:sz="4" w:space="0" w:color="000000"/>
              <w:left w:val="single" w:sz="4" w:space="0" w:color="000000"/>
              <w:right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bCs/>
                <w:sz w:val="24"/>
                <w:szCs w:val="24"/>
                <w:lang w:eastAsia="ar-SA"/>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bCs/>
                <w:sz w:val="24"/>
                <w:szCs w:val="24"/>
                <w:lang w:eastAsia="ar-SA"/>
              </w:rPr>
              <w:t>Очікуваний</w:t>
            </w: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bCs/>
                <w:sz w:val="24"/>
                <w:szCs w:val="24"/>
                <w:lang w:eastAsia="ar-SA"/>
              </w:rPr>
              <w:t>результат</w:t>
            </w:r>
          </w:p>
        </w:tc>
      </w:tr>
      <w:tr w:rsidR="003A225E" w:rsidRPr="00CC4A1E" w:rsidTr="00425032">
        <w:trPr>
          <w:cantSplit/>
          <w:trHeight w:val="1581"/>
        </w:trPr>
        <w:tc>
          <w:tcPr>
            <w:tcW w:w="501" w:type="dxa"/>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1910" w:type="dxa"/>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2125" w:type="dxa"/>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812" w:type="dxa"/>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1456" w:type="dxa"/>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textDirection w:val="btLr"/>
            <w:vAlign w:val="center"/>
          </w:tcPr>
          <w:p w:rsidR="003A225E" w:rsidRPr="00CC4A1E" w:rsidRDefault="003A225E" w:rsidP="00CC4A1E">
            <w:pPr>
              <w:pStyle w:val="1f2"/>
              <w:jc w:val="center"/>
              <w:rPr>
                <w:rFonts w:ascii="Times New Roman" w:hAnsi="Times New Roman"/>
                <w:bCs/>
                <w:sz w:val="24"/>
                <w:szCs w:val="24"/>
              </w:rPr>
            </w:pPr>
            <w:r w:rsidRPr="00CC4A1E">
              <w:rPr>
                <w:rFonts w:ascii="Times New Roman" w:hAnsi="Times New Roman"/>
                <w:bCs/>
                <w:sz w:val="24"/>
                <w:szCs w:val="24"/>
              </w:rPr>
              <w:t>2021-2024</w:t>
            </w:r>
          </w:p>
          <w:p w:rsidR="003A225E" w:rsidRPr="00CC4A1E" w:rsidRDefault="003A225E" w:rsidP="00CC4A1E">
            <w:pPr>
              <w:pStyle w:val="1f2"/>
              <w:jc w:val="center"/>
              <w:rPr>
                <w:rFonts w:ascii="Times New Roman" w:hAnsi="Times New Roman"/>
                <w:sz w:val="24"/>
                <w:szCs w:val="24"/>
              </w:rPr>
            </w:pPr>
            <w:r w:rsidRPr="00CC4A1E">
              <w:rPr>
                <w:rFonts w:ascii="Times New Roman" w:hAnsi="Times New Roman"/>
                <w:bCs/>
                <w:sz w:val="24"/>
                <w:szCs w:val="24"/>
              </w:rPr>
              <w:t xml:space="preserve"> роки</w:t>
            </w:r>
          </w:p>
          <w:p w:rsidR="003A225E" w:rsidRPr="00CC4A1E" w:rsidRDefault="003A225E" w:rsidP="00CC4A1E">
            <w:pPr>
              <w:pStyle w:val="1f2"/>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2021р.</w:t>
            </w:r>
          </w:p>
        </w:tc>
        <w:tc>
          <w:tcPr>
            <w:tcW w:w="851"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2022р.</w:t>
            </w: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2023р.</w:t>
            </w:r>
          </w:p>
        </w:tc>
        <w:tc>
          <w:tcPr>
            <w:tcW w:w="906"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2024р.</w:t>
            </w:r>
          </w:p>
        </w:tc>
        <w:tc>
          <w:tcPr>
            <w:tcW w:w="2049" w:type="dxa"/>
            <w:vMerge/>
            <w:tcBorders>
              <w:top w:val="single" w:sz="4" w:space="0" w:color="000000"/>
              <w:left w:val="single" w:sz="4" w:space="0" w:color="000000"/>
              <w:right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r>
      <w:tr w:rsidR="003A225E" w:rsidRPr="00CC4A1E" w:rsidTr="00425032">
        <w:trPr>
          <w:trHeight w:val="229"/>
        </w:trPr>
        <w:tc>
          <w:tcPr>
            <w:tcW w:w="501"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w:t>
            </w:r>
          </w:p>
        </w:tc>
        <w:tc>
          <w:tcPr>
            <w:tcW w:w="1910"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2</w:t>
            </w:r>
          </w:p>
        </w:tc>
        <w:tc>
          <w:tcPr>
            <w:tcW w:w="2125"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ind w:hanging="142"/>
              <w:jc w:val="center"/>
              <w:rPr>
                <w:rFonts w:ascii="Times New Roman" w:hAnsi="Times New Roman"/>
                <w:sz w:val="24"/>
                <w:szCs w:val="24"/>
              </w:rPr>
            </w:pPr>
            <w:r w:rsidRPr="00CC4A1E">
              <w:rPr>
                <w:rFonts w:ascii="Times New Roman" w:hAnsi="Times New Roman"/>
                <w:sz w:val="24"/>
                <w:szCs w:val="24"/>
              </w:rPr>
              <w:t>3</w:t>
            </w:r>
          </w:p>
        </w:tc>
        <w:tc>
          <w:tcPr>
            <w:tcW w:w="812"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4</w:t>
            </w:r>
          </w:p>
        </w:tc>
        <w:tc>
          <w:tcPr>
            <w:tcW w:w="1456"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5</w:t>
            </w: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6</w:t>
            </w:r>
          </w:p>
        </w:tc>
        <w:tc>
          <w:tcPr>
            <w:tcW w:w="993"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7</w:t>
            </w: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8</w:t>
            </w:r>
          </w:p>
        </w:tc>
        <w:tc>
          <w:tcPr>
            <w:tcW w:w="851"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9</w:t>
            </w: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10</w:t>
            </w:r>
          </w:p>
        </w:tc>
        <w:tc>
          <w:tcPr>
            <w:tcW w:w="906"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11</w:t>
            </w:r>
          </w:p>
        </w:tc>
        <w:tc>
          <w:tcPr>
            <w:tcW w:w="2049"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rPr>
              <w:t>12</w:t>
            </w:r>
          </w:p>
        </w:tc>
      </w:tr>
      <w:tr w:rsidR="003A225E" w:rsidRPr="00CC4A1E" w:rsidTr="00425032">
        <w:trPr>
          <w:trHeight w:val="259"/>
        </w:trPr>
        <w:tc>
          <w:tcPr>
            <w:tcW w:w="501"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t>1</w:t>
            </w:r>
          </w:p>
        </w:tc>
        <w:tc>
          <w:tcPr>
            <w:tcW w:w="1910" w:type="dxa"/>
            <w:tcBorders>
              <w:top w:val="single" w:sz="4" w:space="0" w:color="000000"/>
              <w:left w:val="single" w:sz="4" w:space="0" w:color="000000"/>
              <w:bottom w:val="single" w:sz="4" w:space="0" w:color="000000"/>
            </w:tcBorders>
            <w:vAlign w:val="center"/>
          </w:tcPr>
          <w:p w:rsidR="003A225E" w:rsidRPr="00CC4A1E" w:rsidRDefault="003A225E" w:rsidP="00791CEF">
            <w:pPr>
              <w:pStyle w:val="1f2"/>
              <w:snapToGrid w:val="0"/>
              <w:rPr>
                <w:rFonts w:ascii="Times New Roman" w:hAnsi="Times New Roman"/>
                <w:sz w:val="24"/>
                <w:szCs w:val="24"/>
              </w:rPr>
            </w:pPr>
            <w:r w:rsidRPr="00CC4A1E">
              <w:rPr>
                <w:rFonts w:ascii="Times New Roman" w:hAnsi="Times New Roman"/>
                <w:sz w:val="24"/>
                <w:szCs w:val="24"/>
              </w:rPr>
              <w:t xml:space="preserve">Забезпечення мешканців сільських населених </w:t>
            </w:r>
          </w:p>
          <w:p w:rsidR="003A225E" w:rsidRPr="00CC4A1E" w:rsidRDefault="003A225E" w:rsidP="00791CEF">
            <w:pPr>
              <w:snapToGrid w:val="0"/>
              <w:spacing w:after="0" w:line="240" w:lineRule="auto"/>
              <w:rPr>
                <w:rFonts w:ascii="Times New Roman" w:hAnsi="Times New Roman"/>
                <w:sz w:val="24"/>
                <w:szCs w:val="24"/>
              </w:rPr>
            </w:pPr>
            <w:r w:rsidRPr="00CC4A1E">
              <w:rPr>
                <w:rFonts w:ascii="Times New Roman" w:hAnsi="Times New Roman"/>
                <w:sz w:val="24"/>
                <w:szCs w:val="24"/>
              </w:rPr>
              <w:t>пунктів надійними і якісними послугами централізованого водопостачання</w:t>
            </w:r>
          </w:p>
          <w:p w:rsidR="003A225E" w:rsidRPr="00CC4A1E" w:rsidRDefault="003A225E" w:rsidP="00791CEF">
            <w:pPr>
              <w:snapToGrid w:val="0"/>
              <w:spacing w:after="0" w:line="240" w:lineRule="auto"/>
              <w:rPr>
                <w:rFonts w:ascii="Times New Roman" w:hAnsi="Times New Roman"/>
                <w:sz w:val="24"/>
                <w:szCs w:val="24"/>
              </w:rPr>
            </w:pPr>
            <w:r w:rsidRPr="00CC4A1E">
              <w:rPr>
                <w:rFonts w:ascii="Times New Roman" w:hAnsi="Times New Roman"/>
                <w:sz w:val="24"/>
                <w:szCs w:val="24"/>
              </w:rPr>
              <w:t>та водовідведення</w:t>
            </w:r>
          </w:p>
        </w:tc>
        <w:tc>
          <w:tcPr>
            <w:tcW w:w="2125" w:type="dxa"/>
            <w:tcBorders>
              <w:top w:val="single" w:sz="4" w:space="0" w:color="000000"/>
              <w:left w:val="single" w:sz="4" w:space="0" w:color="000000"/>
              <w:bottom w:val="single" w:sz="4" w:space="0" w:color="000000"/>
            </w:tcBorders>
            <w:vAlign w:val="center"/>
          </w:tcPr>
          <w:p w:rsidR="003A225E" w:rsidRPr="00CC4A1E" w:rsidRDefault="003A225E" w:rsidP="00791CEF">
            <w:pPr>
              <w:pStyle w:val="1f2"/>
              <w:snapToGrid w:val="0"/>
              <w:rPr>
                <w:rFonts w:ascii="Times New Roman" w:hAnsi="Times New Roman"/>
                <w:sz w:val="24"/>
                <w:szCs w:val="24"/>
              </w:rPr>
            </w:pPr>
            <w:r w:rsidRPr="00CC4A1E">
              <w:rPr>
                <w:rFonts w:ascii="Times New Roman" w:hAnsi="Times New Roman"/>
                <w:sz w:val="24"/>
                <w:szCs w:val="24"/>
              </w:rPr>
              <w:t xml:space="preserve">Будівництво, реконструкція та капітальний ремонт систем централізованого водопостачання та водовідведення у сільських населених </w:t>
            </w:r>
          </w:p>
          <w:p w:rsidR="003A225E" w:rsidRPr="00CC4A1E" w:rsidRDefault="003A225E" w:rsidP="00791CEF">
            <w:pPr>
              <w:pStyle w:val="1f2"/>
              <w:snapToGrid w:val="0"/>
              <w:rPr>
                <w:rFonts w:ascii="Times New Roman" w:hAnsi="Times New Roman"/>
                <w:sz w:val="24"/>
                <w:szCs w:val="24"/>
              </w:rPr>
            </w:pPr>
            <w:r w:rsidRPr="00CC4A1E">
              <w:rPr>
                <w:rFonts w:ascii="Times New Roman" w:hAnsi="Times New Roman"/>
                <w:sz w:val="24"/>
                <w:szCs w:val="24"/>
              </w:rPr>
              <w:t>пунктах, які увійшли в  Тернопільську міську</w:t>
            </w:r>
          </w:p>
          <w:p w:rsidR="003A225E" w:rsidRPr="00CC4A1E" w:rsidRDefault="003A225E" w:rsidP="00791CEF">
            <w:pPr>
              <w:pStyle w:val="1f2"/>
              <w:snapToGrid w:val="0"/>
              <w:rPr>
                <w:rFonts w:ascii="Times New Roman" w:hAnsi="Times New Roman"/>
                <w:sz w:val="24"/>
                <w:szCs w:val="24"/>
              </w:rPr>
            </w:pPr>
            <w:r w:rsidRPr="00CC4A1E">
              <w:rPr>
                <w:rFonts w:ascii="Times New Roman" w:hAnsi="Times New Roman"/>
                <w:sz w:val="24"/>
                <w:szCs w:val="24"/>
              </w:rPr>
              <w:t>територіальну  громаду</w:t>
            </w:r>
          </w:p>
        </w:tc>
        <w:tc>
          <w:tcPr>
            <w:tcW w:w="812"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t>2021-2024</w:t>
            </w:r>
          </w:p>
        </w:tc>
        <w:tc>
          <w:tcPr>
            <w:tcW w:w="1456"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 та ін.</w:t>
            </w: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lang w:eastAsia="ru-RU"/>
              </w:rPr>
            </w:pPr>
          </w:p>
          <w:p w:rsidR="003A225E" w:rsidRPr="00CC4A1E" w:rsidRDefault="003A225E" w:rsidP="00CC4A1E">
            <w:pPr>
              <w:pStyle w:val="1f2"/>
              <w:snapToGrid w:val="0"/>
              <w:jc w:val="center"/>
              <w:rPr>
                <w:rFonts w:ascii="Times New Roman" w:hAnsi="Times New Roman"/>
                <w:sz w:val="24"/>
                <w:szCs w:val="24"/>
                <w:lang w:eastAsia="ru-RU"/>
              </w:rPr>
            </w:pPr>
            <w:r w:rsidRPr="00CC4A1E">
              <w:rPr>
                <w:rFonts w:ascii="Times New Roman" w:hAnsi="Times New Roman"/>
                <w:sz w:val="24"/>
                <w:szCs w:val="24"/>
                <w:lang w:eastAsia="ru-RU"/>
              </w:rPr>
              <w:t>БГ</w:t>
            </w:r>
          </w:p>
          <w:p w:rsidR="003A225E" w:rsidRPr="00CC4A1E" w:rsidRDefault="003A225E" w:rsidP="00CC4A1E">
            <w:pPr>
              <w:pStyle w:val="1f2"/>
              <w:snapToGrid w:val="0"/>
              <w:jc w:val="center"/>
              <w:rPr>
                <w:rFonts w:ascii="Times New Roman" w:hAnsi="Times New Roman"/>
                <w:sz w:val="24"/>
                <w:szCs w:val="24"/>
                <w:shd w:val="clear" w:color="auto" w:fill="FFFF00"/>
                <w:lang w:eastAsia="ru-RU"/>
              </w:rPr>
            </w:pPr>
          </w:p>
          <w:p w:rsidR="003A225E" w:rsidRPr="00CC4A1E" w:rsidRDefault="003A225E" w:rsidP="00CC4A1E">
            <w:pPr>
              <w:pStyle w:val="1f2"/>
              <w:snapToGrid w:val="0"/>
              <w:jc w:val="center"/>
              <w:rPr>
                <w:rFonts w:ascii="Times New Roman" w:hAnsi="Times New Roman"/>
                <w:sz w:val="24"/>
                <w:szCs w:val="24"/>
                <w:lang w:eastAsia="ru-RU"/>
              </w:rPr>
            </w:pPr>
            <w:r w:rsidRPr="00CC4A1E">
              <w:rPr>
                <w:rFonts w:ascii="Times New Roman" w:hAnsi="Times New Roman"/>
                <w:sz w:val="24"/>
                <w:szCs w:val="24"/>
                <w:lang w:eastAsia="ru-RU"/>
              </w:rPr>
              <w:t>ДБ</w:t>
            </w:r>
          </w:p>
          <w:p w:rsidR="003A225E" w:rsidRPr="00CC4A1E" w:rsidRDefault="003A225E" w:rsidP="00CC4A1E">
            <w:pPr>
              <w:pStyle w:val="1f2"/>
              <w:snapToGrid w:val="0"/>
              <w:jc w:val="center"/>
              <w:rPr>
                <w:rFonts w:ascii="Times New Roman" w:hAnsi="Times New Roman"/>
                <w:sz w:val="24"/>
                <w:szCs w:val="24"/>
                <w:lang w:eastAsia="ru-RU"/>
              </w:rPr>
            </w:pPr>
          </w:p>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lang w:eastAsia="ru-RU"/>
              </w:rPr>
              <w:t>Кошти інших джерел</w:t>
            </w:r>
          </w:p>
        </w:tc>
        <w:tc>
          <w:tcPr>
            <w:tcW w:w="993" w:type="dxa"/>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20000,0</w:t>
            </w:r>
          </w:p>
          <w:p w:rsidR="003A225E" w:rsidRPr="00CC4A1E" w:rsidRDefault="003A225E" w:rsidP="00CC4A1E">
            <w:pPr>
              <w:snapToGrid w:val="0"/>
              <w:spacing w:after="0" w:line="240" w:lineRule="auto"/>
              <w:rPr>
                <w:rFonts w:ascii="Times New Roman" w:hAnsi="Times New Roman"/>
                <w:sz w:val="24"/>
                <w:szCs w:val="24"/>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20000,0</w:t>
            </w:r>
          </w:p>
          <w:p w:rsidR="003A225E" w:rsidRPr="00CC4A1E" w:rsidRDefault="003A225E" w:rsidP="00CC4A1E">
            <w:pPr>
              <w:snapToGrid w:val="0"/>
              <w:spacing w:after="0" w:line="240" w:lineRule="auto"/>
              <w:jc w:val="center"/>
              <w:rPr>
                <w:rFonts w:ascii="Times New Roman" w:hAnsi="Times New Roman"/>
                <w:sz w:val="24"/>
                <w:szCs w:val="24"/>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1000,0</w:t>
            </w:r>
          </w:p>
          <w:p w:rsidR="003A225E" w:rsidRPr="00CC4A1E" w:rsidRDefault="003A225E" w:rsidP="00CC4A1E">
            <w:pPr>
              <w:snapToGrid w:val="0"/>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5000,0</w:t>
            </w:r>
          </w:p>
          <w:p w:rsidR="003A225E" w:rsidRPr="00CC4A1E" w:rsidRDefault="003A225E" w:rsidP="00CC4A1E">
            <w:pPr>
              <w:snapToGrid w:val="0"/>
              <w:spacing w:after="0" w:line="240" w:lineRule="auto"/>
              <w:jc w:val="center"/>
              <w:rPr>
                <w:rFonts w:ascii="Times New Roman" w:hAnsi="Times New Roman"/>
                <w:sz w:val="24"/>
                <w:szCs w:val="24"/>
                <w:shd w:val="clear" w:color="auto" w:fill="FFFF00"/>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5000,0</w:t>
            </w:r>
          </w:p>
          <w:p w:rsidR="003A225E" w:rsidRPr="00CC4A1E" w:rsidRDefault="003A225E" w:rsidP="00CC4A1E">
            <w:pPr>
              <w:snapToGrid w:val="0"/>
              <w:spacing w:after="0" w:line="240" w:lineRule="auto"/>
              <w:jc w:val="center"/>
              <w:rPr>
                <w:rFonts w:ascii="Times New Roman" w:hAnsi="Times New Roman"/>
                <w:sz w:val="24"/>
                <w:szCs w:val="24"/>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250,0</w:t>
            </w:r>
          </w:p>
        </w:tc>
        <w:tc>
          <w:tcPr>
            <w:tcW w:w="851" w:type="dxa"/>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5000,0</w:t>
            </w:r>
          </w:p>
          <w:p w:rsidR="003A225E" w:rsidRPr="00CC4A1E" w:rsidRDefault="003A225E" w:rsidP="00CC4A1E">
            <w:pPr>
              <w:snapToGrid w:val="0"/>
              <w:spacing w:after="0" w:line="240" w:lineRule="auto"/>
              <w:jc w:val="center"/>
              <w:rPr>
                <w:rFonts w:ascii="Times New Roman" w:hAnsi="Times New Roman"/>
                <w:sz w:val="24"/>
                <w:szCs w:val="24"/>
                <w:shd w:val="clear" w:color="auto" w:fill="FFFF00"/>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5000,0</w:t>
            </w:r>
          </w:p>
          <w:p w:rsidR="003A225E" w:rsidRPr="00CC4A1E" w:rsidRDefault="003A225E" w:rsidP="00CC4A1E">
            <w:pPr>
              <w:snapToGrid w:val="0"/>
              <w:spacing w:after="0" w:line="240" w:lineRule="auto"/>
              <w:jc w:val="center"/>
              <w:rPr>
                <w:rFonts w:ascii="Times New Roman" w:hAnsi="Times New Roman"/>
                <w:sz w:val="24"/>
                <w:szCs w:val="24"/>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250,0</w:t>
            </w: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5000,0</w:t>
            </w:r>
          </w:p>
          <w:p w:rsidR="003A225E" w:rsidRPr="00CC4A1E" w:rsidRDefault="003A225E" w:rsidP="00CC4A1E">
            <w:pPr>
              <w:snapToGrid w:val="0"/>
              <w:spacing w:after="0" w:line="240" w:lineRule="auto"/>
              <w:jc w:val="center"/>
              <w:rPr>
                <w:rFonts w:ascii="Times New Roman" w:hAnsi="Times New Roman"/>
                <w:sz w:val="24"/>
                <w:szCs w:val="24"/>
                <w:shd w:val="clear" w:color="auto" w:fill="FFFF00"/>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5000,0</w:t>
            </w:r>
          </w:p>
          <w:p w:rsidR="003A225E" w:rsidRPr="00CC4A1E" w:rsidRDefault="003A225E" w:rsidP="00CC4A1E">
            <w:pPr>
              <w:snapToGrid w:val="0"/>
              <w:spacing w:after="0" w:line="240" w:lineRule="auto"/>
              <w:jc w:val="center"/>
              <w:rPr>
                <w:rFonts w:ascii="Times New Roman" w:hAnsi="Times New Roman"/>
                <w:sz w:val="24"/>
                <w:szCs w:val="24"/>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250,0</w:t>
            </w:r>
          </w:p>
        </w:tc>
        <w:tc>
          <w:tcPr>
            <w:tcW w:w="906" w:type="dxa"/>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5000,0</w:t>
            </w:r>
          </w:p>
          <w:p w:rsidR="003A225E" w:rsidRPr="00CC4A1E" w:rsidRDefault="003A225E" w:rsidP="00CC4A1E">
            <w:pPr>
              <w:snapToGrid w:val="0"/>
              <w:spacing w:after="0" w:line="240" w:lineRule="auto"/>
              <w:jc w:val="center"/>
              <w:rPr>
                <w:rFonts w:ascii="Times New Roman" w:hAnsi="Times New Roman"/>
                <w:sz w:val="24"/>
                <w:szCs w:val="24"/>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5000,0</w:t>
            </w:r>
          </w:p>
          <w:p w:rsidR="003A225E" w:rsidRPr="00CC4A1E" w:rsidRDefault="003A225E" w:rsidP="00CC4A1E">
            <w:pPr>
              <w:snapToGrid w:val="0"/>
              <w:spacing w:after="0" w:line="240" w:lineRule="auto"/>
              <w:jc w:val="center"/>
              <w:rPr>
                <w:rFonts w:ascii="Times New Roman" w:hAnsi="Times New Roman"/>
                <w:sz w:val="24"/>
                <w:szCs w:val="24"/>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250,0</w:t>
            </w:r>
          </w:p>
        </w:tc>
        <w:tc>
          <w:tcPr>
            <w:tcW w:w="2049"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 xml:space="preserve">Забезпечення централізованим водопостачанням </w:t>
            </w:r>
          </w:p>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t xml:space="preserve">8 сільських населених </w:t>
            </w: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пунктах що складе близько 1300 домогосподарств</w:t>
            </w:r>
          </w:p>
          <w:p w:rsidR="003A225E" w:rsidRPr="00CC4A1E" w:rsidRDefault="003A225E" w:rsidP="00CC4A1E">
            <w:pPr>
              <w:snapToGrid w:val="0"/>
              <w:spacing w:after="0" w:line="240" w:lineRule="auto"/>
              <w:jc w:val="center"/>
              <w:rPr>
                <w:rFonts w:ascii="Times New Roman" w:hAnsi="Times New Roman"/>
                <w:sz w:val="24"/>
                <w:szCs w:val="24"/>
                <w:shd w:val="clear" w:color="auto" w:fill="FFFF00"/>
              </w:rPr>
            </w:pPr>
          </w:p>
        </w:tc>
      </w:tr>
      <w:tr w:rsidR="003A225E" w:rsidRPr="00CC4A1E" w:rsidTr="00425032">
        <w:trPr>
          <w:trHeight w:val="259"/>
        </w:trPr>
        <w:tc>
          <w:tcPr>
            <w:tcW w:w="501" w:type="dxa"/>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t>2</w:t>
            </w:r>
          </w:p>
        </w:tc>
        <w:tc>
          <w:tcPr>
            <w:tcW w:w="1910" w:type="dxa"/>
            <w:tcBorders>
              <w:left w:val="single" w:sz="4" w:space="0" w:color="000000"/>
              <w:bottom w:val="single" w:sz="4" w:space="0" w:color="000000"/>
            </w:tcBorders>
            <w:vAlign w:val="center"/>
          </w:tcPr>
          <w:p w:rsidR="003A225E" w:rsidRPr="00CC4A1E" w:rsidRDefault="003A225E" w:rsidP="00791CEF">
            <w:pPr>
              <w:pStyle w:val="1f2"/>
              <w:snapToGrid w:val="0"/>
              <w:rPr>
                <w:rFonts w:ascii="Times New Roman" w:hAnsi="Times New Roman"/>
                <w:sz w:val="24"/>
                <w:szCs w:val="24"/>
              </w:rPr>
            </w:pPr>
            <w:r w:rsidRPr="00CC4A1E">
              <w:rPr>
                <w:rFonts w:ascii="Times New Roman" w:hAnsi="Times New Roman"/>
                <w:sz w:val="24"/>
                <w:szCs w:val="24"/>
              </w:rPr>
              <w:t>Забезпечення уникнення вичерпання водоносних горизонтів</w:t>
            </w:r>
          </w:p>
        </w:tc>
        <w:tc>
          <w:tcPr>
            <w:tcW w:w="2125" w:type="dxa"/>
            <w:tcBorders>
              <w:left w:val="single" w:sz="4" w:space="0" w:color="000000"/>
              <w:bottom w:val="single" w:sz="4" w:space="0" w:color="000000"/>
            </w:tcBorders>
            <w:vAlign w:val="center"/>
          </w:tcPr>
          <w:p w:rsidR="003A225E" w:rsidRPr="00CC4A1E" w:rsidRDefault="003A225E" w:rsidP="00791CEF">
            <w:pPr>
              <w:pStyle w:val="1f2"/>
              <w:snapToGrid w:val="0"/>
              <w:rPr>
                <w:rFonts w:ascii="Times New Roman" w:hAnsi="Times New Roman"/>
                <w:sz w:val="24"/>
                <w:szCs w:val="24"/>
              </w:rPr>
            </w:pPr>
            <w:r w:rsidRPr="00CC4A1E">
              <w:rPr>
                <w:rFonts w:ascii="Times New Roman" w:hAnsi="Times New Roman"/>
                <w:sz w:val="24"/>
                <w:szCs w:val="24"/>
              </w:rPr>
              <w:t>Проведення геолого-економічної оцінки запасів підземних вод</w:t>
            </w:r>
          </w:p>
        </w:tc>
        <w:tc>
          <w:tcPr>
            <w:tcW w:w="812" w:type="dxa"/>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w:t>
            </w:r>
          </w:p>
          <w:p w:rsidR="003A225E" w:rsidRPr="00CC4A1E" w:rsidRDefault="003A225E" w:rsidP="00CC4A1E">
            <w:pPr>
              <w:pStyle w:val="1f2"/>
              <w:snapToGrid w:val="0"/>
              <w:jc w:val="center"/>
              <w:rPr>
                <w:rFonts w:ascii="Times New Roman" w:hAnsi="Times New Roman"/>
                <w:sz w:val="24"/>
                <w:szCs w:val="24"/>
                <w:lang w:eastAsia="ru-RU"/>
              </w:rPr>
            </w:pPr>
            <w:r w:rsidRPr="00CC4A1E">
              <w:rPr>
                <w:rFonts w:ascii="Times New Roman" w:hAnsi="Times New Roman"/>
                <w:sz w:val="24"/>
                <w:szCs w:val="24"/>
                <w:lang w:eastAsia="ru-RU"/>
              </w:rPr>
              <w:t xml:space="preserve">КП «Тернопіль-водоканал» </w:t>
            </w:r>
          </w:p>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lang w:eastAsia="ru-RU"/>
              </w:rPr>
              <w:t>та ін.</w:t>
            </w:r>
          </w:p>
          <w:p w:rsidR="003A225E" w:rsidRPr="00CC4A1E" w:rsidRDefault="003A225E" w:rsidP="00CC4A1E">
            <w:pPr>
              <w:pStyle w:val="1f2"/>
              <w:snapToGrid w:val="0"/>
              <w:jc w:val="center"/>
              <w:rPr>
                <w:rFonts w:ascii="Times New Roman" w:hAnsi="Times New Roman"/>
                <w:sz w:val="24"/>
                <w:szCs w:val="24"/>
                <w:lang w:eastAsia="ru-RU"/>
              </w:rPr>
            </w:pPr>
          </w:p>
          <w:p w:rsidR="003A225E" w:rsidRPr="00CC4A1E" w:rsidRDefault="003A225E" w:rsidP="00CC4A1E">
            <w:pPr>
              <w:pStyle w:val="1f2"/>
              <w:snapToGrid w:val="0"/>
              <w:jc w:val="center"/>
              <w:rPr>
                <w:rFonts w:ascii="Times New Roman" w:hAnsi="Times New Roman"/>
                <w:sz w:val="24"/>
                <w:szCs w:val="24"/>
                <w:lang w:eastAsia="ru-RU"/>
              </w:rPr>
            </w:pPr>
          </w:p>
          <w:p w:rsidR="003A225E" w:rsidRPr="00CC4A1E" w:rsidRDefault="003A225E" w:rsidP="00CC4A1E">
            <w:pPr>
              <w:pStyle w:val="1f2"/>
              <w:snapToGrid w:val="0"/>
              <w:jc w:val="center"/>
              <w:rPr>
                <w:rFonts w:ascii="Times New Roman" w:hAnsi="Times New Roman"/>
                <w:sz w:val="24"/>
                <w:szCs w:val="24"/>
                <w:lang w:eastAsia="ru-RU"/>
              </w:rPr>
            </w:pPr>
          </w:p>
          <w:p w:rsidR="003A225E" w:rsidRPr="00CC4A1E" w:rsidRDefault="003A225E" w:rsidP="00CC4A1E">
            <w:pPr>
              <w:pStyle w:val="1f2"/>
              <w:snapToGrid w:val="0"/>
              <w:jc w:val="center"/>
              <w:rPr>
                <w:rFonts w:ascii="Times New Roman" w:hAnsi="Times New Roman"/>
                <w:sz w:val="24"/>
                <w:szCs w:val="24"/>
                <w:lang w:eastAsia="ru-RU"/>
              </w:rPr>
            </w:pPr>
          </w:p>
          <w:p w:rsidR="003A225E" w:rsidRPr="00CC4A1E" w:rsidRDefault="003A225E" w:rsidP="00CC4A1E">
            <w:pPr>
              <w:pStyle w:val="1f2"/>
              <w:snapToGrid w:val="0"/>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lang w:eastAsia="ru-RU"/>
              </w:rPr>
              <w:lastRenderedPageBreak/>
              <w:t>БГ</w:t>
            </w:r>
          </w:p>
        </w:tc>
        <w:tc>
          <w:tcPr>
            <w:tcW w:w="993"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lang w:eastAsia="ru-RU"/>
              </w:rPr>
              <w:t>4000,0</w:t>
            </w:r>
          </w:p>
        </w:tc>
        <w:tc>
          <w:tcPr>
            <w:tcW w:w="992"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1000,0</w:t>
            </w:r>
          </w:p>
        </w:tc>
        <w:tc>
          <w:tcPr>
            <w:tcW w:w="992"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1000,0</w:t>
            </w:r>
          </w:p>
        </w:tc>
        <w:tc>
          <w:tcPr>
            <w:tcW w:w="906"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1000,0</w:t>
            </w:r>
          </w:p>
        </w:tc>
        <w:tc>
          <w:tcPr>
            <w:tcW w:w="2049" w:type="dxa"/>
            <w:tcBorders>
              <w:left w:val="single" w:sz="4" w:space="0" w:color="000000"/>
              <w:bottom w:val="single" w:sz="4" w:space="0" w:color="000000"/>
              <w:right w:val="single" w:sz="4" w:space="0" w:color="000000"/>
            </w:tcBorders>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t>Оцінки запасів 2 родовищ підземних прісних вод</w:t>
            </w:r>
          </w:p>
        </w:tc>
      </w:tr>
      <w:tr w:rsidR="003A225E" w:rsidRPr="00CC4A1E" w:rsidTr="00425032">
        <w:trPr>
          <w:trHeight w:val="259"/>
        </w:trPr>
        <w:tc>
          <w:tcPr>
            <w:tcW w:w="501" w:type="dxa"/>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lastRenderedPageBreak/>
              <w:t>3</w:t>
            </w:r>
          </w:p>
        </w:tc>
        <w:tc>
          <w:tcPr>
            <w:tcW w:w="1910" w:type="dxa"/>
            <w:tcBorders>
              <w:left w:val="single" w:sz="4" w:space="0" w:color="000000"/>
              <w:bottom w:val="single" w:sz="4" w:space="0" w:color="000000"/>
            </w:tcBorders>
            <w:vAlign w:val="center"/>
          </w:tcPr>
          <w:p w:rsidR="003A225E" w:rsidRPr="00CC4A1E" w:rsidRDefault="003A225E" w:rsidP="00791CEF">
            <w:pPr>
              <w:snapToGrid w:val="0"/>
              <w:spacing w:after="0" w:line="240" w:lineRule="auto"/>
              <w:rPr>
                <w:rFonts w:ascii="Times New Roman" w:hAnsi="Times New Roman"/>
                <w:sz w:val="24"/>
                <w:szCs w:val="24"/>
              </w:rPr>
            </w:pPr>
            <w:r w:rsidRPr="00CC4A1E">
              <w:rPr>
                <w:rFonts w:ascii="Times New Roman" w:hAnsi="Times New Roman"/>
                <w:sz w:val="24"/>
                <w:szCs w:val="24"/>
              </w:rPr>
              <w:t xml:space="preserve">Забезпечення надійності та якості роботи водозабору </w:t>
            </w:r>
          </w:p>
        </w:tc>
        <w:tc>
          <w:tcPr>
            <w:tcW w:w="2125" w:type="dxa"/>
            <w:tcBorders>
              <w:left w:val="single" w:sz="4" w:space="0" w:color="000000"/>
              <w:bottom w:val="single" w:sz="4" w:space="0" w:color="000000"/>
            </w:tcBorders>
            <w:vAlign w:val="center"/>
          </w:tcPr>
          <w:p w:rsidR="003A225E" w:rsidRPr="00CC4A1E" w:rsidRDefault="003A225E" w:rsidP="00791CEF">
            <w:pPr>
              <w:pStyle w:val="1f2"/>
              <w:snapToGrid w:val="0"/>
              <w:rPr>
                <w:rFonts w:ascii="Times New Roman" w:hAnsi="Times New Roman"/>
                <w:sz w:val="24"/>
                <w:szCs w:val="24"/>
              </w:rPr>
            </w:pPr>
            <w:r w:rsidRPr="00CC4A1E">
              <w:rPr>
                <w:rFonts w:ascii="Times New Roman" w:hAnsi="Times New Roman"/>
                <w:sz w:val="24"/>
                <w:szCs w:val="24"/>
              </w:rPr>
              <w:t>Реконструкція Тернопільського водозабору із збільшенням зони видачі води</w:t>
            </w:r>
          </w:p>
        </w:tc>
        <w:tc>
          <w:tcPr>
            <w:tcW w:w="812" w:type="dxa"/>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w:t>
            </w:r>
          </w:p>
          <w:p w:rsidR="003A225E" w:rsidRPr="00CC4A1E" w:rsidRDefault="003A225E" w:rsidP="00CC4A1E">
            <w:pPr>
              <w:pStyle w:val="1f2"/>
              <w:snapToGrid w:val="0"/>
              <w:jc w:val="center"/>
              <w:rPr>
                <w:rFonts w:ascii="Times New Roman" w:hAnsi="Times New Roman"/>
                <w:sz w:val="24"/>
                <w:szCs w:val="24"/>
                <w:lang w:eastAsia="ru-RU"/>
              </w:rPr>
            </w:pPr>
            <w:r w:rsidRPr="00CC4A1E">
              <w:rPr>
                <w:rFonts w:ascii="Times New Roman" w:hAnsi="Times New Roman"/>
                <w:sz w:val="24"/>
                <w:szCs w:val="24"/>
                <w:lang w:eastAsia="ru-RU"/>
              </w:rPr>
              <w:t xml:space="preserve">КП «Тернопіль-водоканал» </w:t>
            </w:r>
          </w:p>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lang w:eastAsia="ru-RU"/>
              </w:rPr>
              <w:t>та ін.</w:t>
            </w:r>
          </w:p>
          <w:p w:rsidR="003A225E" w:rsidRPr="00CC4A1E" w:rsidRDefault="003A225E" w:rsidP="00CC4A1E">
            <w:pPr>
              <w:pStyle w:val="1f2"/>
              <w:snapToGrid w:val="0"/>
              <w:jc w:val="center"/>
              <w:rPr>
                <w:rFonts w:ascii="Times New Roman" w:hAnsi="Times New Roman"/>
                <w:sz w:val="24"/>
                <w:szCs w:val="24"/>
              </w:rPr>
            </w:pPr>
          </w:p>
        </w:tc>
        <w:tc>
          <w:tcPr>
            <w:tcW w:w="992" w:type="dxa"/>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13000,0</w:t>
            </w:r>
          </w:p>
        </w:tc>
        <w:tc>
          <w:tcPr>
            <w:tcW w:w="992"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2000,0</w:t>
            </w:r>
          </w:p>
        </w:tc>
        <w:tc>
          <w:tcPr>
            <w:tcW w:w="992"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5000,0</w:t>
            </w:r>
          </w:p>
        </w:tc>
        <w:tc>
          <w:tcPr>
            <w:tcW w:w="2049" w:type="dxa"/>
            <w:tcBorders>
              <w:left w:val="single" w:sz="4" w:space="0" w:color="000000"/>
              <w:bottom w:val="single" w:sz="4" w:space="0" w:color="000000"/>
              <w:right w:val="single" w:sz="4" w:space="0" w:color="000000"/>
            </w:tcBorders>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Збільшення подачі води Тернопільського водозабору до 15 тис.м.куб/добу</w:t>
            </w:r>
          </w:p>
        </w:tc>
      </w:tr>
      <w:tr w:rsidR="003A225E" w:rsidRPr="00CC4A1E" w:rsidTr="00425032">
        <w:trPr>
          <w:trHeight w:val="259"/>
        </w:trPr>
        <w:tc>
          <w:tcPr>
            <w:tcW w:w="501" w:type="dxa"/>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t>4</w:t>
            </w:r>
          </w:p>
        </w:tc>
        <w:tc>
          <w:tcPr>
            <w:tcW w:w="1910" w:type="dxa"/>
            <w:tcBorders>
              <w:left w:val="single" w:sz="4" w:space="0" w:color="000000"/>
              <w:bottom w:val="single" w:sz="4" w:space="0" w:color="000000"/>
            </w:tcBorders>
            <w:vAlign w:val="center"/>
          </w:tcPr>
          <w:p w:rsidR="003A225E" w:rsidRPr="00CC4A1E" w:rsidRDefault="003A225E" w:rsidP="00791CEF">
            <w:pPr>
              <w:snapToGrid w:val="0"/>
              <w:spacing w:after="0" w:line="240" w:lineRule="auto"/>
              <w:rPr>
                <w:rFonts w:ascii="Times New Roman" w:hAnsi="Times New Roman"/>
                <w:sz w:val="24"/>
                <w:szCs w:val="24"/>
              </w:rPr>
            </w:pPr>
            <w:r w:rsidRPr="00CC4A1E">
              <w:rPr>
                <w:rFonts w:ascii="Times New Roman" w:hAnsi="Times New Roman"/>
                <w:sz w:val="24"/>
                <w:szCs w:val="24"/>
              </w:rPr>
              <w:t>Забезпечення безперебійності роботи мереж</w:t>
            </w:r>
          </w:p>
        </w:tc>
        <w:tc>
          <w:tcPr>
            <w:tcW w:w="2125" w:type="dxa"/>
            <w:tcBorders>
              <w:left w:val="single" w:sz="4" w:space="0" w:color="000000"/>
              <w:bottom w:val="single" w:sz="4" w:space="0" w:color="000000"/>
            </w:tcBorders>
            <w:vAlign w:val="center"/>
          </w:tcPr>
          <w:p w:rsidR="003A225E" w:rsidRPr="00CC4A1E" w:rsidRDefault="003A225E" w:rsidP="00791CEF">
            <w:pPr>
              <w:pStyle w:val="1f2"/>
              <w:snapToGrid w:val="0"/>
              <w:rPr>
                <w:rFonts w:ascii="Times New Roman" w:hAnsi="Times New Roman"/>
                <w:sz w:val="24"/>
                <w:szCs w:val="24"/>
              </w:rPr>
            </w:pPr>
            <w:r w:rsidRPr="00CC4A1E">
              <w:rPr>
                <w:rFonts w:ascii="Times New Roman" w:hAnsi="Times New Roman"/>
                <w:sz w:val="24"/>
                <w:szCs w:val="24"/>
              </w:rPr>
              <w:t>Придбання обладнання для санації водогонів, водопровідних та каналізаційних мереж</w:t>
            </w:r>
          </w:p>
        </w:tc>
        <w:tc>
          <w:tcPr>
            <w:tcW w:w="812" w:type="dxa"/>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t>2022-2024</w:t>
            </w:r>
          </w:p>
        </w:tc>
        <w:tc>
          <w:tcPr>
            <w:tcW w:w="1456" w:type="dxa"/>
            <w:tcBorders>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w:t>
            </w:r>
          </w:p>
          <w:p w:rsidR="003A225E" w:rsidRPr="00CC4A1E" w:rsidRDefault="003A225E" w:rsidP="00CC4A1E">
            <w:pPr>
              <w:pStyle w:val="1f2"/>
              <w:snapToGrid w:val="0"/>
              <w:jc w:val="center"/>
              <w:rPr>
                <w:rFonts w:ascii="Times New Roman" w:hAnsi="Times New Roman"/>
                <w:sz w:val="24"/>
                <w:szCs w:val="24"/>
                <w:lang w:eastAsia="ru-RU"/>
              </w:rPr>
            </w:pPr>
            <w:r w:rsidRPr="00CC4A1E">
              <w:rPr>
                <w:rFonts w:ascii="Times New Roman" w:hAnsi="Times New Roman"/>
                <w:sz w:val="24"/>
                <w:szCs w:val="24"/>
                <w:lang w:eastAsia="ru-RU"/>
              </w:rPr>
              <w:t xml:space="preserve">КП «Тернопіль-водоканал» </w:t>
            </w:r>
          </w:p>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lang w:eastAsia="ru-RU"/>
              </w:rPr>
              <w:t>та ін.</w:t>
            </w:r>
          </w:p>
        </w:tc>
        <w:tc>
          <w:tcPr>
            <w:tcW w:w="992" w:type="dxa"/>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lang w:eastAsia="ru-RU"/>
              </w:rPr>
              <w:t>10000,0</w:t>
            </w:r>
          </w:p>
        </w:tc>
        <w:tc>
          <w:tcPr>
            <w:tcW w:w="992"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0,0</w:t>
            </w:r>
          </w:p>
        </w:tc>
        <w:tc>
          <w:tcPr>
            <w:tcW w:w="851"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0,0</w:t>
            </w:r>
          </w:p>
        </w:tc>
        <w:tc>
          <w:tcPr>
            <w:tcW w:w="2049" w:type="dxa"/>
            <w:tcBorders>
              <w:left w:val="single" w:sz="4" w:space="0" w:color="000000"/>
              <w:bottom w:val="single" w:sz="4" w:space="0" w:color="000000"/>
              <w:right w:val="single" w:sz="4" w:space="0" w:color="000000"/>
            </w:tcBorders>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Придбання 1 комплекту обладнання для санації мереж великого діаметру (до 1000мм)</w:t>
            </w:r>
          </w:p>
        </w:tc>
      </w:tr>
      <w:tr w:rsidR="00003BD9" w:rsidRPr="00CC4A1E" w:rsidTr="00B14497">
        <w:trPr>
          <w:trHeight w:val="259"/>
        </w:trPr>
        <w:tc>
          <w:tcPr>
            <w:tcW w:w="501" w:type="dxa"/>
            <w:vMerge w:val="restart"/>
            <w:tcBorders>
              <w:left w:val="single" w:sz="4" w:space="0" w:color="000000"/>
            </w:tcBorders>
            <w:vAlign w:val="center"/>
          </w:tcPr>
          <w:p w:rsidR="00003BD9" w:rsidRPr="00CC4A1E" w:rsidRDefault="00003BD9" w:rsidP="00CC4A1E">
            <w:pPr>
              <w:pStyle w:val="1f2"/>
              <w:snapToGrid w:val="0"/>
              <w:jc w:val="center"/>
              <w:rPr>
                <w:rFonts w:ascii="Times New Roman" w:hAnsi="Times New Roman"/>
                <w:sz w:val="24"/>
                <w:szCs w:val="24"/>
              </w:rPr>
            </w:pPr>
            <w:r>
              <w:rPr>
                <w:rFonts w:ascii="Times New Roman" w:hAnsi="Times New Roman"/>
                <w:sz w:val="24"/>
                <w:szCs w:val="24"/>
              </w:rPr>
              <w:t>4</w:t>
            </w:r>
          </w:p>
        </w:tc>
        <w:tc>
          <w:tcPr>
            <w:tcW w:w="1910" w:type="dxa"/>
            <w:vMerge w:val="restart"/>
            <w:tcBorders>
              <w:left w:val="single" w:sz="4" w:space="0" w:color="000000"/>
            </w:tcBorders>
            <w:vAlign w:val="center"/>
          </w:tcPr>
          <w:p w:rsidR="00003BD9" w:rsidRPr="00791CEF" w:rsidRDefault="00003BD9" w:rsidP="00791CEF">
            <w:pPr>
              <w:snapToGrid w:val="0"/>
              <w:spacing w:after="0" w:line="240" w:lineRule="auto"/>
              <w:rPr>
                <w:rFonts w:ascii="Times New Roman" w:hAnsi="Times New Roman"/>
                <w:sz w:val="24"/>
                <w:szCs w:val="24"/>
              </w:rPr>
            </w:pPr>
            <w:r w:rsidRPr="00791CEF">
              <w:rPr>
                <w:rFonts w:ascii="Times New Roman" w:hAnsi="Times New Roman"/>
                <w:sz w:val="24"/>
                <w:szCs w:val="24"/>
              </w:rPr>
              <w:t>Забезпечення безперебійності роботи мереж</w:t>
            </w:r>
          </w:p>
        </w:tc>
        <w:tc>
          <w:tcPr>
            <w:tcW w:w="2125" w:type="dxa"/>
            <w:tcBorders>
              <w:left w:val="single" w:sz="4" w:space="0" w:color="000000"/>
              <w:bottom w:val="single" w:sz="4" w:space="0" w:color="000000"/>
            </w:tcBorders>
            <w:vAlign w:val="center"/>
          </w:tcPr>
          <w:p w:rsidR="00003BD9" w:rsidRPr="00791CEF" w:rsidRDefault="00003BD9" w:rsidP="00791CEF">
            <w:pPr>
              <w:pStyle w:val="1f2"/>
              <w:snapToGrid w:val="0"/>
            </w:pPr>
            <w:r w:rsidRPr="00791CEF">
              <w:rPr>
                <w:rFonts w:ascii="Times New Roman" w:hAnsi="Times New Roman"/>
                <w:sz w:val="24"/>
                <w:szCs w:val="24"/>
              </w:rPr>
              <w:t>4.1.Придбання обладнання для санації водогонів, водопровідних та каналізаційних мереж</w:t>
            </w:r>
          </w:p>
        </w:tc>
        <w:tc>
          <w:tcPr>
            <w:tcW w:w="812" w:type="dxa"/>
            <w:vMerge w:val="restart"/>
            <w:tcBorders>
              <w:left w:val="single" w:sz="4" w:space="0" w:color="000000"/>
            </w:tcBorders>
            <w:vAlign w:val="center"/>
          </w:tcPr>
          <w:p w:rsidR="00003BD9" w:rsidRPr="00791CEF" w:rsidRDefault="00003BD9" w:rsidP="00CC4A1E">
            <w:pPr>
              <w:pStyle w:val="1f2"/>
              <w:snapToGrid w:val="0"/>
              <w:jc w:val="center"/>
              <w:rPr>
                <w:rFonts w:ascii="Times New Roman" w:hAnsi="Times New Roman"/>
                <w:sz w:val="24"/>
                <w:szCs w:val="24"/>
              </w:rPr>
            </w:pPr>
            <w:r w:rsidRPr="00791CEF">
              <w:rPr>
                <w:rFonts w:ascii="Times New Roman" w:hAnsi="Times New Roman"/>
                <w:sz w:val="24"/>
                <w:szCs w:val="24"/>
              </w:rPr>
              <w:t>2022-2024</w:t>
            </w:r>
          </w:p>
        </w:tc>
        <w:tc>
          <w:tcPr>
            <w:tcW w:w="1456" w:type="dxa"/>
            <w:tcBorders>
              <w:left w:val="single" w:sz="4" w:space="0" w:color="000000"/>
              <w:bottom w:val="single" w:sz="4" w:space="0" w:color="000000"/>
            </w:tcBorders>
            <w:vAlign w:val="center"/>
          </w:tcPr>
          <w:p w:rsidR="00003BD9" w:rsidRPr="00791CEF" w:rsidRDefault="00003BD9" w:rsidP="002439F9">
            <w:pPr>
              <w:pStyle w:val="1f2"/>
              <w:jc w:val="center"/>
              <w:rPr>
                <w:rFonts w:ascii="Times New Roman" w:hAnsi="Times New Roman"/>
                <w:sz w:val="24"/>
                <w:szCs w:val="24"/>
                <w:lang w:eastAsia="ru-RU"/>
              </w:rPr>
            </w:pPr>
            <w:r w:rsidRPr="00791CEF">
              <w:rPr>
                <w:rFonts w:ascii="Times New Roman" w:hAnsi="Times New Roman"/>
                <w:sz w:val="24"/>
                <w:szCs w:val="24"/>
                <w:lang w:eastAsia="ru-RU"/>
              </w:rPr>
              <w:t>Управління ЖКГБтаЕ,</w:t>
            </w:r>
          </w:p>
          <w:p w:rsidR="00003BD9" w:rsidRPr="00791CEF" w:rsidRDefault="00003BD9" w:rsidP="002439F9">
            <w:pPr>
              <w:pStyle w:val="1f2"/>
              <w:snapToGrid w:val="0"/>
              <w:jc w:val="center"/>
              <w:rPr>
                <w:rFonts w:ascii="Times New Roman" w:hAnsi="Times New Roman"/>
                <w:sz w:val="24"/>
                <w:szCs w:val="24"/>
                <w:lang w:eastAsia="ru-RU"/>
              </w:rPr>
            </w:pPr>
            <w:r w:rsidRPr="00791CEF">
              <w:rPr>
                <w:rFonts w:ascii="Times New Roman" w:hAnsi="Times New Roman"/>
                <w:sz w:val="24"/>
                <w:szCs w:val="24"/>
                <w:lang w:eastAsia="ru-RU"/>
              </w:rPr>
              <w:t xml:space="preserve">КП «Тернопіль-водоканал» </w:t>
            </w:r>
          </w:p>
          <w:p w:rsidR="00003BD9" w:rsidRPr="00791CEF" w:rsidRDefault="00003BD9" w:rsidP="002439F9">
            <w:pPr>
              <w:pStyle w:val="1f2"/>
              <w:snapToGrid w:val="0"/>
              <w:jc w:val="center"/>
              <w:rPr>
                <w:rFonts w:ascii="Times New Roman" w:hAnsi="Times New Roman"/>
                <w:sz w:val="24"/>
                <w:szCs w:val="24"/>
                <w:lang w:eastAsia="ru-RU"/>
              </w:rPr>
            </w:pPr>
            <w:r w:rsidRPr="00791CEF">
              <w:rPr>
                <w:rFonts w:ascii="Times New Roman" w:hAnsi="Times New Roman"/>
                <w:sz w:val="24"/>
                <w:szCs w:val="24"/>
                <w:lang w:eastAsia="ru-RU"/>
              </w:rPr>
              <w:t>та ін.</w:t>
            </w:r>
          </w:p>
        </w:tc>
        <w:tc>
          <w:tcPr>
            <w:tcW w:w="992" w:type="dxa"/>
            <w:tcBorders>
              <w:left w:val="single" w:sz="4" w:space="0" w:color="000000"/>
              <w:bottom w:val="single" w:sz="4" w:space="0" w:color="000000"/>
            </w:tcBorders>
            <w:vAlign w:val="center"/>
          </w:tcPr>
          <w:p w:rsidR="00003BD9" w:rsidRPr="00791CEF" w:rsidRDefault="00003BD9" w:rsidP="002439F9">
            <w:pPr>
              <w:pStyle w:val="1f2"/>
              <w:snapToGrid w:val="0"/>
              <w:jc w:val="center"/>
              <w:rPr>
                <w:rFonts w:ascii="Times New Roman" w:hAnsi="Times New Roman"/>
                <w:sz w:val="24"/>
                <w:szCs w:val="24"/>
                <w:lang w:eastAsia="ru-RU"/>
              </w:rPr>
            </w:pPr>
            <w:r w:rsidRPr="00791CEF">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03BD9" w:rsidRPr="00791CEF" w:rsidRDefault="00003BD9" w:rsidP="002439F9">
            <w:pPr>
              <w:snapToGrid w:val="0"/>
              <w:spacing w:after="0" w:line="240" w:lineRule="auto"/>
              <w:jc w:val="center"/>
              <w:rPr>
                <w:rFonts w:ascii="Times New Roman" w:hAnsi="Times New Roman"/>
                <w:sz w:val="24"/>
                <w:szCs w:val="24"/>
                <w:lang w:eastAsia="ru-RU"/>
              </w:rPr>
            </w:pPr>
            <w:r w:rsidRPr="00791CEF">
              <w:rPr>
                <w:rFonts w:ascii="Times New Roman" w:hAnsi="Times New Roman"/>
                <w:sz w:val="24"/>
                <w:szCs w:val="24"/>
                <w:lang w:eastAsia="ru-RU"/>
              </w:rPr>
              <w:t>10000,0</w:t>
            </w:r>
          </w:p>
        </w:tc>
        <w:tc>
          <w:tcPr>
            <w:tcW w:w="992" w:type="dxa"/>
            <w:tcBorders>
              <w:left w:val="single" w:sz="4" w:space="0" w:color="000000"/>
              <w:bottom w:val="single" w:sz="4" w:space="0" w:color="000000"/>
            </w:tcBorders>
            <w:vAlign w:val="center"/>
          </w:tcPr>
          <w:p w:rsidR="00003BD9" w:rsidRPr="00791CEF" w:rsidRDefault="00003BD9" w:rsidP="002439F9">
            <w:pPr>
              <w:snapToGrid w:val="0"/>
              <w:spacing w:after="0" w:line="240" w:lineRule="auto"/>
              <w:jc w:val="center"/>
              <w:rPr>
                <w:rFonts w:ascii="Times New Roman" w:hAnsi="Times New Roman"/>
                <w:sz w:val="24"/>
                <w:szCs w:val="24"/>
              </w:rPr>
            </w:pPr>
            <w:r w:rsidRPr="00791CEF">
              <w:rPr>
                <w:rFonts w:ascii="Times New Roman" w:hAnsi="Times New Roman"/>
                <w:sz w:val="24"/>
                <w:szCs w:val="24"/>
              </w:rPr>
              <w:t>0,0</w:t>
            </w:r>
          </w:p>
        </w:tc>
        <w:tc>
          <w:tcPr>
            <w:tcW w:w="851" w:type="dxa"/>
            <w:tcBorders>
              <w:left w:val="single" w:sz="4" w:space="0" w:color="000000"/>
              <w:bottom w:val="single" w:sz="4" w:space="0" w:color="000000"/>
            </w:tcBorders>
            <w:vAlign w:val="center"/>
          </w:tcPr>
          <w:p w:rsidR="00003BD9" w:rsidRPr="00791CEF" w:rsidRDefault="00003BD9" w:rsidP="002439F9">
            <w:pPr>
              <w:snapToGrid w:val="0"/>
              <w:spacing w:after="0" w:line="240" w:lineRule="auto"/>
              <w:jc w:val="center"/>
              <w:rPr>
                <w:rFonts w:ascii="Times New Roman" w:hAnsi="Times New Roman"/>
                <w:sz w:val="24"/>
                <w:szCs w:val="24"/>
              </w:rPr>
            </w:pPr>
            <w:r w:rsidRPr="00791CEF">
              <w:rPr>
                <w:rFonts w:ascii="Times New Roman" w:hAnsi="Times New Roman"/>
                <w:sz w:val="24"/>
                <w:szCs w:val="24"/>
              </w:rPr>
              <w:t>5000,0</w:t>
            </w:r>
          </w:p>
        </w:tc>
        <w:tc>
          <w:tcPr>
            <w:tcW w:w="992" w:type="dxa"/>
            <w:tcBorders>
              <w:left w:val="single" w:sz="4" w:space="0" w:color="000000"/>
              <w:bottom w:val="single" w:sz="4" w:space="0" w:color="000000"/>
            </w:tcBorders>
            <w:vAlign w:val="center"/>
          </w:tcPr>
          <w:p w:rsidR="00003BD9" w:rsidRPr="00791CEF" w:rsidRDefault="00003BD9" w:rsidP="002439F9">
            <w:pPr>
              <w:snapToGrid w:val="0"/>
              <w:spacing w:after="0" w:line="240" w:lineRule="auto"/>
              <w:jc w:val="center"/>
              <w:rPr>
                <w:rFonts w:ascii="Times New Roman" w:hAnsi="Times New Roman"/>
                <w:sz w:val="24"/>
                <w:szCs w:val="24"/>
              </w:rPr>
            </w:pPr>
            <w:r w:rsidRPr="00791CEF">
              <w:rPr>
                <w:rFonts w:ascii="Times New Roman" w:hAnsi="Times New Roman"/>
                <w:sz w:val="24"/>
                <w:szCs w:val="24"/>
              </w:rPr>
              <w:t>5000,0</w:t>
            </w:r>
          </w:p>
        </w:tc>
        <w:tc>
          <w:tcPr>
            <w:tcW w:w="906" w:type="dxa"/>
            <w:tcBorders>
              <w:left w:val="single" w:sz="4" w:space="0" w:color="000000"/>
              <w:bottom w:val="single" w:sz="4" w:space="0" w:color="000000"/>
            </w:tcBorders>
            <w:vAlign w:val="center"/>
          </w:tcPr>
          <w:p w:rsidR="00003BD9" w:rsidRPr="00791CEF" w:rsidRDefault="00003BD9" w:rsidP="002439F9">
            <w:pPr>
              <w:snapToGrid w:val="0"/>
              <w:spacing w:after="0" w:line="240" w:lineRule="auto"/>
              <w:jc w:val="center"/>
              <w:rPr>
                <w:rFonts w:ascii="Times New Roman" w:hAnsi="Times New Roman"/>
                <w:sz w:val="24"/>
                <w:szCs w:val="24"/>
              </w:rPr>
            </w:pPr>
            <w:r w:rsidRPr="00791CEF">
              <w:rPr>
                <w:rFonts w:ascii="Times New Roman" w:hAnsi="Times New Roman"/>
                <w:sz w:val="24"/>
                <w:szCs w:val="24"/>
              </w:rPr>
              <w:t>0,0</w:t>
            </w:r>
          </w:p>
        </w:tc>
        <w:tc>
          <w:tcPr>
            <w:tcW w:w="2049" w:type="dxa"/>
            <w:tcBorders>
              <w:left w:val="single" w:sz="4" w:space="0" w:color="000000"/>
              <w:bottom w:val="single" w:sz="4" w:space="0" w:color="000000"/>
              <w:right w:val="single" w:sz="4" w:space="0" w:color="000000"/>
            </w:tcBorders>
          </w:tcPr>
          <w:p w:rsidR="00003BD9" w:rsidRPr="00791CEF" w:rsidRDefault="00003BD9" w:rsidP="002439F9">
            <w:pPr>
              <w:snapToGrid w:val="0"/>
              <w:spacing w:after="0" w:line="240" w:lineRule="auto"/>
              <w:jc w:val="center"/>
              <w:rPr>
                <w:rFonts w:ascii="Times New Roman" w:hAnsi="Times New Roman"/>
                <w:sz w:val="24"/>
                <w:szCs w:val="24"/>
              </w:rPr>
            </w:pPr>
            <w:r w:rsidRPr="00791CEF">
              <w:rPr>
                <w:rFonts w:ascii="Times New Roman" w:hAnsi="Times New Roman"/>
                <w:sz w:val="24"/>
                <w:szCs w:val="24"/>
              </w:rPr>
              <w:t>Придбання 1 комплекту обладнання для санації мереж великого діаметру (до 1000мм)</w:t>
            </w:r>
          </w:p>
        </w:tc>
      </w:tr>
      <w:tr w:rsidR="00003BD9" w:rsidRPr="00CC4A1E" w:rsidTr="00425032">
        <w:trPr>
          <w:trHeight w:val="259"/>
        </w:trPr>
        <w:tc>
          <w:tcPr>
            <w:tcW w:w="501" w:type="dxa"/>
            <w:vMerge/>
            <w:tcBorders>
              <w:left w:val="single" w:sz="4" w:space="0" w:color="000000"/>
              <w:bottom w:val="single" w:sz="4" w:space="0" w:color="000000"/>
            </w:tcBorders>
            <w:vAlign w:val="center"/>
          </w:tcPr>
          <w:p w:rsidR="00003BD9" w:rsidRPr="00CC4A1E" w:rsidRDefault="00003BD9" w:rsidP="00CC4A1E">
            <w:pPr>
              <w:pStyle w:val="1f2"/>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vAlign w:val="center"/>
          </w:tcPr>
          <w:p w:rsidR="00003BD9" w:rsidRPr="00791CEF" w:rsidRDefault="00003BD9" w:rsidP="00791CEF">
            <w:pPr>
              <w:snapToGrid w:val="0"/>
              <w:spacing w:after="0" w:line="240" w:lineRule="auto"/>
              <w:rPr>
                <w:rFonts w:ascii="Times New Roman" w:hAnsi="Times New Roman"/>
                <w:sz w:val="24"/>
                <w:szCs w:val="24"/>
              </w:rPr>
            </w:pPr>
          </w:p>
        </w:tc>
        <w:tc>
          <w:tcPr>
            <w:tcW w:w="2125" w:type="dxa"/>
            <w:tcBorders>
              <w:left w:val="single" w:sz="4" w:space="0" w:color="000000"/>
              <w:bottom w:val="single" w:sz="4" w:space="0" w:color="000000"/>
            </w:tcBorders>
            <w:vAlign w:val="center"/>
          </w:tcPr>
          <w:p w:rsidR="00003BD9" w:rsidRPr="00791CEF" w:rsidRDefault="00003BD9" w:rsidP="00791CEF">
            <w:pPr>
              <w:pStyle w:val="1f2"/>
              <w:snapToGrid w:val="0"/>
              <w:rPr>
                <w:rFonts w:ascii="Times New Roman" w:hAnsi="Times New Roman"/>
                <w:sz w:val="24"/>
                <w:szCs w:val="24"/>
              </w:rPr>
            </w:pPr>
            <w:r w:rsidRPr="00791CEF">
              <w:rPr>
                <w:rFonts w:ascii="Times New Roman" w:hAnsi="Times New Roman"/>
                <w:sz w:val="24"/>
                <w:szCs w:val="24"/>
              </w:rPr>
              <w:t>4.2.Реконструкція, санація, капітальний ремонт водогонів, водопровідних та каналізаційних мереж</w:t>
            </w:r>
          </w:p>
        </w:tc>
        <w:tc>
          <w:tcPr>
            <w:tcW w:w="812" w:type="dxa"/>
            <w:vMerge/>
            <w:tcBorders>
              <w:left w:val="single" w:sz="4" w:space="0" w:color="000000"/>
              <w:bottom w:val="single" w:sz="4" w:space="0" w:color="000000"/>
            </w:tcBorders>
            <w:vAlign w:val="center"/>
          </w:tcPr>
          <w:p w:rsidR="00003BD9" w:rsidRPr="00791CEF" w:rsidRDefault="00003BD9" w:rsidP="00CC4A1E">
            <w:pPr>
              <w:pStyle w:val="1f2"/>
              <w:snapToGrid w:val="0"/>
              <w:jc w:val="center"/>
              <w:rPr>
                <w:rFonts w:ascii="Times New Roman" w:hAnsi="Times New Roman"/>
                <w:sz w:val="24"/>
                <w:szCs w:val="24"/>
              </w:rPr>
            </w:pPr>
          </w:p>
        </w:tc>
        <w:tc>
          <w:tcPr>
            <w:tcW w:w="1456" w:type="dxa"/>
            <w:tcBorders>
              <w:left w:val="single" w:sz="4" w:space="0" w:color="000000"/>
              <w:bottom w:val="single" w:sz="4" w:space="0" w:color="000000"/>
            </w:tcBorders>
            <w:vAlign w:val="center"/>
          </w:tcPr>
          <w:p w:rsidR="00003BD9" w:rsidRPr="00791CEF" w:rsidRDefault="00003BD9" w:rsidP="002439F9">
            <w:pPr>
              <w:pStyle w:val="1f2"/>
              <w:jc w:val="center"/>
              <w:rPr>
                <w:rFonts w:ascii="Times New Roman" w:hAnsi="Times New Roman"/>
                <w:sz w:val="24"/>
                <w:szCs w:val="24"/>
                <w:lang w:eastAsia="ru-RU"/>
              </w:rPr>
            </w:pPr>
            <w:r w:rsidRPr="00791CEF">
              <w:rPr>
                <w:rFonts w:ascii="Times New Roman" w:hAnsi="Times New Roman"/>
                <w:sz w:val="24"/>
                <w:szCs w:val="24"/>
                <w:lang w:eastAsia="ru-RU"/>
              </w:rPr>
              <w:t>Управління ЖКГБтаЕ,</w:t>
            </w:r>
          </w:p>
          <w:p w:rsidR="00003BD9" w:rsidRPr="00791CEF" w:rsidRDefault="00003BD9" w:rsidP="002439F9">
            <w:pPr>
              <w:pStyle w:val="1f2"/>
              <w:snapToGrid w:val="0"/>
              <w:jc w:val="center"/>
              <w:rPr>
                <w:rFonts w:ascii="Times New Roman" w:hAnsi="Times New Roman"/>
                <w:sz w:val="24"/>
                <w:szCs w:val="24"/>
                <w:lang w:eastAsia="ru-RU"/>
              </w:rPr>
            </w:pPr>
            <w:r w:rsidRPr="00791CEF">
              <w:rPr>
                <w:rFonts w:ascii="Times New Roman" w:hAnsi="Times New Roman"/>
                <w:sz w:val="24"/>
                <w:szCs w:val="24"/>
                <w:lang w:eastAsia="ru-RU"/>
              </w:rPr>
              <w:t xml:space="preserve">КП «Тернопіль-водоканал» </w:t>
            </w:r>
          </w:p>
          <w:p w:rsidR="00003BD9" w:rsidRPr="00791CEF" w:rsidRDefault="00003BD9" w:rsidP="002439F9">
            <w:pPr>
              <w:pStyle w:val="1f2"/>
              <w:snapToGrid w:val="0"/>
              <w:jc w:val="center"/>
              <w:rPr>
                <w:rFonts w:ascii="Times New Roman" w:hAnsi="Times New Roman"/>
                <w:sz w:val="24"/>
                <w:szCs w:val="24"/>
                <w:lang w:eastAsia="ru-RU"/>
              </w:rPr>
            </w:pPr>
            <w:r w:rsidRPr="00791CEF">
              <w:rPr>
                <w:rFonts w:ascii="Times New Roman" w:hAnsi="Times New Roman"/>
                <w:sz w:val="24"/>
                <w:szCs w:val="24"/>
                <w:lang w:eastAsia="ru-RU"/>
              </w:rPr>
              <w:t>та ін.</w:t>
            </w:r>
          </w:p>
        </w:tc>
        <w:tc>
          <w:tcPr>
            <w:tcW w:w="992" w:type="dxa"/>
            <w:tcBorders>
              <w:left w:val="single" w:sz="4" w:space="0" w:color="000000"/>
              <w:bottom w:val="single" w:sz="4" w:space="0" w:color="000000"/>
            </w:tcBorders>
            <w:vAlign w:val="center"/>
          </w:tcPr>
          <w:p w:rsidR="00003BD9" w:rsidRPr="00791CEF" w:rsidRDefault="00003BD9" w:rsidP="002439F9">
            <w:pPr>
              <w:pStyle w:val="1f2"/>
              <w:snapToGrid w:val="0"/>
              <w:jc w:val="center"/>
              <w:rPr>
                <w:rFonts w:ascii="Times New Roman" w:hAnsi="Times New Roman"/>
                <w:sz w:val="24"/>
                <w:szCs w:val="24"/>
                <w:lang w:eastAsia="ru-RU"/>
              </w:rPr>
            </w:pPr>
            <w:r w:rsidRPr="00791CEF">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003BD9" w:rsidRPr="00791CEF" w:rsidRDefault="00003BD9" w:rsidP="002439F9">
            <w:pPr>
              <w:snapToGrid w:val="0"/>
              <w:spacing w:after="0" w:line="240" w:lineRule="auto"/>
              <w:jc w:val="center"/>
              <w:rPr>
                <w:rFonts w:ascii="Times New Roman" w:hAnsi="Times New Roman"/>
                <w:sz w:val="24"/>
                <w:szCs w:val="24"/>
                <w:lang w:eastAsia="ru-RU"/>
              </w:rPr>
            </w:pPr>
            <w:r w:rsidRPr="00791CEF">
              <w:rPr>
                <w:rFonts w:ascii="Times New Roman" w:hAnsi="Times New Roman"/>
                <w:sz w:val="24"/>
                <w:szCs w:val="24"/>
                <w:lang w:eastAsia="ru-RU"/>
              </w:rPr>
              <w:t>75000,0</w:t>
            </w:r>
          </w:p>
        </w:tc>
        <w:tc>
          <w:tcPr>
            <w:tcW w:w="992" w:type="dxa"/>
            <w:tcBorders>
              <w:left w:val="single" w:sz="4" w:space="0" w:color="000000"/>
              <w:bottom w:val="single" w:sz="4" w:space="0" w:color="000000"/>
            </w:tcBorders>
            <w:vAlign w:val="center"/>
          </w:tcPr>
          <w:p w:rsidR="00003BD9" w:rsidRPr="00791CEF" w:rsidRDefault="00003BD9" w:rsidP="002439F9">
            <w:pPr>
              <w:snapToGrid w:val="0"/>
              <w:spacing w:after="0" w:line="240" w:lineRule="auto"/>
              <w:jc w:val="center"/>
              <w:rPr>
                <w:rFonts w:ascii="Times New Roman" w:hAnsi="Times New Roman"/>
                <w:sz w:val="24"/>
                <w:szCs w:val="24"/>
              </w:rPr>
            </w:pPr>
            <w:r w:rsidRPr="00791CEF">
              <w:rPr>
                <w:rFonts w:ascii="Times New Roman" w:hAnsi="Times New Roman"/>
                <w:sz w:val="24"/>
                <w:szCs w:val="24"/>
              </w:rPr>
              <w:t>0,0</w:t>
            </w:r>
          </w:p>
        </w:tc>
        <w:tc>
          <w:tcPr>
            <w:tcW w:w="851" w:type="dxa"/>
            <w:tcBorders>
              <w:left w:val="single" w:sz="4" w:space="0" w:color="000000"/>
              <w:bottom w:val="single" w:sz="4" w:space="0" w:color="000000"/>
            </w:tcBorders>
            <w:vAlign w:val="center"/>
          </w:tcPr>
          <w:p w:rsidR="00003BD9" w:rsidRPr="00791CEF" w:rsidRDefault="00003BD9" w:rsidP="002439F9">
            <w:pPr>
              <w:snapToGrid w:val="0"/>
              <w:spacing w:after="0" w:line="240" w:lineRule="auto"/>
              <w:jc w:val="center"/>
              <w:rPr>
                <w:rFonts w:ascii="Times New Roman" w:hAnsi="Times New Roman"/>
                <w:sz w:val="24"/>
                <w:szCs w:val="24"/>
              </w:rPr>
            </w:pPr>
            <w:r w:rsidRPr="00791CEF">
              <w:rPr>
                <w:rFonts w:ascii="Times New Roman" w:hAnsi="Times New Roman"/>
                <w:sz w:val="24"/>
                <w:szCs w:val="24"/>
              </w:rPr>
              <w:t>15000,0</w:t>
            </w:r>
          </w:p>
        </w:tc>
        <w:tc>
          <w:tcPr>
            <w:tcW w:w="992" w:type="dxa"/>
            <w:tcBorders>
              <w:left w:val="single" w:sz="4" w:space="0" w:color="000000"/>
              <w:bottom w:val="single" w:sz="4" w:space="0" w:color="000000"/>
            </w:tcBorders>
            <w:vAlign w:val="center"/>
          </w:tcPr>
          <w:p w:rsidR="00003BD9" w:rsidRPr="00791CEF" w:rsidRDefault="00003BD9" w:rsidP="002439F9">
            <w:pPr>
              <w:snapToGrid w:val="0"/>
              <w:spacing w:after="0" w:line="240" w:lineRule="auto"/>
              <w:jc w:val="center"/>
              <w:rPr>
                <w:rFonts w:ascii="Times New Roman" w:hAnsi="Times New Roman"/>
                <w:sz w:val="24"/>
                <w:szCs w:val="24"/>
              </w:rPr>
            </w:pPr>
            <w:r w:rsidRPr="00791CEF">
              <w:rPr>
                <w:rFonts w:ascii="Times New Roman" w:hAnsi="Times New Roman"/>
                <w:sz w:val="24"/>
                <w:szCs w:val="24"/>
              </w:rPr>
              <w:t>30000,0</w:t>
            </w:r>
          </w:p>
        </w:tc>
        <w:tc>
          <w:tcPr>
            <w:tcW w:w="906" w:type="dxa"/>
            <w:tcBorders>
              <w:left w:val="single" w:sz="4" w:space="0" w:color="000000"/>
              <w:bottom w:val="single" w:sz="4" w:space="0" w:color="000000"/>
            </w:tcBorders>
            <w:vAlign w:val="center"/>
          </w:tcPr>
          <w:p w:rsidR="00003BD9" w:rsidRPr="00791CEF" w:rsidRDefault="00003BD9" w:rsidP="002439F9">
            <w:pPr>
              <w:snapToGrid w:val="0"/>
              <w:spacing w:after="0" w:line="240" w:lineRule="auto"/>
              <w:jc w:val="center"/>
              <w:rPr>
                <w:rFonts w:ascii="Times New Roman" w:hAnsi="Times New Roman"/>
                <w:sz w:val="24"/>
                <w:szCs w:val="24"/>
              </w:rPr>
            </w:pPr>
            <w:r w:rsidRPr="00791CEF">
              <w:rPr>
                <w:rFonts w:ascii="Times New Roman" w:hAnsi="Times New Roman"/>
                <w:sz w:val="24"/>
                <w:szCs w:val="24"/>
              </w:rPr>
              <w:t>30000,0</w:t>
            </w:r>
          </w:p>
        </w:tc>
        <w:tc>
          <w:tcPr>
            <w:tcW w:w="2049" w:type="dxa"/>
            <w:tcBorders>
              <w:left w:val="single" w:sz="4" w:space="0" w:color="000000"/>
              <w:bottom w:val="single" w:sz="4" w:space="0" w:color="000000"/>
              <w:right w:val="single" w:sz="4" w:space="0" w:color="000000"/>
            </w:tcBorders>
          </w:tcPr>
          <w:p w:rsidR="00003BD9" w:rsidRPr="00791CEF" w:rsidRDefault="00003BD9" w:rsidP="002439F9">
            <w:pPr>
              <w:snapToGrid w:val="0"/>
              <w:spacing w:after="0" w:line="240" w:lineRule="auto"/>
              <w:jc w:val="center"/>
              <w:rPr>
                <w:rFonts w:ascii="Times New Roman" w:hAnsi="Times New Roman"/>
                <w:sz w:val="24"/>
                <w:szCs w:val="24"/>
              </w:rPr>
            </w:pPr>
            <w:r w:rsidRPr="00791CEF">
              <w:rPr>
                <w:rFonts w:ascii="Times New Roman" w:hAnsi="Times New Roman"/>
                <w:sz w:val="24"/>
                <w:szCs w:val="24"/>
              </w:rPr>
              <w:t>Санація 5 км</w:t>
            </w:r>
          </w:p>
        </w:tc>
      </w:tr>
      <w:tr w:rsidR="003A225E" w:rsidRPr="00CC4A1E" w:rsidTr="00425032">
        <w:trPr>
          <w:trHeight w:val="259"/>
        </w:trPr>
        <w:tc>
          <w:tcPr>
            <w:tcW w:w="501" w:type="dxa"/>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t>5</w:t>
            </w:r>
          </w:p>
        </w:tc>
        <w:tc>
          <w:tcPr>
            <w:tcW w:w="1910" w:type="dxa"/>
            <w:tcBorders>
              <w:left w:val="single" w:sz="4" w:space="0" w:color="000000"/>
              <w:bottom w:val="single" w:sz="4" w:space="0" w:color="000000"/>
            </w:tcBorders>
            <w:vAlign w:val="center"/>
          </w:tcPr>
          <w:p w:rsidR="003A225E" w:rsidRPr="00CC4A1E" w:rsidRDefault="003A225E" w:rsidP="00791CEF">
            <w:pPr>
              <w:pStyle w:val="1f2"/>
              <w:snapToGrid w:val="0"/>
              <w:rPr>
                <w:rFonts w:ascii="Times New Roman" w:hAnsi="Times New Roman"/>
                <w:sz w:val="24"/>
                <w:szCs w:val="24"/>
              </w:rPr>
            </w:pPr>
            <w:r w:rsidRPr="00CC4A1E">
              <w:rPr>
                <w:rFonts w:ascii="Times New Roman" w:hAnsi="Times New Roman"/>
                <w:sz w:val="24"/>
                <w:szCs w:val="24"/>
              </w:rPr>
              <w:t>Раціональне використання водних ресурсів</w:t>
            </w:r>
          </w:p>
        </w:tc>
        <w:tc>
          <w:tcPr>
            <w:tcW w:w="2125" w:type="dxa"/>
            <w:tcBorders>
              <w:left w:val="single" w:sz="4" w:space="0" w:color="000000"/>
              <w:bottom w:val="single" w:sz="4" w:space="0" w:color="000000"/>
            </w:tcBorders>
            <w:vAlign w:val="center"/>
          </w:tcPr>
          <w:p w:rsidR="003A225E" w:rsidRPr="00CC4A1E" w:rsidRDefault="003A225E" w:rsidP="00791CEF">
            <w:pPr>
              <w:pStyle w:val="1f2"/>
              <w:snapToGrid w:val="0"/>
              <w:rPr>
                <w:rFonts w:ascii="Times New Roman" w:hAnsi="Times New Roman"/>
                <w:sz w:val="24"/>
                <w:szCs w:val="24"/>
              </w:rPr>
            </w:pPr>
            <w:r w:rsidRPr="00CC4A1E">
              <w:rPr>
                <w:rFonts w:ascii="Times New Roman" w:hAnsi="Times New Roman"/>
                <w:sz w:val="24"/>
                <w:szCs w:val="24"/>
              </w:rPr>
              <w:t>Влаштування автоматизованої системи виявлення витоків води</w:t>
            </w:r>
          </w:p>
        </w:tc>
        <w:tc>
          <w:tcPr>
            <w:tcW w:w="812" w:type="dxa"/>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w:t>
            </w:r>
          </w:p>
          <w:p w:rsidR="003A225E" w:rsidRPr="00CC4A1E" w:rsidRDefault="003A225E" w:rsidP="00CC4A1E">
            <w:pPr>
              <w:pStyle w:val="1f2"/>
              <w:snapToGrid w:val="0"/>
              <w:jc w:val="center"/>
              <w:rPr>
                <w:rFonts w:ascii="Times New Roman" w:hAnsi="Times New Roman"/>
                <w:sz w:val="24"/>
                <w:szCs w:val="24"/>
                <w:lang w:eastAsia="ru-RU"/>
              </w:rPr>
            </w:pPr>
            <w:r w:rsidRPr="00CC4A1E">
              <w:rPr>
                <w:rFonts w:ascii="Times New Roman" w:hAnsi="Times New Roman"/>
                <w:sz w:val="24"/>
                <w:szCs w:val="24"/>
                <w:lang w:eastAsia="ru-RU"/>
              </w:rPr>
              <w:t xml:space="preserve">КП «Тернопіль-водоканал» </w:t>
            </w:r>
          </w:p>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lang w:eastAsia="ru-RU"/>
              </w:rPr>
              <w:lastRenderedPageBreak/>
              <w:t>та ін.</w:t>
            </w:r>
          </w:p>
          <w:p w:rsidR="003A225E" w:rsidRPr="00CC4A1E" w:rsidRDefault="003A225E" w:rsidP="00CC4A1E">
            <w:pPr>
              <w:pStyle w:val="1f2"/>
              <w:snapToGrid w:val="0"/>
              <w:jc w:val="center"/>
              <w:rPr>
                <w:rFonts w:ascii="Times New Roman" w:hAnsi="Times New Roman"/>
                <w:sz w:val="24"/>
                <w:szCs w:val="24"/>
              </w:rPr>
            </w:pPr>
          </w:p>
        </w:tc>
        <w:tc>
          <w:tcPr>
            <w:tcW w:w="992" w:type="dxa"/>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lang w:eastAsia="ru-RU"/>
              </w:rPr>
              <w:lastRenderedPageBreak/>
              <w:t>БГ</w:t>
            </w:r>
          </w:p>
        </w:tc>
        <w:tc>
          <w:tcPr>
            <w:tcW w:w="993"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7000,0</w:t>
            </w:r>
          </w:p>
        </w:tc>
        <w:tc>
          <w:tcPr>
            <w:tcW w:w="992"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1000,0</w:t>
            </w:r>
          </w:p>
        </w:tc>
        <w:tc>
          <w:tcPr>
            <w:tcW w:w="851"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2000,0</w:t>
            </w:r>
          </w:p>
        </w:tc>
        <w:tc>
          <w:tcPr>
            <w:tcW w:w="992"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2000,0</w:t>
            </w:r>
          </w:p>
        </w:tc>
        <w:tc>
          <w:tcPr>
            <w:tcW w:w="906"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2000,0</w:t>
            </w:r>
          </w:p>
        </w:tc>
        <w:tc>
          <w:tcPr>
            <w:tcW w:w="2049" w:type="dxa"/>
            <w:tcBorders>
              <w:left w:val="single" w:sz="4" w:space="0" w:color="000000"/>
              <w:bottom w:val="single" w:sz="4" w:space="0" w:color="000000"/>
              <w:right w:val="single" w:sz="4" w:space="0" w:color="000000"/>
            </w:tcBorders>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Зменшення втрат води до рівня 25%</w:t>
            </w:r>
          </w:p>
        </w:tc>
      </w:tr>
      <w:tr w:rsidR="003A225E" w:rsidRPr="00CC4A1E" w:rsidTr="00425032">
        <w:trPr>
          <w:trHeight w:val="259"/>
        </w:trPr>
        <w:tc>
          <w:tcPr>
            <w:tcW w:w="501" w:type="dxa"/>
            <w:vMerge w:val="restart"/>
            <w:tcBorders>
              <w:left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lastRenderedPageBreak/>
              <w:t>6</w:t>
            </w:r>
          </w:p>
        </w:tc>
        <w:tc>
          <w:tcPr>
            <w:tcW w:w="1910" w:type="dxa"/>
            <w:vMerge w:val="restart"/>
            <w:tcBorders>
              <w:left w:val="single" w:sz="4" w:space="0" w:color="000000"/>
            </w:tcBorders>
            <w:vAlign w:val="center"/>
          </w:tcPr>
          <w:p w:rsidR="003A225E" w:rsidRPr="00CC4A1E" w:rsidRDefault="003A225E" w:rsidP="00791CEF">
            <w:pPr>
              <w:pStyle w:val="1f2"/>
              <w:ind w:firstLine="7"/>
              <w:rPr>
                <w:rFonts w:ascii="Times New Roman" w:hAnsi="Times New Roman"/>
                <w:sz w:val="24"/>
                <w:szCs w:val="24"/>
              </w:rPr>
            </w:pPr>
            <w:r w:rsidRPr="00CC4A1E">
              <w:rPr>
                <w:rFonts w:ascii="Times New Roman" w:hAnsi="Times New Roman"/>
                <w:sz w:val="24"/>
                <w:szCs w:val="24"/>
              </w:rPr>
              <w:t>Покращення послуг водопостачання та водовідве-дення,</w:t>
            </w:r>
          </w:p>
          <w:p w:rsidR="003A225E" w:rsidRPr="00CC4A1E" w:rsidRDefault="003A225E" w:rsidP="00791CEF">
            <w:pPr>
              <w:spacing w:after="0" w:line="240" w:lineRule="auto"/>
              <w:rPr>
                <w:rFonts w:ascii="Times New Roman" w:hAnsi="Times New Roman"/>
                <w:sz w:val="24"/>
                <w:szCs w:val="24"/>
              </w:rPr>
            </w:pPr>
            <w:r w:rsidRPr="00CC4A1E">
              <w:rPr>
                <w:rFonts w:ascii="Times New Roman" w:hAnsi="Times New Roman"/>
                <w:sz w:val="24"/>
                <w:szCs w:val="24"/>
              </w:rPr>
              <w:t>забезпечення надання мешканцям життєво необхідних послуг</w:t>
            </w:r>
          </w:p>
          <w:p w:rsidR="003A225E" w:rsidRPr="00CC4A1E" w:rsidRDefault="003A225E" w:rsidP="00791CEF">
            <w:pPr>
              <w:pStyle w:val="1f2"/>
              <w:snapToGrid w:val="0"/>
              <w:rPr>
                <w:rFonts w:ascii="Times New Roman" w:hAnsi="Times New Roman"/>
                <w:sz w:val="24"/>
                <w:szCs w:val="24"/>
              </w:rPr>
            </w:pPr>
          </w:p>
        </w:tc>
        <w:tc>
          <w:tcPr>
            <w:tcW w:w="2125" w:type="dxa"/>
            <w:tcBorders>
              <w:left w:val="single" w:sz="4" w:space="0" w:color="000000"/>
              <w:bottom w:val="single" w:sz="4" w:space="0" w:color="000000"/>
            </w:tcBorders>
            <w:vAlign w:val="center"/>
          </w:tcPr>
          <w:p w:rsidR="003A225E" w:rsidRPr="00CC4A1E" w:rsidRDefault="003A225E" w:rsidP="00791CEF">
            <w:pPr>
              <w:pStyle w:val="1f2"/>
              <w:rPr>
                <w:rFonts w:ascii="Times New Roman" w:hAnsi="Times New Roman"/>
                <w:sz w:val="24"/>
                <w:szCs w:val="24"/>
              </w:rPr>
            </w:pPr>
            <w:r w:rsidRPr="00CC4A1E">
              <w:rPr>
                <w:rFonts w:ascii="Times New Roman" w:hAnsi="Times New Roman"/>
                <w:sz w:val="24"/>
                <w:szCs w:val="24"/>
              </w:rPr>
              <w:t xml:space="preserve">6.1.Будівництво, реконструкція та капітальний ремонт мереж водопостачання  та водовідведення, каналізаційних колекторів, в т. ч. на не каналізованих вулицях </w:t>
            </w:r>
          </w:p>
          <w:p w:rsidR="003A225E" w:rsidRPr="00CC4A1E" w:rsidRDefault="003A225E" w:rsidP="00791CEF">
            <w:pPr>
              <w:pStyle w:val="1f2"/>
              <w:snapToGrid w:val="0"/>
              <w:rPr>
                <w:rFonts w:ascii="Times New Roman" w:hAnsi="Times New Roman"/>
                <w:sz w:val="24"/>
                <w:szCs w:val="24"/>
              </w:rPr>
            </w:pPr>
          </w:p>
        </w:tc>
        <w:tc>
          <w:tcPr>
            <w:tcW w:w="812" w:type="dxa"/>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w:t>
            </w:r>
          </w:p>
          <w:p w:rsidR="003A225E" w:rsidRPr="00CC4A1E" w:rsidRDefault="003A225E" w:rsidP="00CC4A1E">
            <w:pPr>
              <w:pStyle w:val="1f2"/>
              <w:snapToGrid w:val="0"/>
              <w:jc w:val="center"/>
              <w:rPr>
                <w:rFonts w:ascii="Times New Roman" w:hAnsi="Times New Roman"/>
                <w:sz w:val="24"/>
                <w:szCs w:val="24"/>
                <w:lang w:eastAsia="ru-RU"/>
              </w:rPr>
            </w:pPr>
            <w:r w:rsidRPr="00CC4A1E">
              <w:rPr>
                <w:rFonts w:ascii="Times New Roman" w:hAnsi="Times New Roman"/>
                <w:sz w:val="24"/>
                <w:szCs w:val="24"/>
                <w:lang w:eastAsia="ru-RU"/>
              </w:rPr>
              <w:t xml:space="preserve">КП «Тернопіль-водоканал» </w:t>
            </w:r>
          </w:p>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lang w:eastAsia="ru-RU"/>
              </w:rPr>
              <w:t>та ін.</w:t>
            </w:r>
          </w:p>
          <w:p w:rsidR="003A225E" w:rsidRPr="00CC4A1E" w:rsidRDefault="003A225E" w:rsidP="00CC4A1E">
            <w:pPr>
              <w:pStyle w:val="1f2"/>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lang w:eastAsia="ru-RU"/>
              </w:rPr>
            </w:pPr>
          </w:p>
          <w:p w:rsidR="003A225E" w:rsidRPr="00CC4A1E" w:rsidRDefault="003A225E" w:rsidP="00CC4A1E">
            <w:pPr>
              <w:pStyle w:val="1f2"/>
              <w:snapToGrid w:val="0"/>
              <w:jc w:val="center"/>
              <w:rPr>
                <w:rFonts w:ascii="Times New Roman" w:hAnsi="Times New Roman"/>
                <w:sz w:val="24"/>
                <w:szCs w:val="24"/>
                <w:lang w:eastAsia="ru-RU"/>
              </w:rPr>
            </w:pPr>
            <w:r w:rsidRPr="00CC4A1E">
              <w:rPr>
                <w:rFonts w:ascii="Times New Roman" w:hAnsi="Times New Roman"/>
                <w:sz w:val="24"/>
                <w:szCs w:val="24"/>
                <w:lang w:eastAsia="ru-RU"/>
              </w:rPr>
              <w:t>БГ</w:t>
            </w:r>
          </w:p>
          <w:p w:rsidR="003A225E" w:rsidRPr="00CC4A1E" w:rsidRDefault="003A225E" w:rsidP="00CC4A1E">
            <w:pPr>
              <w:pStyle w:val="1f2"/>
              <w:snapToGrid w:val="0"/>
              <w:jc w:val="center"/>
              <w:rPr>
                <w:rFonts w:ascii="Times New Roman" w:hAnsi="Times New Roman"/>
                <w:sz w:val="24"/>
                <w:szCs w:val="24"/>
                <w:shd w:val="clear" w:color="auto" w:fill="FFFF00"/>
                <w:lang w:eastAsia="ru-RU"/>
              </w:rPr>
            </w:pPr>
          </w:p>
          <w:p w:rsidR="003A225E" w:rsidRPr="00CC4A1E" w:rsidRDefault="003A225E" w:rsidP="00CC4A1E">
            <w:pPr>
              <w:pStyle w:val="1f2"/>
              <w:snapToGrid w:val="0"/>
              <w:jc w:val="center"/>
              <w:rPr>
                <w:rFonts w:ascii="Times New Roman" w:hAnsi="Times New Roman"/>
                <w:sz w:val="24"/>
                <w:szCs w:val="24"/>
                <w:lang w:eastAsia="ru-RU"/>
              </w:rPr>
            </w:pPr>
            <w:r w:rsidRPr="00CC4A1E">
              <w:rPr>
                <w:rFonts w:ascii="Times New Roman" w:hAnsi="Times New Roman"/>
                <w:sz w:val="24"/>
                <w:szCs w:val="24"/>
                <w:lang w:eastAsia="ru-RU"/>
              </w:rPr>
              <w:t>ДБ</w:t>
            </w:r>
          </w:p>
          <w:p w:rsidR="003A225E" w:rsidRPr="00CC4A1E" w:rsidRDefault="003A225E" w:rsidP="00CC4A1E">
            <w:pPr>
              <w:pStyle w:val="1f2"/>
              <w:snapToGrid w:val="0"/>
              <w:jc w:val="center"/>
              <w:rPr>
                <w:rFonts w:ascii="Times New Roman" w:hAnsi="Times New Roman"/>
                <w:sz w:val="24"/>
                <w:szCs w:val="24"/>
                <w:lang w:eastAsia="ru-RU"/>
              </w:rPr>
            </w:pPr>
          </w:p>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lang w:eastAsia="ru-RU"/>
              </w:rPr>
              <w:t>Кошти інших джерел</w:t>
            </w:r>
          </w:p>
        </w:tc>
        <w:tc>
          <w:tcPr>
            <w:tcW w:w="993"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24000,0</w:t>
            </w:r>
          </w:p>
          <w:p w:rsidR="003A225E" w:rsidRPr="00CC4A1E" w:rsidRDefault="003A225E" w:rsidP="00CC4A1E">
            <w:pPr>
              <w:snapToGrid w:val="0"/>
              <w:spacing w:after="0" w:line="240" w:lineRule="auto"/>
              <w:rPr>
                <w:rFonts w:ascii="Times New Roman" w:hAnsi="Times New Roman"/>
                <w:sz w:val="24"/>
                <w:szCs w:val="24"/>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20000,0</w:t>
            </w:r>
          </w:p>
          <w:p w:rsidR="003A225E" w:rsidRPr="00CC4A1E" w:rsidRDefault="003A225E" w:rsidP="00CC4A1E">
            <w:pPr>
              <w:snapToGrid w:val="0"/>
              <w:spacing w:after="0" w:line="240" w:lineRule="auto"/>
              <w:jc w:val="center"/>
              <w:rPr>
                <w:rFonts w:ascii="Times New Roman" w:hAnsi="Times New Roman"/>
                <w:sz w:val="24"/>
                <w:szCs w:val="24"/>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1000,0</w:t>
            </w:r>
          </w:p>
          <w:p w:rsidR="003A225E" w:rsidRPr="00CC4A1E" w:rsidRDefault="003A225E" w:rsidP="00CC4A1E">
            <w:pPr>
              <w:snapToGrid w:val="0"/>
              <w:spacing w:after="0" w:line="240" w:lineRule="auto"/>
              <w:jc w:val="center"/>
              <w:rPr>
                <w:rFonts w:ascii="Times New Roman" w:hAnsi="Times New Roman"/>
                <w:sz w:val="24"/>
                <w:szCs w:val="24"/>
              </w:rPr>
            </w:pPr>
          </w:p>
        </w:tc>
        <w:tc>
          <w:tcPr>
            <w:tcW w:w="992"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6000,0</w:t>
            </w:r>
          </w:p>
          <w:p w:rsidR="003A225E" w:rsidRPr="00CC4A1E" w:rsidRDefault="003A225E" w:rsidP="00CC4A1E">
            <w:pPr>
              <w:snapToGrid w:val="0"/>
              <w:spacing w:after="0" w:line="240" w:lineRule="auto"/>
              <w:jc w:val="center"/>
              <w:rPr>
                <w:rFonts w:ascii="Times New Roman" w:hAnsi="Times New Roman"/>
                <w:sz w:val="24"/>
                <w:szCs w:val="24"/>
                <w:shd w:val="clear" w:color="auto" w:fill="FFFF00"/>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5000,0</w:t>
            </w:r>
          </w:p>
          <w:p w:rsidR="003A225E" w:rsidRPr="00CC4A1E" w:rsidRDefault="003A225E" w:rsidP="00CC4A1E">
            <w:pPr>
              <w:snapToGrid w:val="0"/>
              <w:spacing w:after="0" w:line="240" w:lineRule="auto"/>
              <w:jc w:val="center"/>
              <w:rPr>
                <w:rFonts w:ascii="Times New Roman" w:hAnsi="Times New Roman"/>
                <w:sz w:val="24"/>
                <w:szCs w:val="24"/>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250,0</w:t>
            </w:r>
          </w:p>
        </w:tc>
        <w:tc>
          <w:tcPr>
            <w:tcW w:w="851"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6000,0</w:t>
            </w:r>
          </w:p>
          <w:p w:rsidR="003A225E" w:rsidRPr="00CC4A1E" w:rsidRDefault="003A225E" w:rsidP="00CC4A1E">
            <w:pPr>
              <w:snapToGrid w:val="0"/>
              <w:spacing w:after="0" w:line="240" w:lineRule="auto"/>
              <w:jc w:val="center"/>
              <w:rPr>
                <w:rFonts w:ascii="Times New Roman" w:hAnsi="Times New Roman"/>
                <w:sz w:val="24"/>
                <w:szCs w:val="24"/>
                <w:shd w:val="clear" w:color="auto" w:fill="FFFF00"/>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5000,0</w:t>
            </w:r>
          </w:p>
          <w:p w:rsidR="003A225E" w:rsidRPr="00CC4A1E" w:rsidRDefault="003A225E" w:rsidP="00CC4A1E">
            <w:pPr>
              <w:snapToGrid w:val="0"/>
              <w:spacing w:after="0" w:line="240" w:lineRule="auto"/>
              <w:jc w:val="center"/>
              <w:rPr>
                <w:rFonts w:ascii="Times New Roman" w:hAnsi="Times New Roman"/>
                <w:sz w:val="24"/>
                <w:szCs w:val="24"/>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250,0</w:t>
            </w:r>
          </w:p>
        </w:tc>
        <w:tc>
          <w:tcPr>
            <w:tcW w:w="992"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6000,0</w:t>
            </w:r>
          </w:p>
          <w:p w:rsidR="003A225E" w:rsidRPr="00CC4A1E" w:rsidRDefault="003A225E" w:rsidP="00CC4A1E">
            <w:pPr>
              <w:snapToGrid w:val="0"/>
              <w:spacing w:after="0" w:line="240" w:lineRule="auto"/>
              <w:jc w:val="center"/>
              <w:rPr>
                <w:rFonts w:ascii="Times New Roman" w:hAnsi="Times New Roman"/>
                <w:sz w:val="24"/>
                <w:szCs w:val="24"/>
                <w:shd w:val="clear" w:color="auto" w:fill="FFFF00"/>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5000,0</w:t>
            </w:r>
          </w:p>
          <w:p w:rsidR="003A225E" w:rsidRPr="00CC4A1E" w:rsidRDefault="003A225E" w:rsidP="00CC4A1E">
            <w:pPr>
              <w:snapToGrid w:val="0"/>
              <w:spacing w:after="0" w:line="240" w:lineRule="auto"/>
              <w:jc w:val="center"/>
              <w:rPr>
                <w:rFonts w:ascii="Times New Roman" w:hAnsi="Times New Roman"/>
                <w:sz w:val="24"/>
                <w:szCs w:val="24"/>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250,0</w:t>
            </w:r>
          </w:p>
        </w:tc>
        <w:tc>
          <w:tcPr>
            <w:tcW w:w="906"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6000,0</w:t>
            </w:r>
          </w:p>
          <w:p w:rsidR="003A225E" w:rsidRPr="00CC4A1E" w:rsidRDefault="003A225E" w:rsidP="00CC4A1E">
            <w:pPr>
              <w:snapToGrid w:val="0"/>
              <w:spacing w:after="0" w:line="240" w:lineRule="auto"/>
              <w:jc w:val="center"/>
              <w:rPr>
                <w:rFonts w:ascii="Times New Roman" w:hAnsi="Times New Roman"/>
                <w:sz w:val="24"/>
                <w:szCs w:val="24"/>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5000,0</w:t>
            </w:r>
          </w:p>
          <w:p w:rsidR="003A225E" w:rsidRPr="00CC4A1E" w:rsidRDefault="003A225E" w:rsidP="00CC4A1E">
            <w:pPr>
              <w:snapToGrid w:val="0"/>
              <w:spacing w:after="0" w:line="240" w:lineRule="auto"/>
              <w:jc w:val="center"/>
              <w:rPr>
                <w:rFonts w:ascii="Times New Roman" w:hAnsi="Times New Roman"/>
                <w:sz w:val="24"/>
                <w:szCs w:val="24"/>
              </w:rPr>
            </w:pPr>
          </w:p>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250,0</w:t>
            </w:r>
          </w:p>
        </w:tc>
        <w:tc>
          <w:tcPr>
            <w:tcW w:w="2049" w:type="dxa"/>
            <w:tcBorders>
              <w:left w:val="single" w:sz="4" w:space="0" w:color="000000"/>
              <w:bottom w:val="single" w:sz="4" w:space="0" w:color="000000"/>
              <w:right w:val="single" w:sz="4" w:space="0" w:color="000000"/>
            </w:tcBorders>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Забезпечення мешканців послугами централізованого водопостачання та водовідведення – 6 об'єктів</w:t>
            </w:r>
          </w:p>
        </w:tc>
      </w:tr>
      <w:tr w:rsidR="003A225E" w:rsidRPr="00CC4A1E" w:rsidTr="00425032">
        <w:trPr>
          <w:trHeight w:val="259"/>
        </w:trPr>
        <w:tc>
          <w:tcPr>
            <w:tcW w:w="501" w:type="dxa"/>
            <w:vMerge/>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p>
        </w:tc>
        <w:tc>
          <w:tcPr>
            <w:tcW w:w="1910" w:type="dxa"/>
            <w:vMerge/>
            <w:tcBorders>
              <w:left w:val="single" w:sz="4" w:space="0" w:color="000000"/>
              <w:bottom w:val="single" w:sz="4" w:space="0" w:color="000000"/>
            </w:tcBorders>
            <w:vAlign w:val="center"/>
          </w:tcPr>
          <w:p w:rsidR="003A225E" w:rsidRPr="00CC4A1E" w:rsidRDefault="003A225E" w:rsidP="00791CEF">
            <w:pPr>
              <w:pStyle w:val="1f2"/>
              <w:ind w:firstLine="7"/>
              <w:rPr>
                <w:rFonts w:ascii="Times New Roman" w:hAnsi="Times New Roman"/>
                <w:sz w:val="24"/>
                <w:szCs w:val="24"/>
              </w:rPr>
            </w:pPr>
          </w:p>
        </w:tc>
        <w:tc>
          <w:tcPr>
            <w:tcW w:w="2125" w:type="dxa"/>
            <w:tcBorders>
              <w:left w:val="single" w:sz="4" w:space="0" w:color="000000"/>
              <w:bottom w:val="single" w:sz="4" w:space="0" w:color="000000"/>
            </w:tcBorders>
            <w:vAlign w:val="center"/>
          </w:tcPr>
          <w:p w:rsidR="003A225E" w:rsidRPr="00CC4A1E" w:rsidRDefault="003A225E" w:rsidP="00791CEF">
            <w:pPr>
              <w:pStyle w:val="1f2"/>
              <w:snapToGrid w:val="0"/>
              <w:rPr>
                <w:rFonts w:ascii="Times New Roman" w:hAnsi="Times New Roman"/>
                <w:sz w:val="24"/>
                <w:szCs w:val="24"/>
              </w:rPr>
            </w:pPr>
            <w:r w:rsidRPr="00CC4A1E">
              <w:rPr>
                <w:rFonts w:ascii="Times New Roman" w:hAnsi="Times New Roman"/>
                <w:sz w:val="24"/>
                <w:szCs w:val="24"/>
              </w:rPr>
              <w:t xml:space="preserve">6.2.Будівництво, реконструкція та капітальний </w:t>
            </w:r>
          </w:p>
          <w:p w:rsidR="003A225E" w:rsidRPr="00CC4A1E" w:rsidRDefault="003A225E" w:rsidP="00791CEF">
            <w:pPr>
              <w:pStyle w:val="1f2"/>
              <w:snapToGrid w:val="0"/>
              <w:rPr>
                <w:rFonts w:ascii="Times New Roman" w:hAnsi="Times New Roman"/>
                <w:sz w:val="24"/>
                <w:szCs w:val="24"/>
              </w:rPr>
            </w:pPr>
            <w:r w:rsidRPr="00CC4A1E">
              <w:rPr>
                <w:rFonts w:ascii="Times New Roman" w:hAnsi="Times New Roman"/>
                <w:sz w:val="24"/>
                <w:szCs w:val="24"/>
              </w:rPr>
              <w:t>ремонт бюветів, колонок-качалок та пожежних гідрантів</w:t>
            </w:r>
          </w:p>
        </w:tc>
        <w:tc>
          <w:tcPr>
            <w:tcW w:w="812" w:type="dxa"/>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rPr>
              <w:t>2021-2024</w:t>
            </w:r>
          </w:p>
        </w:tc>
        <w:tc>
          <w:tcPr>
            <w:tcW w:w="1456" w:type="dxa"/>
            <w:tcBorders>
              <w:left w:val="single" w:sz="4" w:space="0" w:color="000000"/>
              <w:bottom w:val="single" w:sz="4" w:space="0" w:color="000000"/>
            </w:tcBorders>
            <w:vAlign w:val="center"/>
          </w:tcPr>
          <w:p w:rsidR="003A225E" w:rsidRPr="00CC4A1E" w:rsidRDefault="003A225E" w:rsidP="00CC4A1E">
            <w:pPr>
              <w:pStyle w:val="1f2"/>
              <w:jc w:val="center"/>
              <w:rPr>
                <w:rFonts w:ascii="Times New Roman" w:hAnsi="Times New Roman"/>
                <w:sz w:val="24"/>
                <w:szCs w:val="24"/>
              </w:rPr>
            </w:pPr>
            <w:r w:rsidRPr="00CC4A1E">
              <w:rPr>
                <w:rFonts w:ascii="Times New Roman" w:hAnsi="Times New Roman"/>
                <w:sz w:val="24"/>
                <w:szCs w:val="24"/>
                <w:lang w:eastAsia="ru-RU"/>
              </w:rPr>
              <w:t>Управління ЖКГБтаЕ,</w:t>
            </w:r>
          </w:p>
          <w:p w:rsidR="003A225E" w:rsidRPr="00CC4A1E" w:rsidRDefault="003A225E" w:rsidP="00CC4A1E">
            <w:pPr>
              <w:pStyle w:val="1f2"/>
              <w:snapToGrid w:val="0"/>
              <w:jc w:val="center"/>
              <w:rPr>
                <w:rFonts w:ascii="Times New Roman" w:hAnsi="Times New Roman"/>
                <w:sz w:val="24"/>
                <w:szCs w:val="24"/>
                <w:lang w:eastAsia="ru-RU"/>
              </w:rPr>
            </w:pPr>
            <w:r w:rsidRPr="00CC4A1E">
              <w:rPr>
                <w:rFonts w:ascii="Times New Roman" w:hAnsi="Times New Roman"/>
                <w:sz w:val="24"/>
                <w:szCs w:val="24"/>
                <w:lang w:eastAsia="ru-RU"/>
              </w:rPr>
              <w:t xml:space="preserve">КП «Тернопіль-водоканал» </w:t>
            </w:r>
          </w:p>
          <w:p w:rsidR="003A225E" w:rsidRPr="00CC4A1E" w:rsidRDefault="003A225E" w:rsidP="00CC4A1E">
            <w:pPr>
              <w:pStyle w:val="1f2"/>
              <w:snapToGrid w:val="0"/>
              <w:jc w:val="center"/>
              <w:rPr>
                <w:rFonts w:ascii="Times New Roman" w:hAnsi="Times New Roman"/>
                <w:sz w:val="24"/>
                <w:szCs w:val="24"/>
              </w:rPr>
            </w:pPr>
            <w:r w:rsidRPr="00CC4A1E">
              <w:rPr>
                <w:rFonts w:ascii="Times New Roman" w:hAnsi="Times New Roman"/>
                <w:sz w:val="24"/>
                <w:szCs w:val="24"/>
                <w:lang w:eastAsia="ru-RU"/>
              </w:rPr>
              <w:t>та ін.</w:t>
            </w:r>
          </w:p>
          <w:p w:rsidR="003A225E" w:rsidRPr="00CC4A1E" w:rsidRDefault="003A225E" w:rsidP="00CC4A1E">
            <w:pPr>
              <w:pStyle w:val="1f2"/>
              <w:jc w:val="center"/>
              <w:rPr>
                <w:rFonts w:ascii="Times New Roman" w:hAnsi="Times New Roman"/>
                <w:sz w:val="24"/>
                <w:szCs w:val="24"/>
                <w:lang w:eastAsia="ru-RU"/>
              </w:rPr>
            </w:pPr>
          </w:p>
        </w:tc>
        <w:tc>
          <w:tcPr>
            <w:tcW w:w="992" w:type="dxa"/>
            <w:tcBorders>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sz w:val="24"/>
                <w:szCs w:val="24"/>
                <w:lang w:eastAsia="ru-RU"/>
              </w:rPr>
            </w:pPr>
            <w:r w:rsidRPr="00CC4A1E">
              <w:rPr>
                <w:rFonts w:ascii="Times New Roman" w:hAnsi="Times New Roman"/>
                <w:sz w:val="24"/>
                <w:szCs w:val="24"/>
                <w:lang w:eastAsia="ru-RU"/>
              </w:rPr>
              <w:t>БГ</w:t>
            </w:r>
          </w:p>
        </w:tc>
        <w:tc>
          <w:tcPr>
            <w:tcW w:w="993"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16000,0</w:t>
            </w:r>
          </w:p>
        </w:tc>
        <w:tc>
          <w:tcPr>
            <w:tcW w:w="992"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4000,0</w:t>
            </w:r>
          </w:p>
        </w:tc>
        <w:tc>
          <w:tcPr>
            <w:tcW w:w="851"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4000,0</w:t>
            </w:r>
          </w:p>
        </w:tc>
        <w:tc>
          <w:tcPr>
            <w:tcW w:w="992"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4000,0</w:t>
            </w:r>
          </w:p>
        </w:tc>
        <w:tc>
          <w:tcPr>
            <w:tcW w:w="906" w:type="dxa"/>
            <w:tcBorders>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4000,0</w:t>
            </w:r>
          </w:p>
        </w:tc>
        <w:tc>
          <w:tcPr>
            <w:tcW w:w="2049" w:type="dxa"/>
            <w:tcBorders>
              <w:left w:val="single" w:sz="4" w:space="0" w:color="000000"/>
              <w:bottom w:val="single" w:sz="4" w:space="0" w:color="000000"/>
              <w:right w:val="single" w:sz="4" w:space="0" w:color="000000"/>
            </w:tcBorders>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Надання послуг з водопостачання</w:t>
            </w:r>
          </w:p>
        </w:tc>
      </w:tr>
      <w:tr w:rsidR="003A225E" w:rsidRPr="00CC4A1E" w:rsidTr="00425032">
        <w:trPr>
          <w:cantSplit/>
          <w:trHeight w:val="90"/>
        </w:trPr>
        <w:tc>
          <w:tcPr>
            <w:tcW w:w="6804" w:type="dxa"/>
            <w:gridSpan w:val="5"/>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42"/>
              <w:jc w:val="center"/>
              <w:rPr>
                <w:rFonts w:ascii="Times New Roman" w:hAnsi="Times New Roman" w:cs="Times New Roman"/>
                <w:sz w:val="24"/>
                <w:szCs w:val="24"/>
              </w:rPr>
            </w:pPr>
            <w:r w:rsidRPr="00CC4A1E">
              <w:rPr>
                <w:rFonts w:ascii="Times New Roman" w:hAnsi="Times New Roman" w:cs="Times New Roman"/>
                <w:b/>
                <w:bCs/>
                <w:sz w:val="24"/>
                <w:szCs w:val="24"/>
              </w:rPr>
              <w:t>Бюджет громади</w:t>
            </w:r>
          </w:p>
        </w:tc>
        <w:tc>
          <w:tcPr>
            <w:tcW w:w="993" w:type="dxa"/>
            <w:tcBorders>
              <w:top w:val="single" w:sz="4" w:space="0" w:color="000000"/>
              <w:left w:val="single" w:sz="4" w:space="0" w:color="000000"/>
              <w:bottom w:val="single" w:sz="4" w:space="0" w:color="000000"/>
            </w:tcBorders>
          </w:tcPr>
          <w:p w:rsidR="003A225E" w:rsidRPr="00CC4A1E" w:rsidRDefault="001705FD" w:rsidP="00CC4A1E">
            <w:pPr>
              <w:spacing w:after="0" w:line="240" w:lineRule="auto"/>
              <w:jc w:val="center"/>
              <w:rPr>
                <w:rFonts w:ascii="Times New Roman" w:hAnsi="Times New Roman"/>
                <w:sz w:val="24"/>
                <w:szCs w:val="24"/>
              </w:rPr>
            </w:pPr>
            <w:r>
              <w:rPr>
                <w:rFonts w:ascii="Times New Roman" w:hAnsi="Times New Roman"/>
                <w:b/>
                <w:bCs/>
                <w:sz w:val="24"/>
                <w:szCs w:val="24"/>
              </w:rPr>
              <w:t>169</w:t>
            </w:r>
            <w:r w:rsidR="003A225E" w:rsidRPr="00CC4A1E">
              <w:rPr>
                <w:rFonts w:ascii="Times New Roman" w:hAnsi="Times New Roman"/>
                <w:b/>
                <w:bCs/>
                <w:sz w:val="24"/>
                <w:szCs w:val="24"/>
              </w:rPr>
              <w:t>000,0</w:t>
            </w:r>
          </w:p>
        </w:tc>
        <w:tc>
          <w:tcPr>
            <w:tcW w:w="992" w:type="dxa"/>
            <w:tcBorders>
              <w:top w:val="single" w:sz="4" w:space="0" w:color="000000"/>
              <w:left w:val="single" w:sz="4" w:space="0" w:color="000000"/>
              <w:bottom w:val="single" w:sz="4" w:space="0" w:color="0000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b/>
                <w:bCs/>
                <w:sz w:val="24"/>
                <w:szCs w:val="24"/>
              </w:rPr>
              <w:t>18000,0</w:t>
            </w:r>
          </w:p>
        </w:tc>
        <w:tc>
          <w:tcPr>
            <w:tcW w:w="851" w:type="dxa"/>
            <w:tcBorders>
              <w:top w:val="single" w:sz="4" w:space="0" w:color="000000"/>
              <w:left w:val="single" w:sz="4" w:space="0" w:color="000000"/>
              <w:bottom w:val="single" w:sz="4" w:space="0" w:color="000000"/>
            </w:tcBorders>
          </w:tcPr>
          <w:p w:rsidR="003A225E" w:rsidRPr="00CC4A1E" w:rsidRDefault="001705FD" w:rsidP="00CC4A1E">
            <w:pPr>
              <w:spacing w:after="0" w:line="240" w:lineRule="auto"/>
              <w:jc w:val="center"/>
              <w:rPr>
                <w:rFonts w:ascii="Times New Roman" w:hAnsi="Times New Roman"/>
                <w:sz w:val="24"/>
                <w:szCs w:val="24"/>
              </w:rPr>
            </w:pPr>
            <w:r>
              <w:rPr>
                <w:rFonts w:ascii="Times New Roman" w:hAnsi="Times New Roman"/>
                <w:b/>
                <w:bCs/>
                <w:sz w:val="24"/>
                <w:szCs w:val="24"/>
              </w:rPr>
              <w:t>40</w:t>
            </w:r>
            <w:r w:rsidR="003A225E" w:rsidRPr="00CC4A1E">
              <w:rPr>
                <w:rFonts w:ascii="Times New Roman" w:hAnsi="Times New Roman"/>
                <w:b/>
                <w:bCs/>
                <w:sz w:val="24"/>
                <w:szCs w:val="24"/>
              </w:rPr>
              <w:t>000,0</w:t>
            </w:r>
          </w:p>
        </w:tc>
        <w:tc>
          <w:tcPr>
            <w:tcW w:w="992" w:type="dxa"/>
            <w:tcBorders>
              <w:top w:val="single" w:sz="4" w:space="0" w:color="000000"/>
              <w:left w:val="single" w:sz="4" w:space="0" w:color="000000"/>
              <w:bottom w:val="single" w:sz="4" w:space="0" w:color="000000"/>
            </w:tcBorders>
          </w:tcPr>
          <w:p w:rsidR="003A225E" w:rsidRPr="00CC4A1E" w:rsidRDefault="001705FD" w:rsidP="00CC4A1E">
            <w:pPr>
              <w:spacing w:after="0" w:line="240" w:lineRule="auto"/>
              <w:jc w:val="center"/>
              <w:rPr>
                <w:rFonts w:ascii="Times New Roman" w:hAnsi="Times New Roman"/>
                <w:sz w:val="24"/>
                <w:szCs w:val="24"/>
              </w:rPr>
            </w:pPr>
            <w:r>
              <w:rPr>
                <w:rFonts w:ascii="Times New Roman" w:hAnsi="Times New Roman"/>
                <w:b/>
                <w:bCs/>
                <w:sz w:val="24"/>
                <w:szCs w:val="24"/>
              </w:rPr>
              <w:t>58</w:t>
            </w:r>
            <w:r w:rsidR="003A225E" w:rsidRPr="00CC4A1E">
              <w:rPr>
                <w:rFonts w:ascii="Times New Roman" w:hAnsi="Times New Roman"/>
                <w:b/>
                <w:bCs/>
                <w:sz w:val="24"/>
                <w:szCs w:val="24"/>
              </w:rPr>
              <w:t>000,0</w:t>
            </w:r>
          </w:p>
        </w:tc>
        <w:tc>
          <w:tcPr>
            <w:tcW w:w="906" w:type="dxa"/>
            <w:tcBorders>
              <w:top w:val="single" w:sz="4" w:space="0" w:color="000000"/>
              <w:left w:val="single" w:sz="4" w:space="0" w:color="000000"/>
              <w:bottom w:val="single" w:sz="4" w:space="0" w:color="000000"/>
            </w:tcBorders>
          </w:tcPr>
          <w:p w:rsidR="003A225E" w:rsidRPr="00CC4A1E" w:rsidRDefault="001705FD" w:rsidP="00CC4A1E">
            <w:pPr>
              <w:spacing w:after="0" w:line="240" w:lineRule="auto"/>
              <w:jc w:val="center"/>
              <w:rPr>
                <w:rFonts w:ascii="Times New Roman" w:hAnsi="Times New Roman"/>
                <w:sz w:val="24"/>
                <w:szCs w:val="24"/>
              </w:rPr>
            </w:pPr>
            <w:r>
              <w:rPr>
                <w:rFonts w:ascii="Times New Roman" w:hAnsi="Times New Roman"/>
                <w:b/>
                <w:bCs/>
                <w:sz w:val="24"/>
                <w:szCs w:val="24"/>
              </w:rPr>
              <w:t>53</w:t>
            </w:r>
            <w:r w:rsidR="003A225E" w:rsidRPr="00CC4A1E">
              <w:rPr>
                <w:rFonts w:ascii="Times New Roman" w:hAnsi="Times New Roman"/>
                <w:b/>
                <w:bCs/>
                <w:sz w:val="24"/>
                <w:szCs w:val="24"/>
              </w:rPr>
              <w:t>000,0</w:t>
            </w:r>
          </w:p>
        </w:tc>
        <w:tc>
          <w:tcPr>
            <w:tcW w:w="2049" w:type="dxa"/>
            <w:vMerge w:val="restart"/>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snapToGrid w:val="0"/>
              <w:spacing w:after="0" w:line="240" w:lineRule="auto"/>
              <w:jc w:val="center"/>
              <w:rPr>
                <w:rFonts w:ascii="Times New Roman" w:hAnsi="Times New Roman"/>
                <w:b/>
                <w:bCs/>
                <w:sz w:val="24"/>
                <w:szCs w:val="24"/>
              </w:rPr>
            </w:pPr>
          </w:p>
        </w:tc>
      </w:tr>
      <w:tr w:rsidR="003A225E" w:rsidRPr="00CC4A1E" w:rsidTr="00425032">
        <w:trPr>
          <w:cantSplit/>
          <w:trHeight w:val="90"/>
        </w:trPr>
        <w:tc>
          <w:tcPr>
            <w:tcW w:w="6804" w:type="dxa"/>
            <w:gridSpan w:val="5"/>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b/>
                <w:bCs/>
                <w:sz w:val="24"/>
                <w:szCs w:val="24"/>
              </w:rPr>
            </w:pP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42"/>
              <w:jc w:val="center"/>
              <w:rPr>
                <w:rFonts w:ascii="Times New Roman" w:hAnsi="Times New Roman" w:cs="Times New Roman"/>
                <w:sz w:val="24"/>
                <w:szCs w:val="24"/>
              </w:rPr>
            </w:pPr>
            <w:r w:rsidRPr="00CC4A1E">
              <w:rPr>
                <w:rFonts w:ascii="Times New Roman" w:hAnsi="Times New Roman" w:cs="Times New Roman"/>
                <w:b/>
                <w:bCs/>
                <w:sz w:val="24"/>
                <w:szCs w:val="24"/>
              </w:rPr>
              <w:t>Держав-ний бюджет</w:t>
            </w:r>
          </w:p>
        </w:tc>
        <w:tc>
          <w:tcPr>
            <w:tcW w:w="993" w:type="dxa"/>
            <w:tcBorders>
              <w:top w:val="single" w:sz="4" w:space="0" w:color="000000"/>
              <w:left w:val="single" w:sz="4" w:space="0" w:color="000000"/>
              <w:bottom w:val="single" w:sz="4" w:space="0" w:color="0000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b/>
                <w:bCs/>
                <w:sz w:val="24"/>
                <w:szCs w:val="24"/>
              </w:rPr>
              <w:t xml:space="preserve"> 40000,0</w:t>
            </w:r>
          </w:p>
        </w:tc>
        <w:tc>
          <w:tcPr>
            <w:tcW w:w="992" w:type="dxa"/>
            <w:tcBorders>
              <w:top w:val="single" w:sz="4" w:space="0" w:color="000000"/>
              <w:left w:val="single" w:sz="4" w:space="0" w:color="000000"/>
              <w:bottom w:val="single" w:sz="4" w:space="0" w:color="0000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b/>
                <w:bCs/>
                <w:sz w:val="24"/>
                <w:szCs w:val="24"/>
              </w:rPr>
              <w:t>10000,0</w:t>
            </w:r>
          </w:p>
        </w:tc>
        <w:tc>
          <w:tcPr>
            <w:tcW w:w="851" w:type="dxa"/>
            <w:tcBorders>
              <w:top w:val="single" w:sz="4" w:space="0" w:color="000000"/>
              <w:left w:val="single" w:sz="4" w:space="0" w:color="000000"/>
              <w:bottom w:val="single" w:sz="4" w:space="0" w:color="0000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b/>
                <w:bCs/>
                <w:sz w:val="24"/>
                <w:szCs w:val="24"/>
              </w:rPr>
              <w:t>10000,0</w:t>
            </w:r>
          </w:p>
        </w:tc>
        <w:tc>
          <w:tcPr>
            <w:tcW w:w="992" w:type="dxa"/>
            <w:tcBorders>
              <w:top w:val="single" w:sz="4" w:space="0" w:color="000000"/>
              <w:left w:val="single" w:sz="4" w:space="0" w:color="000000"/>
              <w:bottom w:val="single" w:sz="4" w:space="0" w:color="0000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b/>
                <w:bCs/>
                <w:sz w:val="24"/>
                <w:szCs w:val="24"/>
              </w:rPr>
              <w:t>10000,0</w:t>
            </w:r>
          </w:p>
        </w:tc>
        <w:tc>
          <w:tcPr>
            <w:tcW w:w="906" w:type="dxa"/>
            <w:tcBorders>
              <w:top w:val="single" w:sz="4" w:space="0" w:color="000000"/>
              <w:left w:val="single" w:sz="4" w:space="0" w:color="000000"/>
              <w:bottom w:val="single" w:sz="4" w:space="0" w:color="0000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b/>
                <w:bCs/>
                <w:sz w:val="24"/>
                <w:szCs w:val="24"/>
              </w:rPr>
              <w:t>10000,0</w:t>
            </w:r>
          </w:p>
        </w:tc>
        <w:tc>
          <w:tcPr>
            <w:tcW w:w="2049" w:type="dxa"/>
            <w:vMerge/>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snapToGrid w:val="0"/>
              <w:spacing w:after="0" w:line="240" w:lineRule="auto"/>
              <w:jc w:val="center"/>
              <w:rPr>
                <w:rFonts w:ascii="Times New Roman" w:hAnsi="Times New Roman"/>
                <w:b/>
                <w:bCs/>
                <w:sz w:val="24"/>
                <w:szCs w:val="24"/>
              </w:rPr>
            </w:pPr>
          </w:p>
        </w:tc>
      </w:tr>
      <w:tr w:rsidR="003A225E" w:rsidRPr="00CC4A1E" w:rsidTr="00425032">
        <w:trPr>
          <w:cantSplit/>
          <w:trHeight w:val="90"/>
        </w:trPr>
        <w:tc>
          <w:tcPr>
            <w:tcW w:w="6804" w:type="dxa"/>
            <w:gridSpan w:val="5"/>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rPr>
                <w:rFonts w:ascii="Times New Roman" w:hAnsi="Times New Roman"/>
                <w:b/>
                <w:bCs/>
                <w:sz w:val="24"/>
                <w:szCs w:val="24"/>
              </w:rPr>
            </w:pP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42"/>
              <w:jc w:val="center"/>
              <w:rPr>
                <w:rFonts w:ascii="Times New Roman" w:hAnsi="Times New Roman" w:cs="Times New Roman"/>
                <w:b/>
                <w:sz w:val="24"/>
                <w:szCs w:val="24"/>
              </w:rPr>
            </w:pPr>
            <w:r w:rsidRPr="00CC4A1E">
              <w:rPr>
                <w:rFonts w:ascii="Times New Roman" w:hAnsi="Times New Roman" w:cs="Times New Roman"/>
                <w:b/>
                <w:sz w:val="24"/>
                <w:szCs w:val="24"/>
                <w:lang w:eastAsia="ru-RU"/>
              </w:rPr>
              <w:t>Кошти інших джерел</w:t>
            </w:r>
          </w:p>
        </w:tc>
        <w:tc>
          <w:tcPr>
            <w:tcW w:w="993" w:type="dxa"/>
            <w:tcBorders>
              <w:top w:val="single" w:sz="4" w:space="0" w:color="000000"/>
              <w:left w:val="single" w:sz="4" w:space="0" w:color="000000"/>
              <w:bottom w:val="single" w:sz="4" w:space="0" w:color="0000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b/>
                <w:bCs/>
                <w:sz w:val="24"/>
                <w:szCs w:val="24"/>
              </w:rPr>
              <w:t>2000,0</w:t>
            </w:r>
          </w:p>
        </w:tc>
        <w:tc>
          <w:tcPr>
            <w:tcW w:w="992" w:type="dxa"/>
            <w:tcBorders>
              <w:top w:val="single" w:sz="4" w:space="0" w:color="000000"/>
              <w:left w:val="single" w:sz="4" w:space="0" w:color="000000"/>
              <w:bottom w:val="single" w:sz="4" w:space="0" w:color="0000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b/>
                <w:bCs/>
                <w:sz w:val="24"/>
                <w:szCs w:val="24"/>
              </w:rPr>
              <w:t>500,0</w:t>
            </w:r>
          </w:p>
        </w:tc>
        <w:tc>
          <w:tcPr>
            <w:tcW w:w="851" w:type="dxa"/>
            <w:tcBorders>
              <w:top w:val="single" w:sz="4" w:space="0" w:color="000000"/>
              <w:left w:val="single" w:sz="4" w:space="0" w:color="000000"/>
              <w:bottom w:val="single" w:sz="4" w:space="0" w:color="0000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b/>
                <w:bCs/>
                <w:sz w:val="24"/>
                <w:szCs w:val="24"/>
              </w:rPr>
              <w:t>500,0</w:t>
            </w:r>
          </w:p>
        </w:tc>
        <w:tc>
          <w:tcPr>
            <w:tcW w:w="992" w:type="dxa"/>
            <w:tcBorders>
              <w:top w:val="single" w:sz="4" w:space="0" w:color="000000"/>
              <w:left w:val="single" w:sz="4" w:space="0" w:color="000000"/>
              <w:bottom w:val="single" w:sz="4" w:space="0" w:color="0000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b/>
                <w:bCs/>
                <w:sz w:val="24"/>
                <w:szCs w:val="24"/>
              </w:rPr>
              <w:t>500,0</w:t>
            </w:r>
          </w:p>
        </w:tc>
        <w:tc>
          <w:tcPr>
            <w:tcW w:w="906" w:type="dxa"/>
            <w:tcBorders>
              <w:top w:val="single" w:sz="4" w:space="0" w:color="000000"/>
              <w:left w:val="single" w:sz="4" w:space="0" w:color="000000"/>
              <w:bottom w:val="single" w:sz="4" w:space="0" w:color="0000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b/>
                <w:bCs/>
                <w:sz w:val="24"/>
                <w:szCs w:val="24"/>
              </w:rPr>
              <w:t>500,0</w:t>
            </w:r>
          </w:p>
        </w:tc>
        <w:tc>
          <w:tcPr>
            <w:tcW w:w="2049" w:type="dxa"/>
            <w:vMerge/>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snapToGrid w:val="0"/>
              <w:spacing w:after="0" w:line="240" w:lineRule="auto"/>
              <w:jc w:val="center"/>
              <w:rPr>
                <w:rFonts w:ascii="Times New Roman" w:hAnsi="Times New Roman"/>
                <w:b/>
                <w:bCs/>
                <w:sz w:val="24"/>
                <w:szCs w:val="24"/>
              </w:rPr>
            </w:pPr>
          </w:p>
        </w:tc>
      </w:tr>
      <w:tr w:rsidR="003A225E" w:rsidRPr="00CC4A1E" w:rsidTr="00425032">
        <w:trPr>
          <w:cantSplit/>
          <w:trHeight w:val="316"/>
        </w:trPr>
        <w:tc>
          <w:tcPr>
            <w:tcW w:w="6804" w:type="dxa"/>
            <w:gridSpan w:val="5"/>
            <w:vMerge/>
            <w:tcBorders>
              <w:top w:val="single" w:sz="4" w:space="0" w:color="000000"/>
              <w:left w:val="single" w:sz="4" w:space="0" w:color="000000"/>
              <w:bottom w:val="single" w:sz="4" w:space="0" w:color="000000"/>
            </w:tcBorders>
            <w:vAlign w:val="center"/>
          </w:tcPr>
          <w:p w:rsidR="003A225E" w:rsidRPr="00CC4A1E" w:rsidRDefault="003A225E" w:rsidP="00CC4A1E">
            <w:pPr>
              <w:pStyle w:val="1f2"/>
              <w:snapToGrid w:val="0"/>
              <w:jc w:val="center"/>
              <w:rPr>
                <w:rFonts w:ascii="Times New Roman" w:hAnsi="Times New Roman"/>
                <w:b/>
                <w:bCs/>
                <w:sz w:val="24"/>
                <w:szCs w:val="24"/>
              </w:rPr>
            </w:pP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42"/>
              <w:jc w:val="center"/>
              <w:rPr>
                <w:rFonts w:ascii="Times New Roman" w:hAnsi="Times New Roman" w:cs="Times New Roman"/>
                <w:sz w:val="24"/>
                <w:szCs w:val="24"/>
              </w:rPr>
            </w:pPr>
            <w:r w:rsidRPr="00CC4A1E">
              <w:rPr>
                <w:rFonts w:ascii="Times New Roman" w:hAnsi="Times New Roman" w:cs="Times New Roman"/>
                <w:b/>
                <w:bCs/>
                <w:sz w:val="24"/>
                <w:szCs w:val="24"/>
              </w:rPr>
              <w:t>Разом</w:t>
            </w:r>
          </w:p>
        </w:tc>
        <w:tc>
          <w:tcPr>
            <w:tcW w:w="993" w:type="dxa"/>
            <w:tcBorders>
              <w:top w:val="single" w:sz="4" w:space="0" w:color="000000"/>
              <w:left w:val="single" w:sz="4" w:space="0" w:color="000000"/>
              <w:bottom w:val="single" w:sz="4" w:space="0" w:color="000000"/>
            </w:tcBorders>
          </w:tcPr>
          <w:p w:rsidR="003A225E" w:rsidRPr="00CC4A1E" w:rsidRDefault="001705FD" w:rsidP="00CC4A1E">
            <w:pPr>
              <w:spacing w:after="0" w:line="240" w:lineRule="auto"/>
              <w:jc w:val="center"/>
              <w:rPr>
                <w:rFonts w:ascii="Times New Roman" w:hAnsi="Times New Roman"/>
                <w:sz w:val="24"/>
                <w:szCs w:val="24"/>
              </w:rPr>
            </w:pPr>
            <w:r>
              <w:rPr>
                <w:rFonts w:ascii="Times New Roman" w:hAnsi="Times New Roman"/>
                <w:b/>
                <w:bCs/>
                <w:sz w:val="24"/>
                <w:szCs w:val="24"/>
              </w:rPr>
              <w:t>211</w:t>
            </w:r>
            <w:r w:rsidR="003A225E" w:rsidRPr="00CC4A1E">
              <w:rPr>
                <w:rFonts w:ascii="Times New Roman" w:hAnsi="Times New Roman"/>
                <w:b/>
                <w:bCs/>
                <w:sz w:val="24"/>
                <w:szCs w:val="24"/>
              </w:rPr>
              <w:t>000,0</w:t>
            </w:r>
          </w:p>
        </w:tc>
        <w:tc>
          <w:tcPr>
            <w:tcW w:w="992" w:type="dxa"/>
            <w:tcBorders>
              <w:top w:val="single" w:sz="4" w:space="0" w:color="000000"/>
              <w:left w:val="single" w:sz="4" w:space="0" w:color="000000"/>
              <w:bottom w:val="single" w:sz="4" w:space="0" w:color="000000"/>
            </w:tcBorders>
          </w:tcPr>
          <w:p w:rsidR="003A225E" w:rsidRPr="00CC4A1E" w:rsidRDefault="003A225E" w:rsidP="00CC4A1E">
            <w:pPr>
              <w:spacing w:after="0" w:line="240" w:lineRule="auto"/>
              <w:jc w:val="center"/>
              <w:rPr>
                <w:rFonts w:ascii="Times New Roman" w:hAnsi="Times New Roman"/>
                <w:sz w:val="24"/>
                <w:szCs w:val="24"/>
              </w:rPr>
            </w:pPr>
            <w:r w:rsidRPr="00CC4A1E">
              <w:rPr>
                <w:rFonts w:ascii="Times New Roman" w:hAnsi="Times New Roman"/>
                <w:b/>
                <w:bCs/>
                <w:sz w:val="24"/>
                <w:szCs w:val="24"/>
              </w:rPr>
              <w:t>28500,0</w:t>
            </w:r>
          </w:p>
        </w:tc>
        <w:tc>
          <w:tcPr>
            <w:tcW w:w="851" w:type="dxa"/>
            <w:tcBorders>
              <w:top w:val="single" w:sz="4" w:space="0" w:color="000000"/>
              <w:left w:val="single" w:sz="4" w:space="0" w:color="000000"/>
              <w:bottom w:val="single" w:sz="4" w:space="0" w:color="000000"/>
            </w:tcBorders>
          </w:tcPr>
          <w:p w:rsidR="003A225E" w:rsidRPr="00CC4A1E" w:rsidRDefault="001705FD" w:rsidP="00CC4A1E">
            <w:pPr>
              <w:spacing w:after="0" w:line="240" w:lineRule="auto"/>
              <w:jc w:val="center"/>
              <w:rPr>
                <w:rFonts w:ascii="Times New Roman" w:hAnsi="Times New Roman"/>
                <w:sz w:val="24"/>
                <w:szCs w:val="24"/>
              </w:rPr>
            </w:pPr>
            <w:r>
              <w:rPr>
                <w:rFonts w:ascii="Times New Roman" w:hAnsi="Times New Roman"/>
                <w:b/>
                <w:bCs/>
                <w:sz w:val="24"/>
                <w:szCs w:val="24"/>
              </w:rPr>
              <w:t>50</w:t>
            </w:r>
            <w:r w:rsidR="003A225E" w:rsidRPr="00CC4A1E">
              <w:rPr>
                <w:rFonts w:ascii="Times New Roman" w:hAnsi="Times New Roman"/>
                <w:b/>
                <w:bCs/>
                <w:sz w:val="24"/>
                <w:szCs w:val="24"/>
              </w:rPr>
              <w:t>500,0</w:t>
            </w:r>
          </w:p>
        </w:tc>
        <w:tc>
          <w:tcPr>
            <w:tcW w:w="992" w:type="dxa"/>
            <w:tcBorders>
              <w:top w:val="single" w:sz="4" w:space="0" w:color="000000"/>
              <w:left w:val="single" w:sz="4" w:space="0" w:color="000000"/>
              <w:bottom w:val="single" w:sz="4" w:space="0" w:color="000000"/>
            </w:tcBorders>
          </w:tcPr>
          <w:p w:rsidR="003A225E" w:rsidRPr="00CC4A1E" w:rsidRDefault="001705FD" w:rsidP="00CC4A1E">
            <w:pPr>
              <w:spacing w:after="0" w:line="240" w:lineRule="auto"/>
              <w:jc w:val="center"/>
              <w:rPr>
                <w:rFonts w:ascii="Times New Roman" w:hAnsi="Times New Roman"/>
                <w:sz w:val="24"/>
                <w:szCs w:val="24"/>
              </w:rPr>
            </w:pPr>
            <w:r>
              <w:rPr>
                <w:rFonts w:ascii="Times New Roman" w:hAnsi="Times New Roman"/>
                <w:b/>
                <w:bCs/>
                <w:sz w:val="24"/>
                <w:szCs w:val="24"/>
              </w:rPr>
              <w:t>6</w:t>
            </w:r>
            <w:r w:rsidR="003A225E" w:rsidRPr="00CC4A1E">
              <w:rPr>
                <w:rFonts w:ascii="Times New Roman" w:hAnsi="Times New Roman"/>
                <w:b/>
                <w:bCs/>
                <w:sz w:val="24"/>
                <w:szCs w:val="24"/>
              </w:rPr>
              <w:t>8500,0</w:t>
            </w:r>
          </w:p>
        </w:tc>
        <w:tc>
          <w:tcPr>
            <w:tcW w:w="906" w:type="dxa"/>
            <w:tcBorders>
              <w:top w:val="single" w:sz="4" w:space="0" w:color="000000"/>
              <w:left w:val="single" w:sz="4" w:space="0" w:color="000000"/>
              <w:bottom w:val="single" w:sz="4" w:space="0" w:color="000000"/>
            </w:tcBorders>
          </w:tcPr>
          <w:p w:rsidR="003A225E" w:rsidRPr="00CC4A1E" w:rsidRDefault="001705FD" w:rsidP="00CC4A1E">
            <w:pPr>
              <w:spacing w:after="0" w:line="240" w:lineRule="auto"/>
              <w:jc w:val="center"/>
              <w:rPr>
                <w:rFonts w:ascii="Times New Roman" w:hAnsi="Times New Roman"/>
                <w:sz w:val="24"/>
                <w:szCs w:val="24"/>
              </w:rPr>
            </w:pPr>
            <w:r>
              <w:rPr>
                <w:rFonts w:ascii="Times New Roman" w:hAnsi="Times New Roman"/>
                <w:b/>
                <w:bCs/>
                <w:sz w:val="24"/>
                <w:szCs w:val="24"/>
              </w:rPr>
              <w:t>63</w:t>
            </w:r>
            <w:r w:rsidR="003A225E" w:rsidRPr="00CC4A1E">
              <w:rPr>
                <w:rFonts w:ascii="Times New Roman" w:hAnsi="Times New Roman"/>
                <w:b/>
                <w:bCs/>
                <w:sz w:val="24"/>
                <w:szCs w:val="24"/>
              </w:rPr>
              <w:t>500,0</w:t>
            </w:r>
          </w:p>
        </w:tc>
        <w:tc>
          <w:tcPr>
            <w:tcW w:w="2049" w:type="dxa"/>
            <w:vMerge/>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snapToGrid w:val="0"/>
              <w:spacing w:after="0" w:line="240" w:lineRule="auto"/>
              <w:jc w:val="center"/>
              <w:rPr>
                <w:rFonts w:ascii="Times New Roman" w:hAnsi="Times New Roman"/>
                <w:b/>
                <w:bCs/>
                <w:sz w:val="24"/>
                <w:szCs w:val="24"/>
              </w:rPr>
            </w:pPr>
          </w:p>
        </w:tc>
      </w:tr>
    </w:tbl>
    <w:p w:rsidR="003A225E" w:rsidRPr="00CC4A1E" w:rsidRDefault="003A225E" w:rsidP="00CC4A1E">
      <w:pPr>
        <w:pStyle w:val="1f3"/>
        <w:spacing w:after="0" w:line="240" w:lineRule="auto"/>
        <w:ind w:left="0"/>
        <w:rPr>
          <w:rFonts w:ascii="Times New Roman" w:hAnsi="Times New Roman"/>
          <w:sz w:val="24"/>
          <w:szCs w:val="24"/>
          <w:lang w:val="uk-UA"/>
        </w:rPr>
      </w:pPr>
    </w:p>
    <w:p w:rsidR="003A225E" w:rsidRPr="00CC4A1E" w:rsidRDefault="003A225E" w:rsidP="00CC4A1E">
      <w:pPr>
        <w:pStyle w:val="1f3"/>
        <w:spacing w:after="0" w:line="240" w:lineRule="auto"/>
        <w:ind w:left="0"/>
        <w:rPr>
          <w:rFonts w:ascii="Times New Roman" w:hAnsi="Times New Roman"/>
          <w:sz w:val="24"/>
          <w:szCs w:val="24"/>
          <w:lang w:val="uk-UA"/>
        </w:rPr>
        <w:sectPr w:rsidR="003A225E" w:rsidRPr="00CC4A1E">
          <w:pgSz w:w="16838" w:h="11906" w:orient="landscape"/>
          <w:pgMar w:top="1134" w:right="851" w:bottom="1134" w:left="1701" w:header="708" w:footer="708" w:gutter="0"/>
          <w:cols w:space="720"/>
          <w:docGrid w:linePitch="360" w:charSpace="4096"/>
        </w:sectPr>
      </w:pPr>
      <w:r w:rsidRPr="00CC4A1E">
        <w:rPr>
          <w:rFonts w:ascii="Times New Roman" w:hAnsi="Times New Roman"/>
          <w:b/>
          <w:sz w:val="24"/>
          <w:szCs w:val="24"/>
          <w:lang w:val="uk-UA"/>
        </w:rPr>
        <w:t>ПРИМІТКА: БГ – бюджет громади, ДБ – державний бюджет.</w:t>
      </w:r>
    </w:p>
    <w:p w:rsidR="003A225E" w:rsidRPr="00CC4A1E" w:rsidRDefault="003A225E" w:rsidP="00CC4A1E">
      <w:pPr>
        <w:spacing w:after="0" w:line="240" w:lineRule="auto"/>
        <w:rPr>
          <w:rFonts w:ascii="Times New Roman" w:hAnsi="Times New Roman"/>
          <w:sz w:val="24"/>
          <w:szCs w:val="24"/>
        </w:rPr>
      </w:pPr>
    </w:p>
    <w:p w:rsidR="003A225E" w:rsidRDefault="003A225E" w:rsidP="00CC4A1E">
      <w:pPr>
        <w:pStyle w:val="1"/>
        <w:ind w:hanging="432"/>
        <w:rPr>
          <w:b/>
          <w:color w:val="000000"/>
          <w:sz w:val="24"/>
        </w:rPr>
      </w:pPr>
      <w:r w:rsidRPr="00CC4A1E">
        <w:rPr>
          <w:b/>
          <w:color w:val="000000"/>
          <w:sz w:val="24"/>
        </w:rPr>
        <w:t>7. Координація і контроль за ходом виконання Програми</w:t>
      </w:r>
    </w:p>
    <w:p w:rsidR="00A9412C" w:rsidRPr="00A9412C" w:rsidRDefault="00A9412C" w:rsidP="00A9412C">
      <w:pPr>
        <w:rPr>
          <w:lang w:eastAsia="ru-RU"/>
        </w:rPr>
      </w:pPr>
    </w:p>
    <w:p w:rsidR="003A225E" w:rsidRPr="00CC4A1E" w:rsidRDefault="003A225E" w:rsidP="00CC4A1E">
      <w:pPr>
        <w:autoSpaceDE w:val="0"/>
        <w:autoSpaceDN w:val="0"/>
        <w:adjustRightInd w:val="0"/>
        <w:spacing w:after="0" w:line="240" w:lineRule="auto"/>
        <w:ind w:firstLine="708"/>
        <w:jc w:val="both"/>
        <w:rPr>
          <w:rFonts w:ascii="Times New Roman" w:hAnsi="Times New Roman"/>
          <w:sz w:val="24"/>
          <w:szCs w:val="24"/>
        </w:rPr>
      </w:pPr>
      <w:r w:rsidRPr="00CC4A1E">
        <w:rPr>
          <w:rFonts w:ascii="Times New Roman" w:hAnsi="Times New Roman"/>
          <w:sz w:val="24"/>
          <w:szCs w:val="24"/>
        </w:rPr>
        <w:t xml:space="preserve">Управління </w:t>
      </w:r>
      <w:r w:rsidRPr="00CC4A1E">
        <w:rPr>
          <w:rFonts w:ascii="Times New Roman" w:hAnsi="Times New Roman"/>
          <w:color w:val="000000"/>
          <w:sz w:val="24"/>
          <w:szCs w:val="24"/>
        </w:rPr>
        <w:t>житлово-комунального господарства, благоустрою та екології</w:t>
      </w:r>
      <w:r w:rsidRPr="00CC4A1E">
        <w:rPr>
          <w:rFonts w:ascii="Times New Roman" w:hAnsi="Times New Roman"/>
          <w:sz w:val="24"/>
          <w:szCs w:val="24"/>
        </w:rPr>
        <w:t xml:space="preserve"> є відповідальним виконавцем ре</w:t>
      </w:r>
      <w:r w:rsidRPr="00CC4A1E">
        <w:rPr>
          <w:rFonts w:ascii="Times New Roman" w:hAnsi="Times New Roman"/>
          <w:spacing w:val="-2"/>
          <w:sz w:val="24"/>
          <w:szCs w:val="24"/>
        </w:rPr>
        <w:t>а</w:t>
      </w:r>
      <w:r w:rsidRPr="00CC4A1E">
        <w:rPr>
          <w:rFonts w:ascii="Times New Roman" w:hAnsi="Times New Roman"/>
          <w:spacing w:val="-1"/>
          <w:sz w:val="24"/>
          <w:szCs w:val="24"/>
        </w:rPr>
        <w:t>л</w:t>
      </w:r>
      <w:r w:rsidRPr="00CC4A1E">
        <w:rPr>
          <w:rFonts w:ascii="Times New Roman" w:hAnsi="Times New Roman"/>
          <w:spacing w:val="1"/>
          <w:sz w:val="24"/>
          <w:szCs w:val="24"/>
        </w:rPr>
        <w:t>і</w:t>
      </w:r>
      <w:r w:rsidRPr="00CC4A1E">
        <w:rPr>
          <w:rFonts w:ascii="Times New Roman" w:hAnsi="Times New Roman"/>
          <w:sz w:val="24"/>
          <w:szCs w:val="24"/>
        </w:rPr>
        <w:t>за</w:t>
      </w:r>
      <w:r w:rsidRPr="00CC4A1E">
        <w:rPr>
          <w:rFonts w:ascii="Times New Roman" w:hAnsi="Times New Roman"/>
          <w:spacing w:val="-2"/>
          <w:sz w:val="24"/>
          <w:szCs w:val="24"/>
        </w:rPr>
        <w:t>ц</w:t>
      </w:r>
      <w:r w:rsidRPr="00CC4A1E">
        <w:rPr>
          <w:rFonts w:ascii="Times New Roman" w:hAnsi="Times New Roman"/>
          <w:spacing w:val="1"/>
          <w:sz w:val="24"/>
          <w:szCs w:val="24"/>
        </w:rPr>
        <w:t>ії</w:t>
      </w:r>
      <w:r w:rsidRPr="00CC4A1E">
        <w:rPr>
          <w:rFonts w:ascii="Times New Roman" w:hAnsi="Times New Roman"/>
          <w:sz w:val="24"/>
          <w:szCs w:val="24"/>
        </w:rPr>
        <w:t xml:space="preserve"> заходів Програми в повному обсязі та у визначені терміни.</w:t>
      </w:r>
    </w:p>
    <w:p w:rsidR="003A225E" w:rsidRPr="00CC4A1E" w:rsidRDefault="003A225E" w:rsidP="00CC4A1E">
      <w:pPr>
        <w:autoSpaceDE w:val="0"/>
        <w:autoSpaceDN w:val="0"/>
        <w:adjustRightInd w:val="0"/>
        <w:spacing w:after="0" w:line="240" w:lineRule="auto"/>
        <w:ind w:firstLine="708"/>
        <w:jc w:val="both"/>
        <w:rPr>
          <w:rFonts w:ascii="Times New Roman" w:hAnsi="Times New Roman"/>
          <w:sz w:val="24"/>
          <w:szCs w:val="24"/>
        </w:rPr>
      </w:pPr>
      <w:r w:rsidRPr="00CC4A1E">
        <w:rPr>
          <w:rFonts w:ascii="Times New Roman" w:hAnsi="Times New Roman"/>
          <w:sz w:val="24"/>
          <w:szCs w:val="24"/>
        </w:rPr>
        <w:t xml:space="preserve">Основними функціями </w:t>
      </w:r>
      <w:r w:rsidRPr="00CC4A1E">
        <w:rPr>
          <w:rFonts w:ascii="Times New Roman" w:hAnsi="Times New Roman"/>
          <w:color w:val="000000"/>
          <w:sz w:val="24"/>
          <w:szCs w:val="24"/>
        </w:rPr>
        <w:t>управління житлово-комунального господарства, благоустрою та екології</w:t>
      </w:r>
      <w:r w:rsidRPr="00CC4A1E">
        <w:rPr>
          <w:rFonts w:ascii="Times New Roman" w:hAnsi="Times New Roman"/>
          <w:sz w:val="24"/>
          <w:szCs w:val="24"/>
        </w:rPr>
        <w:t xml:space="preserve"> в частині виконання заходів програми та контролю є:</w:t>
      </w:r>
    </w:p>
    <w:p w:rsidR="003A225E" w:rsidRPr="00CC4A1E" w:rsidRDefault="003A225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 координація виконання заходів Програми;</w:t>
      </w:r>
    </w:p>
    <w:p w:rsidR="003A225E" w:rsidRPr="00CC4A1E" w:rsidRDefault="003A225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 організація моніторингу реалізації заходів Програми;</w:t>
      </w:r>
    </w:p>
    <w:p w:rsidR="003A225E" w:rsidRPr="00CC4A1E" w:rsidRDefault="003A225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 аналіз виконання програмних заходів;</w:t>
      </w:r>
    </w:p>
    <w:p w:rsidR="003A225E" w:rsidRPr="00CC4A1E" w:rsidRDefault="003A225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3A225E" w:rsidRPr="00CC4A1E" w:rsidRDefault="003A225E" w:rsidP="00CC4A1E">
      <w:pPr>
        <w:spacing w:after="0" w:line="240" w:lineRule="auto"/>
        <w:ind w:firstLine="708"/>
        <w:jc w:val="both"/>
        <w:rPr>
          <w:rFonts w:ascii="Times New Roman" w:hAnsi="Times New Roman"/>
          <w:sz w:val="24"/>
          <w:szCs w:val="24"/>
        </w:rPr>
      </w:pPr>
      <w:r w:rsidRPr="00CC4A1E">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225E" w:rsidRPr="00CC4A1E" w:rsidRDefault="003A225E" w:rsidP="00CC4A1E">
      <w:pPr>
        <w:spacing w:after="0" w:line="240" w:lineRule="auto"/>
        <w:ind w:firstLine="708"/>
        <w:jc w:val="both"/>
        <w:rPr>
          <w:rFonts w:ascii="Times New Roman" w:hAnsi="Times New Roman"/>
          <w:sz w:val="24"/>
          <w:szCs w:val="24"/>
        </w:rPr>
      </w:pPr>
      <w:r w:rsidRPr="00CC4A1E">
        <w:rPr>
          <w:rFonts w:ascii="Times New Roman" w:hAnsi="Times New Roman"/>
          <w:sz w:val="24"/>
          <w:szCs w:val="24"/>
        </w:rPr>
        <w:t xml:space="preserve">Після закінчення встановленого строку виконання Програми </w:t>
      </w:r>
      <w:r w:rsidRPr="00CC4A1E">
        <w:rPr>
          <w:rFonts w:ascii="Times New Roman" w:hAnsi="Times New Roman"/>
          <w:color w:val="000000"/>
          <w:sz w:val="24"/>
          <w:szCs w:val="24"/>
        </w:rPr>
        <w:t>управління житлово-комунального господарства, благоустрою та екології</w:t>
      </w:r>
      <w:r w:rsidRPr="00CC4A1E">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225E" w:rsidRPr="00CC4A1E" w:rsidRDefault="003A225E" w:rsidP="00CC4A1E">
      <w:pPr>
        <w:autoSpaceDE w:val="0"/>
        <w:autoSpaceDN w:val="0"/>
        <w:adjustRightInd w:val="0"/>
        <w:spacing w:after="0" w:line="240" w:lineRule="auto"/>
        <w:ind w:firstLine="708"/>
        <w:jc w:val="both"/>
        <w:rPr>
          <w:rFonts w:ascii="Times New Roman" w:hAnsi="Times New Roman"/>
          <w:sz w:val="24"/>
          <w:szCs w:val="24"/>
        </w:rPr>
      </w:pPr>
      <w:r w:rsidRPr="00CC4A1E">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225E" w:rsidRPr="00CC4A1E" w:rsidRDefault="003A225E" w:rsidP="00CC4A1E">
      <w:pPr>
        <w:pStyle w:val="ae"/>
        <w:spacing w:after="0"/>
        <w:jc w:val="both"/>
      </w:pPr>
    </w:p>
    <w:p w:rsidR="003A225E" w:rsidRPr="00CC4A1E" w:rsidRDefault="003A225E" w:rsidP="00CC4A1E">
      <w:pPr>
        <w:spacing w:after="0" w:line="240" w:lineRule="auto"/>
        <w:rPr>
          <w:rFonts w:ascii="Times New Roman" w:hAnsi="Times New Roman"/>
          <w:b/>
          <w:sz w:val="24"/>
          <w:szCs w:val="24"/>
        </w:rPr>
      </w:pP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sz w:val="24"/>
          <w:szCs w:val="24"/>
        </w:rPr>
        <w:t>Міський голова                                                                           Сергій НАДАЛ</w:t>
      </w: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3A225E" w:rsidRPr="00CC4A1E" w:rsidRDefault="003A225E" w:rsidP="00CC4A1E">
      <w:pPr>
        <w:spacing w:after="0" w:line="240" w:lineRule="auto"/>
        <w:rPr>
          <w:rFonts w:ascii="Times New Roman" w:hAnsi="Times New Roman"/>
          <w:sz w:val="24"/>
          <w:szCs w:val="24"/>
        </w:rPr>
      </w:pPr>
    </w:p>
    <w:p w:rsidR="00A9412C" w:rsidRDefault="00A9412C" w:rsidP="00CC4A1E">
      <w:pPr>
        <w:pStyle w:val="affff2"/>
        <w:ind w:firstLine="708"/>
        <w:rPr>
          <w:rFonts w:ascii="Times New Roman" w:hAnsi="Times New Roman"/>
          <w:sz w:val="24"/>
          <w:szCs w:val="24"/>
        </w:rPr>
      </w:pPr>
    </w:p>
    <w:p w:rsidR="003A225E" w:rsidRPr="00CC4A1E" w:rsidRDefault="003A225E" w:rsidP="00A9412C">
      <w:pPr>
        <w:pStyle w:val="affff2"/>
        <w:ind w:left="2832" w:firstLine="708"/>
        <w:rPr>
          <w:rFonts w:ascii="Times New Roman" w:hAnsi="Times New Roman"/>
          <w:sz w:val="24"/>
          <w:szCs w:val="24"/>
        </w:rPr>
      </w:pPr>
      <w:r w:rsidRPr="00CC4A1E">
        <w:rPr>
          <w:rFonts w:ascii="Times New Roman" w:hAnsi="Times New Roman"/>
          <w:sz w:val="24"/>
          <w:szCs w:val="24"/>
        </w:rPr>
        <w:t>Додаток 3</w:t>
      </w:r>
    </w:p>
    <w:p w:rsidR="003A225E" w:rsidRPr="00CC4A1E" w:rsidRDefault="003A225E" w:rsidP="00A9412C">
      <w:pPr>
        <w:pStyle w:val="affff2"/>
        <w:ind w:left="4248" w:firstLine="708"/>
        <w:rPr>
          <w:rFonts w:ascii="Times New Roman" w:hAnsi="Times New Roman"/>
          <w:sz w:val="24"/>
          <w:szCs w:val="24"/>
        </w:rPr>
      </w:pPr>
      <w:r w:rsidRPr="00CC4A1E">
        <w:rPr>
          <w:rFonts w:ascii="Times New Roman" w:hAnsi="Times New Roman"/>
          <w:sz w:val="24"/>
          <w:szCs w:val="24"/>
        </w:rPr>
        <w:t>до рішення міської ради</w:t>
      </w:r>
    </w:p>
    <w:p w:rsidR="003A225E" w:rsidRPr="00CC4A1E" w:rsidRDefault="003A225E" w:rsidP="00CC4A1E">
      <w:pPr>
        <w:pStyle w:val="affff2"/>
        <w:jc w:val="left"/>
        <w:rPr>
          <w:rFonts w:ascii="Times New Roman" w:hAnsi="Times New Roman"/>
          <w:sz w:val="24"/>
          <w:szCs w:val="24"/>
        </w:rPr>
      </w:pPr>
      <w:r w:rsidRPr="00CC4A1E">
        <w:rPr>
          <w:rFonts w:ascii="Times New Roman" w:hAnsi="Times New Roman"/>
          <w:sz w:val="24"/>
          <w:szCs w:val="24"/>
        </w:rPr>
        <w:t xml:space="preserve">       </w:t>
      </w:r>
      <w:r w:rsidRPr="00CC4A1E">
        <w:rPr>
          <w:rFonts w:ascii="Times New Roman" w:hAnsi="Times New Roman"/>
          <w:sz w:val="24"/>
          <w:szCs w:val="24"/>
        </w:rPr>
        <w:tab/>
      </w:r>
      <w:r w:rsidRPr="00CC4A1E">
        <w:rPr>
          <w:rFonts w:ascii="Times New Roman" w:hAnsi="Times New Roman"/>
          <w:sz w:val="24"/>
          <w:szCs w:val="24"/>
        </w:rPr>
        <w:tab/>
        <w:t xml:space="preserve"> </w:t>
      </w:r>
      <w:r w:rsidRPr="00CC4A1E">
        <w:rPr>
          <w:rFonts w:ascii="Times New Roman" w:hAnsi="Times New Roman"/>
          <w:sz w:val="24"/>
          <w:szCs w:val="24"/>
        </w:rPr>
        <w:tab/>
      </w:r>
      <w:r w:rsidRPr="00CC4A1E">
        <w:rPr>
          <w:rFonts w:ascii="Times New Roman" w:hAnsi="Times New Roman"/>
          <w:sz w:val="24"/>
          <w:szCs w:val="24"/>
        </w:rPr>
        <w:tab/>
      </w:r>
      <w:r w:rsidRPr="00CC4A1E">
        <w:rPr>
          <w:rFonts w:ascii="Times New Roman" w:hAnsi="Times New Roman"/>
          <w:sz w:val="24"/>
          <w:szCs w:val="24"/>
        </w:rPr>
        <w:tab/>
      </w:r>
      <w:r w:rsidRPr="00CC4A1E">
        <w:rPr>
          <w:rFonts w:ascii="Times New Roman" w:hAnsi="Times New Roman"/>
          <w:sz w:val="24"/>
          <w:szCs w:val="24"/>
        </w:rPr>
        <w:tab/>
      </w:r>
      <w:r w:rsidRPr="00CC4A1E">
        <w:rPr>
          <w:rFonts w:ascii="Times New Roman" w:hAnsi="Times New Roman"/>
          <w:sz w:val="24"/>
          <w:szCs w:val="24"/>
        </w:rPr>
        <w:tab/>
      </w:r>
      <w:r w:rsidRPr="00CC4A1E">
        <w:rPr>
          <w:rFonts w:ascii="Times New Roman" w:hAnsi="Times New Roman"/>
          <w:sz w:val="24"/>
          <w:szCs w:val="24"/>
        </w:rPr>
        <w:tab/>
        <w:t xml:space="preserve">      </w:t>
      </w:r>
      <w:r w:rsidR="00A9412C">
        <w:rPr>
          <w:rFonts w:ascii="Times New Roman" w:hAnsi="Times New Roman"/>
          <w:sz w:val="24"/>
          <w:szCs w:val="24"/>
        </w:rPr>
        <w:tab/>
      </w:r>
      <w:r w:rsidRPr="00CC4A1E">
        <w:rPr>
          <w:rFonts w:ascii="Times New Roman" w:hAnsi="Times New Roman"/>
          <w:sz w:val="24"/>
          <w:szCs w:val="24"/>
        </w:rPr>
        <w:t xml:space="preserve">від _________ 2020р.       </w:t>
      </w:r>
    </w:p>
    <w:p w:rsidR="003A225E" w:rsidRPr="00CC4A1E" w:rsidRDefault="003A225E" w:rsidP="00CC4A1E">
      <w:pPr>
        <w:pStyle w:val="affff2"/>
        <w:jc w:val="left"/>
        <w:rPr>
          <w:rFonts w:ascii="Times New Roman" w:hAnsi="Times New Roman"/>
          <w:sz w:val="24"/>
          <w:szCs w:val="24"/>
        </w:rPr>
      </w:pPr>
      <w:r w:rsidRPr="00CC4A1E">
        <w:rPr>
          <w:rFonts w:ascii="Times New Roman" w:hAnsi="Times New Roman"/>
          <w:sz w:val="24"/>
          <w:szCs w:val="24"/>
        </w:rPr>
        <w:t xml:space="preserve">      </w:t>
      </w:r>
      <w:r w:rsidRPr="00CC4A1E">
        <w:rPr>
          <w:rFonts w:ascii="Times New Roman" w:hAnsi="Times New Roman"/>
          <w:sz w:val="24"/>
          <w:szCs w:val="24"/>
        </w:rPr>
        <w:tab/>
      </w:r>
      <w:r w:rsidRPr="00CC4A1E">
        <w:rPr>
          <w:rFonts w:ascii="Times New Roman" w:hAnsi="Times New Roman"/>
          <w:sz w:val="24"/>
          <w:szCs w:val="24"/>
        </w:rPr>
        <w:tab/>
      </w:r>
      <w:r w:rsidRPr="00CC4A1E">
        <w:rPr>
          <w:rFonts w:ascii="Times New Roman" w:hAnsi="Times New Roman"/>
          <w:sz w:val="24"/>
          <w:szCs w:val="24"/>
        </w:rPr>
        <w:tab/>
      </w:r>
      <w:r w:rsidRPr="00CC4A1E">
        <w:rPr>
          <w:rFonts w:ascii="Times New Roman" w:hAnsi="Times New Roman"/>
          <w:sz w:val="24"/>
          <w:szCs w:val="24"/>
        </w:rPr>
        <w:tab/>
      </w:r>
      <w:r w:rsidRPr="00CC4A1E">
        <w:rPr>
          <w:rFonts w:ascii="Times New Roman" w:hAnsi="Times New Roman"/>
          <w:sz w:val="24"/>
          <w:szCs w:val="24"/>
        </w:rPr>
        <w:tab/>
      </w:r>
      <w:r w:rsidRPr="00CC4A1E">
        <w:rPr>
          <w:rFonts w:ascii="Times New Roman" w:hAnsi="Times New Roman"/>
          <w:sz w:val="24"/>
          <w:szCs w:val="24"/>
        </w:rPr>
        <w:tab/>
      </w:r>
      <w:r w:rsidRPr="00CC4A1E">
        <w:rPr>
          <w:rFonts w:ascii="Times New Roman" w:hAnsi="Times New Roman"/>
          <w:sz w:val="24"/>
          <w:szCs w:val="24"/>
        </w:rPr>
        <w:tab/>
        <w:t xml:space="preserve">                  </w:t>
      </w:r>
      <w:r w:rsidR="00A9412C">
        <w:rPr>
          <w:rFonts w:ascii="Times New Roman" w:hAnsi="Times New Roman"/>
          <w:sz w:val="24"/>
          <w:szCs w:val="24"/>
        </w:rPr>
        <w:tab/>
      </w:r>
      <w:r w:rsidRPr="00CC4A1E">
        <w:rPr>
          <w:rFonts w:ascii="Times New Roman" w:hAnsi="Times New Roman"/>
          <w:sz w:val="24"/>
          <w:szCs w:val="24"/>
        </w:rPr>
        <w:t>№____________</w:t>
      </w:r>
    </w:p>
    <w:p w:rsidR="003A225E" w:rsidRPr="00CC4A1E" w:rsidRDefault="003A225E" w:rsidP="00CC4A1E">
      <w:pPr>
        <w:pStyle w:val="affff2"/>
        <w:rPr>
          <w:rFonts w:ascii="Times New Roman" w:hAnsi="Times New Roman"/>
          <w:sz w:val="24"/>
          <w:szCs w:val="24"/>
        </w:rPr>
      </w:pPr>
    </w:p>
    <w:p w:rsidR="003A225E" w:rsidRPr="00CC4A1E" w:rsidRDefault="003A225E" w:rsidP="00CC4A1E">
      <w:pPr>
        <w:pStyle w:val="affff2"/>
        <w:rPr>
          <w:rFonts w:ascii="Times New Roman" w:hAnsi="Times New Roman"/>
          <w:sz w:val="24"/>
          <w:szCs w:val="24"/>
        </w:rPr>
      </w:pPr>
    </w:p>
    <w:p w:rsidR="003A225E" w:rsidRPr="00CC4A1E" w:rsidRDefault="003A225E" w:rsidP="00CC4A1E">
      <w:pPr>
        <w:pStyle w:val="affff2"/>
        <w:rPr>
          <w:rFonts w:ascii="Times New Roman" w:hAnsi="Times New Roman"/>
          <w:sz w:val="24"/>
          <w:szCs w:val="24"/>
        </w:rPr>
      </w:pPr>
      <w:r w:rsidRPr="00CC4A1E">
        <w:rPr>
          <w:rFonts w:ascii="Times New Roman" w:hAnsi="Times New Roman"/>
          <w:sz w:val="24"/>
          <w:szCs w:val="24"/>
        </w:rPr>
        <w:t>ПРОГРАМА</w:t>
      </w:r>
    </w:p>
    <w:p w:rsidR="003A225E" w:rsidRPr="00CC4A1E" w:rsidRDefault="003A225E" w:rsidP="00CC4A1E">
      <w:pPr>
        <w:pStyle w:val="affff2"/>
        <w:rPr>
          <w:rFonts w:ascii="Times New Roman" w:hAnsi="Times New Roman"/>
          <w:sz w:val="24"/>
          <w:szCs w:val="24"/>
        </w:rPr>
      </w:pPr>
      <w:r w:rsidRPr="00CC4A1E">
        <w:rPr>
          <w:rFonts w:ascii="Times New Roman" w:hAnsi="Times New Roman"/>
          <w:sz w:val="24"/>
          <w:szCs w:val="24"/>
        </w:rPr>
        <w:t>розвитку велосипедної інфраструктури  на 2021-2024 роки</w:t>
      </w:r>
    </w:p>
    <w:p w:rsidR="003A225E" w:rsidRPr="00CC4A1E" w:rsidRDefault="003A225E" w:rsidP="00CC4A1E">
      <w:pPr>
        <w:pStyle w:val="ae"/>
        <w:spacing w:after="0"/>
      </w:pPr>
    </w:p>
    <w:p w:rsidR="003A225E" w:rsidRPr="00CC4A1E" w:rsidRDefault="003A225E" w:rsidP="00CC4A1E">
      <w:pPr>
        <w:pStyle w:val="1"/>
        <w:keepNext w:val="0"/>
        <w:numPr>
          <w:ilvl w:val="0"/>
          <w:numId w:val="9"/>
        </w:numPr>
        <w:tabs>
          <w:tab w:val="clear" w:pos="432"/>
          <w:tab w:val="num" w:pos="-284"/>
          <w:tab w:val="num" w:pos="5832"/>
        </w:tabs>
        <w:suppressAutoHyphens/>
        <w:ind w:left="0" w:firstLine="16"/>
        <w:textAlignment w:val="baseline"/>
        <w:rPr>
          <w:b/>
          <w:bCs/>
          <w:color w:val="000000"/>
          <w:sz w:val="24"/>
        </w:rPr>
      </w:pPr>
      <w:r w:rsidRPr="00CC4A1E">
        <w:rPr>
          <w:b/>
          <w:sz w:val="24"/>
        </w:rPr>
        <w:t xml:space="preserve">1.Паспорт Програми </w:t>
      </w:r>
    </w:p>
    <w:tbl>
      <w:tblPr>
        <w:tblW w:w="0" w:type="auto"/>
        <w:tblInd w:w="-97" w:type="dxa"/>
        <w:tblLayout w:type="fixed"/>
        <w:tblCellMar>
          <w:top w:w="15" w:type="dxa"/>
          <w:left w:w="15" w:type="dxa"/>
          <w:bottom w:w="15" w:type="dxa"/>
          <w:right w:w="15" w:type="dxa"/>
        </w:tblCellMar>
        <w:tblLook w:val="0000"/>
      </w:tblPr>
      <w:tblGrid>
        <w:gridCol w:w="387"/>
        <w:gridCol w:w="4687"/>
        <w:gridCol w:w="4677"/>
      </w:tblGrid>
      <w:tr w:rsidR="003A225E" w:rsidRPr="00CC4A1E" w:rsidTr="00D777EE">
        <w:tc>
          <w:tcPr>
            <w:tcW w:w="38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w:t>
            </w:r>
          </w:p>
        </w:tc>
        <w:tc>
          <w:tcPr>
            <w:tcW w:w="468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Ініціатор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pStyle w:val="af1"/>
              <w:spacing w:before="0" w:beforeAutospacing="0" w:after="0" w:afterAutospacing="0"/>
              <w:rPr>
                <w:szCs w:val="24"/>
              </w:rPr>
            </w:pPr>
            <w:r w:rsidRPr="00CC4A1E">
              <w:rPr>
                <w:color w:val="000000"/>
                <w:szCs w:val="24"/>
              </w:rPr>
              <w:t>Управління житлово-комунального господарства, благоустрою та екології</w:t>
            </w:r>
          </w:p>
        </w:tc>
      </w:tr>
      <w:tr w:rsidR="003A225E" w:rsidRPr="00CC4A1E" w:rsidTr="00D777EE">
        <w:tc>
          <w:tcPr>
            <w:tcW w:w="38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w:t>
            </w:r>
          </w:p>
        </w:tc>
        <w:tc>
          <w:tcPr>
            <w:tcW w:w="468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szCs w:val="24"/>
              </w:rPr>
            </w:pPr>
            <w:r w:rsidRPr="00CC4A1E">
              <w:rPr>
                <w:color w:val="000000"/>
                <w:szCs w:val="24"/>
              </w:rPr>
              <w:t>Дата, номер і назва розпорядчого органу виконавчої влади про розроблення програми</w:t>
            </w:r>
          </w:p>
        </w:tc>
        <w:tc>
          <w:tcPr>
            <w:tcW w:w="4677"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pStyle w:val="af1"/>
              <w:spacing w:before="0" w:beforeAutospacing="0" w:after="0" w:afterAutospacing="0"/>
              <w:rPr>
                <w:szCs w:val="24"/>
              </w:rPr>
            </w:pPr>
            <w:r w:rsidRPr="00CC4A1E">
              <w:rPr>
                <w:szCs w:val="24"/>
              </w:rPr>
              <w:t>- Рішення виконавчого комітету Тернопільської міської ради «</w:t>
            </w:r>
            <w:r w:rsidRPr="00CC4A1E">
              <w:rPr>
                <w:color w:val="000000"/>
                <w:szCs w:val="24"/>
              </w:rPr>
              <w:t>Про затвердження Концепції впровадження велосипедної інфраструктури та розвитку велосипедного руху у місті Тернополі на 2015-2025 роки</w:t>
            </w:r>
            <w:r w:rsidRPr="00CC4A1E">
              <w:rPr>
                <w:szCs w:val="24"/>
              </w:rPr>
              <w:t>» від 22.04.2015року №365</w:t>
            </w:r>
          </w:p>
          <w:p w:rsidR="003A225E" w:rsidRPr="00CC4A1E" w:rsidRDefault="003A225E" w:rsidP="00CC4A1E">
            <w:pPr>
              <w:pStyle w:val="af1"/>
              <w:spacing w:before="0" w:beforeAutospacing="0" w:after="0" w:afterAutospacing="0"/>
              <w:rPr>
                <w:szCs w:val="24"/>
              </w:rPr>
            </w:pPr>
            <w:r w:rsidRPr="00CC4A1E">
              <w:rPr>
                <w:szCs w:val="24"/>
              </w:rPr>
              <w:t xml:space="preserve">- Розпорядження міського голови «Про створення робочої групи» від 24.11.2015року №347 </w:t>
            </w:r>
          </w:p>
        </w:tc>
      </w:tr>
      <w:tr w:rsidR="003A225E" w:rsidRPr="00CC4A1E" w:rsidTr="00D777EE">
        <w:tc>
          <w:tcPr>
            <w:tcW w:w="38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w:t>
            </w:r>
          </w:p>
        </w:tc>
        <w:tc>
          <w:tcPr>
            <w:tcW w:w="468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Розробник Програми</w:t>
            </w:r>
          </w:p>
        </w:tc>
        <w:tc>
          <w:tcPr>
            <w:tcW w:w="4677"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pStyle w:val="af1"/>
              <w:spacing w:before="0" w:beforeAutospacing="0" w:after="0" w:afterAutospacing="0"/>
              <w:rPr>
                <w:szCs w:val="24"/>
              </w:rPr>
            </w:pPr>
            <w:r w:rsidRPr="00CC4A1E">
              <w:rPr>
                <w:color w:val="000000"/>
                <w:szCs w:val="24"/>
              </w:rPr>
              <w:t>Управління житлово-комунального господарства, благоустрою та екології</w:t>
            </w:r>
          </w:p>
        </w:tc>
      </w:tr>
      <w:tr w:rsidR="003A225E" w:rsidRPr="00CC4A1E" w:rsidTr="00D777EE">
        <w:tc>
          <w:tcPr>
            <w:tcW w:w="38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4</w:t>
            </w:r>
          </w:p>
        </w:tc>
        <w:tc>
          <w:tcPr>
            <w:tcW w:w="468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Відповідальний виконавець Програми</w:t>
            </w:r>
          </w:p>
        </w:tc>
        <w:tc>
          <w:tcPr>
            <w:tcW w:w="4677"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Управління житлово-комунального господарства, благоустрою та екології</w:t>
            </w:r>
          </w:p>
        </w:tc>
      </w:tr>
      <w:tr w:rsidR="003A225E" w:rsidRPr="00CC4A1E" w:rsidTr="00D777EE">
        <w:tc>
          <w:tcPr>
            <w:tcW w:w="38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5</w:t>
            </w:r>
          </w:p>
        </w:tc>
        <w:tc>
          <w:tcPr>
            <w:tcW w:w="468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szCs w:val="24"/>
              </w:rPr>
            </w:pPr>
            <w:r w:rsidRPr="00CC4A1E">
              <w:rPr>
                <w:color w:val="000000"/>
                <w:szCs w:val="24"/>
              </w:rPr>
              <w:t>Учасники Програми</w:t>
            </w:r>
          </w:p>
        </w:tc>
        <w:tc>
          <w:tcPr>
            <w:tcW w:w="4677"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pStyle w:val="af1"/>
              <w:spacing w:before="0" w:beforeAutospacing="0" w:after="0" w:afterAutospacing="0"/>
              <w:rPr>
                <w:szCs w:val="24"/>
              </w:rPr>
            </w:pPr>
            <w:r w:rsidRPr="00CC4A1E">
              <w:rPr>
                <w:color w:val="000000"/>
                <w:szCs w:val="24"/>
              </w:rPr>
              <w:t>Управління транспортних мереж та зв’язку,</w:t>
            </w:r>
          </w:p>
          <w:p w:rsidR="003A225E" w:rsidRPr="00CC4A1E" w:rsidRDefault="003A225E" w:rsidP="00CC4A1E">
            <w:pPr>
              <w:pStyle w:val="af1"/>
              <w:spacing w:before="0" w:beforeAutospacing="0" w:after="0" w:afterAutospacing="0"/>
              <w:rPr>
                <w:szCs w:val="24"/>
              </w:rPr>
            </w:pPr>
            <w:r w:rsidRPr="00CC4A1E">
              <w:rPr>
                <w:szCs w:val="24"/>
              </w:rPr>
              <w:t xml:space="preserve">Управління стратегічного розвитку міста, </w:t>
            </w:r>
          </w:p>
          <w:p w:rsidR="003A225E" w:rsidRPr="00CC4A1E" w:rsidRDefault="003A225E" w:rsidP="00CC4A1E">
            <w:pPr>
              <w:pStyle w:val="af1"/>
              <w:spacing w:before="0" w:beforeAutospacing="0" w:after="0" w:afterAutospacing="0"/>
              <w:rPr>
                <w:szCs w:val="24"/>
              </w:rPr>
            </w:pPr>
            <w:r w:rsidRPr="00CC4A1E">
              <w:rPr>
                <w:szCs w:val="24"/>
              </w:rPr>
              <w:t xml:space="preserve">Управління містобудування, архітектури та кадастру </w:t>
            </w:r>
          </w:p>
        </w:tc>
      </w:tr>
      <w:tr w:rsidR="003A225E" w:rsidRPr="00CC4A1E" w:rsidTr="00D777EE">
        <w:tc>
          <w:tcPr>
            <w:tcW w:w="38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6</w:t>
            </w:r>
          </w:p>
        </w:tc>
        <w:tc>
          <w:tcPr>
            <w:tcW w:w="468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Термін реалізації Програми</w:t>
            </w:r>
          </w:p>
        </w:tc>
        <w:tc>
          <w:tcPr>
            <w:tcW w:w="4677"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pStyle w:val="af1"/>
              <w:spacing w:before="0" w:beforeAutospacing="0" w:after="0" w:afterAutospacing="0"/>
              <w:rPr>
                <w:szCs w:val="24"/>
              </w:rPr>
            </w:pPr>
            <w:r w:rsidRPr="00CC4A1E">
              <w:rPr>
                <w:color w:val="000000"/>
                <w:szCs w:val="24"/>
              </w:rPr>
              <w:t>2021-2024 роки</w:t>
            </w:r>
          </w:p>
        </w:tc>
      </w:tr>
      <w:tr w:rsidR="003A225E" w:rsidRPr="00CC4A1E" w:rsidTr="00D777EE">
        <w:tblPrEx>
          <w:tblCellMar>
            <w:top w:w="60" w:type="dxa"/>
            <w:left w:w="60" w:type="dxa"/>
            <w:bottom w:w="60" w:type="dxa"/>
            <w:right w:w="60" w:type="dxa"/>
          </w:tblCellMar>
        </w:tblPrEx>
        <w:trPr>
          <w:trHeight w:val="503"/>
        </w:trPr>
        <w:tc>
          <w:tcPr>
            <w:tcW w:w="38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7</w:t>
            </w:r>
          </w:p>
        </w:tc>
        <w:tc>
          <w:tcPr>
            <w:tcW w:w="468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Загальний обсяг фінансових ресурсів, необхідних для реалізації Програми, тис. грн</w:t>
            </w:r>
            <w:r w:rsidRPr="00CC4A1E">
              <w:rPr>
                <w:szCs w:val="24"/>
              </w:rPr>
              <w:t>., в тому числі</w:t>
            </w:r>
          </w:p>
        </w:tc>
        <w:tc>
          <w:tcPr>
            <w:tcW w:w="4677"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rPr>
                <w:szCs w:val="24"/>
              </w:rPr>
            </w:pPr>
            <w:r w:rsidRPr="00CC4A1E">
              <w:rPr>
                <w:szCs w:val="24"/>
              </w:rPr>
              <w:t>9000,0</w:t>
            </w:r>
          </w:p>
        </w:tc>
      </w:tr>
      <w:tr w:rsidR="003A225E" w:rsidRPr="00CC4A1E" w:rsidTr="00D777EE">
        <w:tc>
          <w:tcPr>
            <w:tcW w:w="38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7.1</w:t>
            </w:r>
          </w:p>
        </w:tc>
        <w:tc>
          <w:tcPr>
            <w:tcW w:w="468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кошти місцевого бюджету Тернопільської міської територіальної громади (надалі бюджет громади), тис. грн.</w:t>
            </w:r>
          </w:p>
        </w:tc>
        <w:tc>
          <w:tcPr>
            <w:tcW w:w="4677"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pStyle w:val="af1"/>
              <w:spacing w:before="0" w:beforeAutospacing="0" w:after="0" w:afterAutospacing="0"/>
              <w:rPr>
                <w:szCs w:val="24"/>
              </w:rPr>
            </w:pPr>
            <w:r w:rsidRPr="00CC4A1E">
              <w:rPr>
                <w:szCs w:val="24"/>
              </w:rPr>
              <w:t xml:space="preserve"> 6000,0</w:t>
            </w:r>
          </w:p>
        </w:tc>
      </w:tr>
      <w:tr w:rsidR="003A225E" w:rsidRPr="00CC4A1E" w:rsidTr="00D777EE">
        <w:tc>
          <w:tcPr>
            <w:tcW w:w="38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7.2</w:t>
            </w:r>
          </w:p>
        </w:tc>
        <w:tc>
          <w:tcPr>
            <w:tcW w:w="468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кошти інших джерел, тис. грн.</w:t>
            </w:r>
          </w:p>
        </w:tc>
        <w:tc>
          <w:tcPr>
            <w:tcW w:w="4677"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pStyle w:val="af1"/>
              <w:spacing w:before="0" w:beforeAutospacing="0" w:after="0" w:afterAutospacing="0"/>
              <w:rPr>
                <w:szCs w:val="24"/>
              </w:rPr>
            </w:pPr>
            <w:r w:rsidRPr="00CC4A1E">
              <w:rPr>
                <w:szCs w:val="24"/>
              </w:rPr>
              <w:t>3000,0</w:t>
            </w:r>
          </w:p>
        </w:tc>
      </w:tr>
    </w:tbl>
    <w:p w:rsidR="003A225E" w:rsidRPr="00CC4A1E" w:rsidRDefault="003A225E" w:rsidP="00CC4A1E">
      <w:pPr>
        <w:spacing w:after="0" w:line="240" w:lineRule="auto"/>
        <w:rPr>
          <w:rFonts w:ascii="Times New Roman" w:hAnsi="Times New Roman"/>
          <w:b/>
          <w:bCs/>
          <w:color w:val="000000"/>
          <w:sz w:val="24"/>
          <w:szCs w:val="24"/>
        </w:rPr>
      </w:pPr>
    </w:p>
    <w:p w:rsidR="003A225E" w:rsidRPr="00D55166" w:rsidRDefault="003A225E" w:rsidP="00CC4A1E">
      <w:pPr>
        <w:pStyle w:val="af1"/>
        <w:spacing w:before="0" w:beforeAutospacing="0" w:after="0" w:afterAutospacing="0"/>
        <w:rPr>
          <w:b/>
          <w:bCs/>
          <w:color w:val="000000"/>
          <w:szCs w:val="24"/>
        </w:rPr>
      </w:pPr>
      <w:r w:rsidRPr="00D55166">
        <w:rPr>
          <w:b/>
          <w:bCs/>
          <w:color w:val="000000"/>
          <w:szCs w:val="24"/>
        </w:rPr>
        <w:t xml:space="preserve">2. Проблеми на розв'язання яких спрямована Програма </w:t>
      </w:r>
    </w:p>
    <w:p w:rsidR="00D55166" w:rsidRPr="00CC4A1E" w:rsidRDefault="00D55166"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ind w:firstLine="705"/>
        <w:jc w:val="both"/>
        <w:rPr>
          <w:color w:val="000000"/>
          <w:szCs w:val="24"/>
        </w:rPr>
      </w:pPr>
      <w:r w:rsidRPr="00CC4A1E">
        <w:rPr>
          <w:color w:val="000000"/>
          <w:szCs w:val="24"/>
        </w:rPr>
        <w:t>На час розробки даної Програми розвитку велосипедної інфраструктури на 2021-2024 роки (надалі- Програма)</w:t>
      </w:r>
      <w:r w:rsidRPr="00CC4A1E">
        <w:rPr>
          <w:color w:val="FF0000"/>
          <w:szCs w:val="24"/>
        </w:rPr>
        <w:t xml:space="preserve"> </w:t>
      </w:r>
      <w:r w:rsidRPr="00CC4A1E">
        <w:rPr>
          <w:color w:val="000000"/>
          <w:szCs w:val="24"/>
        </w:rPr>
        <w:t xml:space="preserve">на території громади за період 2016 - 2020 років облаштовано 8093 м.п. нових велосипедних доріжок, встановлено 106 шт. нових велопарковок та іншої супутньої інфраструктури- дорожних, інформаційних знаків, тощо. </w:t>
      </w:r>
    </w:p>
    <w:p w:rsidR="003A225E" w:rsidRPr="00CC4A1E" w:rsidRDefault="003A225E" w:rsidP="00CC4A1E">
      <w:pPr>
        <w:pStyle w:val="af1"/>
        <w:spacing w:before="0" w:beforeAutospacing="0" w:after="0" w:afterAutospacing="0"/>
        <w:ind w:firstLine="711"/>
        <w:jc w:val="both"/>
        <w:rPr>
          <w:color w:val="000000"/>
          <w:szCs w:val="24"/>
        </w:rPr>
      </w:pPr>
      <w:r w:rsidRPr="00CC4A1E">
        <w:rPr>
          <w:color w:val="000000"/>
          <w:szCs w:val="24"/>
        </w:rPr>
        <w:t>Відповідно до опитування жителів міста Тернополя, стосовно визначення проблем, які заважають користуватися велосипедом щодня:</w:t>
      </w:r>
    </w:p>
    <w:p w:rsidR="003A225E" w:rsidRPr="00CC4A1E" w:rsidRDefault="003A225E" w:rsidP="00CC4A1E">
      <w:pPr>
        <w:pStyle w:val="af1"/>
        <w:numPr>
          <w:ilvl w:val="0"/>
          <w:numId w:val="13"/>
        </w:numPr>
        <w:suppressAutoHyphens/>
        <w:spacing w:before="0" w:beforeAutospacing="0" w:after="0" w:afterAutospacing="0"/>
        <w:ind w:left="0"/>
        <w:jc w:val="both"/>
        <w:textAlignment w:val="baseline"/>
        <w:rPr>
          <w:color w:val="000000"/>
          <w:szCs w:val="24"/>
        </w:rPr>
      </w:pPr>
      <w:r w:rsidRPr="00CC4A1E">
        <w:rPr>
          <w:color w:val="000000"/>
          <w:szCs w:val="24"/>
        </w:rPr>
        <w:t xml:space="preserve">політика виняткового розвитку автомобільної інфраструктури; </w:t>
      </w:r>
    </w:p>
    <w:p w:rsidR="003A225E" w:rsidRPr="00CC4A1E" w:rsidRDefault="003A225E" w:rsidP="00CC4A1E">
      <w:pPr>
        <w:pStyle w:val="af1"/>
        <w:numPr>
          <w:ilvl w:val="0"/>
          <w:numId w:val="13"/>
        </w:numPr>
        <w:suppressAutoHyphens/>
        <w:spacing w:before="0" w:beforeAutospacing="0" w:after="0" w:afterAutospacing="0"/>
        <w:ind w:left="0"/>
        <w:jc w:val="both"/>
        <w:textAlignment w:val="baseline"/>
        <w:rPr>
          <w:color w:val="000000"/>
          <w:szCs w:val="24"/>
        </w:rPr>
      </w:pPr>
      <w:r w:rsidRPr="00CC4A1E">
        <w:rPr>
          <w:color w:val="000000"/>
          <w:szCs w:val="24"/>
        </w:rPr>
        <w:t>ріст автомобілекористування серед мешканців міста призводить до: заторів і проблем з парковкою, росту інтенсивності руху на вулицях, підвищення рівня шумового забруднення, рівня загазованості повітря і погіршення екології;</w:t>
      </w:r>
    </w:p>
    <w:p w:rsidR="003A225E" w:rsidRPr="00CC4A1E" w:rsidRDefault="003A225E" w:rsidP="00CC4A1E">
      <w:pPr>
        <w:pStyle w:val="af1"/>
        <w:numPr>
          <w:ilvl w:val="0"/>
          <w:numId w:val="13"/>
        </w:numPr>
        <w:suppressAutoHyphens/>
        <w:spacing w:before="0" w:beforeAutospacing="0" w:after="0" w:afterAutospacing="0"/>
        <w:ind w:left="0"/>
        <w:jc w:val="both"/>
        <w:textAlignment w:val="baseline"/>
        <w:rPr>
          <w:color w:val="000000"/>
          <w:szCs w:val="24"/>
        </w:rPr>
      </w:pPr>
      <w:r w:rsidRPr="00CC4A1E">
        <w:rPr>
          <w:color w:val="000000"/>
          <w:szCs w:val="24"/>
        </w:rPr>
        <w:lastRenderedPageBreak/>
        <w:t>зростає небезпека пересування містом та кількість ДТП, значно утруднюється пішохідний і велосипедний рух;</w:t>
      </w:r>
    </w:p>
    <w:p w:rsidR="003A225E" w:rsidRPr="00CC4A1E" w:rsidRDefault="003A225E" w:rsidP="00CC4A1E">
      <w:pPr>
        <w:pStyle w:val="af1"/>
        <w:numPr>
          <w:ilvl w:val="0"/>
          <w:numId w:val="13"/>
        </w:numPr>
        <w:suppressAutoHyphens/>
        <w:spacing w:before="0" w:beforeAutospacing="0" w:after="0" w:afterAutospacing="0"/>
        <w:ind w:left="0"/>
        <w:jc w:val="both"/>
        <w:textAlignment w:val="baseline"/>
        <w:rPr>
          <w:color w:val="000000"/>
          <w:szCs w:val="24"/>
        </w:rPr>
      </w:pPr>
      <w:r w:rsidRPr="00CC4A1E">
        <w:rPr>
          <w:color w:val="000000"/>
          <w:szCs w:val="24"/>
        </w:rPr>
        <w:t>зростає соціальна нерівність, протистояння різних учасників руху, відчуження людей всередині суспільства;</w:t>
      </w:r>
    </w:p>
    <w:p w:rsidR="003A225E" w:rsidRPr="00CC4A1E" w:rsidRDefault="003A225E" w:rsidP="00CC4A1E">
      <w:pPr>
        <w:pStyle w:val="af1"/>
        <w:numPr>
          <w:ilvl w:val="0"/>
          <w:numId w:val="13"/>
        </w:numPr>
        <w:suppressAutoHyphens/>
        <w:spacing w:before="0" w:beforeAutospacing="0" w:after="0" w:afterAutospacing="0"/>
        <w:ind w:left="0"/>
        <w:jc w:val="both"/>
        <w:textAlignment w:val="baseline"/>
        <w:rPr>
          <w:color w:val="000000"/>
          <w:szCs w:val="24"/>
        </w:rPr>
      </w:pPr>
      <w:r w:rsidRPr="00CC4A1E">
        <w:rPr>
          <w:color w:val="000000"/>
          <w:szCs w:val="24"/>
        </w:rPr>
        <w:t xml:space="preserve">місто фізично неспроможне пропустити по вулицях велику кількість автотранспорту; </w:t>
      </w:r>
    </w:p>
    <w:p w:rsidR="003A225E" w:rsidRPr="00CC4A1E" w:rsidRDefault="003A225E" w:rsidP="00CC4A1E">
      <w:pPr>
        <w:pStyle w:val="af1"/>
        <w:numPr>
          <w:ilvl w:val="0"/>
          <w:numId w:val="13"/>
        </w:numPr>
        <w:suppressAutoHyphens/>
        <w:spacing w:before="0" w:beforeAutospacing="0" w:after="0" w:afterAutospacing="0"/>
        <w:ind w:left="0"/>
        <w:jc w:val="both"/>
        <w:textAlignment w:val="baseline"/>
        <w:rPr>
          <w:color w:val="000000"/>
          <w:szCs w:val="24"/>
        </w:rPr>
      </w:pPr>
      <w:r w:rsidRPr="00CC4A1E">
        <w:rPr>
          <w:color w:val="000000"/>
          <w:szCs w:val="24"/>
        </w:rPr>
        <w:t>зростає потреба у парковках, зокрема в центрі міста, де фізично неможливо розмістити всіх бажаючих (виникає хаотична парковка на тротуарах, газонах, узбіччях доріг і перехрестях, пішохідних переходах (далі ПП), яку неможливо контролювати);</w:t>
      </w:r>
    </w:p>
    <w:p w:rsidR="003A225E" w:rsidRPr="00CC4A1E" w:rsidRDefault="003A225E" w:rsidP="00CC4A1E">
      <w:pPr>
        <w:pStyle w:val="af1"/>
        <w:numPr>
          <w:ilvl w:val="0"/>
          <w:numId w:val="13"/>
        </w:numPr>
        <w:suppressAutoHyphens/>
        <w:spacing w:before="0" w:beforeAutospacing="0" w:after="0" w:afterAutospacing="0"/>
        <w:ind w:left="0"/>
        <w:jc w:val="both"/>
        <w:textAlignment w:val="baseline"/>
        <w:rPr>
          <w:color w:val="000000"/>
          <w:szCs w:val="24"/>
        </w:rPr>
      </w:pPr>
      <w:r w:rsidRPr="00CC4A1E">
        <w:rPr>
          <w:color w:val="000000"/>
          <w:szCs w:val="24"/>
        </w:rPr>
        <w:t>велосипедна інфраструктура на порядок дешевша за автомобільну (вартість капітального будівництва 1 км велошляху з нуля в 10-60 разів дешевше за вартість аналогічного будівництва 1 км автодороги, при цьому ресурс експлуатації велошляху– в 3-5 разів довший);</w:t>
      </w:r>
    </w:p>
    <w:p w:rsidR="003A225E" w:rsidRPr="00CC4A1E" w:rsidRDefault="003A225E" w:rsidP="00CC4A1E">
      <w:pPr>
        <w:pStyle w:val="af1"/>
        <w:numPr>
          <w:ilvl w:val="0"/>
          <w:numId w:val="13"/>
        </w:numPr>
        <w:suppressAutoHyphens/>
        <w:spacing w:before="0" w:beforeAutospacing="0" w:after="0" w:afterAutospacing="0"/>
        <w:ind w:left="0"/>
        <w:jc w:val="both"/>
        <w:textAlignment w:val="baseline"/>
        <w:rPr>
          <w:color w:val="000000"/>
          <w:szCs w:val="24"/>
        </w:rPr>
      </w:pPr>
      <w:r w:rsidRPr="00CC4A1E">
        <w:rPr>
          <w:color w:val="000000"/>
          <w:szCs w:val="24"/>
        </w:rPr>
        <w:t>велосипед– економічно доступний вид транспорту для всіх категорій населення через його невелику ціну;</w:t>
      </w:r>
    </w:p>
    <w:p w:rsidR="003A225E" w:rsidRPr="00CC4A1E" w:rsidRDefault="003A225E" w:rsidP="00CC4A1E">
      <w:pPr>
        <w:pStyle w:val="af1"/>
        <w:numPr>
          <w:ilvl w:val="0"/>
          <w:numId w:val="13"/>
        </w:numPr>
        <w:suppressAutoHyphens/>
        <w:spacing w:before="0" w:beforeAutospacing="0" w:after="0" w:afterAutospacing="0"/>
        <w:ind w:left="0"/>
        <w:jc w:val="both"/>
        <w:textAlignment w:val="baseline"/>
        <w:rPr>
          <w:color w:val="000000"/>
          <w:szCs w:val="24"/>
        </w:rPr>
      </w:pPr>
      <w:r w:rsidRPr="00CC4A1E">
        <w:rPr>
          <w:color w:val="000000"/>
          <w:szCs w:val="24"/>
        </w:rPr>
        <w:t>велосипедна інфраструктура є більш безпечною за автомобільну (за максимальної швидкості руху 30 км/год. і середньої 15-20 км/год. мінімізовані дорожньо-транспортні пригоди (далі ДТП) з летальними випадками за участі велосипедистів і пішоходів);</w:t>
      </w:r>
    </w:p>
    <w:p w:rsidR="003A225E" w:rsidRDefault="003A225E" w:rsidP="00CC4A1E">
      <w:pPr>
        <w:pStyle w:val="af1"/>
        <w:numPr>
          <w:ilvl w:val="0"/>
          <w:numId w:val="13"/>
        </w:numPr>
        <w:suppressAutoHyphens/>
        <w:spacing w:before="0" w:beforeAutospacing="0" w:after="0" w:afterAutospacing="0"/>
        <w:ind w:left="0"/>
        <w:jc w:val="both"/>
        <w:textAlignment w:val="baseline"/>
        <w:rPr>
          <w:color w:val="000000"/>
          <w:szCs w:val="24"/>
        </w:rPr>
      </w:pPr>
      <w:r w:rsidRPr="00CC4A1E">
        <w:rPr>
          <w:color w:val="000000"/>
          <w:szCs w:val="24"/>
        </w:rPr>
        <w:t>близько третини подорожей містом здійснюються в межах житлових районів на відстань 5-8 км.</w:t>
      </w:r>
    </w:p>
    <w:p w:rsidR="00D55166" w:rsidRPr="00CC4A1E" w:rsidRDefault="00D55166" w:rsidP="00D55166">
      <w:pPr>
        <w:pStyle w:val="af1"/>
        <w:suppressAutoHyphens/>
        <w:spacing w:before="0" w:beforeAutospacing="0" w:after="0" w:afterAutospacing="0"/>
        <w:jc w:val="both"/>
        <w:textAlignment w:val="baseline"/>
        <w:rPr>
          <w:color w:val="000000"/>
          <w:szCs w:val="24"/>
        </w:rPr>
      </w:pPr>
    </w:p>
    <w:p w:rsidR="003A225E" w:rsidRDefault="003A225E" w:rsidP="00CC4A1E">
      <w:pPr>
        <w:pStyle w:val="1"/>
        <w:ind w:firstLine="0"/>
        <w:rPr>
          <w:b/>
          <w:color w:val="000000"/>
          <w:sz w:val="24"/>
        </w:rPr>
      </w:pPr>
      <w:r w:rsidRPr="00CC4A1E">
        <w:rPr>
          <w:b/>
          <w:color w:val="000000"/>
          <w:sz w:val="24"/>
        </w:rPr>
        <w:t>3. Мета Програми</w:t>
      </w:r>
    </w:p>
    <w:p w:rsidR="00D55166" w:rsidRPr="00D55166" w:rsidRDefault="00D55166" w:rsidP="00D55166">
      <w:pPr>
        <w:rPr>
          <w:lang w:eastAsia="ru-RU"/>
        </w:rPr>
      </w:pPr>
    </w:p>
    <w:p w:rsidR="003A225E" w:rsidRPr="00CC4A1E" w:rsidRDefault="003A225E" w:rsidP="00CC4A1E">
      <w:pPr>
        <w:pStyle w:val="af1"/>
        <w:spacing w:before="0" w:beforeAutospacing="0" w:after="0" w:afterAutospacing="0"/>
        <w:ind w:firstLine="705"/>
        <w:jc w:val="both"/>
        <w:rPr>
          <w:color w:val="000000"/>
          <w:szCs w:val="24"/>
        </w:rPr>
      </w:pPr>
      <w:r w:rsidRPr="00CC4A1E">
        <w:rPr>
          <w:color w:val="000000"/>
          <w:szCs w:val="24"/>
        </w:rPr>
        <w:t xml:space="preserve">Метою Програми є продовження впровадження поетапності дій для створення велосипедної інфраструктури та розвитку велосипедного транспорту згідно </w:t>
      </w:r>
      <w:r w:rsidRPr="00CC4A1E">
        <w:rPr>
          <w:szCs w:val="24"/>
        </w:rPr>
        <w:t>Концепції розвитку</w:t>
      </w:r>
      <w:r w:rsidRPr="00CC4A1E">
        <w:rPr>
          <w:color w:val="000000"/>
          <w:szCs w:val="24"/>
        </w:rPr>
        <w:t xml:space="preserve"> велосипедної інфраструктури для збереження екологічної рівноваги, поліпшення якості життя мешканців і підвищення привабливості міста Тернопіль, зокрема:</w:t>
      </w:r>
    </w:p>
    <w:p w:rsidR="003A225E" w:rsidRPr="00CC4A1E" w:rsidRDefault="003A225E" w:rsidP="00CC4A1E">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CC4A1E">
        <w:rPr>
          <w:color w:val="000000"/>
          <w:szCs w:val="24"/>
        </w:rPr>
        <w:t>дати можливість безпечно і вільно користуватися велосипедом якомога ширшому колу населення;</w:t>
      </w:r>
    </w:p>
    <w:p w:rsidR="003A225E" w:rsidRPr="00CC4A1E" w:rsidRDefault="003A225E" w:rsidP="00CC4A1E">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CC4A1E">
        <w:rPr>
          <w:color w:val="000000"/>
          <w:szCs w:val="24"/>
        </w:rPr>
        <w:t>знизити транспортне навантаження на дороги міста та інтенсивність автомобільного руху;</w:t>
      </w:r>
    </w:p>
    <w:p w:rsidR="003A225E" w:rsidRPr="00CC4A1E" w:rsidRDefault="003A225E" w:rsidP="00CC4A1E">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CC4A1E">
        <w:rPr>
          <w:color w:val="000000"/>
          <w:szCs w:val="24"/>
        </w:rPr>
        <w:t>домогтися пріоритету пішохідного і велосипедного руху у центрі, зробити центральну частину міста серцем громадського життя, основою якого є пішоходи і велосипедисти;</w:t>
      </w:r>
    </w:p>
    <w:p w:rsidR="003A225E" w:rsidRPr="00CC4A1E" w:rsidRDefault="003A225E" w:rsidP="00CC4A1E">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CC4A1E">
        <w:rPr>
          <w:color w:val="000000"/>
          <w:szCs w:val="24"/>
        </w:rPr>
        <w:t>підвищити безпеку руху на вулицях шляхом зниження швидкості автомобільного руху, зокрема на житлових вулицях з наданням пріоритету пішоходам і велосипедистам;</w:t>
      </w:r>
    </w:p>
    <w:p w:rsidR="003A225E" w:rsidRPr="00CC4A1E" w:rsidRDefault="003A225E" w:rsidP="00CC4A1E">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CC4A1E">
        <w:rPr>
          <w:color w:val="000000"/>
          <w:szCs w:val="24"/>
        </w:rPr>
        <w:t>зменшити негативний вплив на екологію шляхом зниження забруднення повітря та шуму при зменшенні інтенсивності автомобільного руху і переорієнтації частини водіїв на велосипед;</w:t>
      </w:r>
    </w:p>
    <w:p w:rsidR="003A225E" w:rsidRPr="00CC4A1E" w:rsidRDefault="003A225E" w:rsidP="00CC4A1E">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CC4A1E">
        <w:rPr>
          <w:color w:val="000000"/>
          <w:szCs w:val="24"/>
        </w:rPr>
        <w:t>інтегрувати велосипед у загальну систему транспортної інфраструктури, як повноцінний вид транспорту, здатний забезпечить достатньо високу мобільність населення;</w:t>
      </w:r>
    </w:p>
    <w:p w:rsidR="003A225E" w:rsidRPr="00CC4A1E" w:rsidRDefault="003A225E" w:rsidP="00CC4A1E">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CC4A1E">
        <w:rPr>
          <w:color w:val="000000"/>
          <w:szCs w:val="24"/>
        </w:rPr>
        <w:t>запровадити культуру велосипедного руху і змінити ставлення людей до велосипеду, як до виду транспорту;</w:t>
      </w:r>
    </w:p>
    <w:p w:rsidR="003A225E" w:rsidRPr="00CC4A1E" w:rsidRDefault="003A225E" w:rsidP="00CC4A1E">
      <w:pPr>
        <w:pStyle w:val="af1"/>
        <w:numPr>
          <w:ilvl w:val="0"/>
          <w:numId w:val="11"/>
        </w:numPr>
        <w:tabs>
          <w:tab w:val="clear" w:pos="0"/>
          <w:tab w:val="num" w:pos="720"/>
        </w:tabs>
        <w:suppressAutoHyphens/>
        <w:spacing w:before="0" w:beforeAutospacing="0" w:after="0" w:afterAutospacing="0"/>
        <w:ind w:left="0"/>
        <w:jc w:val="both"/>
        <w:textAlignment w:val="baseline"/>
        <w:rPr>
          <w:color w:val="000000"/>
          <w:szCs w:val="24"/>
        </w:rPr>
      </w:pPr>
      <w:r w:rsidRPr="00CC4A1E">
        <w:rPr>
          <w:color w:val="000000"/>
          <w:szCs w:val="24"/>
        </w:rPr>
        <w:t>поширювати в місті засади сталого розвитку, стимулювати міську владу розробляти і реалізувати програми розвитку інфраструктури громади згідно з міжнародними критеріями сталого розвитку і формування , «громади комфортної для життя»;</w:t>
      </w:r>
    </w:p>
    <w:p w:rsidR="003A225E" w:rsidRPr="00CC4A1E" w:rsidRDefault="003A225E" w:rsidP="00CC4A1E">
      <w:pPr>
        <w:pStyle w:val="af1"/>
        <w:numPr>
          <w:ilvl w:val="0"/>
          <w:numId w:val="11"/>
        </w:numPr>
        <w:tabs>
          <w:tab w:val="clear" w:pos="0"/>
          <w:tab w:val="num" w:pos="720"/>
        </w:tabs>
        <w:suppressAutoHyphens/>
        <w:spacing w:before="0" w:beforeAutospacing="0" w:after="0" w:afterAutospacing="0"/>
        <w:ind w:left="0"/>
        <w:jc w:val="both"/>
        <w:textAlignment w:val="baseline"/>
        <w:rPr>
          <w:szCs w:val="24"/>
        </w:rPr>
      </w:pPr>
      <w:r w:rsidRPr="00CC4A1E">
        <w:rPr>
          <w:color w:val="000000"/>
          <w:szCs w:val="24"/>
        </w:rPr>
        <w:t>досягнути кількості велосипедних поїздок на рівні 10% від загальної кількості поїздок містом в разі реалізації базової мережі велошляхів і велопарковок, на рівні 30% від загальної кількості – в разі повної реалізації велосипедної інфраструктури по місту.</w:t>
      </w:r>
    </w:p>
    <w:p w:rsidR="003A225E" w:rsidRPr="00CC4A1E" w:rsidRDefault="003A225E" w:rsidP="00CC4A1E">
      <w:pPr>
        <w:pStyle w:val="af1"/>
        <w:spacing w:before="0" w:beforeAutospacing="0" w:after="0" w:afterAutospacing="0"/>
        <w:ind w:firstLine="360"/>
        <w:jc w:val="both"/>
        <w:rPr>
          <w:szCs w:val="24"/>
        </w:rPr>
      </w:pPr>
      <w:r w:rsidRPr="00CC4A1E">
        <w:rPr>
          <w:szCs w:val="24"/>
        </w:rPr>
        <w:t xml:space="preserve">Реалізація заходів Програми дозволить зробити місто Тернопіль - містом для життя, зручним для його мешканців, екологічно чистим, затишним, зі злагодженою транспортною інфраструктурою, а також більш доступними для всіх категорій населення, що забезпечить рівноправність учасників руху, та безпосередньою реалізацією права людей на вільне і безпечне пересування. </w:t>
      </w:r>
    </w:p>
    <w:p w:rsidR="003A225E" w:rsidRDefault="003A225E" w:rsidP="00CC4A1E">
      <w:pPr>
        <w:pStyle w:val="1"/>
        <w:ind w:firstLine="0"/>
        <w:jc w:val="both"/>
        <w:rPr>
          <w:b/>
          <w:color w:val="000000"/>
          <w:sz w:val="24"/>
        </w:rPr>
      </w:pPr>
    </w:p>
    <w:p w:rsidR="00D55166" w:rsidRPr="00D55166" w:rsidRDefault="00D55166" w:rsidP="00D55166">
      <w:pPr>
        <w:rPr>
          <w:lang w:eastAsia="ru-RU"/>
        </w:rPr>
      </w:pPr>
    </w:p>
    <w:p w:rsidR="003A225E" w:rsidRDefault="003A225E" w:rsidP="00CC4A1E">
      <w:pPr>
        <w:pStyle w:val="1"/>
        <w:ind w:firstLine="0"/>
        <w:jc w:val="both"/>
        <w:rPr>
          <w:b/>
          <w:color w:val="000000"/>
          <w:sz w:val="24"/>
        </w:rPr>
      </w:pPr>
      <w:r w:rsidRPr="00CC4A1E">
        <w:rPr>
          <w:b/>
          <w:color w:val="000000"/>
          <w:sz w:val="24"/>
        </w:rPr>
        <w:t>4. Обґрунтування шляхів і засобів розв’язання проблем, обсягів та джерел фінансування, строки та етапи виконання Програми</w:t>
      </w:r>
    </w:p>
    <w:p w:rsidR="00D55166" w:rsidRPr="00D55166" w:rsidRDefault="00D55166" w:rsidP="00D55166">
      <w:pPr>
        <w:rPr>
          <w:lang w:eastAsia="ru-RU"/>
        </w:rPr>
      </w:pPr>
    </w:p>
    <w:p w:rsidR="003A225E" w:rsidRPr="00CC4A1E" w:rsidRDefault="003A225E" w:rsidP="00CC4A1E">
      <w:pPr>
        <w:pStyle w:val="af1"/>
        <w:spacing w:before="0" w:beforeAutospacing="0" w:after="0" w:afterAutospacing="0"/>
        <w:ind w:firstLine="711"/>
        <w:jc w:val="both"/>
        <w:rPr>
          <w:color w:val="000000"/>
          <w:szCs w:val="24"/>
        </w:rPr>
      </w:pPr>
      <w:r w:rsidRPr="00CC4A1E">
        <w:rPr>
          <w:color w:val="000000"/>
          <w:szCs w:val="24"/>
        </w:rPr>
        <w:lastRenderedPageBreak/>
        <w:t>Основними шляхами розв’язання проблеми є впровадження таких принципів розвитку велосипедної мережі:</w:t>
      </w:r>
    </w:p>
    <w:p w:rsidR="003A225E" w:rsidRPr="00CC4A1E" w:rsidRDefault="003A225E" w:rsidP="00CC4A1E">
      <w:pPr>
        <w:pStyle w:val="af1"/>
        <w:numPr>
          <w:ilvl w:val="0"/>
          <w:numId w:val="12"/>
        </w:numPr>
        <w:suppressAutoHyphens/>
        <w:spacing w:before="0" w:beforeAutospacing="0" w:after="0" w:afterAutospacing="0"/>
        <w:ind w:left="0"/>
        <w:jc w:val="both"/>
        <w:textAlignment w:val="baseline"/>
        <w:rPr>
          <w:color w:val="000000"/>
          <w:szCs w:val="24"/>
        </w:rPr>
      </w:pPr>
      <w:r w:rsidRPr="00CC4A1E">
        <w:rPr>
          <w:color w:val="000000"/>
          <w:szCs w:val="24"/>
        </w:rPr>
        <w:t>велоінфраструктура має бути безпечною і зручною для всіх категорій населення;</w:t>
      </w:r>
    </w:p>
    <w:p w:rsidR="003A225E" w:rsidRPr="00CC4A1E" w:rsidRDefault="003A225E" w:rsidP="00CC4A1E">
      <w:pPr>
        <w:pStyle w:val="af1"/>
        <w:numPr>
          <w:ilvl w:val="0"/>
          <w:numId w:val="12"/>
        </w:numPr>
        <w:suppressAutoHyphens/>
        <w:spacing w:before="0" w:beforeAutospacing="0" w:after="0" w:afterAutospacing="0"/>
        <w:ind w:left="0"/>
        <w:jc w:val="both"/>
        <w:textAlignment w:val="baseline"/>
        <w:rPr>
          <w:color w:val="000000"/>
          <w:szCs w:val="24"/>
        </w:rPr>
      </w:pPr>
      <w:r w:rsidRPr="00CC4A1E">
        <w:rPr>
          <w:color w:val="000000"/>
          <w:szCs w:val="24"/>
        </w:rPr>
        <w:t xml:space="preserve">велосипедні шляхи мають прокладатися враховуючи можливість пересування ними дітей, </w:t>
      </w:r>
      <w:r w:rsidR="005A5704">
        <w:rPr>
          <w:color w:val="000000"/>
          <w:szCs w:val="24"/>
        </w:rPr>
        <w:t>осіб з інвалідністю</w:t>
      </w:r>
      <w:r w:rsidRPr="00CC4A1E">
        <w:rPr>
          <w:color w:val="000000"/>
          <w:szCs w:val="24"/>
        </w:rPr>
        <w:t>, осіб похилого віку;</w:t>
      </w:r>
    </w:p>
    <w:p w:rsidR="003A225E" w:rsidRPr="00CC4A1E" w:rsidRDefault="003A225E" w:rsidP="00CC4A1E">
      <w:pPr>
        <w:pStyle w:val="af1"/>
        <w:numPr>
          <w:ilvl w:val="0"/>
          <w:numId w:val="12"/>
        </w:numPr>
        <w:suppressAutoHyphens/>
        <w:spacing w:before="0" w:beforeAutospacing="0" w:after="0" w:afterAutospacing="0"/>
        <w:ind w:left="0"/>
        <w:jc w:val="both"/>
        <w:textAlignment w:val="baseline"/>
        <w:rPr>
          <w:color w:val="000000"/>
          <w:szCs w:val="24"/>
        </w:rPr>
      </w:pPr>
      <w:r w:rsidRPr="00CC4A1E">
        <w:rPr>
          <w:color w:val="000000"/>
          <w:szCs w:val="24"/>
        </w:rPr>
        <w:t>велоінфраструктура має розвиватися за принципом: «спочатку інфраструктура– а потім будуть і велосипедисти»;</w:t>
      </w:r>
    </w:p>
    <w:p w:rsidR="003A225E" w:rsidRPr="00CC4A1E" w:rsidRDefault="003A225E" w:rsidP="00CC4A1E">
      <w:pPr>
        <w:pStyle w:val="af1"/>
        <w:numPr>
          <w:ilvl w:val="0"/>
          <w:numId w:val="12"/>
        </w:numPr>
        <w:suppressAutoHyphens/>
        <w:spacing w:before="0" w:beforeAutospacing="0" w:after="0" w:afterAutospacing="0"/>
        <w:ind w:left="0"/>
        <w:jc w:val="both"/>
        <w:textAlignment w:val="baseline"/>
        <w:rPr>
          <w:color w:val="000000"/>
          <w:szCs w:val="24"/>
        </w:rPr>
      </w:pPr>
      <w:r w:rsidRPr="00CC4A1E">
        <w:rPr>
          <w:color w:val="000000"/>
          <w:szCs w:val="24"/>
        </w:rPr>
        <w:t>мережа велосипедних шляхів має бути цілісною та охоплювати все місто, велосипедист повинен мати можливість безпечно проїхати місто з кінця в кінець;</w:t>
      </w:r>
    </w:p>
    <w:p w:rsidR="003A225E" w:rsidRPr="00CC4A1E" w:rsidRDefault="003A225E" w:rsidP="00CC4A1E">
      <w:pPr>
        <w:pStyle w:val="af1"/>
        <w:numPr>
          <w:ilvl w:val="0"/>
          <w:numId w:val="12"/>
        </w:numPr>
        <w:suppressAutoHyphens/>
        <w:spacing w:before="0" w:beforeAutospacing="0" w:after="0" w:afterAutospacing="0"/>
        <w:ind w:left="0"/>
        <w:jc w:val="both"/>
        <w:textAlignment w:val="baseline"/>
        <w:rPr>
          <w:color w:val="000000"/>
          <w:szCs w:val="24"/>
        </w:rPr>
      </w:pPr>
      <w:r w:rsidRPr="00CC4A1E">
        <w:rPr>
          <w:color w:val="000000"/>
          <w:szCs w:val="24"/>
        </w:rPr>
        <w:t>на вулицях з неінтенсивним рухом (житлові, приватний сектор) має бути пріоритет пішохідного і велосипедного руху, з обмеженням швидкості (до 20...30 км/год.) і транзиту автотранспорту;</w:t>
      </w:r>
    </w:p>
    <w:p w:rsidR="003A225E" w:rsidRPr="00CC4A1E" w:rsidRDefault="003A225E" w:rsidP="00CC4A1E">
      <w:pPr>
        <w:pStyle w:val="af1"/>
        <w:numPr>
          <w:ilvl w:val="0"/>
          <w:numId w:val="12"/>
        </w:numPr>
        <w:suppressAutoHyphens/>
        <w:spacing w:before="0" w:beforeAutospacing="0" w:after="0" w:afterAutospacing="0"/>
        <w:ind w:left="0"/>
        <w:jc w:val="both"/>
        <w:textAlignment w:val="baseline"/>
        <w:rPr>
          <w:color w:val="000000"/>
          <w:szCs w:val="24"/>
        </w:rPr>
      </w:pPr>
      <w:r w:rsidRPr="00CC4A1E">
        <w:rPr>
          <w:color w:val="000000"/>
          <w:szCs w:val="24"/>
        </w:rPr>
        <w:t xml:space="preserve">велосипедні шляхи мають прокладатися вздовж основних пасажиропотоків міста; </w:t>
      </w:r>
    </w:p>
    <w:p w:rsidR="003A225E" w:rsidRPr="00CC4A1E" w:rsidRDefault="003A225E" w:rsidP="00CC4A1E">
      <w:pPr>
        <w:pStyle w:val="af1"/>
        <w:numPr>
          <w:ilvl w:val="0"/>
          <w:numId w:val="12"/>
        </w:numPr>
        <w:suppressAutoHyphens/>
        <w:spacing w:before="0" w:beforeAutospacing="0" w:after="0" w:afterAutospacing="0"/>
        <w:ind w:left="0"/>
        <w:jc w:val="both"/>
        <w:textAlignment w:val="baseline"/>
        <w:rPr>
          <w:color w:val="000000"/>
          <w:szCs w:val="24"/>
        </w:rPr>
      </w:pPr>
      <w:r w:rsidRPr="00CC4A1E">
        <w:rPr>
          <w:color w:val="000000"/>
          <w:szCs w:val="24"/>
        </w:rPr>
        <w:t>на основних веломаршрутах середня швидкість має бути не менше 25км/год., на районних і місцевих – не менше 10-15 км/год.;</w:t>
      </w:r>
    </w:p>
    <w:p w:rsidR="003A225E" w:rsidRPr="00CC4A1E" w:rsidRDefault="003A225E" w:rsidP="00CC4A1E">
      <w:pPr>
        <w:pStyle w:val="af1"/>
        <w:numPr>
          <w:ilvl w:val="0"/>
          <w:numId w:val="12"/>
        </w:numPr>
        <w:suppressAutoHyphens/>
        <w:spacing w:before="0" w:beforeAutospacing="0" w:after="0" w:afterAutospacing="0"/>
        <w:ind w:left="0"/>
        <w:jc w:val="both"/>
        <w:textAlignment w:val="baseline"/>
        <w:rPr>
          <w:color w:val="000000"/>
          <w:szCs w:val="24"/>
        </w:rPr>
      </w:pPr>
      <w:r w:rsidRPr="00CC4A1E">
        <w:rPr>
          <w:color w:val="000000"/>
          <w:szCs w:val="24"/>
        </w:rPr>
        <w:t>велоінфраструктура має інтегруватися в транспортну мережу громади, стаючи її повноцінною складовою;</w:t>
      </w:r>
    </w:p>
    <w:p w:rsidR="003A225E" w:rsidRPr="00CC4A1E" w:rsidRDefault="003A225E" w:rsidP="00CC4A1E">
      <w:pPr>
        <w:pStyle w:val="af1"/>
        <w:numPr>
          <w:ilvl w:val="0"/>
          <w:numId w:val="12"/>
        </w:numPr>
        <w:suppressAutoHyphens/>
        <w:spacing w:before="0" w:beforeAutospacing="0" w:after="0" w:afterAutospacing="0"/>
        <w:ind w:left="0"/>
        <w:jc w:val="both"/>
        <w:textAlignment w:val="baseline"/>
        <w:rPr>
          <w:color w:val="000000"/>
          <w:szCs w:val="24"/>
        </w:rPr>
      </w:pPr>
      <w:r w:rsidRPr="00CC4A1E">
        <w:rPr>
          <w:color w:val="000000"/>
          <w:szCs w:val="24"/>
        </w:rPr>
        <w:t>мережа велосипедних маршрутів і велопарковок має бути найгустішою в центрі;</w:t>
      </w:r>
    </w:p>
    <w:p w:rsidR="003A225E" w:rsidRPr="00CC4A1E" w:rsidRDefault="003A225E" w:rsidP="00CC4A1E">
      <w:pPr>
        <w:pStyle w:val="af1"/>
        <w:numPr>
          <w:ilvl w:val="0"/>
          <w:numId w:val="12"/>
        </w:numPr>
        <w:suppressAutoHyphens/>
        <w:spacing w:before="0" w:beforeAutospacing="0" w:after="0" w:afterAutospacing="0"/>
        <w:ind w:left="0"/>
        <w:jc w:val="both"/>
        <w:textAlignment w:val="baseline"/>
        <w:rPr>
          <w:color w:val="000000"/>
          <w:szCs w:val="24"/>
        </w:rPr>
      </w:pPr>
      <w:r w:rsidRPr="00CC4A1E">
        <w:rPr>
          <w:color w:val="000000"/>
          <w:szCs w:val="24"/>
        </w:rPr>
        <w:t>велосипедну мережу потрібно розвивати паралельно з пішохідною: якість тротуару (в т.ч. покриття, пандуси і пониження бордюрів, розмітка ПП, освітлення тощо) поруч з велодоріжкою має бути такою, щоб у пішохода не виникало бажання зійти з тротуару на неї;</w:t>
      </w:r>
    </w:p>
    <w:p w:rsidR="003A225E" w:rsidRPr="00CC4A1E" w:rsidRDefault="003A225E" w:rsidP="00CC4A1E">
      <w:pPr>
        <w:pStyle w:val="af1"/>
        <w:numPr>
          <w:ilvl w:val="0"/>
          <w:numId w:val="12"/>
        </w:numPr>
        <w:suppressAutoHyphens/>
        <w:spacing w:before="0" w:beforeAutospacing="0" w:after="0" w:afterAutospacing="0"/>
        <w:ind w:left="0"/>
        <w:jc w:val="both"/>
        <w:textAlignment w:val="baseline"/>
        <w:rPr>
          <w:color w:val="000000"/>
          <w:szCs w:val="24"/>
        </w:rPr>
      </w:pPr>
      <w:r w:rsidRPr="00CC4A1E">
        <w:rPr>
          <w:color w:val="000000"/>
          <w:szCs w:val="24"/>
        </w:rPr>
        <w:t>тротуар і велодоріжка не повинні змінювати рівня при перетині дворових проїздів, виїздів з прилеглої території, житлових вулиць- пішохідний і велосипедний переїзд лишаються на рівні тротуару, являючи собою «широкий лежачий поліцейський» - тоді автомобілі в будь-якому випадку знижуватимуть перед таким «піднятим пішохідним» переходом швидкість;</w:t>
      </w:r>
    </w:p>
    <w:p w:rsidR="003A225E" w:rsidRPr="00CC4A1E" w:rsidRDefault="003A225E" w:rsidP="00CC4A1E">
      <w:pPr>
        <w:pStyle w:val="af1"/>
        <w:numPr>
          <w:ilvl w:val="0"/>
          <w:numId w:val="12"/>
        </w:numPr>
        <w:suppressAutoHyphens/>
        <w:spacing w:before="0" w:beforeAutospacing="0" w:after="0" w:afterAutospacing="0"/>
        <w:ind w:left="0"/>
        <w:jc w:val="both"/>
        <w:textAlignment w:val="baseline"/>
        <w:rPr>
          <w:color w:val="000000"/>
          <w:szCs w:val="24"/>
        </w:rPr>
      </w:pPr>
      <w:r w:rsidRPr="00CC4A1E">
        <w:rPr>
          <w:color w:val="000000"/>
          <w:szCs w:val="24"/>
        </w:rPr>
        <w:t>велоінфраструктура має бути якісною: покриття велосипедних шляхів має бути рівним, не має бути жодних різких перепадів чи бордюрів, бічний ухил має забезпечувати відтік води на газон або узбіччя, розмітка має бути чіткою і яскравою – особливо в місцях перетину з дорогою. Велостійки мають забезпечувати надійне кріплення до них велосипеду;</w:t>
      </w:r>
    </w:p>
    <w:p w:rsidR="003A225E" w:rsidRPr="00CC4A1E" w:rsidRDefault="003A225E" w:rsidP="00CC4A1E">
      <w:pPr>
        <w:pStyle w:val="af1"/>
        <w:numPr>
          <w:ilvl w:val="0"/>
          <w:numId w:val="12"/>
        </w:numPr>
        <w:suppressAutoHyphens/>
        <w:spacing w:before="0" w:beforeAutospacing="0" w:after="0" w:afterAutospacing="0"/>
        <w:ind w:left="0"/>
        <w:jc w:val="both"/>
        <w:textAlignment w:val="baseline"/>
        <w:rPr>
          <w:color w:val="000000"/>
          <w:szCs w:val="24"/>
        </w:rPr>
      </w:pPr>
      <w:r w:rsidRPr="00CC4A1E">
        <w:rPr>
          <w:color w:val="000000"/>
          <w:szCs w:val="24"/>
        </w:rPr>
        <w:t xml:space="preserve">одночасно з розвитком велоінфраструктури має проводитися популяризація велоруху, велосипеду як засобу пересування доступного, економічно ефективного і корисного з точки зору екології міста і здоров’я людей. </w:t>
      </w:r>
    </w:p>
    <w:p w:rsidR="003A225E" w:rsidRPr="00CC4A1E" w:rsidRDefault="003A225E" w:rsidP="00CC4A1E">
      <w:pPr>
        <w:pStyle w:val="af1"/>
        <w:spacing w:before="0" w:beforeAutospacing="0" w:after="0" w:afterAutospacing="0"/>
        <w:ind w:firstLine="711"/>
        <w:jc w:val="both"/>
        <w:rPr>
          <w:szCs w:val="24"/>
        </w:rPr>
      </w:pPr>
      <w:r w:rsidRPr="00CC4A1E">
        <w:rPr>
          <w:szCs w:val="24"/>
        </w:rPr>
        <w:t>В основу розрахунків орієнтовної вартості робіт по влаштуванню велосипедних шляхів покладені дані, надані підприємствами, які виконують подібні роботи, калькуляції на виконання одиниці робіт. У розрахунок вартості проектно-кошторисних робіт використані усереднені показники вартості проектних робіт при проектуванні ремонтів шляхо- мостового господарства та тротуарів і соціальної сфери на конкретних ділянках міста.</w:t>
      </w:r>
    </w:p>
    <w:p w:rsidR="003A225E" w:rsidRPr="00CC4A1E" w:rsidRDefault="003A225E" w:rsidP="00CC4A1E">
      <w:pPr>
        <w:pStyle w:val="af1"/>
        <w:spacing w:before="0" w:beforeAutospacing="0" w:after="0" w:afterAutospacing="0"/>
        <w:ind w:firstLine="711"/>
        <w:jc w:val="both"/>
        <w:rPr>
          <w:szCs w:val="24"/>
        </w:rPr>
      </w:pPr>
      <w:r w:rsidRPr="00CC4A1E">
        <w:rPr>
          <w:szCs w:val="24"/>
        </w:rPr>
        <w:t xml:space="preserve">Джерелами фінансування заходів Програми є бюджет громади та інші джерела, які не заборонені чинним законодавством України. </w:t>
      </w:r>
    </w:p>
    <w:p w:rsidR="003A225E" w:rsidRPr="00CC4A1E" w:rsidRDefault="003A225E" w:rsidP="00CC4A1E">
      <w:pPr>
        <w:pStyle w:val="af1"/>
        <w:spacing w:before="0" w:beforeAutospacing="0" w:after="0" w:afterAutospacing="0"/>
        <w:ind w:firstLine="711"/>
        <w:jc w:val="both"/>
        <w:rPr>
          <w:szCs w:val="24"/>
        </w:rPr>
      </w:pPr>
      <w:r w:rsidRPr="00CC4A1E">
        <w:rPr>
          <w:szCs w:val="24"/>
        </w:rPr>
        <w:t xml:space="preserve">Фінансування витрат на реалізацію заходів Програми здійснюється в межах фінансових можливостей бюджету громади. </w:t>
      </w:r>
    </w:p>
    <w:p w:rsidR="003A225E" w:rsidRPr="00CC4A1E" w:rsidRDefault="003A225E" w:rsidP="00CC4A1E">
      <w:pPr>
        <w:spacing w:after="0" w:line="240" w:lineRule="auto"/>
        <w:ind w:firstLine="708"/>
        <w:jc w:val="both"/>
        <w:rPr>
          <w:rFonts w:ascii="Times New Roman" w:hAnsi="Times New Roman"/>
          <w:color w:val="000000"/>
          <w:sz w:val="24"/>
          <w:szCs w:val="24"/>
        </w:rPr>
      </w:pPr>
      <w:r w:rsidRPr="00CC4A1E">
        <w:rPr>
          <w:rFonts w:ascii="Times New Roman" w:hAnsi="Times New Roman"/>
          <w:sz w:val="24"/>
          <w:szCs w:val="24"/>
        </w:rPr>
        <w:t xml:space="preserve">В процесі виконання Програми обсяги видатків з окремих напрямків в межах загального обсягу видатків за програмою можуть уточнюватися головним розпорядником коштів із відповідним внесенням змін до паспорту Програми та плану використання бюджетних коштів. Головним розпорядником коштів є управління житлово-комунального господарства,благоустрою та екології Тернопільської міської ради. </w:t>
      </w:r>
    </w:p>
    <w:p w:rsidR="003A225E" w:rsidRPr="00CC4A1E" w:rsidRDefault="003A225E" w:rsidP="00CC4A1E">
      <w:pPr>
        <w:pStyle w:val="af1"/>
        <w:spacing w:before="0" w:beforeAutospacing="0" w:after="0" w:afterAutospacing="0"/>
        <w:ind w:firstLine="711"/>
        <w:jc w:val="both"/>
        <w:rPr>
          <w:color w:val="000000"/>
          <w:szCs w:val="24"/>
        </w:rPr>
      </w:pPr>
      <w:r w:rsidRPr="00CC4A1E">
        <w:rPr>
          <w:color w:val="000000"/>
          <w:szCs w:val="24"/>
        </w:rPr>
        <w:t xml:space="preserve">Загальна кількість коштів для виконання заходів передбачених Програмою буде використовуватись залежно від обсягів щорічного бюджету </w:t>
      </w:r>
      <w:r w:rsidRPr="00CC4A1E">
        <w:rPr>
          <w:szCs w:val="24"/>
        </w:rPr>
        <w:t>громади</w:t>
      </w:r>
      <w:r w:rsidRPr="00CC4A1E">
        <w:rPr>
          <w:color w:val="000000"/>
          <w:szCs w:val="24"/>
        </w:rPr>
        <w:t>.</w:t>
      </w:r>
    </w:p>
    <w:p w:rsidR="003A225E" w:rsidRPr="00CC4A1E" w:rsidRDefault="003A225E" w:rsidP="00CC4A1E">
      <w:pPr>
        <w:pStyle w:val="af1"/>
        <w:spacing w:before="0" w:beforeAutospacing="0" w:after="0" w:afterAutospacing="0"/>
        <w:ind w:firstLine="711"/>
        <w:jc w:val="both"/>
        <w:rPr>
          <w:color w:val="000000"/>
          <w:szCs w:val="24"/>
        </w:rPr>
      </w:pPr>
      <w:r w:rsidRPr="00CC4A1E">
        <w:rPr>
          <w:color w:val="000000"/>
          <w:szCs w:val="24"/>
        </w:rPr>
        <w:t xml:space="preserve">Програма носить плановий характер, її виконання перебуває в прямій залежності від обсягів видатків на розвиток велосипедної інфраструктури в громаді, які будуть включатись до бюджету громади протягом  2021-2024 років. План робіт та кошторисна вартість передбачених завдань Програми складається кожний рік. Обсяг фінансування Програми уточнюється щороку в установленому порядку під час складання проекту бюджету </w:t>
      </w:r>
      <w:r w:rsidRPr="00CC4A1E">
        <w:rPr>
          <w:szCs w:val="24"/>
        </w:rPr>
        <w:t>громади</w:t>
      </w:r>
      <w:r w:rsidRPr="00CC4A1E">
        <w:rPr>
          <w:color w:val="000000"/>
          <w:szCs w:val="24"/>
        </w:rPr>
        <w:t xml:space="preserve"> на відповідний рік у межах видатків, передбачених головним розпорядником коштів.</w:t>
      </w:r>
    </w:p>
    <w:p w:rsidR="003A225E" w:rsidRPr="00CC4A1E" w:rsidRDefault="003A225E" w:rsidP="00CC4A1E">
      <w:pPr>
        <w:pStyle w:val="af1"/>
        <w:spacing w:before="0" w:beforeAutospacing="0" w:after="0" w:afterAutospacing="0"/>
        <w:ind w:firstLine="711"/>
        <w:jc w:val="both"/>
        <w:rPr>
          <w:color w:val="000000"/>
          <w:szCs w:val="24"/>
        </w:rPr>
      </w:pPr>
      <w:r w:rsidRPr="00CC4A1E">
        <w:rPr>
          <w:color w:val="000000"/>
          <w:szCs w:val="24"/>
        </w:rPr>
        <w:lastRenderedPageBreak/>
        <w:t xml:space="preserve">Додатковими шляхами виконання Програми є заходи з розвитку велоінфрастуктури громади, які передбачаються при виготовленні проєктно- кошторисної документації на проведення ремонтів шляхо- мостового господарства та об’єктів благоустрою і при видачі технічних умов відділом технічного нагляду Тернопільської міської ради. </w:t>
      </w:r>
    </w:p>
    <w:p w:rsidR="003A225E" w:rsidRPr="00CC4A1E" w:rsidRDefault="003A225E" w:rsidP="00CC4A1E">
      <w:pPr>
        <w:pStyle w:val="af1"/>
        <w:spacing w:before="0" w:beforeAutospacing="0" w:after="0" w:afterAutospacing="0"/>
        <w:jc w:val="both"/>
        <w:rPr>
          <w:color w:val="000000"/>
          <w:szCs w:val="24"/>
        </w:rPr>
      </w:pPr>
      <w:r w:rsidRPr="00CC4A1E">
        <w:rPr>
          <w:color w:val="000000"/>
          <w:szCs w:val="24"/>
        </w:rPr>
        <w:t xml:space="preserve">            Заходи Програми заплановано виконати протягом 2021-2024</w:t>
      </w:r>
      <w:r w:rsidR="006F636C">
        <w:rPr>
          <w:color w:val="000000"/>
          <w:szCs w:val="24"/>
        </w:rPr>
        <w:t xml:space="preserve"> </w:t>
      </w:r>
      <w:r w:rsidRPr="00CC4A1E">
        <w:rPr>
          <w:color w:val="000000"/>
          <w:szCs w:val="24"/>
        </w:rPr>
        <w:t>років.</w:t>
      </w:r>
    </w:p>
    <w:p w:rsidR="003A225E" w:rsidRPr="00CC4A1E" w:rsidRDefault="003A225E" w:rsidP="00CC4A1E">
      <w:pPr>
        <w:pStyle w:val="af1"/>
        <w:numPr>
          <w:ilvl w:val="0"/>
          <w:numId w:val="19"/>
        </w:numPr>
        <w:suppressAutoHyphens/>
        <w:spacing w:before="0" w:beforeAutospacing="0" w:after="0" w:afterAutospacing="0"/>
        <w:ind w:left="0"/>
        <w:jc w:val="both"/>
        <w:rPr>
          <w:color w:val="000000"/>
          <w:szCs w:val="24"/>
        </w:rPr>
      </w:pPr>
      <w:r w:rsidRPr="00CC4A1E">
        <w:rPr>
          <w:color w:val="000000"/>
          <w:szCs w:val="24"/>
        </w:rPr>
        <w:t>облаштування 4300</w:t>
      </w:r>
      <w:r w:rsidR="005A5704">
        <w:rPr>
          <w:color w:val="000000"/>
          <w:szCs w:val="24"/>
        </w:rPr>
        <w:t xml:space="preserve"> </w:t>
      </w:r>
      <w:r w:rsidRPr="00CC4A1E">
        <w:rPr>
          <w:color w:val="000000"/>
          <w:szCs w:val="24"/>
        </w:rPr>
        <w:t>м</w:t>
      </w:r>
      <w:r w:rsidR="006F636C">
        <w:rPr>
          <w:color w:val="000000"/>
          <w:szCs w:val="24"/>
        </w:rPr>
        <w:t>.п.</w:t>
      </w:r>
      <w:r w:rsidRPr="00CC4A1E">
        <w:rPr>
          <w:color w:val="000000"/>
          <w:szCs w:val="24"/>
        </w:rPr>
        <w:t xml:space="preserve"> велосипедних контрсмуг на дорогах одностороннім рухом</w:t>
      </w:r>
    </w:p>
    <w:p w:rsidR="003A225E" w:rsidRPr="00CC4A1E" w:rsidRDefault="003A225E" w:rsidP="00CC4A1E">
      <w:pPr>
        <w:pStyle w:val="af1"/>
        <w:numPr>
          <w:ilvl w:val="0"/>
          <w:numId w:val="19"/>
        </w:numPr>
        <w:suppressAutoHyphens/>
        <w:spacing w:before="0" w:beforeAutospacing="0" w:after="0" w:afterAutospacing="0"/>
        <w:ind w:left="0"/>
        <w:jc w:val="both"/>
        <w:rPr>
          <w:color w:val="000000"/>
          <w:szCs w:val="24"/>
        </w:rPr>
      </w:pPr>
      <w:r w:rsidRPr="00CC4A1E">
        <w:rPr>
          <w:color w:val="000000"/>
          <w:szCs w:val="24"/>
        </w:rPr>
        <w:t>продовження створення магістрального велосипедного маршруту Сонячний-Східний-Центр-Дружба</w:t>
      </w:r>
    </w:p>
    <w:p w:rsidR="003A225E" w:rsidRPr="00CC4A1E" w:rsidRDefault="003A225E" w:rsidP="00CC4A1E">
      <w:pPr>
        <w:pStyle w:val="af1"/>
        <w:numPr>
          <w:ilvl w:val="0"/>
          <w:numId w:val="19"/>
        </w:numPr>
        <w:suppressAutoHyphens/>
        <w:spacing w:before="0" w:beforeAutospacing="0" w:after="0" w:afterAutospacing="0"/>
        <w:ind w:left="0"/>
        <w:jc w:val="both"/>
        <w:rPr>
          <w:color w:val="000000"/>
          <w:szCs w:val="24"/>
        </w:rPr>
      </w:pPr>
      <w:r w:rsidRPr="00CC4A1E">
        <w:rPr>
          <w:color w:val="000000"/>
          <w:szCs w:val="24"/>
        </w:rPr>
        <w:t>продовження ознакування рекреаційних туристичних маршрутів</w:t>
      </w:r>
    </w:p>
    <w:p w:rsidR="003A225E" w:rsidRPr="00CC4A1E" w:rsidRDefault="003A225E" w:rsidP="00CC4A1E">
      <w:pPr>
        <w:pStyle w:val="af1"/>
        <w:numPr>
          <w:ilvl w:val="0"/>
          <w:numId w:val="19"/>
        </w:numPr>
        <w:suppressAutoHyphens/>
        <w:spacing w:before="0" w:beforeAutospacing="0" w:after="0" w:afterAutospacing="0"/>
        <w:ind w:left="0"/>
        <w:jc w:val="both"/>
        <w:rPr>
          <w:color w:val="000000"/>
          <w:szCs w:val="24"/>
        </w:rPr>
      </w:pPr>
      <w:r w:rsidRPr="00CC4A1E">
        <w:rPr>
          <w:color w:val="000000"/>
          <w:szCs w:val="24"/>
        </w:rPr>
        <w:t>створення велодоріжок та велосмуг другої категорії</w:t>
      </w:r>
    </w:p>
    <w:p w:rsidR="003A225E" w:rsidRPr="00CC4A1E" w:rsidRDefault="003A225E" w:rsidP="00CC4A1E">
      <w:pPr>
        <w:pStyle w:val="af1"/>
        <w:numPr>
          <w:ilvl w:val="0"/>
          <w:numId w:val="19"/>
        </w:numPr>
        <w:suppressAutoHyphens/>
        <w:spacing w:before="0" w:beforeAutospacing="0" w:after="0" w:afterAutospacing="0"/>
        <w:ind w:left="0"/>
        <w:jc w:val="both"/>
        <w:rPr>
          <w:color w:val="000000"/>
          <w:szCs w:val="24"/>
        </w:rPr>
      </w:pPr>
      <w:r w:rsidRPr="00CC4A1E">
        <w:rPr>
          <w:color w:val="000000"/>
          <w:szCs w:val="24"/>
        </w:rPr>
        <w:t>встановлення велостійок на 100 велосипедних паркомісцях</w:t>
      </w:r>
    </w:p>
    <w:p w:rsidR="003A225E" w:rsidRPr="00CC4A1E" w:rsidRDefault="003A225E" w:rsidP="00CC4A1E">
      <w:pPr>
        <w:pStyle w:val="af1"/>
        <w:numPr>
          <w:ilvl w:val="0"/>
          <w:numId w:val="19"/>
        </w:numPr>
        <w:suppressAutoHyphens/>
        <w:spacing w:before="0" w:beforeAutospacing="0" w:after="0" w:afterAutospacing="0"/>
        <w:ind w:left="0"/>
        <w:jc w:val="both"/>
        <w:rPr>
          <w:color w:val="000000"/>
          <w:szCs w:val="24"/>
        </w:rPr>
      </w:pPr>
      <w:r w:rsidRPr="00CC4A1E">
        <w:rPr>
          <w:color w:val="000000"/>
          <w:szCs w:val="24"/>
        </w:rPr>
        <w:t>створення 200 паркомісць для довготривалого зберігання велосипедів у ВелоХабах</w:t>
      </w:r>
    </w:p>
    <w:p w:rsidR="003A225E" w:rsidRPr="00CC4A1E" w:rsidRDefault="003A225E" w:rsidP="00CC4A1E">
      <w:pPr>
        <w:pStyle w:val="af1"/>
        <w:spacing w:before="0" w:beforeAutospacing="0" w:after="0" w:afterAutospacing="0"/>
        <w:ind w:firstLine="711"/>
        <w:jc w:val="both"/>
        <w:rPr>
          <w:color w:val="000000"/>
          <w:szCs w:val="24"/>
        </w:rPr>
      </w:pPr>
      <w:r w:rsidRPr="00CC4A1E">
        <w:rPr>
          <w:color w:val="000000"/>
          <w:szCs w:val="24"/>
        </w:rPr>
        <w:t>В результаті реалізації Програми планується досягнути кількісні показники, які викладені в додатку №1.</w:t>
      </w:r>
    </w:p>
    <w:p w:rsidR="003A225E" w:rsidRPr="00CC4A1E" w:rsidRDefault="003A225E" w:rsidP="00CC4A1E">
      <w:pPr>
        <w:spacing w:after="0" w:line="240" w:lineRule="auto"/>
        <w:rPr>
          <w:rFonts w:ascii="Times New Roman" w:hAnsi="Times New Roman"/>
          <w:bCs/>
          <w:color w:val="000000"/>
          <w:sz w:val="24"/>
          <w:szCs w:val="24"/>
        </w:rPr>
      </w:pPr>
      <w:r w:rsidRPr="00CC4A1E">
        <w:rPr>
          <w:rFonts w:ascii="Times New Roman" w:hAnsi="Times New Roman"/>
          <w:bCs/>
          <w:color w:val="000000"/>
          <w:sz w:val="24"/>
          <w:szCs w:val="24"/>
        </w:rPr>
        <w:t>Ресурсне забезпечення, обсяги та джерела фінансування</w:t>
      </w:r>
    </w:p>
    <w:p w:rsidR="003A225E" w:rsidRPr="00CC4A1E" w:rsidRDefault="003A225E" w:rsidP="00CC4A1E">
      <w:pPr>
        <w:spacing w:after="0" w:line="240" w:lineRule="auto"/>
        <w:jc w:val="right"/>
        <w:rPr>
          <w:rFonts w:ascii="Times New Roman" w:hAnsi="Times New Roman"/>
          <w:sz w:val="24"/>
          <w:szCs w:val="24"/>
        </w:rPr>
      </w:pPr>
    </w:p>
    <w:p w:rsidR="003A225E" w:rsidRPr="00CC4A1E" w:rsidRDefault="003A225E" w:rsidP="00CC4A1E">
      <w:pPr>
        <w:spacing w:after="0" w:line="240" w:lineRule="auto"/>
        <w:jc w:val="right"/>
        <w:rPr>
          <w:rFonts w:ascii="Times New Roman" w:hAnsi="Times New Roman"/>
          <w:sz w:val="24"/>
          <w:szCs w:val="24"/>
        </w:rPr>
      </w:pPr>
    </w:p>
    <w:p w:rsidR="003A225E" w:rsidRPr="00CC4A1E" w:rsidRDefault="003A225E" w:rsidP="00CC4A1E">
      <w:pPr>
        <w:spacing w:after="0" w:line="240" w:lineRule="auto"/>
        <w:jc w:val="right"/>
        <w:rPr>
          <w:rFonts w:ascii="Times New Roman" w:hAnsi="Times New Roman"/>
          <w:sz w:val="24"/>
          <w:szCs w:val="24"/>
        </w:rPr>
      </w:pPr>
      <w:r w:rsidRPr="00CC4A1E">
        <w:rPr>
          <w:rFonts w:ascii="Times New Roman" w:hAnsi="Times New Roman"/>
          <w:sz w:val="24"/>
          <w:szCs w:val="24"/>
        </w:rPr>
        <w:t>тис.грн.</w:t>
      </w:r>
    </w:p>
    <w:tbl>
      <w:tblPr>
        <w:tblW w:w="9661" w:type="dxa"/>
        <w:tblInd w:w="83" w:type="dxa"/>
        <w:tblLayout w:type="fixed"/>
        <w:tblCellMar>
          <w:top w:w="105" w:type="dxa"/>
          <w:left w:w="105" w:type="dxa"/>
          <w:bottom w:w="105" w:type="dxa"/>
          <w:right w:w="105" w:type="dxa"/>
        </w:tblCellMar>
        <w:tblLook w:val="0000"/>
      </w:tblPr>
      <w:tblGrid>
        <w:gridCol w:w="3082"/>
        <w:gridCol w:w="1193"/>
        <w:gridCol w:w="992"/>
        <w:gridCol w:w="992"/>
        <w:gridCol w:w="1316"/>
        <w:gridCol w:w="2086"/>
      </w:tblGrid>
      <w:tr w:rsidR="003A225E" w:rsidRPr="00CC4A1E" w:rsidTr="00D22081">
        <w:trPr>
          <w:trHeight w:val="594"/>
        </w:trPr>
        <w:tc>
          <w:tcPr>
            <w:tcW w:w="3082" w:type="dxa"/>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Обсяг коштів, які пропонується залучити на виконання Програми</w:t>
            </w:r>
          </w:p>
        </w:tc>
        <w:tc>
          <w:tcPr>
            <w:tcW w:w="4493" w:type="dxa"/>
            <w:gridSpan w:val="4"/>
            <w:tcBorders>
              <w:top w:val="single" w:sz="4" w:space="0" w:color="000000"/>
              <w:left w:val="single" w:sz="4" w:space="0" w:color="000000"/>
            </w:tcBorders>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Фінансування по роках</w:t>
            </w:r>
          </w:p>
        </w:tc>
        <w:tc>
          <w:tcPr>
            <w:tcW w:w="2086" w:type="dxa"/>
            <w:vMerge w:val="restart"/>
            <w:tcBorders>
              <w:top w:val="single" w:sz="4" w:space="0" w:color="000000"/>
              <w:left w:val="single" w:sz="4" w:space="0" w:color="000000"/>
              <w:right w:val="single" w:sz="4" w:space="0" w:color="000000"/>
            </w:tcBorders>
            <w:vAlign w:val="center"/>
          </w:tcPr>
          <w:p w:rsidR="003A225E" w:rsidRPr="00CC4A1E" w:rsidRDefault="003A225E" w:rsidP="00CC4A1E">
            <w:pPr>
              <w:pStyle w:val="af1"/>
              <w:spacing w:before="0" w:beforeAutospacing="0" w:after="0" w:afterAutospacing="0"/>
              <w:rPr>
                <w:szCs w:val="24"/>
              </w:rPr>
            </w:pPr>
            <w:r w:rsidRPr="00CC4A1E">
              <w:rPr>
                <w:color w:val="000000"/>
                <w:szCs w:val="24"/>
              </w:rPr>
              <w:t>Всього витрат на виконання Програми</w:t>
            </w:r>
          </w:p>
        </w:tc>
      </w:tr>
      <w:tr w:rsidR="003A225E" w:rsidRPr="00CC4A1E" w:rsidTr="00D22081">
        <w:tblPrEx>
          <w:tblCellMar>
            <w:top w:w="15" w:type="dxa"/>
            <w:left w:w="15" w:type="dxa"/>
            <w:bottom w:w="15" w:type="dxa"/>
            <w:right w:w="15" w:type="dxa"/>
          </w:tblCellMar>
        </w:tblPrEx>
        <w:trPr>
          <w:trHeight w:val="420"/>
        </w:trPr>
        <w:tc>
          <w:tcPr>
            <w:tcW w:w="3082" w:type="dxa"/>
            <w:vMerge/>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rPr>
                <w:rFonts w:ascii="Times New Roman" w:hAnsi="Times New Roman"/>
                <w:sz w:val="24"/>
                <w:szCs w:val="24"/>
              </w:rPr>
            </w:pPr>
          </w:p>
        </w:tc>
        <w:tc>
          <w:tcPr>
            <w:tcW w:w="119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2021</w:t>
            </w: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2022</w:t>
            </w: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2023</w:t>
            </w:r>
          </w:p>
        </w:tc>
        <w:tc>
          <w:tcPr>
            <w:tcW w:w="131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2024</w:t>
            </w:r>
          </w:p>
        </w:tc>
        <w:tc>
          <w:tcPr>
            <w:tcW w:w="2086" w:type="dxa"/>
            <w:vMerge/>
            <w:tcBorders>
              <w:left w:val="single" w:sz="4" w:space="0" w:color="000000"/>
              <w:bottom w:val="single" w:sz="4" w:space="0" w:color="000000"/>
              <w:right w:val="single" w:sz="4" w:space="0" w:color="000000"/>
            </w:tcBorders>
            <w:vAlign w:val="center"/>
          </w:tcPr>
          <w:p w:rsidR="003A225E" w:rsidRPr="00CC4A1E" w:rsidRDefault="003A225E" w:rsidP="00CC4A1E">
            <w:pPr>
              <w:snapToGrid w:val="0"/>
              <w:spacing w:after="0" w:line="240" w:lineRule="auto"/>
              <w:rPr>
                <w:rFonts w:ascii="Times New Roman" w:hAnsi="Times New Roman"/>
                <w:sz w:val="24"/>
                <w:szCs w:val="24"/>
              </w:rPr>
            </w:pPr>
          </w:p>
        </w:tc>
      </w:tr>
      <w:tr w:rsidR="003A225E" w:rsidRPr="00CC4A1E" w:rsidTr="00D22081">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szCs w:val="24"/>
              </w:rPr>
            </w:pPr>
            <w:r w:rsidRPr="00CC4A1E">
              <w:rPr>
                <w:szCs w:val="24"/>
              </w:rPr>
              <w:t>Обсяг фінансових ресурсів,  всього,</w:t>
            </w:r>
          </w:p>
          <w:p w:rsidR="003A225E" w:rsidRPr="00CC4A1E" w:rsidRDefault="003A225E" w:rsidP="00CC4A1E">
            <w:pPr>
              <w:pStyle w:val="af1"/>
              <w:spacing w:before="0" w:beforeAutospacing="0" w:after="0" w:afterAutospacing="0"/>
              <w:rPr>
                <w:szCs w:val="24"/>
              </w:rPr>
            </w:pPr>
            <w:r w:rsidRPr="00CC4A1E">
              <w:rPr>
                <w:szCs w:val="24"/>
              </w:rPr>
              <w:t>в тому числі</w:t>
            </w:r>
          </w:p>
        </w:tc>
        <w:tc>
          <w:tcPr>
            <w:tcW w:w="119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szCs w:val="24"/>
              </w:rPr>
              <w:t>2250,0</w:t>
            </w: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szCs w:val="24"/>
              </w:rPr>
              <w:t>2250,0</w:t>
            </w: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szCs w:val="24"/>
              </w:rPr>
              <w:t>2250,0</w:t>
            </w:r>
          </w:p>
        </w:tc>
        <w:tc>
          <w:tcPr>
            <w:tcW w:w="131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szCs w:val="24"/>
              </w:rPr>
              <w:t>2250,0</w:t>
            </w:r>
          </w:p>
        </w:tc>
        <w:tc>
          <w:tcPr>
            <w:tcW w:w="2086"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szCs w:val="24"/>
              </w:rPr>
              <w:t>9000,0</w:t>
            </w:r>
          </w:p>
        </w:tc>
      </w:tr>
      <w:tr w:rsidR="003A225E" w:rsidRPr="00CC4A1E" w:rsidTr="00D22081">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бюджет громади</w:t>
            </w:r>
          </w:p>
        </w:tc>
        <w:tc>
          <w:tcPr>
            <w:tcW w:w="119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1500,0</w:t>
            </w: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1500,0</w:t>
            </w: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1500,0</w:t>
            </w:r>
          </w:p>
        </w:tc>
        <w:tc>
          <w:tcPr>
            <w:tcW w:w="131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1500,0</w:t>
            </w:r>
          </w:p>
        </w:tc>
        <w:tc>
          <w:tcPr>
            <w:tcW w:w="2086"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6000,0</w:t>
            </w:r>
          </w:p>
        </w:tc>
      </w:tr>
      <w:tr w:rsidR="003A225E" w:rsidRPr="00CC4A1E" w:rsidTr="00D22081">
        <w:tblPrEx>
          <w:tblCellMar>
            <w:top w:w="15" w:type="dxa"/>
            <w:left w:w="15" w:type="dxa"/>
            <w:bottom w:w="15" w:type="dxa"/>
            <w:right w:w="15" w:type="dxa"/>
          </w:tblCellMar>
        </w:tblPrEx>
        <w:tc>
          <w:tcPr>
            <w:tcW w:w="30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 xml:space="preserve">інші джерела, грантові кошти, волонтери </w:t>
            </w:r>
          </w:p>
        </w:tc>
        <w:tc>
          <w:tcPr>
            <w:tcW w:w="119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750,0</w:t>
            </w: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750,0</w:t>
            </w: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750,0</w:t>
            </w:r>
          </w:p>
        </w:tc>
        <w:tc>
          <w:tcPr>
            <w:tcW w:w="131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750,0</w:t>
            </w:r>
          </w:p>
        </w:tc>
        <w:tc>
          <w:tcPr>
            <w:tcW w:w="2086"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3000,0</w:t>
            </w:r>
          </w:p>
        </w:tc>
      </w:tr>
    </w:tbl>
    <w:p w:rsidR="003A225E" w:rsidRPr="00CC4A1E" w:rsidRDefault="003A225E" w:rsidP="00CC4A1E">
      <w:pPr>
        <w:spacing w:after="0" w:line="240" w:lineRule="auto"/>
        <w:rPr>
          <w:rFonts w:ascii="Times New Roman" w:hAnsi="Times New Roman"/>
          <w:sz w:val="24"/>
          <w:szCs w:val="24"/>
        </w:rPr>
      </w:pPr>
    </w:p>
    <w:p w:rsidR="003A225E" w:rsidRDefault="003A225E" w:rsidP="00CC4A1E">
      <w:pPr>
        <w:pStyle w:val="1"/>
        <w:ind w:firstLine="0"/>
        <w:rPr>
          <w:b/>
          <w:sz w:val="24"/>
        </w:rPr>
      </w:pPr>
      <w:r w:rsidRPr="00CC4A1E">
        <w:rPr>
          <w:b/>
          <w:color w:val="000000"/>
          <w:sz w:val="24"/>
        </w:rPr>
        <w:t xml:space="preserve">5. Перелік завдань і заходів Програми та результативні </w:t>
      </w:r>
      <w:r w:rsidRPr="00CC4A1E">
        <w:rPr>
          <w:b/>
          <w:sz w:val="24"/>
        </w:rPr>
        <w:t>показники:</w:t>
      </w:r>
    </w:p>
    <w:p w:rsidR="00E22B0F" w:rsidRPr="00E22B0F" w:rsidRDefault="00E22B0F" w:rsidP="00E22B0F">
      <w:pPr>
        <w:rPr>
          <w:lang w:eastAsia="ru-RU"/>
        </w:rPr>
      </w:pPr>
    </w:p>
    <w:p w:rsidR="003A225E" w:rsidRPr="00CC4A1E" w:rsidRDefault="003A225E" w:rsidP="00CC4A1E">
      <w:pPr>
        <w:pStyle w:val="af1"/>
        <w:numPr>
          <w:ilvl w:val="0"/>
          <w:numId w:val="17"/>
        </w:numPr>
        <w:suppressAutoHyphens/>
        <w:spacing w:before="0" w:beforeAutospacing="0" w:after="0" w:afterAutospacing="0"/>
        <w:ind w:left="0"/>
        <w:jc w:val="both"/>
        <w:textAlignment w:val="baseline"/>
        <w:rPr>
          <w:szCs w:val="24"/>
        </w:rPr>
      </w:pPr>
      <w:r w:rsidRPr="00CC4A1E">
        <w:rPr>
          <w:szCs w:val="24"/>
        </w:rPr>
        <w:t xml:space="preserve">забезпечити безпечні та зручні умови для поїздок велосипедом по місту, прокладання велосипедних доріжок (на роботу, навчання, у магазин, парк); </w:t>
      </w:r>
    </w:p>
    <w:p w:rsidR="003A225E" w:rsidRPr="00CC4A1E" w:rsidRDefault="003A225E" w:rsidP="00CC4A1E">
      <w:pPr>
        <w:pStyle w:val="af1"/>
        <w:numPr>
          <w:ilvl w:val="0"/>
          <w:numId w:val="17"/>
        </w:numPr>
        <w:suppressAutoHyphens/>
        <w:spacing w:before="0" w:beforeAutospacing="0" w:after="0" w:afterAutospacing="0"/>
        <w:ind w:left="0"/>
        <w:jc w:val="both"/>
        <w:textAlignment w:val="baseline"/>
        <w:rPr>
          <w:szCs w:val="24"/>
        </w:rPr>
      </w:pPr>
      <w:r w:rsidRPr="00CC4A1E">
        <w:rPr>
          <w:szCs w:val="24"/>
        </w:rPr>
        <w:t>забезпечити можливість безпечно і без ризику крадіжки паркування велосипеда на вулиці чи у дворі житлового будинку, громадського закладу, встановлення велопарковок тощо;</w:t>
      </w:r>
    </w:p>
    <w:p w:rsidR="003A225E" w:rsidRPr="00CC4A1E" w:rsidRDefault="003A225E" w:rsidP="00CC4A1E">
      <w:pPr>
        <w:pStyle w:val="af1"/>
        <w:numPr>
          <w:ilvl w:val="0"/>
          <w:numId w:val="17"/>
        </w:numPr>
        <w:suppressAutoHyphens/>
        <w:spacing w:before="0" w:beforeAutospacing="0" w:after="0" w:afterAutospacing="0"/>
        <w:ind w:left="0"/>
        <w:jc w:val="both"/>
        <w:textAlignment w:val="baseline"/>
        <w:rPr>
          <w:szCs w:val="24"/>
        </w:rPr>
      </w:pPr>
      <w:r w:rsidRPr="00CC4A1E">
        <w:rPr>
          <w:szCs w:val="24"/>
        </w:rPr>
        <w:t>забезпечити можливість безпечного пересування велосипедом по всьому місту і виїзду за його межі, можливість користуватися велосипедом якомога довший період протягом року;</w:t>
      </w:r>
    </w:p>
    <w:p w:rsidR="003A225E" w:rsidRPr="00CC4A1E" w:rsidRDefault="003A225E" w:rsidP="00CC4A1E">
      <w:pPr>
        <w:pStyle w:val="af1"/>
        <w:numPr>
          <w:ilvl w:val="0"/>
          <w:numId w:val="17"/>
        </w:numPr>
        <w:suppressAutoHyphens/>
        <w:spacing w:before="0" w:beforeAutospacing="0" w:after="0" w:afterAutospacing="0"/>
        <w:ind w:left="0"/>
        <w:jc w:val="both"/>
        <w:textAlignment w:val="baseline"/>
        <w:rPr>
          <w:szCs w:val="24"/>
        </w:rPr>
      </w:pPr>
      <w:r w:rsidRPr="00CC4A1E">
        <w:rPr>
          <w:szCs w:val="24"/>
        </w:rPr>
        <w:t>створити позитивний імідж велосипеда, як доступного і зручного транспортного засобу для широкого користування в місті, змінити ставлення населення до велосипеду в бік більш сприятливого;</w:t>
      </w:r>
    </w:p>
    <w:p w:rsidR="003A225E" w:rsidRPr="00CC4A1E" w:rsidRDefault="003A225E" w:rsidP="00CC4A1E">
      <w:pPr>
        <w:pStyle w:val="af1"/>
        <w:numPr>
          <w:ilvl w:val="0"/>
          <w:numId w:val="17"/>
        </w:numPr>
        <w:suppressAutoHyphens/>
        <w:spacing w:before="0" w:beforeAutospacing="0" w:after="0" w:afterAutospacing="0"/>
        <w:ind w:left="0"/>
        <w:jc w:val="both"/>
        <w:textAlignment w:val="baseline"/>
        <w:rPr>
          <w:szCs w:val="24"/>
        </w:rPr>
      </w:pPr>
      <w:r w:rsidRPr="00CC4A1E">
        <w:rPr>
          <w:szCs w:val="24"/>
        </w:rPr>
        <w:t>забезпечити популяризацію велоруху і велосипеду як засобу пересування;</w:t>
      </w:r>
    </w:p>
    <w:p w:rsidR="003A225E" w:rsidRPr="00CC4A1E" w:rsidRDefault="003A225E" w:rsidP="00CC4A1E">
      <w:pPr>
        <w:pStyle w:val="af1"/>
        <w:numPr>
          <w:ilvl w:val="0"/>
          <w:numId w:val="17"/>
        </w:numPr>
        <w:suppressAutoHyphens/>
        <w:spacing w:before="0" w:beforeAutospacing="0" w:after="0" w:afterAutospacing="0"/>
        <w:ind w:left="0"/>
        <w:jc w:val="both"/>
        <w:textAlignment w:val="baseline"/>
        <w:rPr>
          <w:szCs w:val="24"/>
        </w:rPr>
      </w:pPr>
      <w:r w:rsidRPr="00CC4A1E">
        <w:rPr>
          <w:szCs w:val="24"/>
        </w:rPr>
        <w:t>переорієнтувати частину автомобілістів і пасажирів маршрутних таксі на велосипедний рух, зокрема в частині поїздок у межах районів та на відстань до 10 км, де велорух має стати пріоритетним;</w:t>
      </w:r>
    </w:p>
    <w:p w:rsidR="003A225E" w:rsidRPr="00CC4A1E" w:rsidRDefault="003A225E" w:rsidP="00CC4A1E">
      <w:pPr>
        <w:pStyle w:val="af1"/>
        <w:numPr>
          <w:ilvl w:val="0"/>
          <w:numId w:val="17"/>
        </w:numPr>
        <w:suppressAutoHyphens/>
        <w:spacing w:before="0" w:beforeAutospacing="0" w:after="0" w:afterAutospacing="0"/>
        <w:ind w:left="0"/>
        <w:jc w:val="both"/>
        <w:textAlignment w:val="baseline"/>
        <w:rPr>
          <w:szCs w:val="24"/>
        </w:rPr>
      </w:pPr>
      <w:r w:rsidRPr="00CC4A1E">
        <w:rPr>
          <w:szCs w:val="24"/>
        </w:rPr>
        <w:t>зменшити інтенсивність і швидкість автомобільного руху в місті на житлових вулицях і районах високої концентрації пішоходів: частково за рахунок фізичних та адміністративних обмежень швидкості руху та регулювання парковки, частково– за рахунок покращення умов пересування пішки, велосипедом і громадським транспортом– при інтеграції велоінфраструктури в мережу транспорту;</w:t>
      </w:r>
    </w:p>
    <w:p w:rsidR="003A225E" w:rsidRPr="00CC4A1E" w:rsidRDefault="003A225E" w:rsidP="00CC4A1E">
      <w:pPr>
        <w:pStyle w:val="af1"/>
        <w:numPr>
          <w:ilvl w:val="0"/>
          <w:numId w:val="17"/>
        </w:numPr>
        <w:suppressAutoHyphens/>
        <w:spacing w:before="0" w:beforeAutospacing="0" w:after="0" w:afterAutospacing="0"/>
        <w:ind w:left="0"/>
        <w:jc w:val="both"/>
        <w:textAlignment w:val="baseline"/>
        <w:rPr>
          <w:szCs w:val="24"/>
        </w:rPr>
      </w:pPr>
      <w:r w:rsidRPr="00CC4A1E">
        <w:rPr>
          <w:szCs w:val="24"/>
        </w:rPr>
        <w:t>розвантажити проблемні ділянки загальноміських магістралей за рахунок відтоку людей з автомобілів на велосипеди;</w:t>
      </w:r>
    </w:p>
    <w:p w:rsidR="003A225E" w:rsidRPr="00CC4A1E" w:rsidRDefault="003A225E" w:rsidP="00CC4A1E">
      <w:pPr>
        <w:pStyle w:val="af1"/>
        <w:numPr>
          <w:ilvl w:val="0"/>
          <w:numId w:val="17"/>
        </w:numPr>
        <w:suppressAutoHyphens/>
        <w:spacing w:before="0" w:beforeAutospacing="0" w:after="0" w:afterAutospacing="0"/>
        <w:ind w:left="0"/>
        <w:jc w:val="both"/>
        <w:textAlignment w:val="baseline"/>
        <w:rPr>
          <w:szCs w:val="24"/>
        </w:rPr>
      </w:pPr>
      <w:r w:rsidRPr="00CC4A1E">
        <w:rPr>
          <w:szCs w:val="24"/>
        </w:rPr>
        <w:lastRenderedPageBreak/>
        <w:t>підвищити безпеку руху на велосипеді: як за допомогою обмеження швидкості на вулицях, зокрема житлових, так і за рахунок розбудови якісної велоінфраструктури, реконструкції пішохідних переходів із включенням пандусів, понижень бордюрів і велосипедних переїздів, острівців безпеки, яскравої розмітки на перетинах з пішохідними, автомобільними шляхами та маршрутами громадського транспорту, ознакування, якісного покриття тротуарів і велосипедних шляхів;</w:t>
      </w:r>
    </w:p>
    <w:p w:rsidR="003A225E" w:rsidRPr="00CC4A1E" w:rsidRDefault="003A225E" w:rsidP="00CC4A1E">
      <w:pPr>
        <w:pStyle w:val="af1"/>
        <w:numPr>
          <w:ilvl w:val="0"/>
          <w:numId w:val="17"/>
        </w:numPr>
        <w:suppressAutoHyphens/>
        <w:spacing w:before="0" w:beforeAutospacing="0" w:after="0" w:afterAutospacing="0"/>
        <w:ind w:left="0"/>
        <w:jc w:val="both"/>
        <w:textAlignment w:val="baseline"/>
        <w:rPr>
          <w:szCs w:val="24"/>
        </w:rPr>
      </w:pPr>
      <w:r w:rsidRPr="00CC4A1E">
        <w:rPr>
          <w:szCs w:val="24"/>
        </w:rPr>
        <w:t>створити умови для розвитку велопрокату і спільного користування велосипедом – «велошерінгу», на громадській, комерційній та корпоративній основі;</w:t>
      </w:r>
    </w:p>
    <w:p w:rsidR="003A225E" w:rsidRPr="00CC4A1E" w:rsidRDefault="003A225E" w:rsidP="00CC4A1E">
      <w:pPr>
        <w:pStyle w:val="af1"/>
        <w:numPr>
          <w:ilvl w:val="0"/>
          <w:numId w:val="17"/>
        </w:numPr>
        <w:suppressAutoHyphens/>
        <w:spacing w:before="0" w:beforeAutospacing="0" w:after="0" w:afterAutospacing="0"/>
        <w:ind w:left="0"/>
        <w:jc w:val="both"/>
        <w:textAlignment w:val="baseline"/>
        <w:rPr>
          <w:szCs w:val="24"/>
        </w:rPr>
      </w:pPr>
      <w:r w:rsidRPr="00CC4A1E">
        <w:rPr>
          <w:szCs w:val="24"/>
        </w:rPr>
        <w:t>створити умови для комерційного використання велосипеду для кур’єрської доставки та перевезень малогабаритного вантажу;</w:t>
      </w:r>
    </w:p>
    <w:p w:rsidR="003A225E" w:rsidRPr="00CC4A1E" w:rsidRDefault="003A225E" w:rsidP="00CC4A1E">
      <w:pPr>
        <w:pStyle w:val="af1"/>
        <w:numPr>
          <w:ilvl w:val="0"/>
          <w:numId w:val="17"/>
        </w:numPr>
        <w:suppressAutoHyphens/>
        <w:spacing w:before="0" w:beforeAutospacing="0" w:after="0" w:afterAutospacing="0"/>
        <w:ind w:left="0"/>
        <w:jc w:val="both"/>
        <w:textAlignment w:val="baseline"/>
        <w:rPr>
          <w:szCs w:val="24"/>
        </w:rPr>
      </w:pPr>
      <w:r w:rsidRPr="00CC4A1E">
        <w:rPr>
          <w:szCs w:val="24"/>
        </w:rPr>
        <w:t>створити імідж громади, як громади, комфортного для життя, привабливого для туристів і громадського життя, за рахунок поліпшення умов безпечної й екологічної мобільності, громадської і ділової активності, безпеки руху, велопрокату тощо;</w:t>
      </w:r>
    </w:p>
    <w:p w:rsidR="003A225E" w:rsidRPr="00CC4A1E" w:rsidRDefault="003A225E" w:rsidP="00CC4A1E">
      <w:pPr>
        <w:pStyle w:val="af1"/>
        <w:numPr>
          <w:ilvl w:val="0"/>
          <w:numId w:val="17"/>
        </w:numPr>
        <w:suppressAutoHyphens/>
        <w:spacing w:before="0" w:beforeAutospacing="0" w:after="0" w:afterAutospacing="0"/>
        <w:ind w:left="0"/>
        <w:jc w:val="both"/>
        <w:textAlignment w:val="baseline"/>
        <w:rPr>
          <w:szCs w:val="24"/>
        </w:rPr>
      </w:pPr>
      <w:r w:rsidRPr="00CC4A1E">
        <w:rPr>
          <w:szCs w:val="24"/>
        </w:rPr>
        <w:t>запровадити культуру користування велосипедом шляхом впровадження вивчення Правил Дорожнього Руху (далі ПДР), технічних особливостей користування, майстерності керування велосипедом у школах та на спеціальних курсах;</w:t>
      </w:r>
    </w:p>
    <w:p w:rsidR="003A225E" w:rsidRPr="00CC4A1E" w:rsidRDefault="003A225E" w:rsidP="00CC4A1E">
      <w:pPr>
        <w:pStyle w:val="af1"/>
        <w:numPr>
          <w:ilvl w:val="0"/>
          <w:numId w:val="17"/>
        </w:numPr>
        <w:suppressAutoHyphens/>
        <w:spacing w:before="0" w:beforeAutospacing="0" w:after="0" w:afterAutospacing="0"/>
        <w:ind w:left="0"/>
        <w:jc w:val="both"/>
        <w:textAlignment w:val="baseline"/>
        <w:rPr>
          <w:szCs w:val="24"/>
        </w:rPr>
      </w:pPr>
      <w:r w:rsidRPr="00CC4A1E">
        <w:rPr>
          <w:szCs w:val="24"/>
        </w:rPr>
        <w:t>забезпечити встановлення дорожніх знаків та світлофорів для велосипедистів;</w:t>
      </w:r>
    </w:p>
    <w:p w:rsidR="003A225E" w:rsidRPr="00CC4A1E" w:rsidRDefault="003A225E" w:rsidP="00CC4A1E">
      <w:pPr>
        <w:pStyle w:val="af1"/>
        <w:numPr>
          <w:ilvl w:val="0"/>
          <w:numId w:val="17"/>
        </w:numPr>
        <w:suppressAutoHyphens/>
        <w:spacing w:before="0" w:beforeAutospacing="0" w:after="0" w:afterAutospacing="0"/>
        <w:ind w:left="0"/>
        <w:jc w:val="both"/>
        <w:textAlignment w:val="baseline"/>
        <w:rPr>
          <w:szCs w:val="24"/>
        </w:rPr>
      </w:pPr>
      <w:r w:rsidRPr="00CC4A1E">
        <w:rPr>
          <w:szCs w:val="24"/>
        </w:rPr>
        <w:t>забезпечити створення велоХабів;</w:t>
      </w:r>
    </w:p>
    <w:p w:rsidR="003A225E" w:rsidRPr="00CC4A1E" w:rsidRDefault="003A225E" w:rsidP="00CC4A1E">
      <w:pPr>
        <w:pStyle w:val="af1"/>
        <w:numPr>
          <w:ilvl w:val="0"/>
          <w:numId w:val="17"/>
        </w:numPr>
        <w:suppressAutoHyphens/>
        <w:spacing w:before="0" w:beforeAutospacing="0" w:after="0" w:afterAutospacing="0"/>
        <w:ind w:left="0"/>
        <w:jc w:val="both"/>
        <w:textAlignment w:val="baseline"/>
        <w:rPr>
          <w:szCs w:val="24"/>
        </w:rPr>
      </w:pPr>
      <w:r w:rsidRPr="00CC4A1E">
        <w:rPr>
          <w:szCs w:val="24"/>
        </w:rPr>
        <w:t>забезпечити влаштування місць для зберігання велосипедів у новобудовах та облаштування таких місць на існуючих прибудинкових територіях;</w:t>
      </w:r>
    </w:p>
    <w:p w:rsidR="003A225E" w:rsidRPr="00CC4A1E" w:rsidRDefault="003A225E" w:rsidP="00CC4A1E">
      <w:pPr>
        <w:pStyle w:val="af1"/>
        <w:numPr>
          <w:ilvl w:val="0"/>
          <w:numId w:val="17"/>
        </w:numPr>
        <w:suppressAutoHyphens/>
        <w:spacing w:before="0" w:beforeAutospacing="0" w:after="0" w:afterAutospacing="0"/>
        <w:ind w:left="0"/>
        <w:jc w:val="both"/>
        <w:textAlignment w:val="baseline"/>
        <w:rPr>
          <w:szCs w:val="24"/>
        </w:rPr>
      </w:pPr>
      <w:r w:rsidRPr="00CC4A1E">
        <w:rPr>
          <w:szCs w:val="24"/>
        </w:rPr>
        <w:t>забезпечити інтеграцію велосипедного і громадського транспорту;</w:t>
      </w:r>
    </w:p>
    <w:p w:rsidR="003A225E" w:rsidRPr="00CC4A1E" w:rsidRDefault="003A225E" w:rsidP="00CC4A1E">
      <w:pPr>
        <w:pStyle w:val="af1"/>
        <w:spacing w:before="0" w:beforeAutospacing="0" w:after="0" w:afterAutospacing="0"/>
        <w:ind w:firstLine="711"/>
        <w:rPr>
          <w:szCs w:val="24"/>
        </w:rPr>
      </w:pPr>
      <w:r w:rsidRPr="00CC4A1E">
        <w:rPr>
          <w:szCs w:val="24"/>
        </w:rPr>
        <w:t>6.  Очікувані результати від виконання Програми:</w:t>
      </w:r>
    </w:p>
    <w:p w:rsidR="003A225E" w:rsidRPr="00CC4A1E" w:rsidRDefault="003A225E" w:rsidP="00CC4A1E">
      <w:pPr>
        <w:pStyle w:val="af1"/>
        <w:spacing w:before="0" w:beforeAutospacing="0" w:after="0" w:afterAutospacing="0"/>
        <w:rPr>
          <w:szCs w:val="24"/>
        </w:rPr>
      </w:pPr>
      <w:r w:rsidRPr="00CC4A1E">
        <w:rPr>
          <w:szCs w:val="24"/>
        </w:rPr>
        <w:t>- Економічні:</w:t>
      </w:r>
    </w:p>
    <w:p w:rsidR="003A225E" w:rsidRPr="00CC4A1E" w:rsidRDefault="003A225E" w:rsidP="00CC4A1E">
      <w:pPr>
        <w:pStyle w:val="af1"/>
        <w:numPr>
          <w:ilvl w:val="0"/>
          <w:numId w:val="18"/>
        </w:numPr>
        <w:suppressAutoHyphens/>
        <w:spacing w:before="0" w:beforeAutospacing="0" w:after="0" w:afterAutospacing="0"/>
        <w:ind w:left="0"/>
        <w:textAlignment w:val="baseline"/>
        <w:rPr>
          <w:szCs w:val="24"/>
        </w:rPr>
      </w:pPr>
      <w:r w:rsidRPr="00CC4A1E">
        <w:rPr>
          <w:szCs w:val="24"/>
        </w:rPr>
        <w:t>зниження витрат на охорону здоров’я у зв’язку з ростом фізичної активності та зменшенням респіраторних та серцевих захворювань;</w:t>
      </w:r>
    </w:p>
    <w:p w:rsidR="003A225E" w:rsidRPr="00CC4A1E" w:rsidRDefault="003A225E" w:rsidP="00CC4A1E">
      <w:pPr>
        <w:pStyle w:val="af1"/>
        <w:numPr>
          <w:ilvl w:val="0"/>
          <w:numId w:val="18"/>
        </w:numPr>
        <w:suppressAutoHyphens/>
        <w:spacing w:before="0" w:beforeAutospacing="0" w:after="0" w:afterAutospacing="0"/>
        <w:ind w:left="0"/>
        <w:textAlignment w:val="baseline"/>
        <w:rPr>
          <w:szCs w:val="24"/>
        </w:rPr>
      </w:pPr>
      <w:r w:rsidRPr="00CC4A1E">
        <w:rPr>
          <w:szCs w:val="24"/>
        </w:rPr>
        <w:t>позитивний економічний вплив на велосипедний туризм;</w:t>
      </w:r>
    </w:p>
    <w:p w:rsidR="003A225E" w:rsidRPr="00CC4A1E" w:rsidRDefault="003A225E" w:rsidP="00CC4A1E">
      <w:pPr>
        <w:pStyle w:val="af1"/>
        <w:numPr>
          <w:ilvl w:val="0"/>
          <w:numId w:val="18"/>
        </w:numPr>
        <w:suppressAutoHyphens/>
        <w:spacing w:before="0" w:beforeAutospacing="0" w:after="0" w:afterAutospacing="0"/>
        <w:ind w:left="0"/>
        <w:textAlignment w:val="baseline"/>
        <w:rPr>
          <w:szCs w:val="24"/>
        </w:rPr>
      </w:pPr>
      <w:r w:rsidRPr="00CC4A1E">
        <w:rPr>
          <w:szCs w:val="24"/>
        </w:rPr>
        <w:t>зниження зовнішніх витрат, пов’язаних із транспортними заторами;</w:t>
      </w:r>
    </w:p>
    <w:p w:rsidR="003A225E" w:rsidRPr="00CC4A1E" w:rsidRDefault="003A225E" w:rsidP="00CC4A1E">
      <w:pPr>
        <w:pStyle w:val="af1"/>
        <w:numPr>
          <w:ilvl w:val="0"/>
          <w:numId w:val="18"/>
        </w:numPr>
        <w:suppressAutoHyphens/>
        <w:spacing w:before="0" w:beforeAutospacing="0" w:after="0" w:afterAutospacing="0"/>
        <w:ind w:left="0"/>
        <w:textAlignment w:val="baseline"/>
        <w:rPr>
          <w:szCs w:val="24"/>
        </w:rPr>
      </w:pPr>
      <w:r w:rsidRPr="00CC4A1E">
        <w:rPr>
          <w:szCs w:val="24"/>
        </w:rPr>
        <w:t>зниження витрат на пальне, ремонт та утримання автомобілів;</w:t>
      </w:r>
    </w:p>
    <w:p w:rsidR="003A225E" w:rsidRPr="00CC4A1E" w:rsidRDefault="003A225E" w:rsidP="00CC4A1E">
      <w:pPr>
        <w:pStyle w:val="af1"/>
        <w:numPr>
          <w:ilvl w:val="0"/>
          <w:numId w:val="18"/>
        </w:numPr>
        <w:suppressAutoHyphens/>
        <w:spacing w:before="0" w:beforeAutospacing="0" w:after="0" w:afterAutospacing="0"/>
        <w:ind w:left="0"/>
        <w:textAlignment w:val="baseline"/>
        <w:rPr>
          <w:szCs w:val="24"/>
        </w:rPr>
      </w:pPr>
      <w:r w:rsidRPr="00CC4A1E">
        <w:rPr>
          <w:szCs w:val="24"/>
        </w:rPr>
        <w:t>зниження витрат, пов’язаних із дотриманням безпеки на дорогах;</w:t>
      </w:r>
    </w:p>
    <w:p w:rsidR="003A225E" w:rsidRPr="00CC4A1E" w:rsidRDefault="003A225E" w:rsidP="00CC4A1E">
      <w:pPr>
        <w:pStyle w:val="af1"/>
        <w:numPr>
          <w:ilvl w:val="0"/>
          <w:numId w:val="18"/>
        </w:numPr>
        <w:suppressAutoHyphens/>
        <w:spacing w:before="0" w:beforeAutospacing="0" w:after="0" w:afterAutospacing="0"/>
        <w:ind w:left="0"/>
        <w:textAlignment w:val="baseline"/>
        <w:rPr>
          <w:szCs w:val="24"/>
        </w:rPr>
      </w:pPr>
      <w:r w:rsidRPr="00CC4A1E">
        <w:rPr>
          <w:szCs w:val="24"/>
        </w:rPr>
        <w:t>зниження витрат на будівництво, ремонт та утримання доріг;</w:t>
      </w:r>
    </w:p>
    <w:p w:rsidR="003A225E" w:rsidRPr="00CC4A1E" w:rsidRDefault="003A225E" w:rsidP="00CC4A1E">
      <w:pPr>
        <w:pStyle w:val="af1"/>
        <w:spacing w:before="0" w:beforeAutospacing="0" w:after="0" w:afterAutospacing="0"/>
        <w:rPr>
          <w:szCs w:val="24"/>
        </w:rPr>
      </w:pPr>
      <w:r w:rsidRPr="00CC4A1E">
        <w:rPr>
          <w:szCs w:val="24"/>
        </w:rPr>
        <w:t>- Екологічні:</w:t>
      </w:r>
    </w:p>
    <w:p w:rsidR="003A225E" w:rsidRPr="00CC4A1E" w:rsidRDefault="003A225E" w:rsidP="00CC4A1E">
      <w:pPr>
        <w:pStyle w:val="af1"/>
        <w:numPr>
          <w:ilvl w:val="0"/>
          <w:numId w:val="15"/>
        </w:numPr>
        <w:tabs>
          <w:tab w:val="clear" w:pos="0"/>
          <w:tab w:val="num" w:pos="720"/>
        </w:tabs>
        <w:suppressAutoHyphens/>
        <w:spacing w:before="0" w:beforeAutospacing="0" w:after="0" w:afterAutospacing="0"/>
        <w:ind w:left="0"/>
        <w:textAlignment w:val="baseline"/>
        <w:rPr>
          <w:szCs w:val="24"/>
        </w:rPr>
      </w:pPr>
      <w:r w:rsidRPr="00CC4A1E">
        <w:rPr>
          <w:szCs w:val="24"/>
        </w:rPr>
        <w:t>зменшення кількості шкідливих викидів;</w:t>
      </w:r>
    </w:p>
    <w:p w:rsidR="003A225E" w:rsidRPr="00CC4A1E" w:rsidRDefault="003A225E" w:rsidP="00CC4A1E">
      <w:pPr>
        <w:pStyle w:val="af1"/>
        <w:numPr>
          <w:ilvl w:val="0"/>
          <w:numId w:val="15"/>
        </w:numPr>
        <w:tabs>
          <w:tab w:val="clear" w:pos="0"/>
          <w:tab w:val="num" w:pos="720"/>
        </w:tabs>
        <w:suppressAutoHyphens/>
        <w:spacing w:before="0" w:beforeAutospacing="0" w:after="0" w:afterAutospacing="0"/>
        <w:ind w:left="0"/>
        <w:textAlignment w:val="baseline"/>
        <w:rPr>
          <w:szCs w:val="24"/>
        </w:rPr>
      </w:pPr>
      <w:r w:rsidRPr="00CC4A1E">
        <w:rPr>
          <w:szCs w:val="24"/>
        </w:rPr>
        <w:t>покращення якості повітря;</w:t>
      </w:r>
    </w:p>
    <w:p w:rsidR="003A225E" w:rsidRPr="00CC4A1E" w:rsidRDefault="003A225E" w:rsidP="00CC4A1E">
      <w:pPr>
        <w:pStyle w:val="af1"/>
        <w:spacing w:before="0" w:beforeAutospacing="0" w:after="0" w:afterAutospacing="0"/>
        <w:rPr>
          <w:szCs w:val="24"/>
        </w:rPr>
      </w:pPr>
      <w:r w:rsidRPr="00CC4A1E">
        <w:rPr>
          <w:szCs w:val="24"/>
        </w:rPr>
        <w:t>- Соціальні:</w:t>
      </w:r>
    </w:p>
    <w:p w:rsidR="003A225E" w:rsidRPr="00CC4A1E" w:rsidRDefault="003A225E" w:rsidP="00CC4A1E">
      <w:pPr>
        <w:pStyle w:val="af1"/>
        <w:numPr>
          <w:ilvl w:val="0"/>
          <w:numId w:val="14"/>
        </w:numPr>
        <w:tabs>
          <w:tab w:val="clear" w:pos="0"/>
          <w:tab w:val="num" w:pos="720"/>
        </w:tabs>
        <w:suppressAutoHyphens/>
        <w:spacing w:before="0" w:beforeAutospacing="0" w:after="0" w:afterAutospacing="0"/>
        <w:ind w:left="0"/>
        <w:textAlignment w:val="baseline"/>
        <w:rPr>
          <w:szCs w:val="24"/>
        </w:rPr>
      </w:pPr>
      <w:r w:rsidRPr="00CC4A1E">
        <w:rPr>
          <w:szCs w:val="24"/>
        </w:rPr>
        <w:t xml:space="preserve">більш доцільне використання громадського простору; </w:t>
      </w:r>
    </w:p>
    <w:p w:rsidR="003A225E" w:rsidRPr="00CC4A1E" w:rsidRDefault="003A225E" w:rsidP="00CC4A1E">
      <w:pPr>
        <w:pStyle w:val="af1"/>
        <w:numPr>
          <w:ilvl w:val="0"/>
          <w:numId w:val="14"/>
        </w:numPr>
        <w:tabs>
          <w:tab w:val="clear" w:pos="0"/>
          <w:tab w:val="num" w:pos="720"/>
        </w:tabs>
        <w:suppressAutoHyphens/>
        <w:spacing w:before="0" w:beforeAutospacing="0" w:after="0" w:afterAutospacing="0"/>
        <w:ind w:left="0"/>
        <w:textAlignment w:val="baseline"/>
        <w:rPr>
          <w:b/>
          <w:bCs/>
          <w:color w:val="000000"/>
          <w:szCs w:val="24"/>
        </w:rPr>
      </w:pPr>
      <w:r w:rsidRPr="00CC4A1E">
        <w:rPr>
          <w:szCs w:val="24"/>
        </w:rPr>
        <w:t>доступність транспорту для різних соціальних категорій.</w:t>
      </w:r>
    </w:p>
    <w:p w:rsidR="003A225E" w:rsidRPr="00CC4A1E" w:rsidRDefault="003A225E" w:rsidP="00CC4A1E">
      <w:pPr>
        <w:pStyle w:val="af1"/>
        <w:spacing w:before="0" w:beforeAutospacing="0" w:after="0" w:afterAutospacing="0"/>
        <w:rPr>
          <w:b/>
          <w:bCs/>
          <w:color w:val="000000"/>
          <w:szCs w:val="24"/>
        </w:rPr>
      </w:pPr>
    </w:p>
    <w:p w:rsidR="003A225E" w:rsidRPr="00CC4A1E" w:rsidRDefault="003A225E" w:rsidP="00CC4A1E">
      <w:pPr>
        <w:pStyle w:val="af1"/>
        <w:spacing w:before="0" w:beforeAutospacing="0" w:after="0" w:afterAutospacing="0"/>
        <w:rPr>
          <w:bCs/>
          <w:color w:val="000000"/>
          <w:szCs w:val="24"/>
        </w:rPr>
      </w:pPr>
      <w:r w:rsidRPr="00CC4A1E">
        <w:rPr>
          <w:bCs/>
          <w:color w:val="000000"/>
          <w:szCs w:val="24"/>
        </w:rPr>
        <w:t xml:space="preserve">7. Напрями діяльності та заходи Програми </w:t>
      </w:r>
    </w:p>
    <w:p w:rsidR="003A225E" w:rsidRPr="00CC4A1E" w:rsidRDefault="003A225E" w:rsidP="00CC4A1E">
      <w:pPr>
        <w:pStyle w:val="af1"/>
        <w:spacing w:before="0" w:beforeAutospacing="0" w:after="0" w:afterAutospacing="0"/>
        <w:rPr>
          <w:color w:val="000000"/>
          <w:szCs w:val="24"/>
        </w:rPr>
      </w:pPr>
    </w:p>
    <w:tbl>
      <w:tblPr>
        <w:tblW w:w="10490" w:type="dxa"/>
        <w:tblInd w:w="-552" w:type="dxa"/>
        <w:tblLayout w:type="fixed"/>
        <w:tblCellMar>
          <w:top w:w="15" w:type="dxa"/>
          <w:left w:w="15" w:type="dxa"/>
          <w:bottom w:w="15" w:type="dxa"/>
          <w:right w:w="15" w:type="dxa"/>
        </w:tblCellMar>
        <w:tblLook w:val="0000"/>
      </w:tblPr>
      <w:tblGrid>
        <w:gridCol w:w="433"/>
        <w:gridCol w:w="817"/>
        <w:gridCol w:w="1727"/>
        <w:gridCol w:w="709"/>
        <w:gridCol w:w="1276"/>
        <w:gridCol w:w="992"/>
        <w:gridCol w:w="850"/>
        <w:gridCol w:w="850"/>
        <w:gridCol w:w="851"/>
        <w:gridCol w:w="851"/>
        <w:gridCol w:w="1134"/>
      </w:tblGrid>
      <w:tr w:rsidR="003A225E" w:rsidRPr="00CC4A1E" w:rsidTr="00D777EE">
        <w:trPr>
          <w:trHeight w:val="1266"/>
        </w:trPr>
        <w:tc>
          <w:tcPr>
            <w:tcW w:w="433" w:type="dxa"/>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w:t>
            </w:r>
          </w:p>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п/п</w:t>
            </w:r>
          </w:p>
        </w:tc>
        <w:tc>
          <w:tcPr>
            <w:tcW w:w="817" w:type="dxa"/>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Назва напрям-ку діяльно-сті, (пріори-тетні завдання)</w:t>
            </w:r>
          </w:p>
        </w:tc>
        <w:tc>
          <w:tcPr>
            <w:tcW w:w="1727" w:type="dxa"/>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Перелік заходів Програми</w:t>
            </w:r>
          </w:p>
        </w:tc>
        <w:tc>
          <w:tcPr>
            <w:tcW w:w="709" w:type="dxa"/>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Строки виконання заходу</w:t>
            </w:r>
          </w:p>
        </w:tc>
        <w:tc>
          <w:tcPr>
            <w:tcW w:w="1276" w:type="dxa"/>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Виконавці</w:t>
            </w:r>
          </w:p>
        </w:tc>
        <w:tc>
          <w:tcPr>
            <w:tcW w:w="992" w:type="dxa"/>
            <w:vMerge w:val="restart"/>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Джерела фінансування</w:t>
            </w:r>
          </w:p>
        </w:tc>
        <w:tc>
          <w:tcPr>
            <w:tcW w:w="3402" w:type="dxa"/>
            <w:gridSpan w:val="4"/>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Орієнтовна вартість робіт тис. грн.</w:t>
            </w:r>
          </w:p>
        </w:tc>
        <w:tc>
          <w:tcPr>
            <w:tcW w:w="1134" w:type="dxa"/>
            <w:tcBorders>
              <w:top w:val="single" w:sz="4" w:space="0" w:color="000000"/>
              <w:left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Очікуваний результат</w:t>
            </w:r>
          </w:p>
        </w:tc>
      </w:tr>
      <w:tr w:rsidR="003A225E" w:rsidRPr="00CC4A1E" w:rsidTr="00D777EE">
        <w:trPr>
          <w:trHeight w:val="405"/>
        </w:trPr>
        <w:tc>
          <w:tcPr>
            <w:tcW w:w="433" w:type="dxa"/>
            <w:vMerge/>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rPr>
                <w:rFonts w:ascii="Times New Roman" w:hAnsi="Times New Roman"/>
                <w:sz w:val="24"/>
                <w:szCs w:val="24"/>
              </w:rPr>
            </w:pPr>
          </w:p>
        </w:tc>
        <w:tc>
          <w:tcPr>
            <w:tcW w:w="817" w:type="dxa"/>
            <w:vMerge/>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rPr>
                <w:rFonts w:ascii="Times New Roman" w:hAnsi="Times New Roman"/>
                <w:sz w:val="24"/>
                <w:szCs w:val="24"/>
              </w:rPr>
            </w:pPr>
          </w:p>
        </w:tc>
        <w:tc>
          <w:tcPr>
            <w:tcW w:w="1727" w:type="dxa"/>
            <w:vMerge/>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rPr>
                <w:rFonts w:ascii="Times New Roman" w:hAnsi="Times New Roman"/>
                <w:sz w:val="24"/>
                <w:szCs w:val="24"/>
              </w:rPr>
            </w:pPr>
          </w:p>
        </w:tc>
        <w:tc>
          <w:tcPr>
            <w:tcW w:w="709" w:type="dxa"/>
            <w:vMerge/>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2021рік</w:t>
            </w:r>
          </w:p>
        </w:tc>
        <w:tc>
          <w:tcPr>
            <w:tcW w:w="85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2022рік</w:t>
            </w:r>
          </w:p>
        </w:tc>
        <w:tc>
          <w:tcPr>
            <w:tcW w:w="851"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2023рік</w:t>
            </w:r>
          </w:p>
        </w:tc>
        <w:tc>
          <w:tcPr>
            <w:tcW w:w="851"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2024рік</w:t>
            </w:r>
          </w:p>
        </w:tc>
        <w:tc>
          <w:tcPr>
            <w:tcW w:w="1134" w:type="dxa"/>
            <w:tcBorders>
              <w:left w:val="single" w:sz="4" w:space="0" w:color="000000"/>
              <w:bottom w:val="single" w:sz="4" w:space="0" w:color="000000"/>
              <w:right w:val="single" w:sz="4" w:space="0" w:color="000000"/>
            </w:tcBorders>
            <w:vAlign w:val="center"/>
          </w:tcPr>
          <w:p w:rsidR="003A225E" w:rsidRPr="00CC4A1E" w:rsidRDefault="003A225E" w:rsidP="00CC4A1E">
            <w:pPr>
              <w:snapToGrid w:val="0"/>
              <w:spacing w:after="0" w:line="240" w:lineRule="auto"/>
              <w:rPr>
                <w:rFonts w:ascii="Times New Roman" w:hAnsi="Times New Roman"/>
                <w:sz w:val="24"/>
                <w:szCs w:val="24"/>
              </w:rPr>
            </w:pPr>
          </w:p>
        </w:tc>
      </w:tr>
      <w:tr w:rsidR="003A225E" w:rsidRPr="00CC4A1E" w:rsidTr="00D777EE">
        <w:trPr>
          <w:trHeight w:val="405"/>
        </w:trPr>
        <w:tc>
          <w:tcPr>
            <w:tcW w:w="433" w:type="dxa"/>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w:t>
            </w:r>
          </w:p>
        </w:tc>
        <w:tc>
          <w:tcPr>
            <w:tcW w:w="817" w:type="dxa"/>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w:t>
            </w:r>
          </w:p>
        </w:tc>
        <w:tc>
          <w:tcPr>
            <w:tcW w:w="1727" w:type="dxa"/>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3</w:t>
            </w:r>
          </w:p>
        </w:tc>
        <w:tc>
          <w:tcPr>
            <w:tcW w:w="709" w:type="dxa"/>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4</w:t>
            </w:r>
          </w:p>
        </w:tc>
        <w:tc>
          <w:tcPr>
            <w:tcW w:w="1276" w:type="dxa"/>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5</w:t>
            </w: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6</w:t>
            </w:r>
          </w:p>
        </w:tc>
        <w:tc>
          <w:tcPr>
            <w:tcW w:w="85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7</w:t>
            </w:r>
          </w:p>
        </w:tc>
        <w:tc>
          <w:tcPr>
            <w:tcW w:w="85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8</w:t>
            </w:r>
          </w:p>
        </w:tc>
        <w:tc>
          <w:tcPr>
            <w:tcW w:w="851"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9</w:t>
            </w:r>
          </w:p>
        </w:tc>
        <w:tc>
          <w:tcPr>
            <w:tcW w:w="851"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11</w:t>
            </w:r>
          </w:p>
        </w:tc>
      </w:tr>
      <w:tr w:rsidR="003A225E" w:rsidRPr="00CC4A1E" w:rsidTr="00D777EE">
        <w:tc>
          <w:tcPr>
            <w:tcW w:w="433"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1</w:t>
            </w:r>
          </w:p>
        </w:tc>
        <w:tc>
          <w:tcPr>
            <w:tcW w:w="81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Облаштування велоси</w:t>
            </w:r>
            <w:r w:rsidRPr="00CC4A1E">
              <w:rPr>
                <w:color w:val="000000"/>
                <w:szCs w:val="24"/>
              </w:rPr>
              <w:lastRenderedPageBreak/>
              <w:t>педних контрсмуг на дорогах та велодоріжок</w:t>
            </w:r>
          </w:p>
        </w:tc>
        <w:tc>
          <w:tcPr>
            <w:tcW w:w="172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lastRenderedPageBreak/>
              <w:t>маркування смуг,ознакування ділянок,</w:t>
            </w:r>
          </w:p>
          <w:p w:rsidR="003A225E" w:rsidRPr="00CC4A1E" w:rsidRDefault="003A225E" w:rsidP="00CC4A1E">
            <w:pPr>
              <w:pStyle w:val="af1"/>
              <w:spacing w:before="0" w:beforeAutospacing="0" w:after="0" w:afterAutospacing="0"/>
              <w:rPr>
                <w:color w:val="000000"/>
                <w:szCs w:val="24"/>
              </w:rPr>
            </w:pPr>
            <w:r w:rsidRPr="00CC4A1E">
              <w:rPr>
                <w:color w:val="000000"/>
                <w:szCs w:val="24"/>
              </w:rPr>
              <w:t xml:space="preserve">нанесення </w:t>
            </w:r>
            <w:r w:rsidRPr="00CC4A1E">
              <w:rPr>
                <w:color w:val="000000"/>
                <w:szCs w:val="24"/>
              </w:rPr>
              <w:lastRenderedPageBreak/>
              <w:t>піктограм та влаштування велодоріжок (щорічне поновлення розмітки)</w:t>
            </w:r>
          </w:p>
        </w:tc>
        <w:tc>
          <w:tcPr>
            <w:tcW w:w="709"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lastRenderedPageBreak/>
              <w:t>2021-2024 роки</w:t>
            </w:r>
          </w:p>
        </w:tc>
        <w:tc>
          <w:tcPr>
            <w:tcW w:w="1276"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 xml:space="preserve">Управління житлово-комунального </w:t>
            </w:r>
            <w:r w:rsidRPr="00CC4A1E">
              <w:rPr>
                <w:color w:val="000000"/>
                <w:szCs w:val="24"/>
              </w:rPr>
              <w:lastRenderedPageBreak/>
              <w:t>господарства, благоустрою та екології</w:t>
            </w:r>
          </w:p>
        </w:tc>
        <w:tc>
          <w:tcPr>
            <w:tcW w:w="992"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r w:rsidRPr="00CC4A1E">
              <w:rPr>
                <w:szCs w:val="24"/>
              </w:rPr>
              <w:lastRenderedPageBreak/>
              <w:t>бюджет громади</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rPr>
                <w:szCs w:val="24"/>
              </w:rPr>
            </w:pPr>
            <w:r w:rsidRPr="00CC4A1E">
              <w:rPr>
                <w:szCs w:val="24"/>
              </w:rPr>
              <w:t>Інші джерела грантові кошти, волонтери</w:t>
            </w:r>
          </w:p>
        </w:tc>
        <w:tc>
          <w:tcPr>
            <w:tcW w:w="850"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50,0</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 xml:space="preserve">50,0 </w:t>
            </w:r>
          </w:p>
        </w:tc>
        <w:tc>
          <w:tcPr>
            <w:tcW w:w="850"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50,0</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50,0</w:t>
            </w:r>
          </w:p>
        </w:tc>
        <w:tc>
          <w:tcPr>
            <w:tcW w:w="851"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50,0</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50,0</w:t>
            </w:r>
          </w:p>
        </w:tc>
        <w:tc>
          <w:tcPr>
            <w:tcW w:w="851"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50,0</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50,0</w:t>
            </w:r>
          </w:p>
        </w:tc>
        <w:tc>
          <w:tcPr>
            <w:tcW w:w="1134"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pStyle w:val="af1"/>
              <w:spacing w:before="0" w:beforeAutospacing="0" w:after="0" w:afterAutospacing="0"/>
              <w:rPr>
                <w:szCs w:val="24"/>
              </w:rPr>
            </w:pPr>
            <w:r w:rsidRPr="00CC4A1E">
              <w:rPr>
                <w:color w:val="000000"/>
                <w:szCs w:val="24"/>
              </w:rPr>
              <w:lastRenderedPageBreak/>
              <w:t>2000м.п. контрсмуг та велодоріж</w:t>
            </w:r>
            <w:r w:rsidRPr="00CC4A1E">
              <w:rPr>
                <w:color w:val="000000"/>
                <w:szCs w:val="24"/>
              </w:rPr>
              <w:lastRenderedPageBreak/>
              <w:t xml:space="preserve">ок </w:t>
            </w:r>
          </w:p>
        </w:tc>
      </w:tr>
      <w:tr w:rsidR="003A225E" w:rsidRPr="00CC4A1E" w:rsidTr="00D777EE">
        <w:tc>
          <w:tcPr>
            <w:tcW w:w="433"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lastRenderedPageBreak/>
              <w:t>2</w:t>
            </w:r>
          </w:p>
        </w:tc>
        <w:tc>
          <w:tcPr>
            <w:tcW w:w="81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Створення магістрального велоси-педно</w:t>
            </w:r>
            <w:r w:rsidR="00E22B0F">
              <w:rPr>
                <w:color w:val="000000"/>
                <w:szCs w:val="24"/>
              </w:rPr>
              <w:t>-</w:t>
            </w:r>
            <w:r w:rsidRPr="00CC4A1E">
              <w:rPr>
                <w:color w:val="000000"/>
                <w:szCs w:val="24"/>
              </w:rPr>
              <w:t>го марш</w:t>
            </w:r>
            <w:r w:rsidR="00E22B0F">
              <w:rPr>
                <w:color w:val="000000"/>
                <w:szCs w:val="24"/>
              </w:rPr>
              <w:t>-ру</w:t>
            </w:r>
            <w:r w:rsidRPr="00CC4A1E">
              <w:rPr>
                <w:color w:val="000000"/>
                <w:szCs w:val="24"/>
              </w:rPr>
              <w:t>ту Соняч</w:t>
            </w:r>
            <w:r w:rsidR="00E22B0F">
              <w:rPr>
                <w:color w:val="000000"/>
                <w:szCs w:val="24"/>
              </w:rPr>
              <w:t>-</w:t>
            </w:r>
            <w:r w:rsidRPr="00CC4A1E">
              <w:rPr>
                <w:color w:val="000000"/>
                <w:szCs w:val="24"/>
              </w:rPr>
              <w:t>ний- Східний-Центр-Дружба масив, виготов-лення ПКД</w:t>
            </w:r>
          </w:p>
        </w:tc>
        <w:tc>
          <w:tcPr>
            <w:tcW w:w="172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 xml:space="preserve">Влаштування та маркування велосмуг, облаштування велодоріжок, ознакування, заниження бордюрного каменю, інші заходи необхідні для досягнення результату згідно річного плану робіт </w:t>
            </w:r>
          </w:p>
        </w:tc>
        <w:tc>
          <w:tcPr>
            <w:tcW w:w="709"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2021-2024 роки</w:t>
            </w:r>
          </w:p>
        </w:tc>
        <w:tc>
          <w:tcPr>
            <w:tcW w:w="1276"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Управління житлово-комунального господарства, благоустрою та екології, Управління транспортних мереж та зв’язку, Управління містобудування, архітектури та кадастру</w:t>
            </w:r>
          </w:p>
        </w:tc>
        <w:tc>
          <w:tcPr>
            <w:tcW w:w="99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szCs w:val="24"/>
              </w:rPr>
              <w:t>бюджет громади</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rPr>
                <w:szCs w:val="24"/>
              </w:rPr>
            </w:pPr>
            <w:r w:rsidRPr="00CC4A1E">
              <w:rPr>
                <w:szCs w:val="24"/>
              </w:rPr>
              <w:t>Інші джерела грантові кошти, волонтери</w:t>
            </w:r>
          </w:p>
        </w:tc>
        <w:tc>
          <w:tcPr>
            <w:tcW w:w="850"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600,0</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100,0</w:t>
            </w:r>
          </w:p>
        </w:tc>
        <w:tc>
          <w:tcPr>
            <w:tcW w:w="850"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600,0</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100,0</w:t>
            </w:r>
          </w:p>
        </w:tc>
        <w:tc>
          <w:tcPr>
            <w:tcW w:w="851"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600,0</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100,0</w:t>
            </w:r>
          </w:p>
        </w:tc>
        <w:tc>
          <w:tcPr>
            <w:tcW w:w="851"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600,0</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100,0</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pStyle w:val="af1"/>
              <w:spacing w:before="0" w:beforeAutospacing="0" w:after="0" w:afterAutospacing="0"/>
              <w:rPr>
                <w:szCs w:val="24"/>
              </w:rPr>
            </w:pPr>
            <w:r w:rsidRPr="00CC4A1E">
              <w:rPr>
                <w:color w:val="000000"/>
                <w:szCs w:val="24"/>
              </w:rPr>
              <w:t>5500м.п. велодо</w:t>
            </w:r>
            <w:r w:rsidR="0067304E">
              <w:rPr>
                <w:color w:val="000000"/>
                <w:szCs w:val="24"/>
              </w:rPr>
              <w:t>-</w:t>
            </w:r>
            <w:r w:rsidRPr="00CC4A1E">
              <w:rPr>
                <w:color w:val="000000"/>
                <w:szCs w:val="24"/>
              </w:rPr>
              <w:t>ріжок та велосмуг першої категорії</w:t>
            </w:r>
          </w:p>
        </w:tc>
      </w:tr>
      <w:tr w:rsidR="003A225E" w:rsidRPr="00CC4A1E" w:rsidTr="00D777EE">
        <w:tc>
          <w:tcPr>
            <w:tcW w:w="433"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3</w:t>
            </w:r>
          </w:p>
        </w:tc>
        <w:tc>
          <w:tcPr>
            <w:tcW w:w="81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Рекреаційні марш</w:t>
            </w:r>
            <w:r w:rsidR="0067304E">
              <w:rPr>
                <w:color w:val="000000"/>
                <w:szCs w:val="24"/>
              </w:rPr>
              <w:t>-ру</w:t>
            </w:r>
            <w:r w:rsidRPr="00CC4A1E">
              <w:rPr>
                <w:color w:val="000000"/>
                <w:szCs w:val="24"/>
              </w:rPr>
              <w:t>ти</w:t>
            </w:r>
          </w:p>
        </w:tc>
        <w:tc>
          <w:tcPr>
            <w:tcW w:w="172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Влаштування та ознакування маршруту, встановлення інфостендів, ремонт покриття, встановлення обмежувачів руху для авто, туристична інформаційна кампанія</w:t>
            </w:r>
          </w:p>
        </w:tc>
        <w:tc>
          <w:tcPr>
            <w:tcW w:w="709"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2021-2024 роки</w:t>
            </w:r>
          </w:p>
        </w:tc>
        <w:tc>
          <w:tcPr>
            <w:tcW w:w="1276"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 xml:space="preserve">Управління житлово-комунального господарства, благоустрою та екології, </w:t>
            </w:r>
          </w:p>
          <w:p w:rsidR="003A225E" w:rsidRPr="00CC4A1E" w:rsidRDefault="003A225E" w:rsidP="00CC4A1E">
            <w:pPr>
              <w:spacing w:after="0" w:line="240" w:lineRule="auto"/>
              <w:rPr>
                <w:rFonts w:ascii="Times New Roman" w:hAnsi="Times New Roman"/>
                <w:sz w:val="24"/>
                <w:szCs w:val="24"/>
              </w:rPr>
            </w:pPr>
            <w:r w:rsidRPr="00CC4A1E">
              <w:rPr>
                <w:rFonts w:ascii="Times New Roman" w:hAnsi="Times New Roman"/>
                <w:color w:val="000000"/>
                <w:sz w:val="24"/>
                <w:szCs w:val="24"/>
              </w:rPr>
              <w:t>Управління стратегічного розвитку міста</w:t>
            </w:r>
          </w:p>
        </w:tc>
        <w:tc>
          <w:tcPr>
            <w:tcW w:w="992"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r w:rsidRPr="00CC4A1E">
              <w:rPr>
                <w:szCs w:val="24"/>
              </w:rPr>
              <w:t>бюджет громади</w:t>
            </w: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r w:rsidRPr="00CC4A1E">
              <w:rPr>
                <w:color w:val="000000"/>
                <w:szCs w:val="24"/>
              </w:rPr>
              <w:t>Інші джерела,</w:t>
            </w:r>
          </w:p>
          <w:p w:rsidR="003A225E" w:rsidRPr="00CC4A1E" w:rsidRDefault="003A225E" w:rsidP="00CC4A1E">
            <w:pPr>
              <w:pStyle w:val="af1"/>
              <w:spacing w:before="0" w:beforeAutospacing="0" w:after="0" w:afterAutospacing="0"/>
              <w:rPr>
                <w:color w:val="000000"/>
                <w:szCs w:val="24"/>
              </w:rPr>
            </w:pPr>
            <w:r w:rsidRPr="00CC4A1E">
              <w:rPr>
                <w:color w:val="000000"/>
                <w:szCs w:val="24"/>
              </w:rPr>
              <w:t>грантові кошти, волонтери</w:t>
            </w:r>
          </w:p>
        </w:tc>
        <w:tc>
          <w:tcPr>
            <w:tcW w:w="850"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740,0</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150,0</w:t>
            </w:r>
          </w:p>
        </w:tc>
        <w:tc>
          <w:tcPr>
            <w:tcW w:w="850"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740,0</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150,0</w:t>
            </w:r>
          </w:p>
        </w:tc>
        <w:tc>
          <w:tcPr>
            <w:tcW w:w="851"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740,0</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150,0</w:t>
            </w:r>
          </w:p>
        </w:tc>
        <w:tc>
          <w:tcPr>
            <w:tcW w:w="851"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740,0</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150,0</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pStyle w:val="af1"/>
              <w:spacing w:before="0" w:beforeAutospacing="0" w:after="0" w:afterAutospacing="0"/>
              <w:rPr>
                <w:szCs w:val="24"/>
              </w:rPr>
            </w:pPr>
            <w:r w:rsidRPr="00CC4A1E">
              <w:rPr>
                <w:color w:val="000000"/>
                <w:szCs w:val="24"/>
              </w:rPr>
              <w:t>3000м.п. рекреацій-них велосипед-них туристичних маршрутів</w:t>
            </w:r>
          </w:p>
        </w:tc>
      </w:tr>
      <w:tr w:rsidR="003A225E" w:rsidRPr="00CC4A1E" w:rsidTr="00D777EE">
        <w:tc>
          <w:tcPr>
            <w:tcW w:w="433"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4</w:t>
            </w:r>
          </w:p>
        </w:tc>
        <w:tc>
          <w:tcPr>
            <w:tcW w:w="81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Суміжні велосипедні доріжки</w:t>
            </w:r>
          </w:p>
        </w:tc>
        <w:tc>
          <w:tcPr>
            <w:tcW w:w="172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маркування велосмуг, облаштування велодоріжок, ознакування, заниження бордюрного каменю, інші заходи необхідні для досягнення результату</w:t>
            </w:r>
          </w:p>
        </w:tc>
        <w:tc>
          <w:tcPr>
            <w:tcW w:w="709"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2021-2024 роки</w:t>
            </w:r>
          </w:p>
        </w:tc>
        <w:tc>
          <w:tcPr>
            <w:tcW w:w="1276"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 xml:space="preserve">Управління житлово-комунального господарства, благоустрою та екології, Управління транспортних мереж та </w:t>
            </w:r>
            <w:r w:rsidRPr="00CC4A1E">
              <w:rPr>
                <w:color w:val="000000"/>
                <w:szCs w:val="24"/>
              </w:rPr>
              <w:lastRenderedPageBreak/>
              <w:t>зв’язку, Управління містобудування, архітектури та кадастру</w:t>
            </w:r>
          </w:p>
        </w:tc>
        <w:tc>
          <w:tcPr>
            <w:tcW w:w="992"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r w:rsidRPr="00CC4A1E">
              <w:rPr>
                <w:szCs w:val="24"/>
              </w:rPr>
              <w:lastRenderedPageBreak/>
              <w:t>бюджет громади</w:t>
            </w: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r w:rsidRPr="00CC4A1E">
              <w:rPr>
                <w:color w:val="000000"/>
                <w:szCs w:val="24"/>
              </w:rPr>
              <w:t>Інші джерела,</w:t>
            </w:r>
          </w:p>
          <w:p w:rsidR="003A225E" w:rsidRPr="00CC4A1E" w:rsidRDefault="003A225E" w:rsidP="00CC4A1E">
            <w:pPr>
              <w:pStyle w:val="af1"/>
              <w:spacing w:before="0" w:beforeAutospacing="0" w:after="0" w:afterAutospacing="0"/>
              <w:rPr>
                <w:color w:val="000000"/>
                <w:szCs w:val="24"/>
              </w:rPr>
            </w:pPr>
            <w:r w:rsidRPr="00CC4A1E">
              <w:rPr>
                <w:color w:val="000000"/>
                <w:szCs w:val="24"/>
              </w:rPr>
              <w:t>грантові кошти, волонтери</w:t>
            </w:r>
          </w:p>
        </w:tc>
        <w:tc>
          <w:tcPr>
            <w:tcW w:w="850"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50,0</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150,0</w:t>
            </w:r>
          </w:p>
        </w:tc>
        <w:tc>
          <w:tcPr>
            <w:tcW w:w="850"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50,0</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150,0</w:t>
            </w:r>
          </w:p>
        </w:tc>
        <w:tc>
          <w:tcPr>
            <w:tcW w:w="851"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50,0</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150,0</w:t>
            </w:r>
          </w:p>
        </w:tc>
        <w:tc>
          <w:tcPr>
            <w:tcW w:w="851"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50,0</w:t>
            </w: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p>
          <w:p w:rsidR="003A225E" w:rsidRPr="00CC4A1E" w:rsidRDefault="003A225E" w:rsidP="00CC4A1E">
            <w:pPr>
              <w:pStyle w:val="af1"/>
              <w:spacing w:before="0" w:beforeAutospacing="0" w:after="0" w:afterAutospacing="0"/>
              <w:jc w:val="center"/>
              <w:rPr>
                <w:szCs w:val="24"/>
              </w:rPr>
            </w:pPr>
            <w:r w:rsidRPr="00CC4A1E">
              <w:rPr>
                <w:szCs w:val="24"/>
              </w:rPr>
              <w:t>150,0</w:t>
            </w:r>
          </w:p>
        </w:tc>
        <w:tc>
          <w:tcPr>
            <w:tcW w:w="1134"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pStyle w:val="af1"/>
              <w:spacing w:before="0" w:beforeAutospacing="0" w:after="0" w:afterAutospacing="0"/>
              <w:rPr>
                <w:szCs w:val="24"/>
              </w:rPr>
            </w:pPr>
            <w:r w:rsidRPr="00CC4A1E">
              <w:rPr>
                <w:color w:val="000000"/>
                <w:szCs w:val="24"/>
              </w:rPr>
              <w:t>1000м.п. велодорі</w:t>
            </w:r>
            <w:r w:rsidR="0067304E">
              <w:rPr>
                <w:color w:val="000000"/>
                <w:szCs w:val="24"/>
              </w:rPr>
              <w:t>-</w:t>
            </w:r>
            <w:r w:rsidRPr="00CC4A1E">
              <w:rPr>
                <w:color w:val="000000"/>
                <w:szCs w:val="24"/>
              </w:rPr>
              <w:t>жок та велосмуг другої категорії</w:t>
            </w:r>
          </w:p>
        </w:tc>
      </w:tr>
      <w:tr w:rsidR="003A225E" w:rsidRPr="00CC4A1E" w:rsidTr="00D777EE">
        <w:tc>
          <w:tcPr>
            <w:tcW w:w="433"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lastRenderedPageBreak/>
              <w:t>5</w:t>
            </w:r>
          </w:p>
        </w:tc>
        <w:tc>
          <w:tcPr>
            <w:tcW w:w="81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w:t>
            </w:r>
            <w:r w:rsidR="0067304E">
              <w:rPr>
                <w:color w:val="000000"/>
                <w:szCs w:val="24"/>
              </w:rPr>
              <w:t>-</w:t>
            </w:r>
            <w:r w:rsidRPr="00CC4A1E">
              <w:rPr>
                <w:color w:val="000000"/>
                <w:szCs w:val="24"/>
              </w:rPr>
              <w:t>си-педні стійки (встановлення вело пар-ковок)</w:t>
            </w:r>
          </w:p>
        </w:tc>
        <w:tc>
          <w:tcPr>
            <w:tcW w:w="172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 xml:space="preserve">встановлення влостійок та обладнання </w:t>
            </w:r>
          </w:p>
        </w:tc>
        <w:tc>
          <w:tcPr>
            <w:tcW w:w="709"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2021-2024 роки</w:t>
            </w:r>
          </w:p>
        </w:tc>
        <w:tc>
          <w:tcPr>
            <w:tcW w:w="1276"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 xml:space="preserve">Управління житлово-комунального господарства, благоустрою та екології, Управління транспортних мереж та зв’язку   </w:t>
            </w:r>
          </w:p>
        </w:tc>
        <w:tc>
          <w:tcPr>
            <w:tcW w:w="992"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r w:rsidRPr="00CC4A1E">
              <w:rPr>
                <w:szCs w:val="24"/>
              </w:rPr>
              <w:t>бюджет громади</w:t>
            </w: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r w:rsidRPr="00CC4A1E">
              <w:rPr>
                <w:color w:val="000000"/>
                <w:szCs w:val="24"/>
              </w:rPr>
              <w:t>Інші джерела,</w:t>
            </w:r>
          </w:p>
          <w:p w:rsidR="003A225E" w:rsidRPr="00CC4A1E" w:rsidRDefault="003A225E" w:rsidP="00CC4A1E">
            <w:pPr>
              <w:pStyle w:val="af1"/>
              <w:spacing w:before="0" w:beforeAutospacing="0" w:after="0" w:afterAutospacing="0"/>
              <w:rPr>
                <w:color w:val="000000"/>
                <w:szCs w:val="24"/>
              </w:rPr>
            </w:pPr>
            <w:r w:rsidRPr="00CC4A1E">
              <w:rPr>
                <w:color w:val="000000"/>
                <w:szCs w:val="24"/>
              </w:rPr>
              <w:t>грантові кошти, волонтери</w:t>
            </w:r>
          </w:p>
        </w:tc>
        <w:tc>
          <w:tcPr>
            <w:tcW w:w="850"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30,0</w:t>
            </w: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150,0</w:t>
            </w:r>
          </w:p>
        </w:tc>
        <w:tc>
          <w:tcPr>
            <w:tcW w:w="850"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30,0</w:t>
            </w: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150,0</w:t>
            </w:r>
          </w:p>
        </w:tc>
        <w:tc>
          <w:tcPr>
            <w:tcW w:w="851"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30,0</w:t>
            </w: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150,0</w:t>
            </w:r>
          </w:p>
        </w:tc>
        <w:tc>
          <w:tcPr>
            <w:tcW w:w="851"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30,0</w:t>
            </w: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150,0</w:t>
            </w:r>
          </w:p>
        </w:tc>
        <w:tc>
          <w:tcPr>
            <w:tcW w:w="1134"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pStyle w:val="af1"/>
              <w:spacing w:before="0" w:beforeAutospacing="0" w:after="0" w:afterAutospacing="0"/>
              <w:rPr>
                <w:szCs w:val="24"/>
              </w:rPr>
            </w:pPr>
            <w:r w:rsidRPr="00CC4A1E">
              <w:rPr>
                <w:color w:val="000000"/>
                <w:szCs w:val="24"/>
              </w:rPr>
              <w:t>100шт велосипе-дних паркомісць з велопар-ковками</w:t>
            </w:r>
          </w:p>
        </w:tc>
      </w:tr>
      <w:tr w:rsidR="003A225E" w:rsidRPr="00CC4A1E" w:rsidTr="00D777EE">
        <w:trPr>
          <w:trHeight w:val="3181"/>
        </w:trPr>
        <w:tc>
          <w:tcPr>
            <w:tcW w:w="433"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6</w:t>
            </w:r>
          </w:p>
        </w:tc>
        <w:tc>
          <w:tcPr>
            <w:tcW w:w="81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ВелоХаби</w:t>
            </w:r>
          </w:p>
        </w:tc>
        <w:tc>
          <w:tcPr>
            <w:tcW w:w="1727"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будівництво велохабів (великих цілодобових парковок для велосипедів), влаштування велопарковок у дворах будинків</w:t>
            </w:r>
          </w:p>
        </w:tc>
        <w:tc>
          <w:tcPr>
            <w:tcW w:w="709"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2021-2024 роки</w:t>
            </w:r>
          </w:p>
        </w:tc>
        <w:tc>
          <w:tcPr>
            <w:tcW w:w="1276"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rPr>
                <w:color w:val="000000"/>
                <w:szCs w:val="24"/>
              </w:rPr>
            </w:pPr>
            <w:r w:rsidRPr="00CC4A1E">
              <w:rPr>
                <w:color w:val="000000"/>
                <w:szCs w:val="24"/>
              </w:rPr>
              <w:t xml:space="preserve">Управління житлово-комунального господарства, благоустрою та екології Управління транспортних мереж та зв’язку,  </w:t>
            </w:r>
            <w:r w:rsidRPr="00CC4A1E">
              <w:rPr>
                <w:szCs w:val="24"/>
              </w:rPr>
              <w:t>Управління стратегічного розвитку міста</w:t>
            </w:r>
          </w:p>
        </w:tc>
        <w:tc>
          <w:tcPr>
            <w:tcW w:w="992"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szCs w:val="24"/>
              </w:rPr>
            </w:pPr>
            <w:r w:rsidRPr="00CC4A1E">
              <w:rPr>
                <w:szCs w:val="24"/>
              </w:rPr>
              <w:t>бюджет громади</w:t>
            </w: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spacing w:before="0" w:beforeAutospacing="0" w:after="0" w:afterAutospacing="0"/>
              <w:rPr>
                <w:color w:val="000000"/>
                <w:szCs w:val="24"/>
              </w:rPr>
            </w:pPr>
            <w:r w:rsidRPr="00CC4A1E">
              <w:rPr>
                <w:color w:val="000000"/>
                <w:szCs w:val="24"/>
              </w:rPr>
              <w:t>Інші джерела,</w:t>
            </w:r>
          </w:p>
          <w:p w:rsidR="003A225E" w:rsidRPr="00CC4A1E" w:rsidRDefault="003A225E" w:rsidP="00CC4A1E">
            <w:pPr>
              <w:pStyle w:val="af1"/>
              <w:spacing w:before="0" w:beforeAutospacing="0" w:after="0" w:afterAutospacing="0"/>
              <w:rPr>
                <w:color w:val="000000"/>
                <w:szCs w:val="24"/>
              </w:rPr>
            </w:pPr>
            <w:r w:rsidRPr="00CC4A1E">
              <w:rPr>
                <w:color w:val="000000"/>
                <w:szCs w:val="24"/>
              </w:rPr>
              <w:t>грантові кошти, волонтери</w:t>
            </w:r>
          </w:p>
        </w:tc>
        <w:tc>
          <w:tcPr>
            <w:tcW w:w="850"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30,0</w:t>
            </w: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150,0</w:t>
            </w:r>
          </w:p>
        </w:tc>
        <w:tc>
          <w:tcPr>
            <w:tcW w:w="850"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30,0</w:t>
            </w: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150,0</w:t>
            </w:r>
          </w:p>
        </w:tc>
        <w:tc>
          <w:tcPr>
            <w:tcW w:w="851"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30,0</w:t>
            </w: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150,0</w:t>
            </w:r>
          </w:p>
        </w:tc>
        <w:tc>
          <w:tcPr>
            <w:tcW w:w="851"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30,0</w:t>
            </w: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150,0</w:t>
            </w:r>
          </w:p>
          <w:p w:rsidR="003A225E" w:rsidRPr="00CC4A1E" w:rsidRDefault="003A225E" w:rsidP="00CC4A1E">
            <w:pPr>
              <w:pStyle w:val="af1"/>
              <w:spacing w:before="0" w:beforeAutospacing="0" w:after="0" w:afterAutospacing="0"/>
              <w:jc w:val="center"/>
              <w:rPr>
                <w:color w:val="000000"/>
                <w:szCs w:val="24"/>
              </w:rPr>
            </w:pPr>
          </w:p>
          <w:p w:rsidR="003A225E" w:rsidRPr="00CC4A1E" w:rsidRDefault="003A225E" w:rsidP="00CC4A1E">
            <w:pPr>
              <w:pStyle w:val="af1"/>
              <w:spacing w:before="0" w:beforeAutospacing="0" w:after="0" w:afterAutospacing="0"/>
              <w:jc w:val="center"/>
              <w:rPr>
                <w:color w:val="000000"/>
                <w:szCs w:val="24"/>
              </w:rPr>
            </w:pPr>
          </w:p>
        </w:tc>
        <w:tc>
          <w:tcPr>
            <w:tcW w:w="1134"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pStyle w:val="af1"/>
              <w:spacing w:before="0" w:beforeAutospacing="0" w:after="0" w:afterAutospacing="0"/>
              <w:rPr>
                <w:szCs w:val="24"/>
              </w:rPr>
            </w:pPr>
            <w:r w:rsidRPr="00CC4A1E">
              <w:rPr>
                <w:color w:val="000000"/>
                <w:szCs w:val="24"/>
              </w:rPr>
              <w:t>30 парко</w:t>
            </w:r>
            <w:r w:rsidR="0067304E">
              <w:rPr>
                <w:color w:val="000000"/>
                <w:szCs w:val="24"/>
              </w:rPr>
              <w:t>-</w:t>
            </w:r>
            <w:r w:rsidRPr="00CC4A1E">
              <w:rPr>
                <w:color w:val="000000"/>
                <w:szCs w:val="24"/>
              </w:rPr>
              <w:t>місць для довго-тривалого зберігання велосипеда</w:t>
            </w:r>
          </w:p>
        </w:tc>
      </w:tr>
      <w:tr w:rsidR="003A225E" w:rsidRPr="00CC4A1E" w:rsidTr="00D777EE">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bCs/>
                <w:sz w:val="24"/>
                <w:szCs w:val="24"/>
              </w:rPr>
              <w:t>Разом 2021 – 2024 роки</w:t>
            </w:r>
          </w:p>
        </w:tc>
        <w:tc>
          <w:tcPr>
            <w:tcW w:w="85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2250,0</w:t>
            </w:r>
          </w:p>
        </w:tc>
        <w:tc>
          <w:tcPr>
            <w:tcW w:w="85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2250,0</w:t>
            </w:r>
          </w:p>
        </w:tc>
        <w:tc>
          <w:tcPr>
            <w:tcW w:w="851"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2250,0</w:t>
            </w:r>
          </w:p>
        </w:tc>
        <w:tc>
          <w:tcPr>
            <w:tcW w:w="851"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2250,0</w:t>
            </w:r>
          </w:p>
        </w:tc>
        <w:tc>
          <w:tcPr>
            <w:tcW w:w="1134"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w:t>
            </w:r>
          </w:p>
        </w:tc>
      </w:tr>
      <w:tr w:rsidR="003A225E" w:rsidRPr="00CC4A1E" w:rsidTr="00D777EE">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tcPr>
          <w:p w:rsidR="003A225E" w:rsidRPr="00CC4A1E" w:rsidRDefault="003A225E" w:rsidP="00CC4A1E">
            <w:pPr>
              <w:snapToGrid w:val="0"/>
              <w:spacing w:after="0" w:line="240" w:lineRule="auto"/>
              <w:jc w:val="center"/>
              <w:rPr>
                <w:rFonts w:ascii="Times New Roman" w:hAnsi="Times New Roman"/>
                <w:bCs/>
                <w:sz w:val="24"/>
                <w:szCs w:val="24"/>
              </w:rPr>
            </w:pPr>
            <w:r w:rsidRPr="00CC4A1E">
              <w:rPr>
                <w:rFonts w:ascii="Times New Roman" w:hAnsi="Times New Roman"/>
                <w:bCs/>
                <w:sz w:val="24"/>
                <w:szCs w:val="24"/>
              </w:rPr>
              <w:t xml:space="preserve">У числі </w:t>
            </w:r>
            <w:r w:rsidRPr="00CC4A1E">
              <w:rPr>
                <w:rFonts w:ascii="Times New Roman" w:hAnsi="Times New Roman"/>
                <w:color w:val="000000"/>
                <w:sz w:val="24"/>
                <w:szCs w:val="24"/>
              </w:rPr>
              <w:t>бюджет громади</w:t>
            </w:r>
          </w:p>
        </w:tc>
        <w:tc>
          <w:tcPr>
            <w:tcW w:w="85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1500,0</w:t>
            </w:r>
          </w:p>
        </w:tc>
        <w:tc>
          <w:tcPr>
            <w:tcW w:w="85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1500,0</w:t>
            </w:r>
          </w:p>
        </w:tc>
        <w:tc>
          <w:tcPr>
            <w:tcW w:w="851"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1500,0</w:t>
            </w:r>
          </w:p>
        </w:tc>
        <w:tc>
          <w:tcPr>
            <w:tcW w:w="851"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1500,0</w:t>
            </w:r>
          </w:p>
        </w:tc>
        <w:tc>
          <w:tcPr>
            <w:tcW w:w="1134"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w:t>
            </w:r>
          </w:p>
        </w:tc>
      </w:tr>
      <w:tr w:rsidR="003A225E" w:rsidRPr="00CC4A1E" w:rsidTr="00D777EE">
        <w:tblPrEx>
          <w:tblCellMar>
            <w:top w:w="105" w:type="dxa"/>
            <w:left w:w="105" w:type="dxa"/>
            <w:bottom w:w="105" w:type="dxa"/>
            <w:right w:w="105" w:type="dxa"/>
          </w:tblCellMar>
        </w:tblPrEx>
        <w:tc>
          <w:tcPr>
            <w:tcW w:w="5954" w:type="dxa"/>
            <w:gridSpan w:val="6"/>
            <w:tcBorders>
              <w:top w:val="single" w:sz="4" w:space="0" w:color="000000"/>
              <w:left w:val="single" w:sz="4" w:space="0" w:color="000000"/>
              <w:bottom w:val="single" w:sz="4" w:space="0" w:color="000000"/>
            </w:tcBorders>
          </w:tcPr>
          <w:p w:rsidR="003A225E" w:rsidRPr="00CC4A1E" w:rsidRDefault="003A225E" w:rsidP="00CC4A1E">
            <w:pPr>
              <w:snapToGrid w:val="0"/>
              <w:spacing w:after="0" w:line="240" w:lineRule="auto"/>
              <w:jc w:val="center"/>
              <w:rPr>
                <w:rFonts w:ascii="Times New Roman" w:hAnsi="Times New Roman"/>
                <w:bCs/>
                <w:sz w:val="24"/>
                <w:szCs w:val="24"/>
              </w:rPr>
            </w:pPr>
            <w:r w:rsidRPr="00CC4A1E">
              <w:rPr>
                <w:rFonts w:ascii="Times New Roman" w:hAnsi="Times New Roman"/>
                <w:bCs/>
                <w:sz w:val="24"/>
                <w:szCs w:val="24"/>
              </w:rPr>
              <w:t>інші джерела в т.ч.</w:t>
            </w:r>
            <w:r w:rsidRPr="00CC4A1E">
              <w:rPr>
                <w:rFonts w:ascii="Times New Roman" w:hAnsi="Times New Roman"/>
                <w:color w:val="000000"/>
                <w:sz w:val="24"/>
                <w:szCs w:val="24"/>
              </w:rPr>
              <w:t xml:space="preserve"> грантові кошти, волонтери</w:t>
            </w:r>
          </w:p>
        </w:tc>
        <w:tc>
          <w:tcPr>
            <w:tcW w:w="85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750,0</w:t>
            </w:r>
          </w:p>
        </w:tc>
        <w:tc>
          <w:tcPr>
            <w:tcW w:w="85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750,0</w:t>
            </w:r>
          </w:p>
        </w:tc>
        <w:tc>
          <w:tcPr>
            <w:tcW w:w="851"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750,0</w:t>
            </w:r>
          </w:p>
        </w:tc>
        <w:tc>
          <w:tcPr>
            <w:tcW w:w="851" w:type="dxa"/>
            <w:tcBorders>
              <w:top w:val="single" w:sz="4" w:space="0" w:color="000000"/>
              <w:left w:val="single" w:sz="4" w:space="0" w:color="000000"/>
              <w:bottom w:val="single" w:sz="4" w:space="0" w:color="000000"/>
            </w:tcBorders>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750,0</w:t>
            </w:r>
          </w:p>
        </w:tc>
        <w:tc>
          <w:tcPr>
            <w:tcW w:w="1134" w:type="dxa"/>
            <w:tcBorders>
              <w:top w:val="single" w:sz="4" w:space="0" w:color="000000"/>
              <w:left w:val="single" w:sz="4" w:space="0" w:color="000000"/>
              <w:bottom w:val="single" w:sz="4" w:space="0" w:color="000000"/>
              <w:right w:val="single" w:sz="4" w:space="0" w:color="000000"/>
            </w:tcBorders>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w:t>
            </w:r>
          </w:p>
        </w:tc>
      </w:tr>
    </w:tbl>
    <w:p w:rsidR="003A225E" w:rsidRPr="00CC4A1E" w:rsidRDefault="003A225E" w:rsidP="00CC4A1E">
      <w:pPr>
        <w:pStyle w:val="ae"/>
        <w:spacing w:after="0"/>
      </w:pPr>
    </w:p>
    <w:p w:rsidR="003A225E" w:rsidRPr="00CC4A1E" w:rsidRDefault="003A225E" w:rsidP="00CC4A1E">
      <w:pPr>
        <w:pStyle w:val="1"/>
        <w:ind w:hanging="432"/>
        <w:rPr>
          <w:b/>
          <w:color w:val="000000"/>
          <w:sz w:val="24"/>
        </w:rPr>
      </w:pPr>
      <w:r w:rsidRPr="00CC4A1E">
        <w:rPr>
          <w:b/>
          <w:color w:val="000000"/>
          <w:sz w:val="24"/>
        </w:rPr>
        <w:t>8. Координація і контроль за ходом виконання Програми</w:t>
      </w:r>
    </w:p>
    <w:p w:rsidR="003A225E" w:rsidRPr="00CC4A1E" w:rsidRDefault="003A225E" w:rsidP="00CC4A1E">
      <w:pPr>
        <w:autoSpaceDE w:val="0"/>
        <w:autoSpaceDN w:val="0"/>
        <w:adjustRightInd w:val="0"/>
        <w:spacing w:after="0" w:line="240" w:lineRule="auto"/>
        <w:ind w:firstLine="284"/>
        <w:jc w:val="both"/>
        <w:rPr>
          <w:rFonts w:ascii="Times New Roman" w:hAnsi="Times New Roman"/>
          <w:sz w:val="24"/>
          <w:szCs w:val="24"/>
        </w:rPr>
      </w:pPr>
      <w:r w:rsidRPr="00CC4A1E">
        <w:rPr>
          <w:rFonts w:ascii="Times New Roman" w:hAnsi="Times New Roman"/>
          <w:sz w:val="24"/>
          <w:szCs w:val="24"/>
        </w:rPr>
        <w:t xml:space="preserve">Управління </w:t>
      </w:r>
      <w:r w:rsidRPr="00CC4A1E">
        <w:rPr>
          <w:rFonts w:ascii="Times New Roman" w:hAnsi="Times New Roman"/>
          <w:color w:val="000000"/>
          <w:sz w:val="24"/>
          <w:szCs w:val="24"/>
        </w:rPr>
        <w:t>житлово-комунального господарства, благоустрою та екології</w:t>
      </w:r>
      <w:r w:rsidRPr="00CC4A1E">
        <w:rPr>
          <w:rFonts w:ascii="Times New Roman" w:hAnsi="Times New Roman"/>
          <w:sz w:val="24"/>
          <w:szCs w:val="24"/>
        </w:rPr>
        <w:t xml:space="preserve"> є відповідальним виконавцем ре</w:t>
      </w:r>
      <w:r w:rsidRPr="00CC4A1E">
        <w:rPr>
          <w:rFonts w:ascii="Times New Roman" w:hAnsi="Times New Roman"/>
          <w:spacing w:val="-2"/>
          <w:sz w:val="24"/>
          <w:szCs w:val="24"/>
        </w:rPr>
        <w:t>а</w:t>
      </w:r>
      <w:r w:rsidRPr="00CC4A1E">
        <w:rPr>
          <w:rFonts w:ascii="Times New Roman" w:hAnsi="Times New Roman"/>
          <w:spacing w:val="-1"/>
          <w:sz w:val="24"/>
          <w:szCs w:val="24"/>
        </w:rPr>
        <w:t>л</w:t>
      </w:r>
      <w:r w:rsidRPr="00CC4A1E">
        <w:rPr>
          <w:rFonts w:ascii="Times New Roman" w:hAnsi="Times New Roman"/>
          <w:spacing w:val="1"/>
          <w:sz w:val="24"/>
          <w:szCs w:val="24"/>
        </w:rPr>
        <w:t>і</w:t>
      </w:r>
      <w:r w:rsidRPr="00CC4A1E">
        <w:rPr>
          <w:rFonts w:ascii="Times New Roman" w:hAnsi="Times New Roman"/>
          <w:sz w:val="24"/>
          <w:szCs w:val="24"/>
        </w:rPr>
        <w:t>за</w:t>
      </w:r>
      <w:r w:rsidRPr="00CC4A1E">
        <w:rPr>
          <w:rFonts w:ascii="Times New Roman" w:hAnsi="Times New Roman"/>
          <w:spacing w:val="-2"/>
          <w:sz w:val="24"/>
          <w:szCs w:val="24"/>
        </w:rPr>
        <w:t>ц</w:t>
      </w:r>
      <w:r w:rsidRPr="00CC4A1E">
        <w:rPr>
          <w:rFonts w:ascii="Times New Roman" w:hAnsi="Times New Roman"/>
          <w:spacing w:val="1"/>
          <w:sz w:val="24"/>
          <w:szCs w:val="24"/>
        </w:rPr>
        <w:t>ії</w:t>
      </w:r>
      <w:r w:rsidRPr="00CC4A1E">
        <w:rPr>
          <w:rFonts w:ascii="Times New Roman" w:hAnsi="Times New Roman"/>
          <w:sz w:val="24"/>
          <w:szCs w:val="24"/>
        </w:rPr>
        <w:t xml:space="preserve"> заходів Програми в повному обсязі та у визначені терміни.</w:t>
      </w:r>
    </w:p>
    <w:p w:rsidR="003A225E" w:rsidRPr="00CC4A1E" w:rsidRDefault="003A225E" w:rsidP="00CC4A1E">
      <w:pPr>
        <w:autoSpaceDE w:val="0"/>
        <w:autoSpaceDN w:val="0"/>
        <w:adjustRightInd w:val="0"/>
        <w:spacing w:after="0" w:line="240" w:lineRule="auto"/>
        <w:ind w:firstLine="284"/>
        <w:jc w:val="both"/>
        <w:rPr>
          <w:rFonts w:ascii="Times New Roman" w:hAnsi="Times New Roman"/>
          <w:sz w:val="24"/>
          <w:szCs w:val="24"/>
        </w:rPr>
      </w:pPr>
      <w:r w:rsidRPr="00CC4A1E">
        <w:rPr>
          <w:rFonts w:ascii="Times New Roman" w:hAnsi="Times New Roman"/>
          <w:sz w:val="24"/>
          <w:szCs w:val="24"/>
        </w:rPr>
        <w:t xml:space="preserve">Основними функціями </w:t>
      </w:r>
      <w:r w:rsidRPr="00CC4A1E">
        <w:rPr>
          <w:rFonts w:ascii="Times New Roman" w:hAnsi="Times New Roman"/>
          <w:color w:val="000000"/>
          <w:sz w:val="24"/>
          <w:szCs w:val="24"/>
        </w:rPr>
        <w:t>управління житлово-комунального господарства, благоустрою та екології</w:t>
      </w:r>
      <w:r w:rsidRPr="00CC4A1E">
        <w:rPr>
          <w:rFonts w:ascii="Times New Roman" w:hAnsi="Times New Roman"/>
          <w:sz w:val="24"/>
          <w:szCs w:val="24"/>
        </w:rPr>
        <w:t xml:space="preserve"> в частині виконання заходів програми та контролю є:</w:t>
      </w:r>
    </w:p>
    <w:p w:rsidR="003A225E" w:rsidRPr="00CC4A1E" w:rsidRDefault="003A225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 координація виконання заходів Програми;</w:t>
      </w:r>
    </w:p>
    <w:p w:rsidR="003A225E" w:rsidRPr="00CC4A1E" w:rsidRDefault="003A225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 організація моніторингу реалізації заходів Програми;</w:t>
      </w:r>
    </w:p>
    <w:p w:rsidR="003A225E" w:rsidRPr="00CC4A1E" w:rsidRDefault="003A225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 аналіз виконання програмних заходів;</w:t>
      </w:r>
    </w:p>
    <w:p w:rsidR="003A225E" w:rsidRPr="00CC4A1E" w:rsidRDefault="003A225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lastRenderedPageBreak/>
        <w:t xml:space="preserve">- у разі необхідності, підготовка пропозицій та їх обґрунтування стосовно внесення змін і доповнень до Програми. </w:t>
      </w:r>
    </w:p>
    <w:p w:rsidR="003A225E" w:rsidRPr="00CC4A1E" w:rsidRDefault="003A225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3A225E" w:rsidRPr="00CC4A1E" w:rsidRDefault="003A225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 xml:space="preserve">Після закінчення встановленого строку виконання Програми </w:t>
      </w:r>
      <w:r w:rsidRPr="00CC4A1E">
        <w:rPr>
          <w:rFonts w:ascii="Times New Roman" w:hAnsi="Times New Roman"/>
          <w:color w:val="000000"/>
          <w:sz w:val="24"/>
          <w:szCs w:val="24"/>
        </w:rPr>
        <w:t>управління житлово-комунального господарства, благоустрою та екології</w:t>
      </w:r>
      <w:r w:rsidRPr="00CC4A1E">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3A225E" w:rsidRPr="00CC4A1E" w:rsidRDefault="003A225E" w:rsidP="00CC4A1E">
      <w:pPr>
        <w:autoSpaceDE w:val="0"/>
        <w:autoSpaceDN w:val="0"/>
        <w:adjustRightInd w:val="0"/>
        <w:spacing w:after="0" w:line="240" w:lineRule="auto"/>
        <w:ind w:firstLine="284"/>
        <w:jc w:val="both"/>
        <w:rPr>
          <w:rFonts w:ascii="Times New Roman" w:hAnsi="Times New Roman"/>
          <w:sz w:val="24"/>
          <w:szCs w:val="24"/>
        </w:rPr>
      </w:pPr>
      <w:r w:rsidRPr="00CC4A1E">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3A225E" w:rsidRPr="00CC4A1E" w:rsidRDefault="003A225E" w:rsidP="00CC4A1E">
      <w:pPr>
        <w:pStyle w:val="ae"/>
        <w:spacing w:after="0"/>
      </w:pPr>
    </w:p>
    <w:p w:rsidR="003A225E" w:rsidRPr="00CC4A1E" w:rsidRDefault="003A225E" w:rsidP="00CC4A1E">
      <w:pPr>
        <w:pStyle w:val="ae"/>
        <w:spacing w:after="0"/>
      </w:pPr>
      <w:r w:rsidRPr="00CC4A1E">
        <w:t>Міський голова                                                                                 Сергій НАДАЛ</w:t>
      </w:r>
    </w:p>
    <w:p w:rsidR="003A225E" w:rsidRPr="00CC4A1E" w:rsidRDefault="0067304E" w:rsidP="00CC4A1E">
      <w:pPr>
        <w:pStyle w:val="af1"/>
        <w:pageBreakBefore/>
        <w:spacing w:before="0" w:beforeAutospacing="0" w:after="0" w:afterAutospacing="0"/>
        <w:ind w:firstLine="708"/>
        <w:jc w:val="center"/>
        <w:rPr>
          <w:color w:val="000000"/>
          <w:szCs w:val="24"/>
        </w:rPr>
      </w:pPr>
      <w:r>
        <w:rPr>
          <w:color w:val="000000"/>
          <w:szCs w:val="24"/>
        </w:rPr>
        <w:lastRenderedPageBreak/>
        <w:t>Додаток №1</w:t>
      </w:r>
    </w:p>
    <w:p w:rsidR="003A225E" w:rsidRPr="00CC4A1E" w:rsidRDefault="003A225E" w:rsidP="00CC4A1E">
      <w:pPr>
        <w:pStyle w:val="af1"/>
        <w:spacing w:before="0" w:beforeAutospacing="0" w:after="0" w:afterAutospacing="0"/>
        <w:jc w:val="right"/>
        <w:rPr>
          <w:bCs/>
          <w:szCs w:val="24"/>
        </w:rPr>
      </w:pPr>
      <w:r w:rsidRPr="00CC4A1E">
        <w:rPr>
          <w:szCs w:val="24"/>
        </w:rPr>
        <w:t xml:space="preserve">до Програми </w:t>
      </w:r>
      <w:r w:rsidRPr="00CC4A1E">
        <w:rPr>
          <w:bCs/>
          <w:szCs w:val="24"/>
        </w:rPr>
        <w:t xml:space="preserve">розвитку велосипедної інфраструктури </w:t>
      </w:r>
    </w:p>
    <w:p w:rsidR="003A225E" w:rsidRPr="0067304E" w:rsidRDefault="003A225E" w:rsidP="0067304E">
      <w:pPr>
        <w:pStyle w:val="af1"/>
        <w:spacing w:before="0" w:beforeAutospacing="0" w:after="0" w:afterAutospacing="0"/>
        <w:jc w:val="center"/>
        <w:rPr>
          <w:szCs w:val="24"/>
        </w:rPr>
      </w:pPr>
      <w:r w:rsidRPr="00CC4A1E">
        <w:rPr>
          <w:szCs w:val="24"/>
        </w:rPr>
        <w:t xml:space="preserve">           </w:t>
      </w:r>
      <w:r w:rsidR="0067304E">
        <w:rPr>
          <w:szCs w:val="24"/>
        </w:rPr>
        <w:t xml:space="preserve">                                     </w:t>
      </w:r>
      <w:r w:rsidRPr="00CC4A1E">
        <w:rPr>
          <w:szCs w:val="24"/>
        </w:rPr>
        <w:t>в м. Тернопіль на 2021-2024 роки</w:t>
      </w:r>
    </w:p>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numPr>
          <w:ilvl w:val="1"/>
          <w:numId w:val="16"/>
        </w:numPr>
        <w:tabs>
          <w:tab w:val="clear" w:pos="0"/>
          <w:tab w:val="num" w:pos="1440"/>
        </w:tabs>
        <w:suppressAutoHyphens/>
        <w:spacing w:before="0" w:beforeAutospacing="0" w:after="0" w:afterAutospacing="0"/>
        <w:ind w:left="0"/>
        <w:rPr>
          <w:szCs w:val="24"/>
        </w:rPr>
      </w:pPr>
      <w:r w:rsidRPr="00CC4A1E">
        <w:rPr>
          <w:szCs w:val="24"/>
        </w:rPr>
        <w:t xml:space="preserve">Перспективне </w:t>
      </w:r>
      <w:hyperlink r:id="rId31" w:history="1">
        <w:r w:rsidRPr="00CC4A1E">
          <w:rPr>
            <w:szCs w:val="24"/>
          </w:rPr>
          <w:t>о</w:t>
        </w:r>
        <w:r w:rsidRPr="00CC4A1E">
          <w:rPr>
            <w:rStyle w:val="af7"/>
            <w:szCs w:val="24"/>
          </w:rPr>
          <w:t>блаштування контрсмуг</w:t>
        </w:r>
      </w:hyperlink>
      <w:r w:rsidRPr="00CC4A1E">
        <w:rPr>
          <w:szCs w:val="24"/>
        </w:rPr>
        <w:t xml:space="preserve"> для руху велосипедистів на дорогах з </w:t>
      </w:r>
      <w:hyperlink r:id="rId32" w:history="1">
        <w:r w:rsidRPr="00CC4A1E">
          <w:rPr>
            <w:rStyle w:val="af7"/>
            <w:szCs w:val="24"/>
          </w:rPr>
          <w:t>одностороннім</w:t>
        </w:r>
      </w:hyperlink>
      <w:r w:rsidRPr="00CC4A1E">
        <w:rPr>
          <w:szCs w:val="24"/>
        </w:rPr>
        <w:t xml:space="preserve"> рухом </w:t>
      </w:r>
    </w:p>
    <w:p w:rsidR="003A225E" w:rsidRPr="00CC4A1E" w:rsidRDefault="003A225E" w:rsidP="00CC4A1E">
      <w:pPr>
        <w:pStyle w:val="af1"/>
        <w:spacing w:before="0" w:beforeAutospacing="0" w:after="0" w:afterAutospacing="0"/>
        <w:rPr>
          <w:szCs w:val="24"/>
        </w:rPr>
      </w:pPr>
    </w:p>
    <w:tbl>
      <w:tblPr>
        <w:tblW w:w="0" w:type="auto"/>
        <w:tblInd w:w="-52" w:type="dxa"/>
        <w:tblLayout w:type="fixed"/>
        <w:tblCellMar>
          <w:top w:w="15" w:type="dxa"/>
          <w:left w:w="15" w:type="dxa"/>
          <w:bottom w:w="15" w:type="dxa"/>
          <w:right w:w="15" w:type="dxa"/>
        </w:tblCellMar>
        <w:tblLook w:val="0000"/>
      </w:tblPr>
      <w:tblGrid>
        <w:gridCol w:w="570"/>
        <w:gridCol w:w="5313"/>
        <w:gridCol w:w="1784"/>
        <w:gridCol w:w="2339"/>
      </w:tblGrid>
      <w:tr w:rsidR="003A225E" w:rsidRPr="00CC4A1E" w:rsidTr="00D777EE">
        <w:tc>
          <w:tcPr>
            <w:tcW w:w="57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 п/п</w:t>
            </w:r>
          </w:p>
        </w:tc>
        <w:tc>
          <w:tcPr>
            <w:tcW w:w="531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назва вулиці/ділянки вулиці</w:t>
            </w:r>
          </w:p>
        </w:tc>
        <w:tc>
          <w:tcPr>
            <w:tcW w:w="1784"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тип велодоріжки/</w:t>
            </w:r>
          </w:p>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виконання робіт</w:t>
            </w:r>
          </w:p>
        </w:tc>
        <w:tc>
          <w:tcPr>
            <w:tcW w:w="2339"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протяжність ділянки (м.п.)</w:t>
            </w:r>
          </w:p>
        </w:tc>
      </w:tr>
      <w:tr w:rsidR="003A225E" w:rsidRPr="00CC4A1E" w:rsidTr="00D777EE">
        <w:tc>
          <w:tcPr>
            <w:tcW w:w="57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w:t>
            </w:r>
          </w:p>
        </w:tc>
        <w:tc>
          <w:tcPr>
            <w:tcW w:w="531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w:t>
            </w:r>
          </w:p>
        </w:tc>
        <w:tc>
          <w:tcPr>
            <w:tcW w:w="1784"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w:t>
            </w:r>
          </w:p>
        </w:tc>
        <w:tc>
          <w:tcPr>
            <w:tcW w:w="2339"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4</w:t>
            </w:r>
          </w:p>
        </w:tc>
      </w:tr>
      <w:tr w:rsidR="003A225E" w:rsidRPr="00CC4A1E" w:rsidTr="00D777EE">
        <w:tc>
          <w:tcPr>
            <w:tcW w:w="57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w:t>
            </w:r>
          </w:p>
        </w:tc>
        <w:tc>
          <w:tcPr>
            <w:tcW w:w="531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І. Франка</w:t>
            </w:r>
          </w:p>
        </w:tc>
        <w:tc>
          <w:tcPr>
            <w:tcW w:w="1784"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322</w:t>
            </w:r>
          </w:p>
        </w:tc>
      </w:tr>
      <w:tr w:rsidR="003A225E" w:rsidRPr="00CC4A1E" w:rsidTr="00D777EE">
        <w:tc>
          <w:tcPr>
            <w:tcW w:w="57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w:t>
            </w:r>
          </w:p>
        </w:tc>
        <w:tc>
          <w:tcPr>
            <w:tcW w:w="531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Коперника</w:t>
            </w:r>
          </w:p>
        </w:tc>
        <w:tc>
          <w:tcPr>
            <w:tcW w:w="1784"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264</w:t>
            </w:r>
          </w:p>
        </w:tc>
      </w:tr>
      <w:tr w:rsidR="003A225E" w:rsidRPr="00CC4A1E" w:rsidTr="00D777EE">
        <w:tc>
          <w:tcPr>
            <w:tcW w:w="57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w:t>
            </w:r>
          </w:p>
        </w:tc>
        <w:tc>
          <w:tcPr>
            <w:tcW w:w="531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Митрополита Шептицького (ділянка вул. Живова -</w:t>
            </w:r>
            <w:r w:rsidRPr="00CC4A1E">
              <w:rPr>
                <w:szCs w:val="24"/>
              </w:rPr>
              <w:t xml:space="preserve"> </w:t>
            </w:r>
            <w:r w:rsidRPr="00CC4A1E">
              <w:rPr>
                <w:color w:val="000000"/>
                <w:szCs w:val="24"/>
              </w:rPr>
              <w:t>вул. Князя Острозького)</w:t>
            </w:r>
          </w:p>
        </w:tc>
        <w:tc>
          <w:tcPr>
            <w:tcW w:w="1784"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445</w:t>
            </w:r>
          </w:p>
        </w:tc>
      </w:tr>
      <w:tr w:rsidR="003A225E" w:rsidRPr="00CC4A1E" w:rsidTr="00D777EE">
        <w:tc>
          <w:tcPr>
            <w:tcW w:w="57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4</w:t>
            </w:r>
          </w:p>
        </w:tc>
        <w:tc>
          <w:tcPr>
            <w:tcW w:w="531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А. Манастирського</w:t>
            </w:r>
          </w:p>
        </w:tc>
        <w:tc>
          <w:tcPr>
            <w:tcW w:w="1784"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550</w:t>
            </w:r>
          </w:p>
        </w:tc>
      </w:tr>
      <w:tr w:rsidR="003A225E" w:rsidRPr="00CC4A1E" w:rsidTr="00D777EE">
        <w:tc>
          <w:tcPr>
            <w:tcW w:w="57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5</w:t>
            </w:r>
          </w:p>
        </w:tc>
        <w:tc>
          <w:tcPr>
            <w:tcW w:w="531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 xml:space="preserve">вул. Гайова </w:t>
            </w:r>
          </w:p>
          <w:p w:rsidR="003A225E" w:rsidRPr="00CC4A1E" w:rsidRDefault="003A225E" w:rsidP="00CC4A1E">
            <w:pPr>
              <w:pStyle w:val="af1"/>
              <w:spacing w:before="0" w:beforeAutospacing="0" w:after="0" w:afterAutospacing="0"/>
              <w:rPr>
                <w:color w:val="000000"/>
                <w:szCs w:val="24"/>
              </w:rPr>
            </w:pPr>
            <w:r w:rsidRPr="00CC4A1E">
              <w:rPr>
                <w:color w:val="000000"/>
                <w:szCs w:val="24"/>
              </w:rPr>
              <w:t>(ділянка вул. Мостова Бічна - вул. Замонастирська)</w:t>
            </w:r>
          </w:p>
        </w:tc>
        <w:tc>
          <w:tcPr>
            <w:tcW w:w="1784"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310</w:t>
            </w:r>
          </w:p>
        </w:tc>
      </w:tr>
      <w:tr w:rsidR="003A225E" w:rsidRPr="00CC4A1E" w:rsidTr="00D777EE">
        <w:tc>
          <w:tcPr>
            <w:tcW w:w="57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6</w:t>
            </w:r>
          </w:p>
        </w:tc>
        <w:tc>
          <w:tcPr>
            <w:tcW w:w="531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майдан Волі (ділянка вул. Замкова – вул. Листопадова)</w:t>
            </w:r>
          </w:p>
        </w:tc>
        <w:tc>
          <w:tcPr>
            <w:tcW w:w="1784"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змішаний рух</w:t>
            </w:r>
          </w:p>
        </w:tc>
        <w:tc>
          <w:tcPr>
            <w:tcW w:w="2339"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146</w:t>
            </w:r>
          </w:p>
        </w:tc>
      </w:tr>
      <w:tr w:rsidR="003A225E" w:rsidRPr="00CC4A1E" w:rsidTr="00D777EE">
        <w:tc>
          <w:tcPr>
            <w:tcW w:w="57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7</w:t>
            </w:r>
          </w:p>
        </w:tc>
        <w:tc>
          <w:tcPr>
            <w:tcW w:w="531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 xml:space="preserve">майдан Волі </w:t>
            </w:r>
          </w:p>
          <w:p w:rsidR="003A225E" w:rsidRPr="00CC4A1E" w:rsidRDefault="003A225E" w:rsidP="00CC4A1E">
            <w:pPr>
              <w:pStyle w:val="af1"/>
              <w:spacing w:before="0" w:beforeAutospacing="0" w:after="0" w:afterAutospacing="0"/>
              <w:rPr>
                <w:color w:val="000000"/>
                <w:szCs w:val="24"/>
              </w:rPr>
            </w:pPr>
            <w:r w:rsidRPr="00CC4A1E">
              <w:rPr>
                <w:color w:val="000000"/>
                <w:szCs w:val="24"/>
              </w:rPr>
              <w:t>(ділянка вул. Кардинала Сліпого – вул. Замкова)</w:t>
            </w:r>
          </w:p>
        </w:tc>
        <w:tc>
          <w:tcPr>
            <w:tcW w:w="1784"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змішаний рух</w:t>
            </w:r>
          </w:p>
        </w:tc>
        <w:tc>
          <w:tcPr>
            <w:tcW w:w="2339"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140</w:t>
            </w:r>
          </w:p>
        </w:tc>
      </w:tr>
      <w:tr w:rsidR="003A225E" w:rsidRPr="00CC4A1E" w:rsidTr="00D777EE">
        <w:tc>
          <w:tcPr>
            <w:tcW w:w="57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8</w:t>
            </w:r>
          </w:p>
        </w:tc>
        <w:tc>
          <w:tcPr>
            <w:tcW w:w="531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Листопадова</w:t>
            </w:r>
          </w:p>
        </w:tc>
        <w:tc>
          <w:tcPr>
            <w:tcW w:w="1784"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228</w:t>
            </w:r>
          </w:p>
        </w:tc>
      </w:tr>
      <w:tr w:rsidR="003A225E" w:rsidRPr="00CC4A1E" w:rsidTr="00D777EE">
        <w:tc>
          <w:tcPr>
            <w:tcW w:w="57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9</w:t>
            </w:r>
          </w:p>
        </w:tc>
        <w:tc>
          <w:tcPr>
            <w:tcW w:w="531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М. Паращука</w:t>
            </w:r>
          </w:p>
        </w:tc>
        <w:tc>
          <w:tcPr>
            <w:tcW w:w="1784"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354</w:t>
            </w:r>
          </w:p>
        </w:tc>
      </w:tr>
      <w:tr w:rsidR="003A225E" w:rsidRPr="00CC4A1E" w:rsidTr="00D777EE">
        <w:tc>
          <w:tcPr>
            <w:tcW w:w="57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10</w:t>
            </w:r>
          </w:p>
        </w:tc>
        <w:tc>
          <w:tcPr>
            <w:tcW w:w="531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Мостова-бічна</w:t>
            </w:r>
          </w:p>
        </w:tc>
        <w:tc>
          <w:tcPr>
            <w:tcW w:w="1784"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346</w:t>
            </w:r>
          </w:p>
        </w:tc>
      </w:tr>
      <w:tr w:rsidR="003A225E" w:rsidRPr="00CC4A1E" w:rsidTr="00D777EE">
        <w:tc>
          <w:tcPr>
            <w:tcW w:w="57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11</w:t>
            </w:r>
          </w:p>
        </w:tc>
        <w:tc>
          <w:tcPr>
            <w:tcW w:w="531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А. Малишка</w:t>
            </w:r>
          </w:p>
        </w:tc>
        <w:tc>
          <w:tcPr>
            <w:tcW w:w="1784"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700</w:t>
            </w:r>
          </w:p>
        </w:tc>
      </w:tr>
      <w:tr w:rsidR="003A225E" w:rsidRPr="00CC4A1E" w:rsidTr="00D777EE">
        <w:tc>
          <w:tcPr>
            <w:tcW w:w="57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12</w:t>
            </w:r>
          </w:p>
        </w:tc>
        <w:tc>
          <w:tcPr>
            <w:tcW w:w="531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Юліана Опільського</w:t>
            </w:r>
          </w:p>
        </w:tc>
        <w:tc>
          <w:tcPr>
            <w:tcW w:w="1784"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178</w:t>
            </w:r>
          </w:p>
        </w:tc>
      </w:tr>
      <w:tr w:rsidR="003A225E" w:rsidRPr="00CC4A1E" w:rsidTr="00D777EE">
        <w:tc>
          <w:tcPr>
            <w:tcW w:w="57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13</w:t>
            </w:r>
          </w:p>
        </w:tc>
        <w:tc>
          <w:tcPr>
            <w:tcW w:w="531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Родини Барвінських</w:t>
            </w:r>
          </w:p>
        </w:tc>
        <w:tc>
          <w:tcPr>
            <w:tcW w:w="1784"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контрсмуга</w:t>
            </w:r>
          </w:p>
        </w:tc>
        <w:tc>
          <w:tcPr>
            <w:tcW w:w="2339"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317</w:t>
            </w:r>
          </w:p>
        </w:tc>
      </w:tr>
      <w:tr w:rsidR="003A225E" w:rsidRPr="00CC4A1E" w:rsidTr="00D777EE">
        <w:tc>
          <w:tcPr>
            <w:tcW w:w="7667" w:type="dxa"/>
            <w:gridSpan w:val="3"/>
            <w:tcBorders>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szCs w:val="24"/>
              </w:rPr>
            </w:pPr>
            <w:r w:rsidRPr="00CC4A1E">
              <w:rPr>
                <w:szCs w:val="24"/>
              </w:rPr>
              <w:t>Всього</w:t>
            </w:r>
          </w:p>
        </w:tc>
        <w:tc>
          <w:tcPr>
            <w:tcW w:w="2339" w:type="dxa"/>
            <w:tcBorders>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szCs w:val="24"/>
              </w:rPr>
              <w:t>4300</w:t>
            </w:r>
          </w:p>
        </w:tc>
      </w:tr>
    </w:tbl>
    <w:p w:rsidR="003A225E" w:rsidRPr="00CC4A1E" w:rsidRDefault="003A225E" w:rsidP="00CC4A1E">
      <w:pPr>
        <w:pStyle w:val="af1"/>
        <w:numPr>
          <w:ilvl w:val="1"/>
          <w:numId w:val="16"/>
        </w:numPr>
        <w:tabs>
          <w:tab w:val="clear" w:pos="0"/>
          <w:tab w:val="num" w:pos="1440"/>
        </w:tabs>
        <w:suppressAutoHyphens/>
        <w:spacing w:before="0" w:beforeAutospacing="0" w:after="0" w:afterAutospacing="0"/>
        <w:ind w:left="0"/>
        <w:jc w:val="both"/>
        <w:rPr>
          <w:color w:val="000000"/>
          <w:szCs w:val="24"/>
        </w:rPr>
      </w:pPr>
      <w:r w:rsidRPr="00CC4A1E">
        <w:rPr>
          <w:color w:val="000000"/>
          <w:szCs w:val="24"/>
        </w:rPr>
        <w:t>Першочергові заходи з облаштування магістрального маршруту Сонячний-Східний-</w:t>
      </w:r>
    </w:p>
    <w:p w:rsidR="003A225E" w:rsidRPr="00CC4A1E" w:rsidRDefault="003A225E" w:rsidP="00CC4A1E">
      <w:pPr>
        <w:pStyle w:val="af1"/>
        <w:spacing w:before="0" w:beforeAutospacing="0" w:after="0" w:afterAutospacing="0"/>
        <w:jc w:val="both"/>
        <w:rPr>
          <w:color w:val="000000"/>
          <w:szCs w:val="24"/>
        </w:rPr>
      </w:pPr>
      <w:r w:rsidRPr="00CC4A1E">
        <w:rPr>
          <w:color w:val="000000"/>
          <w:szCs w:val="24"/>
        </w:rPr>
        <w:t>Центр- Дружба масиви</w:t>
      </w:r>
    </w:p>
    <w:tbl>
      <w:tblPr>
        <w:tblW w:w="0" w:type="auto"/>
        <w:tblInd w:w="-52" w:type="dxa"/>
        <w:tblLayout w:type="fixed"/>
        <w:tblCellMar>
          <w:top w:w="15" w:type="dxa"/>
          <w:left w:w="15" w:type="dxa"/>
          <w:bottom w:w="15" w:type="dxa"/>
          <w:right w:w="15" w:type="dxa"/>
        </w:tblCellMar>
        <w:tblLook w:val="0000"/>
      </w:tblPr>
      <w:tblGrid>
        <w:gridCol w:w="530"/>
        <w:gridCol w:w="2337"/>
        <w:gridCol w:w="5666"/>
        <w:gridCol w:w="1525"/>
      </w:tblGrid>
      <w:tr w:rsidR="003A225E" w:rsidRPr="00CC4A1E" w:rsidTr="00D777EE">
        <w:trPr>
          <w:trHeight w:val="315"/>
        </w:trPr>
        <w:tc>
          <w:tcPr>
            <w:tcW w:w="53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 п/п</w:t>
            </w:r>
          </w:p>
        </w:tc>
        <w:tc>
          <w:tcPr>
            <w:tcW w:w="233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назва вулиці / ділянка вулиці</w:t>
            </w:r>
          </w:p>
        </w:tc>
        <w:tc>
          <w:tcPr>
            <w:tcW w:w="566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тип велодоріжки / виконання робіт</w:t>
            </w:r>
          </w:p>
        </w:tc>
        <w:tc>
          <w:tcPr>
            <w:tcW w:w="152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протяжність ділянки (м.п.)</w:t>
            </w:r>
          </w:p>
        </w:tc>
      </w:tr>
      <w:tr w:rsidR="003A225E" w:rsidRPr="00CC4A1E" w:rsidTr="00D777EE">
        <w:trPr>
          <w:trHeight w:val="315"/>
        </w:trPr>
        <w:tc>
          <w:tcPr>
            <w:tcW w:w="53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w:t>
            </w:r>
          </w:p>
        </w:tc>
        <w:tc>
          <w:tcPr>
            <w:tcW w:w="233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w:t>
            </w:r>
          </w:p>
        </w:tc>
        <w:tc>
          <w:tcPr>
            <w:tcW w:w="566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w:t>
            </w:r>
          </w:p>
        </w:tc>
        <w:tc>
          <w:tcPr>
            <w:tcW w:w="152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4</w:t>
            </w:r>
          </w:p>
        </w:tc>
      </w:tr>
      <w:tr w:rsidR="003A225E" w:rsidRPr="00CC4A1E" w:rsidTr="00D777EE">
        <w:tc>
          <w:tcPr>
            <w:tcW w:w="53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w:t>
            </w:r>
          </w:p>
        </w:tc>
        <w:tc>
          <w:tcPr>
            <w:tcW w:w="233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Бережанська</w:t>
            </w:r>
          </w:p>
        </w:tc>
        <w:tc>
          <w:tcPr>
            <w:tcW w:w="566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930</w:t>
            </w:r>
          </w:p>
        </w:tc>
      </w:tr>
      <w:tr w:rsidR="003A225E" w:rsidRPr="00CC4A1E" w:rsidTr="00D777EE">
        <w:tc>
          <w:tcPr>
            <w:tcW w:w="53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w:t>
            </w:r>
          </w:p>
        </w:tc>
        <w:tc>
          <w:tcPr>
            <w:tcW w:w="233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Гетьмана І. Мазепи</w:t>
            </w:r>
          </w:p>
        </w:tc>
        <w:tc>
          <w:tcPr>
            <w:tcW w:w="566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550</w:t>
            </w:r>
          </w:p>
        </w:tc>
      </w:tr>
      <w:tr w:rsidR="003A225E" w:rsidRPr="00CC4A1E" w:rsidTr="00D777EE">
        <w:tc>
          <w:tcPr>
            <w:tcW w:w="53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w:t>
            </w:r>
          </w:p>
        </w:tc>
        <w:tc>
          <w:tcPr>
            <w:tcW w:w="233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 xml:space="preserve">вул. Володимира Великого </w:t>
            </w:r>
          </w:p>
        </w:tc>
        <w:tc>
          <w:tcPr>
            <w:tcW w:w="566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 xml:space="preserve">Велодоріжка </w:t>
            </w:r>
          </w:p>
        </w:tc>
        <w:tc>
          <w:tcPr>
            <w:tcW w:w="152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400</w:t>
            </w:r>
          </w:p>
        </w:tc>
      </w:tr>
      <w:tr w:rsidR="003A225E" w:rsidRPr="00CC4A1E" w:rsidTr="00D777EE">
        <w:tc>
          <w:tcPr>
            <w:tcW w:w="53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4</w:t>
            </w:r>
          </w:p>
        </w:tc>
        <w:tc>
          <w:tcPr>
            <w:tcW w:w="233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вул.Л.Курбаса</w:t>
            </w:r>
          </w:p>
        </w:tc>
        <w:tc>
          <w:tcPr>
            <w:tcW w:w="566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Велодоріжка</w:t>
            </w:r>
          </w:p>
        </w:tc>
        <w:tc>
          <w:tcPr>
            <w:tcW w:w="152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300</w:t>
            </w:r>
          </w:p>
        </w:tc>
      </w:tr>
      <w:tr w:rsidR="003A225E" w:rsidRPr="00CC4A1E" w:rsidTr="00D777EE">
        <w:tc>
          <w:tcPr>
            <w:tcW w:w="53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5</w:t>
            </w:r>
          </w:p>
        </w:tc>
        <w:tc>
          <w:tcPr>
            <w:tcW w:w="233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Генерала М.Тарнавського</w:t>
            </w:r>
          </w:p>
        </w:tc>
        <w:tc>
          <w:tcPr>
            <w:tcW w:w="566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1230</w:t>
            </w:r>
          </w:p>
        </w:tc>
      </w:tr>
      <w:tr w:rsidR="003A225E" w:rsidRPr="00CC4A1E" w:rsidTr="00D777EE">
        <w:tc>
          <w:tcPr>
            <w:tcW w:w="53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6</w:t>
            </w:r>
          </w:p>
        </w:tc>
        <w:tc>
          <w:tcPr>
            <w:tcW w:w="233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проспект Злуки– від вул.15Квітня до Універсаму (проспект Злуки,25)</w:t>
            </w:r>
          </w:p>
        </w:tc>
        <w:tc>
          <w:tcPr>
            <w:tcW w:w="566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1420</w:t>
            </w:r>
          </w:p>
        </w:tc>
      </w:tr>
      <w:tr w:rsidR="003A225E" w:rsidRPr="00CC4A1E" w:rsidTr="00D777EE">
        <w:tc>
          <w:tcPr>
            <w:tcW w:w="53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7</w:t>
            </w:r>
          </w:p>
        </w:tc>
        <w:tc>
          <w:tcPr>
            <w:tcW w:w="233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проспект Злуки– від Універсаму (проспект Злуки,25) до вул.Текстильна</w:t>
            </w:r>
          </w:p>
        </w:tc>
        <w:tc>
          <w:tcPr>
            <w:tcW w:w="566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Велодоріжка з двохстороннім рухом</w:t>
            </w:r>
          </w:p>
        </w:tc>
        <w:tc>
          <w:tcPr>
            <w:tcW w:w="152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920</w:t>
            </w:r>
          </w:p>
        </w:tc>
      </w:tr>
      <w:tr w:rsidR="003A225E" w:rsidRPr="00CC4A1E" w:rsidTr="00D777EE">
        <w:tc>
          <w:tcPr>
            <w:tcW w:w="53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lastRenderedPageBreak/>
              <w:t>8</w:t>
            </w:r>
          </w:p>
        </w:tc>
        <w:tc>
          <w:tcPr>
            <w:tcW w:w="233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проспект Степана Бандери</w:t>
            </w:r>
          </w:p>
        </w:tc>
        <w:tc>
          <w:tcPr>
            <w:tcW w:w="566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Велосмуга або велодоріжка</w:t>
            </w:r>
          </w:p>
        </w:tc>
        <w:tc>
          <w:tcPr>
            <w:tcW w:w="152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2500</w:t>
            </w:r>
          </w:p>
        </w:tc>
      </w:tr>
      <w:tr w:rsidR="003A225E" w:rsidRPr="00CC4A1E" w:rsidTr="00D777EE">
        <w:tc>
          <w:tcPr>
            <w:tcW w:w="53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9</w:t>
            </w:r>
          </w:p>
        </w:tc>
        <w:tc>
          <w:tcPr>
            <w:tcW w:w="233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Руська</w:t>
            </w:r>
          </w:p>
        </w:tc>
        <w:tc>
          <w:tcPr>
            <w:tcW w:w="566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Змішаний рух</w:t>
            </w:r>
          </w:p>
        </w:tc>
        <w:tc>
          <w:tcPr>
            <w:tcW w:w="152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1260</w:t>
            </w:r>
          </w:p>
        </w:tc>
      </w:tr>
      <w:tr w:rsidR="003A225E" w:rsidRPr="00CC4A1E" w:rsidTr="00D777EE">
        <w:tc>
          <w:tcPr>
            <w:tcW w:w="53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10</w:t>
            </w:r>
          </w:p>
        </w:tc>
        <w:tc>
          <w:tcPr>
            <w:tcW w:w="233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Руська- від дамби Тернопільського ставу до рест. «Good One»</w:t>
            </w:r>
          </w:p>
        </w:tc>
        <w:tc>
          <w:tcPr>
            <w:tcW w:w="566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Вело-пішохідна доріжка</w:t>
            </w:r>
          </w:p>
        </w:tc>
        <w:tc>
          <w:tcPr>
            <w:tcW w:w="152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315</w:t>
            </w:r>
          </w:p>
        </w:tc>
      </w:tr>
      <w:tr w:rsidR="003A225E" w:rsidRPr="00CC4A1E" w:rsidTr="00D777EE">
        <w:tc>
          <w:tcPr>
            <w:tcW w:w="8533" w:type="dxa"/>
            <w:gridSpan w:val="3"/>
            <w:tcBorders>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szCs w:val="24"/>
              </w:rPr>
            </w:pPr>
            <w:r w:rsidRPr="00CC4A1E">
              <w:rPr>
                <w:szCs w:val="24"/>
              </w:rPr>
              <w:t>Всього</w:t>
            </w:r>
          </w:p>
        </w:tc>
        <w:tc>
          <w:tcPr>
            <w:tcW w:w="1525" w:type="dxa"/>
            <w:tcBorders>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szCs w:val="24"/>
              </w:rPr>
              <w:t>9825</w:t>
            </w:r>
          </w:p>
        </w:tc>
      </w:tr>
    </w:tbl>
    <w:p w:rsidR="003A225E" w:rsidRPr="00CC4A1E" w:rsidRDefault="003A225E" w:rsidP="00CC4A1E">
      <w:pPr>
        <w:pStyle w:val="af1"/>
        <w:spacing w:before="0" w:beforeAutospacing="0" w:after="0" w:afterAutospacing="0"/>
        <w:rPr>
          <w:color w:val="000000"/>
          <w:szCs w:val="24"/>
        </w:rPr>
      </w:pPr>
      <w:r w:rsidRPr="00CC4A1E">
        <w:rPr>
          <w:color w:val="000000"/>
          <w:szCs w:val="24"/>
        </w:rPr>
        <w:t>3, Додаткові велосипедні маршрути</w:t>
      </w:r>
    </w:p>
    <w:p w:rsidR="003A225E" w:rsidRPr="00CC4A1E" w:rsidRDefault="003A225E" w:rsidP="00CC4A1E">
      <w:pPr>
        <w:pStyle w:val="af1"/>
        <w:spacing w:before="0" w:beforeAutospacing="0" w:after="0" w:afterAutospacing="0"/>
        <w:rPr>
          <w:color w:val="000000"/>
          <w:szCs w:val="24"/>
        </w:rPr>
      </w:pPr>
    </w:p>
    <w:tbl>
      <w:tblPr>
        <w:tblW w:w="0" w:type="auto"/>
        <w:tblInd w:w="-52" w:type="dxa"/>
        <w:tblLayout w:type="fixed"/>
        <w:tblCellMar>
          <w:top w:w="15" w:type="dxa"/>
          <w:left w:w="15" w:type="dxa"/>
          <w:bottom w:w="15" w:type="dxa"/>
          <w:right w:w="15" w:type="dxa"/>
        </w:tblCellMar>
        <w:tblLook w:val="0000"/>
      </w:tblPr>
      <w:tblGrid>
        <w:gridCol w:w="580"/>
        <w:gridCol w:w="2938"/>
        <w:gridCol w:w="4982"/>
        <w:gridCol w:w="1558"/>
      </w:tblGrid>
      <w:tr w:rsidR="003A225E" w:rsidRPr="00CC4A1E" w:rsidTr="00D777EE">
        <w:trPr>
          <w:trHeight w:val="315"/>
        </w:trPr>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 п/п</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назва вулиці / ділянка вулиці</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тип велодоріжки / виконання робіт</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протяжність ділянки (м.п.)</w:t>
            </w:r>
          </w:p>
        </w:tc>
      </w:tr>
      <w:tr w:rsidR="003A225E" w:rsidRPr="00CC4A1E" w:rsidTr="00D777EE">
        <w:trPr>
          <w:trHeight w:val="315"/>
        </w:trPr>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4</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Дружби</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570</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Миру</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792</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Живова</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1820</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4</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Замкова</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700</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5</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Князя Острозького</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1170</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6</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Замонастирська</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550</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7</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 xml:space="preserve">вул. Татарська (ділянка </w:t>
            </w:r>
          </w:p>
          <w:p w:rsidR="003A225E" w:rsidRPr="00CC4A1E" w:rsidRDefault="003A225E" w:rsidP="00CC4A1E">
            <w:pPr>
              <w:pStyle w:val="af1"/>
              <w:spacing w:before="0" w:beforeAutospacing="0" w:after="0" w:afterAutospacing="0"/>
              <w:rPr>
                <w:color w:val="000000"/>
                <w:szCs w:val="24"/>
              </w:rPr>
            </w:pPr>
            <w:r w:rsidRPr="00CC4A1E">
              <w:rPr>
                <w:color w:val="000000"/>
                <w:szCs w:val="24"/>
              </w:rPr>
              <w:t>вул. Пирогова – вул. Глибока)</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450</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8</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Шопена</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велосмуга</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257</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9</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Вояків дивізії Галичина</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890</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10</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Паркова</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222</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11</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Клінічна</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457</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12</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М. Ломоносова</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1070</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13</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Є.Коновальця</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1180</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14</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Слівенська</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624</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15</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Лесі Українки</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1040</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16</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Б.Лепкого</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1050</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17</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15 квітня (від просп.Злуки до просп.С.Бандери</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1410</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18</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Текстильна</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велодоріжка</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3230</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19</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А.Чехова</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630</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20</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Новий Світ</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770</w:t>
            </w:r>
          </w:p>
        </w:tc>
      </w:tr>
      <w:tr w:rsidR="003A225E" w:rsidRPr="00CC4A1E" w:rsidTr="00D777EE">
        <w:tc>
          <w:tcPr>
            <w:tcW w:w="58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21</w:t>
            </w:r>
          </w:p>
        </w:tc>
        <w:tc>
          <w:tcPr>
            <w:tcW w:w="2938"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Микулинецька</w:t>
            </w:r>
          </w:p>
        </w:tc>
        <w:tc>
          <w:tcPr>
            <w:tcW w:w="49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Змішаний рух</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5470</w:t>
            </w:r>
          </w:p>
        </w:tc>
      </w:tr>
      <w:tr w:rsidR="003A225E" w:rsidRPr="00CC4A1E" w:rsidTr="00D777EE">
        <w:tc>
          <w:tcPr>
            <w:tcW w:w="8500" w:type="dxa"/>
            <w:gridSpan w:val="3"/>
            <w:tcBorders>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szCs w:val="24"/>
              </w:rPr>
            </w:pPr>
            <w:r w:rsidRPr="00CC4A1E">
              <w:rPr>
                <w:szCs w:val="24"/>
              </w:rPr>
              <w:t>Всього</w:t>
            </w:r>
          </w:p>
        </w:tc>
        <w:tc>
          <w:tcPr>
            <w:tcW w:w="1558" w:type="dxa"/>
            <w:tcBorders>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szCs w:val="24"/>
              </w:rPr>
              <w:t>24352</w:t>
            </w:r>
          </w:p>
        </w:tc>
      </w:tr>
    </w:tbl>
    <w:p w:rsidR="003A225E" w:rsidRPr="00CC4A1E" w:rsidRDefault="003A225E" w:rsidP="00CC4A1E">
      <w:pPr>
        <w:pStyle w:val="af1"/>
        <w:spacing w:before="0" w:beforeAutospacing="0" w:after="0" w:afterAutospacing="0"/>
        <w:rPr>
          <w:color w:val="000000"/>
          <w:szCs w:val="24"/>
        </w:rPr>
      </w:pPr>
    </w:p>
    <w:p w:rsidR="003A225E" w:rsidRPr="00CC4A1E" w:rsidRDefault="003A225E" w:rsidP="00CC4A1E">
      <w:pPr>
        <w:pStyle w:val="af1"/>
        <w:numPr>
          <w:ilvl w:val="0"/>
          <w:numId w:val="16"/>
        </w:numPr>
        <w:tabs>
          <w:tab w:val="clear" w:pos="0"/>
          <w:tab w:val="num" w:pos="1070"/>
        </w:tabs>
        <w:suppressAutoHyphens/>
        <w:spacing w:before="0" w:beforeAutospacing="0" w:after="0" w:afterAutospacing="0"/>
        <w:ind w:left="0"/>
        <w:rPr>
          <w:color w:val="000000"/>
          <w:szCs w:val="24"/>
        </w:rPr>
      </w:pPr>
      <w:r w:rsidRPr="00CC4A1E">
        <w:rPr>
          <w:color w:val="000000"/>
          <w:szCs w:val="24"/>
        </w:rPr>
        <w:t>Рекреаційні маршрути</w:t>
      </w:r>
    </w:p>
    <w:p w:rsidR="003A225E" w:rsidRPr="00CC4A1E" w:rsidRDefault="003A225E" w:rsidP="00CC4A1E">
      <w:pPr>
        <w:pStyle w:val="af1"/>
        <w:spacing w:before="0" w:beforeAutospacing="0" w:after="0" w:afterAutospacing="0"/>
        <w:rPr>
          <w:color w:val="000000"/>
          <w:szCs w:val="24"/>
        </w:rPr>
      </w:pPr>
    </w:p>
    <w:tbl>
      <w:tblPr>
        <w:tblW w:w="0" w:type="auto"/>
        <w:tblInd w:w="-52" w:type="dxa"/>
        <w:tblLayout w:type="fixed"/>
        <w:tblCellMar>
          <w:top w:w="15" w:type="dxa"/>
          <w:left w:w="15" w:type="dxa"/>
          <w:bottom w:w="15" w:type="dxa"/>
          <w:right w:w="15" w:type="dxa"/>
        </w:tblCellMar>
        <w:tblLook w:val="0000"/>
      </w:tblPr>
      <w:tblGrid>
        <w:gridCol w:w="606"/>
        <w:gridCol w:w="2927"/>
        <w:gridCol w:w="4967"/>
        <w:gridCol w:w="1558"/>
      </w:tblGrid>
      <w:tr w:rsidR="003A225E" w:rsidRPr="00CC4A1E" w:rsidTr="00D777EE">
        <w:trPr>
          <w:trHeight w:val="315"/>
        </w:trPr>
        <w:tc>
          <w:tcPr>
            <w:tcW w:w="60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 п/п</w:t>
            </w:r>
          </w:p>
        </w:tc>
        <w:tc>
          <w:tcPr>
            <w:tcW w:w="292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назва вулиці / відрізку</w:t>
            </w:r>
          </w:p>
        </w:tc>
        <w:tc>
          <w:tcPr>
            <w:tcW w:w="496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тип велодоріжки / виконання робіт</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протяжність ділянки (м.п.)</w:t>
            </w:r>
          </w:p>
        </w:tc>
      </w:tr>
      <w:tr w:rsidR="003A225E" w:rsidRPr="00CC4A1E" w:rsidTr="00D777EE">
        <w:tc>
          <w:tcPr>
            <w:tcW w:w="60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w:t>
            </w:r>
          </w:p>
        </w:tc>
        <w:tc>
          <w:tcPr>
            <w:tcW w:w="292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w:t>
            </w:r>
          </w:p>
        </w:tc>
        <w:tc>
          <w:tcPr>
            <w:tcW w:w="496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4</w:t>
            </w:r>
          </w:p>
        </w:tc>
      </w:tr>
      <w:tr w:rsidR="003A225E" w:rsidRPr="00CC4A1E" w:rsidTr="00D777EE">
        <w:tc>
          <w:tcPr>
            <w:tcW w:w="60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w:t>
            </w:r>
          </w:p>
        </w:tc>
        <w:tc>
          <w:tcPr>
            <w:tcW w:w="292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Чумацька від дальнього пляжу до с.Біла</w:t>
            </w:r>
          </w:p>
        </w:tc>
        <w:tc>
          <w:tcPr>
            <w:tcW w:w="496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змішане покриття- велодоріжка</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szCs w:val="24"/>
              </w:rPr>
              <w:t>1500,0</w:t>
            </w:r>
          </w:p>
        </w:tc>
      </w:tr>
      <w:tr w:rsidR="003A225E" w:rsidRPr="00CC4A1E" w:rsidTr="00D777EE">
        <w:tc>
          <w:tcPr>
            <w:tcW w:w="60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w:t>
            </w:r>
          </w:p>
        </w:tc>
        <w:tc>
          <w:tcPr>
            <w:tcW w:w="292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Від с.Біла до вул.Новий Світ</w:t>
            </w:r>
          </w:p>
        </w:tc>
        <w:tc>
          <w:tcPr>
            <w:tcW w:w="496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Бруківка- велодоріжкка</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450,0</w:t>
            </w:r>
          </w:p>
        </w:tc>
      </w:tr>
      <w:tr w:rsidR="003A225E" w:rsidRPr="00CC4A1E" w:rsidTr="00D777EE">
        <w:tc>
          <w:tcPr>
            <w:tcW w:w="60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lastRenderedPageBreak/>
              <w:t>3</w:t>
            </w:r>
          </w:p>
        </w:tc>
        <w:tc>
          <w:tcPr>
            <w:tcW w:w="292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Пандус від вул.Новий Світ до вул.Білецької</w:t>
            </w:r>
          </w:p>
        </w:tc>
        <w:tc>
          <w:tcPr>
            <w:tcW w:w="496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Бруківка- велодоріжкка</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100,0</w:t>
            </w:r>
          </w:p>
        </w:tc>
      </w:tr>
      <w:tr w:rsidR="003A225E" w:rsidRPr="00CC4A1E" w:rsidTr="00D777EE">
        <w:tc>
          <w:tcPr>
            <w:tcW w:w="60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4</w:t>
            </w:r>
          </w:p>
        </w:tc>
        <w:tc>
          <w:tcPr>
            <w:tcW w:w="292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 Бригадна</w:t>
            </w:r>
          </w:p>
        </w:tc>
        <w:tc>
          <w:tcPr>
            <w:tcW w:w="496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змішаний рух/ознакування</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szCs w:val="24"/>
              </w:rPr>
              <w:t>2510</w:t>
            </w:r>
          </w:p>
        </w:tc>
      </w:tr>
      <w:tr w:rsidR="003A225E" w:rsidRPr="00CC4A1E" w:rsidTr="00D777EE">
        <w:tc>
          <w:tcPr>
            <w:tcW w:w="60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5</w:t>
            </w:r>
          </w:p>
        </w:tc>
        <w:tc>
          <w:tcPr>
            <w:tcW w:w="292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інші потенційні прогулянкові, в т.ч. в парках міста</w:t>
            </w:r>
          </w:p>
        </w:tc>
        <w:tc>
          <w:tcPr>
            <w:tcW w:w="496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змішане покриття- велодоріжка</w:t>
            </w:r>
          </w:p>
        </w:tc>
        <w:tc>
          <w:tcPr>
            <w:tcW w:w="1558"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szCs w:val="24"/>
              </w:rPr>
              <w:t>2000,0</w:t>
            </w:r>
          </w:p>
        </w:tc>
      </w:tr>
      <w:tr w:rsidR="003A225E" w:rsidRPr="00CC4A1E" w:rsidTr="00D777EE">
        <w:tc>
          <w:tcPr>
            <w:tcW w:w="8500" w:type="dxa"/>
            <w:gridSpan w:val="3"/>
            <w:tcBorders>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Всього</w:t>
            </w:r>
          </w:p>
        </w:tc>
        <w:tc>
          <w:tcPr>
            <w:tcW w:w="1558" w:type="dxa"/>
            <w:tcBorders>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szCs w:val="24"/>
              </w:rPr>
              <w:t>6560,0</w:t>
            </w:r>
          </w:p>
        </w:tc>
      </w:tr>
    </w:tbl>
    <w:p w:rsidR="003A225E" w:rsidRPr="00CC4A1E" w:rsidRDefault="003A225E" w:rsidP="00CC4A1E">
      <w:pPr>
        <w:spacing w:after="0" w:line="240" w:lineRule="auto"/>
        <w:rPr>
          <w:rFonts w:ascii="Times New Roman" w:hAnsi="Times New Roman"/>
          <w:color w:val="000000"/>
          <w:sz w:val="24"/>
          <w:szCs w:val="24"/>
        </w:rPr>
      </w:pPr>
    </w:p>
    <w:p w:rsidR="003A225E" w:rsidRPr="00CC4A1E" w:rsidRDefault="003A225E" w:rsidP="00CC4A1E">
      <w:pPr>
        <w:spacing w:after="0" w:line="240" w:lineRule="auto"/>
        <w:rPr>
          <w:rFonts w:ascii="Times New Roman" w:hAnsi="Times New Roman"/>
          <w:color w:val="000000"/>
          <w:sz w:val="24"/>
          <w:szCs w:val="24"/>
        </w:rPr>
      </w:pPr>
    </w:p>
    <w:p w:rsidR="003A225E" w:rsidRPr="00CC4A1E" w:rsidRDefault="003A225E" w:rsidP="00CC4A1E">
      <w:pPr>
        <w:spacing w:after="0" w:line="240" w:lineRule="auto"/>
        <w:rPr>
          <w:rFonts w:ascii="Times New Roman" w:hAnsi="Times New Roman"/>
          <w:color w:val="000000"/>
          <w:sz w:val="24"/>
          <w:szCs w:val="24"/>
        </w:rPr>
      </w:pPr>
    </w:p>
    <w:p w:rsidR="003A225E" w:rsidRPr="00CC4A1E" w:rsidRDefault="003A225E" w:rsidP="00CC4A1E">
      <w:pPr>
        <w:spacing w:after="0" w:line="240" w:lineRule="auto"/>
        <w:rPr>
          <w:rFonts w:ascii="Times New Roman" w:hAnsi="Times New Roman"/>
          <w:color w:val="000000"/>
          <w:sz w:val="24"/>
          <w:szCs w:val="24"/>
        </w:rPr>
      </w:pPr>
    </w:p>
    <w:p w:rsidR="003A225E" w:rsidRPr="00CC4A1E" w:rsidRDefault="003A225E" w:rsidP="00CC4A1E">
      <w:pPr>
        <w:spacing w:after="0" w:line="240" w:lineRule="auto"/>
        <w:rPr>
          <w:rFonts w:ascii="Times New Roman" w:hAnsi="Times New Roman"/>
          <w:color w:val="000000"/>
          <w:sz w:val="24"/>
          <w:szCs w:val="24"/>
        </w:rPr>
      </w:pPr>
    </w:p>
    <w:p w:rsidR="003A225E" w:rsidRPr="00CC4A1E" w:rsidRDefault="003A225E" w:rsidP="00CC4A1E">
      <w:pPr>
        <w:spacing w:after="0" w:line="240" w:lineRule="auto"/>
        <w:rPr>
          <w:rFonts w:ascii="Times New Roman" w:hAnsi="Times New Roman"/>
          <w:color w:val="000000"/>
          <w:sz w:val="24"/>
          <w:szCs w:val="24"/>
        </w:rPr>
      </w:pPr>
    </w:p>
    <w:p w:rsidR="003A225E" w:rsidRPr="00CC4A1E" w:rsidRDefault="003A225E" w:rsidP="00CC4A1E">
      <w:pPr>
        <w:spacing w:after="0" w:line="240" w:lineRule="auto"/>
        <w:rPr>
          <w:rFonts w:ascii="Times New Roman" w:hAnsi="Times New Roman"/>
          <w:color w:val="000000"/>
          <w:sz w:val="24"/>
          <w:szCs w:val="24"/>
        </w:rPr>
      </w:pPr>
    </w:p>
    <w:p w:rsidR="003A225E" w:rsidRPr="00CC4A1E" w:rsidRDefault="003A225E" w:rsidP="00CC4A1E">
      <w:pPr>
        <w:spacing w:after="0" w:line="240" w:lineRule="auto"/>
        <w:rPr>
          <w:rFonts w:ascii="Times New Roman" w:hAnsi="Times New Roman"/>
          <w:color w:val="000000"/>
          <w:sz w:val="24"/>
          <w:szCs w:val="24"/>
        </w:rPr>
      </w:pPr>
    </w:p>
    <w:p w:rsidR="003A225E" w:rsidRPr="00CC4A1E" w:rsidRDefault="003A225E" w:rsidP="00CC4A1E">
      <w:pPr>
        <w:numPr>
          <w:ilvl w:val="0"/>
          <w:numId w:val="16"/>
        </w:numPr>
        <w:tabs>
          <w:tab w:val="clear" w:pos="0"/>
          <w:tab w:val="num" w:pos="1070"/>
        </w:tabs>
        <w:suppressAutoHyphens/>
        <w:spacing w:after="0" w:line="240" w:lineRule="auto"/>
        <w:ind w:left="0"/>
        <w:rPr>
          <w:rFonts w:ascii="Times New Roman" w:hAnsi="Times New Roman"/>
          <w:color w:val="000000"/>
          <w:sz w:val="24"/>
          <w:szCs w:val="24"/>
        </w:rPr>
      </w:pPr>
      <w:r w:rsidRPr="00CC4A1E">
        <w:rPr>
          <w:rFonts w:ascii="Times New Roman" w:hAnsi="Times New Roman"/>
          <w:color w:val="000000"/>
          <w:sz w:val="24"/>
          <w:szCs w:val="24"/>
        </w:rPr>
        <w:t>Розроблення проектів та проведення робіт з встановлення перехоплюючих паркінгів довготривалого зберігання велосипедів (ВелоХаб) поряд ключових, вїздних точок міста</w:t>
      </w:r>
    </w:p>
    <w:p w:rsidR="003A225E" w:rsidRPr="00CC4A1E" w:rsidRDefault="003A225E" w:rsidP="00CC4A1E">
      <w:pPr>
        <w:spacing w:after="0" w:line="240" w:lineRule="auto"/>
        <w:rPr>
          <w:rFonts w:ascii="Times New Roman" w:hAnsi="Times New Roman"/>
          <w:color w:val="000000"/>
          <w:sz w:val="24"/>
          <w:szCs w:val="24"/>
        </w:rPr>
      </w:pPr>
    </w:p>
    <w:tbl>
      <w:tblPr>
        <w:tblW w:w="0" w:type="auto"/>
        <w:tblInd w:w="-52" w:type="dxa"/>
        <w:tblLayout w:type="fixed"/>
        <w:tblCellMar>
          <w:top w:w="15" w:type="dxa"/>
          <w:left w:w="15" w:type="dxa"/>
          <w:bottom w:w="15" w:type="dxa"/>
          <w:right w:w="15" w:type="dxa"/>
        </w:tblCellMar>
        <w:tblLook w:val="0000"/>
      </w:tblPr>
      <w:tblGrid>
        <w:gridCol w:w="533"/>
        <w:gridCol w:w="3017"/>
        <w:gridCol w:w="4933"/>
        <w:gridCol w:w="1575"/>
      </w:tblGrid>
      <w:tr w:rsidR="003A225E" w:rsidRPr="00CC4A1E" w:rsidTr="00D777EE">
        <w:trPr>
          <w:trHeight w:val="315"/>
        </w:trPr>
        <w:tc>
          <w:tcPr>
            <w:tcW w:w="53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 п/п</w:t>
            </w:r>
          </w:p>
        </w:tc>
        <w:tc>
          <w:tcPr>
            <w:tcW w:w="301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назва / вулиця</w:t>
            </w:r>
          </w:p>
        </w:tc>
        <w:tc>
          <w:tcPr>
            <w:tcW w:w="493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тип велохабу</w:t>
            </w:r>
          </w:p>
        </w:tc>
        <w:tc>
          <w:tcPr>
            <w:tcW w:w="157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кількість паркомісць (шт.)</w:t>
            </w:r>
          </w:p>
        </w:tc>
      </w:tr>
      <w:tr w:rsidR="003A225E" w:rsidRPr="00CC4A1E" w:rsidTr="00D777EE">
        <w:tc>
          <w:tcPr>
            <w:tcW w:w="53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w:t>
            </w:r>
          </w:p>
        </w:tc>
        <w:tc>
          <w:tcPr>
            <w:tcW w:w="301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w:t>
            </w:r>
          </w:p>
        </w:tc>
        <w:tc>
          <w:tcPr>
            <w:tcW w:w="493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w:t>
            </w:r>
          </w:p>
        </w:tc>
        <w:tc>
          <w:tcPr>
            <w:tcW w:w="157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4</w:t>
            </w:r>
          </w:p>
        </w:tc>
      </w:tr>
      <w:tr w:rsidR="003A225E" w:rsidRPr="00CC4A1E" w:rsidTr="00D777EE">
        <w:tc>
          <w:tcPr>
            <w:tcW w:w="53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w:t>
            </w:r>
          </w:p>
        </w:tc>
        <w:tc>
          <w:tcPr>
            <w:tcW w:w="301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Ж/Д (центральний ж/д вокзал)</w:t>
            </w:r>
          </w:p>
        </w:tc>
        <w:tc>
          <w:tcPr>
            <w:tcW w:w="493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50</w:t>
            </w:r>
          </w:p>
        </w:tc>
      </w:tr>
      <w:tr w:rsidR="003A225E" w:rsidRPr="00CC4A1E" w:rsidTr="00D777EE">
        <w:tc>
          <w:tcPr>
            <w:tcW w:w="53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w:t>
            </w:r>
          </w:p>
        </w:tc>
        <w:tc>
          <w:tcPr>
            <w:tcW w:w="301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Автовокзал</w:t>
            </w:r>
          </w:p>
        </w:tc>
        <w:tc>
          <w:tcPr>
            <w:tcW w:w="493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виділене приміщення під охороною</w:t>
            </w:r>
          </w:p>
        </w:tc>
        <w:tc>
          <w:tcPr>
            <w:tcW w:w="157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50</w:t>
            </w:r>
          </w:p>
        </w:tc>
      </w:tr>
      <w:tr w:rsidR="003A225E" w:rsidRPr="00CC4A1E" w:rsidTr="00D777EE">
        <w:tc>
          <w:tcPr>
            <w:tcW w:w="53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w:t>
            </w:r>
          </w:p>
        </w:tc>
        <w:tc>
          <w:tcPr>
            <w:tcW w:w="301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15 Квітня- Збаразьке кільце</w:t>
            </w:r>
          </w:p>
        </w:tc>
        <w:tc>
          <w:tcPr>
            <w:tcW w:w="493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критий з відеоспостереженням</w:t>
            </w:r>
          </w:p>
        </w:tc>
        <w:tc>
          <w:tcPr>
            <w:tcW w:w="157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50</w:t>
            </w:r>
          </w:p>
        </w:tc>
      </w:tr>
      <w:tr w:rsidR="003A225E" w:rsidRPr="00CC4A1E" w:rsidTr="00D777EE">
        <w:tc>
          <w:tcPr>
            <w:tcW w:w="53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4</w:t>
            </w:r>
          </w:p>
        </w:tc>
        <w:tc>
          <w:tcPr>
            <w:tcW w:w="3017"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Вул.Морозенка- ТРЦ «Подоляни»</w:t>
            </w:r>
          </w:p>
        </w:tc>
        <w:tc>
          <w:tcPr>
            <w:tcW w:w="4933"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критий з відеоспостереженням</w:t>
            </w:r>
          </w:p>
        </w:tc>
        <w:tc>
          <w:tcPr>
            <w:tcW w:w="157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50</w:t>
            </w:r>
          </w:p>
        </w:tc>
      </w:tr>
      <w:tr w:rsidR="003A225E" w:rsidRPr="00CC4A1E" w:rsidTr="00D777EE">
        <w:trPr>
          <w:trHeight w:val="360"/>
        </w:trPr>
        <w:tc>
          <w:tcPr>
            <w:tcW w:w="8483" w:type="dxa"/>
            <w:gridSpan w:val="3"/>
            <w:tcBorders>
              <w:top w:val="single" w:sz="4" w:space="0" w:color="000000"/>
              <w:left w:val="single" w:sz="4" w:space="0" w:color="000000"/>
              <w:bottom w:val="single" w:sz="4" w:space="0" w:color="000000"/>
            </w:tcBorders>
            <w:vAlign w:val="center"/>
          </w:tcPr>
          <w:p w:rsidR="003A225E" w:rsidRPr="00CC4A1E" w:rsidRDefault="003A225E" w:rsidP="00CC4A1E">
            <w:pPr>
              <w:pStyle w:val="af1"/>
              <w:snapToGrid w:val="0"/>
              <w:spacing w:before="0" w:beforeAutospacing="0" w:after="0" w:afterAutospacing="0"/>
              <w:rPr>
                <w:szCs w:val="24"/>
              </w:rPr>
            </w:pPr>
            <w:r w:rsidRPr="00CC4A1E">
              <w:rPr>
                <w:color w:val="000000"/>
                <w:szCs w:val="24"/>
              </w:rPr>
              <w:t>Всього</w:t>
            </w:r>
          </w:p>
        </w:tc>
        <w:tc>
          <w:tcPr>
            <w:tcW w:w="1575"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snapToGrid w:val="0"/>
              <w:spacing w:after="0" w:line="240" w:lineRule="auto"/>
              <w:jc w:val="center"/>
              <w:rPr>
                <w:rFonts w:ascii="Times New Roman" w:hAnsi="Times New Roman"/>
                <w:sz w:val="24"/>
                <w:szCs w:val="24"/>
              </w:rPr>
            </w:pPr>
            <w:r w:rsidRPr="00CC4A1E">
              <w:rPr>
                <w:rFonts w:ascii="Times New Roman" w:hAnsi="Times New Roman"/>
                <w:sz w:val="24"/>
                <w:szCs w:val="24"/>
              </w:rPr>
              <w:t>200</w:t>
            </w:r>
          </w:p>
        </w:tc>
      </w:tr>
    </w:tbl>
    <w:p w:rsidR="003A225E" w:rsidRPr="00CC4A1E" w:rsidRDefault="003A225E" w:rsidP="00CC4A1E">
      <w:pPr>
        <w:pStyle w:val="af1"/>
        <w:spacing w:before="0" w:beforeAutospacing="0" w:after="0" w:afterAutospacing="0"/>
        <w:rPr>
          <w:szCs w:val="24"/>
        </w:rPr>
      </w:pPr>
    </w:p>
    <w:p w:rsidR="003A225E" w:rsidRPr="00CC4A1E" w:rsidRDefault="003A225E" w:rsidP="00CC4A1E">
      <w:pPr>
        <w:pStyle w:val="af1"/>
        <w:numPr>
          <w:ilvl w:val="0"/>
          <w:numId w:val="16"/>
        </w:numPr>
        <w:tabs>
          <w:tab w:val="clear" w:pos="0"/>
          <w:tab w:val="num" w:pos="1070"/>
        </w:tabs>
        <w:suppressAutoHyphens/>
        <w:spacing w:before="0" w:beforeAutospacing="0" w:after="0" w:afterAutospacing="0"/>
        <w:ind w:left="0"/>
        <w:rPr>
          <w:szCs w:val="24"/>
        </w:rPr>
      </w:pPr>
      <w:r w:rsidRPr="00CC4A1E">
        <w:rPr>
          <w:szCs w:val="24"/>
        </w:rPr>
        <w:t xml:space="preserve">Облаштування паркувальних стійок біля закладів торгівельно-розважальних, навчальних закладів, місць роботи та навчання </w:t>
      </w:r>
    </w:p>
    <w:p w:rsidR="003A225E" w:rsidRPr="00CC4A1E" w:rsidRDefault="003A225E" w:rsidP="00CC4A1E">
      <w:pPr>
        <w:pStyle w:val="af1"/>
        <w:spacing w:before="0" w:beforeAutospacing="0" w:after="0" w:afterAutospacing="0"/>
        <w:rPr>
          <w:szCs w:val="24"/>
        </w:rPr>
      </w:pPr>
    </w:p>
    <w:tbl>
      <w:tblPr>
        <w:tblW w:w="0" w:type="auto"/>
        <w:tblInd w:w="-52" w:type="dxa"/>
        <w:tblLayout w:type="fixed"/>
        <w:tblCellMar>
          <w:top w:w="15" w:type="dxa"/>
          <w:left w:w="15" w:type="dxa"/>
          <w:bottom w:w="15" w:type="dxa"/>
          <w:right w:w="15" w:type="dxa"/>
        </w:tblCellMar>
        <w:tblLook w:val="0000"/>
      </w:tblPr>
      <w:tblGrid>
        <w:gridCol w:w="682"/>
        <w:gridCol w:w="1716"/>
        <w:gridCol w:w="1700"/>
        <w:gridCol w:w="3202"/>
        <w:gridCol w:w="2767"/>
      </w:tblGrid>
      <w:tr w:rsidR="003A225E" w:rsidRPr="00CC4A1E" w:rsidTr="00D777EE">
        <w:tc>
          <w:tcPr>
            <w:tcW w:w="6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 п/п</w:t>
            </w:r>
          </w:p>
        </w:tc>
        <w:tc>
          <w:tcPr>
            <w:tcW w:w="171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назва / вулиця</w:t>
            </w:r>
          </w:p>
        </w:tc>
        <w:tc>
          <w:tcPr>
            <w:tcW w:w="170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кількість об’єктів</w:t>
            </w:r>
          </w:p>
        </w:tc>
        <w:tc>
          <w:tcPr>
            <w:tcW w:w="320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кількість паркомісць (шт.)</w:t>
            </w:r>
          </w:p>
        </w:tc>
        <w:tc>
          <w:tcPr>
            <w:tcW w:w="2767"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Разом парко місць (шт.)</w:t>
            </w:r>
          </w:p>
        </w:tc>
      </w:tr>
      <w:tr w:rsidR="003A225E" w:rsidRPr="00CC4A1E" w:rsidTr="00D777EE">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w:t>
            </w:r>
          </w:p>
        </w:tc>
        <w:tc>
          <w:tcPr>
            <w:tcW w:w="171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Бібліотеки</w:t>
            </w:r>
          </w:p>
        </w:tc>
        <w:tc>
          <w:tcPr>
            <w:tcW w:w="170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w:t>
            </w:r>
          </w:p>
        </w:tc>
        <w:tc>
          <w:tcPr>
            <w:tcW w:w="320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vAlign w:val="bottom"/>
          </w:tcPr>
          <w:p w:rsidR="003A225E" w:rsidRPr="00CC4A1E" w:rsidRDefault="003A225E" w:rsidP="00CC4A1E">
            <w:pPr>
              <w:pStyle w:val="af1"/>
              <w:spacing w:before="0" w:beforeAutospacing="0" w:after="0" w:afterAutospacing="0"/>
              <w:jc w:val="center"/>
              <w:rPr>
                <w:szCs w:val="24"/>
              </w:rPr>
            </w:pPr>
            <w:r w:rsidRPr="00CC4A1E">
              <w:rPr>
                <w:color w:val="000000"/>
                <w:szCs w:val="24"/>
              </w:rPr>
              <w:t>10</w:t>
            </w:r>
          </w:p>
        </w:tc>
      </w:tr>
      <w:tr w:rsidR="003A225E" w:rsidRPr="00CC4A1E" w:rsidTr="00D777EE">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2</w:t>
            </w:r>
          </w:p>
        </w:tc>
        <w:tc>
          <w:tcPr>
            <w:tcW w:w="171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Адмінбудівлі</w:t>
            </w:r>
          </w:p>
        </w:tc>
        <w:tc>
          <w:tcPr>
            <w:tcW w:w="170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4</w:t>
            </w:r>
          </w:p>
        </w:tc>
        <w:tc>
          <w:tcPr>
            <w:tcW w:w="320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vAlign w:val="bottom"/>
          </w:tcPr>
          <w:p w:rsidR="003A225E" w:rsidRPr="00CC4A1E" w:rsidRDefault="003A225E" w:rsidP="00CC4A1E">
            <w:pPr>
              <w:pStyle w:val="af1"/>
              <w:spacing w:before="0" w:beforeAutospacing="0" w:after="0" w:afterAutospacing="0"/>
              <w:jc w:val="center"/>
              <w:rPr>
                <w:szCs w:val="24"/>
              </w:rPr>
            </w:pPr>
            <w:r w:rsidRPr="00CC4A1E">
              <w:rPr>
                <w:color w:val="000000"/>
                <w:szCs w:val="24"/>
              </w:rPr>
              <w:t>20</w:t>
            </w:r>
          </w:p>
        </w:tc>
      </w:tr>
      <w:tr w:rsidR="003A225E" w:rsidRPr="00CC4A1E" w:rsidTr="00D777EE">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3</w:t>
            </w:r>
          </w:p>
        </w:tc>
        <w:tc>
          <w:tcPr>
            <w:tcW w:w="171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Медичні заклади</w:t>
            </w:r>
          </w:p>
        </w:tc>
        <w:tc>
          <w:tcPr>
            <w:tcW w:w="170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4</w:t>
            </w:r>
          </w:p>
        </w:tc>
        <w:tc>
          <w:tcPr>
            <w:tcW w:w="320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vAlign w:val="bottom"/>
          </w:tcPr>
          <w:p w:rsidR="003A225E" w:rsidRPr="00CC4A1E" w:rsidRDefault="003A225E" w:rsidP="00CC4A1E">
            <w:pPr>
              <w:pStyle w:val="af1"/>
              <w:spacing w:before="0" w:beforeAutospacing="0" w:after="0" w:afterAutospacing="0"/>
              <w:jc w:val="center"/>
              <w:rPr>
                <w:szCs w:val="24"/>
              </w:rPr>
            </w:pPr>
            <w:r w:rsidRPr="00CC4A1E">
              <w:rPr>
                <w:color w:val="000000"/>
                <w:szCs w:val="24"/>
              </w:rPr>
              <w:t>20</w:t>
            </w:r>
          </w:p>
        </w:tc>
      </w:tr>
      <w:tr w:rsidR="003A225E" w:rsidRPr="00CC4A1E" w:rsidTr="00D777EE">
        <w:tblPrEx>
          <w:tblCellMar>
            <w:top w:w="45" w:type="dxa"/>
            <w:left w:w="45" w:type="dxa"/>
            <w:bottom w:w="45" w:type="dxa"/>
            <w:right w:w="45" w:type="dxa"/>
          </w:tblCellMar>
        </w:tblPrEx>
        <w:tc>
          <w:tcPr>
            <w:tcW w:w="68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4</w:t>
            </w:r>
          </w:p>
        </w:tc>
        <w:tc>
          <w:tcPr>
            <w:tcW w:w="1716"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Школи</w:t>
            </w:r>
          </w:p>
        </w:tc>
        <w:tc>
          <w:tcPr>
            <w:tcW w:w="1700"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10</w:t>
            </w:r>
          </w:p>
        </w:tc>
        <w:tc>
          <w:tcPr>
            <w:tcW w:w="3202" w:type="dxa"/>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jc w:val="center"/>
              <w:rPr>
                <w:color w:val="000000"/>
                <w:szCs w:val="24"/>
              </w:rPr>
            </w:pPr>
            <w:r w:rsidRPr="00CC4A1E">
              <w:rPr>
                <w:color w:val="000000"/>
                <w:szCs w:val="24"/>
              </w:rPr>
              <w:t>5</w:t>
            </w:r>
          </w:p>
        </w:tc>
        <w:tc>
          <w:tcPr>
            <w:tcW w:w="2767" w:type="dxa"/>
            <w:tcBorders>
              <w:top w:val="single" w:sz="4" w:space="0" w:color="000000"/>
              <w:left w:val="single" w:sz="4" w:space="0" w:color="000000"/>
              <w:bottom w:val="single" w:sz="4" w:space="0" w:color="000000"/>
              <w:right w:val="single" w:sz="4" w:space="0" w:color="000000"/>
            </w:tcBorders>
            <w:vAlign w:val="bottom"/>
          </w:tcPr>
          <w:p w:rsidR="003A225E" w:rsidRPr="00CC4A1E" w:rsidRDefault="003A225E" w:rsidP="00CC4A1E">
            <w:pPr>
              <w:pStyle w:val="af1"/>
              <w:spacing w:before="0" w:beforeAutospacing="0" w:after="0" w:afterAutospacing="0"/>
              <w:jc w:val="center"/>
              <w:rPr>
                <w:szCs w:val="24"/>
              </w:rPr>
            </w:pPr>
            <w:r w:rsidRPr="00CC4A1E">
              <w:rPr>
                <w:color w:val="000000"/>
                <w:szCs w:val="24"/>
              </w:rPr>
              <w:t>50</w:t>
            </w:r>
          </w:p>
        </w:tc>
      </w:tr>
      <w:tr w:rsidR="003A225E" w:rsidRPr="00CC4A1E" w:rsidTr="00D777EE">
        <w:tc>
          <w:tcPr>
            <w:tcW w:w="7300" w:type="dxa"/>
            <w:gridSpan w:val="4"/>
            <w:tcBorders>
              <w:top w:val="single" w:sz="4" w:space="0" w:color="000000"/>
              <w:left w:val="single" w:sz="4" w:space="0" w:color="000000"/>
              <w:bottom w:val="single" w:sz="4" w:space="0" w:color="000000"/>
            </w:tcBorders>
            <w:vAlign w:val="center"/>
          </w:tcPr>
          <w:p w:rsidR="003A225E" w:rsidRPr="00CC4A1E" w:rsidRDefault="003A225E" w:rsidP="00CC4A1E">
            <w:pPr>
              <w:pStyle w:val="af1"/>
              <w:spacing w:before="0" w:beforeAutospacing="0" w:after="0" w:afterAutospacing="0"/>
              <w:rPr>
                <w:color w:val="000000"/>
                <w:szCs w:val="24"/>
              </w:rPr>
            </w:pPr>
            <w:r w:rsidRPr="00CC4A1E">
              <w:rPr>
                <w:color w:val="000000"/>
                <w:szCs w:val="24"/>
              </w:rPr>
              <w:t>Всього</w:t>
            </w:r>
          </w:p>
        </w:tc>
        <w:tc>
          <w:tcPr>
            <w:tcW w:w="2767" w:type="dxa"/>
            <w:tcBorders>
              <w:top w:val="single" w:sz="4" w:space="0" w:color="000000"/>
              <w:left w:val="single" w:sz="4" w:space="0" w:color="000000"/>
              <w:bottom w:val="single" w:sz="4" w:space="0" w:color="000000"/>
              <w:right w:val="single" w:sz="4" w:space="0" w:color="000000"/>
            </w:tcBorders>
            <w:vAlign w:val="center"/>
          </w:tcPr>
          <w:p w:rsidR="003A225E" w:rsidRPr="00CC4A1E" w:rsidRDefault="003A225E" w:rsidP="00CC4A1E">
            <w:pPr>
              <w:pStyle w:val="af1"/>
              <w:spacing w:before="0" w:beforeAutospacing="0" w:after="0" w:afterAutospacing="0"/>
              <w:jc w:val="center"/>
              <w:rPr>
                <w:szCs w:val="24"/>
              </w:rPr>
            </w:pPr>
            <w:r w:rsidRPr="00CC4A1E">
              <w:rPr>
                <w:color w:val="000000"/>
                <w:szCs w:val="24"/>
              </w:rPr>
              <w:t>100</w:t>
            </w:r>
          </w:p>
        </w:tc>
      </w:tr>
    </w:tbl>
    <w:p w:rsidR="003A225E" w:rsidRPr="00CC4A1E" w:rsidRDefault="003A225E" w:rsidP="00CC4A1E">
      <w:pPr>
        <w:spacing w:after="0" w:line="240" w:lineRule="auto"/>
        <w:jc w:val="both"/>
        <w:rPr>
          <w:rFonts w:ascii="Times New Roman" w:hAnsi="Times New Roman"/>
          <w:sz w:val="24"/>
          <w:szCs w:val="24"/>
        </w:rPr>
      </w:pPr>
    </w:p>
    <w:p w:rsidR="003A225E" w:rsidRPr="00CC4A1E" w:rsidRDefault="003A225E" w:rsidP="00CC4A1E">
      <w:pPr>
        <w:spacing w:after="0" w:line="240" w:lineRule="auto"/>
        <w:jc w:val="both"/>
        <w:rPr>
          <w:rFonts w:ascii="Times New Roman" w:hAnsi="Times New Roman"/>
          <w:sz w:val="24"/>
          <w:szCs w:val="24"/>
        </w:rPr>
      </w:pPr>
    </w:p>
    <w:p w:rsidR="003A225E" w:rsidRPr="00CC4A1E" w:rsidRDefault="003A225E" w:rsidP="00CC4A1E">
      <w:pPr>
        <w:pStyle w:val="affff2"/>
        <w:jc w:val="left"/>
        <w:rPr>
          <w:rFonts w:ascii="Times New Roman" w:hAnsi="Times New Roman"/>
          <w:sz w:val="24"/>
          <w:szCs w:val="24"/>
        </w:rPr>
      </w:pPr>
      <w:r w:rsidRPr="00CC4A1E">
        <w:rPr>
          <w:rFonts w:ascii="Times New Roman" w:hAnsi="Times New Roman"/>
          <w:color w:val="000000"/>
          <w:sz w:val="24"/>
          <w:szCs w:val="24"/>
        </w:rPr>
        <w:t>Міський голова</w:t>
      </w:r>
      <w:r w:rsidRPr="00CC4A1E">
        <w:rPr>
          <w:rStyle w:val="apple-tab-span"/>
          <w:rFonts w:ascii="Times New Roman" w:hAnsi="Times New Roman"/>
          <w:sz w:val="24"/>
          <w:szCs w:val="24"/>
        </w:rPr>
        <w:tab/>
      </w:r>
      <w:r w:rsidRPr="00CC4A1E">
        <w:rPr>
          <w:rStyle w:val="apple-tab-span"/>
          <w:rFonts w:ascii="Times New Roman" w:hAnsi="Times New Roman"/>
          <w:sz w:val="24"/>
          <w:szCs w:val="24"/>
        </w:rPr>
        <w:tab/>
        <w:t xml:space="preserve">                                                          Сергій НАДАЛ                   </w:t>
      </w:r>
      <w:r w:rsidRPr="00CC4A1E">
        <w:rPr>
          <w:rStyle w:val="apple-tab-span"/>
          <w:rFonts w:ascii="Times New Roman" w:hAnsi="Times New Roman"/>
          <w:sz w:val="24"/>
          <w:szCs w:val="24"/>
        </w:rPr>
        <w:tab/>
      </w:r>
      <w:r w:rsidRPr="00CC4A1E">
        <w:rPr>
          <w:rStyle w:val="apple-tab-span"/>
          <w:rFonts w:ascii="Times New Roman" w:hAnsi="Times New Roman"/>
          <w:sz w:val="24"/>
          <w:szCs w:val="24"/>
        </w:rPr>
        <w:tab/>
      </w:r>
      <w:r w:rsidRPr="00CC4A1E">
        <w:rPr>
          <w:rStyle w:val="apple-tab-span"/>
          <w:rFonts w:ascii="Times New Roman" w:hAnsi="Times New Roman"/>
          <w:sz w:val="24"/>
          <w:szCs w:val="24"/>
        </w:rPr>
        <w:tab/>
      </w:r>
      <w:r w:rsidRPr="00CC4A1E">
        <w:rPr>
          <w:rStyle w:val="apple-tab-span"/>
          <w:rFonts w:ascii="Times New Roman" w:hAnsi="Times New Roman"/>
          <w:sz w:val="24"/>
          <w:szCs w:val="24"/>
        </w:rPr>
        <w:tab/>
      </w:r>
      <w:r w:rsidRPr="00CC4A1E">
        <w:rPr>
          <w:rStyle w:val="apple-tab-span"/>
          <w:rFonts w:ascii="Times New Roman" w:hAnsi="Times New Roman"/>
          <w:sz w:val="24"/>
          <w:szCs w:val="24"/>
        </w:rPr>
        <w:tab/>
      </w:r>
      <w:r w:rsidRPr="00CC4A1E">
        <w:rPr>
          <w:rStyle w:val="apple-tab-span"/>
          <w:rFonts w:ascii="Times New Roman" w:hAnsi="Times New Roman"/>
          <w:sz w:val="24"/>
          <w:szCs w:val="24"/>
        </w:rPr>
        <w:tab/>
      </w:r>
    </w:p>
    <w:p w:rsidR="003A225E" w:rsidRPr="00CC4A1E" w:rsidRDefault="003A225E" w:rsidP="00CC4A1E">
      <w:pPr>
        <w:pStyle w:val="affff2"/>
        <w:rPr>
          <w:rFonts w:ascii="Times New Roman" w:hAnsi="Times New Roman"/>
          <w:sz w:val="24"/>
          <w:szCs w:val="24"/>
        </w:rPr>
      </w:pPr>
    </w:p>
    <w:p w:rsidR="00923516" w:rsidRDefault="00923516" w:rsidP="00CC4A1E">
      <w:pPr>
        <w:spacing w:after="0" w:line="240" w:lineRule="auto"/>
        <w:ind w:firstLine="708"/>
        <w:rPr>
          <w:rFonts w:ascii="Times New Roman" w:hAnsi="Times New Roman"/>
          <w:sz w:val="24"/>
          <w:szCs w:val="24"/>
        </w:rPr>
      </w:pPr>
    </w:p>
    <w:p w:rsidR="00923516" w:rsidRDefault="00923516" w:rsidP="00CC4A1E">
      <w:pPr>
        <w:spacing w:after="0" w:line="240" w:lineRule="auto"/>
        <w:ind w:firstLine="708"/>
        <w:rPr>
          <w:rFonts w:ascii="Times New Roman" w:hAnsi="Times New Roman"/>
          <w:sz w:val="24"/>
          <w:szCs w:val="24"/>
        </w:rPr>
      </w:pPr>
    </w:p>
    <w:p w:rsidR="00923516" w:rsidRDefault="00923516" w:rsidP="00CC4A1E">
      <w:pPr>
        <w:spacing w:after="0" w:line="240" w:lineRule="auto"/>
        <w:ind w:firstLine="708"/>
        <w:rPr>
          <w:rFonts w:ascii="Times New Roman" w:hAnsi="Times New Roman"/>
          <w:sz w:val="24"/>
          <w:szCs w:val="24"/>
        </w:rPr>
      </w:pPr>
    </w:p>
    <w:p w:rsidR="00923516" w:rsidRDefault="00923516" w:rsidP="00CC4A1E">
      <w:pPr>
        <w:spacing w:after="0" w:line="240" w:lineRule="auto"/>
        <w:ind w:firstLine="708"/>
        <w:rPr>
          <w:rFonts w:ascii="Times New Roman" w:hAnsi="Times New Roman"/>
          <w:sz w:val="24"/>
          <w:szCs w:val="24"/>
        </w:rPr>
      </w:pPr>
    </w:p>
    <w:p w:rsidR="00923516" w:rsidRDefault="00923516" w:rsidP="00CC4A1E">
      <w:pPr>
        <w:spacing w:after="0" w:line="240" w:lineRule="auto"/>
        <w:ind w:firstLine="708"/>
        <w:rPr>
          <w:rFonts w:ascii="Times New Roman" w:hAnsi="Times New Roman"/>
          <w:sz w:val="24"/>
          <w:szCs w:val="24"/>
        </w:rPr>
      </w:pPr>
    </w:p>
    <w:p w:rsidR="00CC4A1E" w:rsidRPr="00CC4A1E" w:rsidRDefault="00923516" w:rsidP="00923516">
      <w:pPr>
        <w:spacing w:after="0" w:line="240" w:lineRule="auto"/>
        <w:ind w:left="6372" w:firstLine="708"/>
        <w:rPr>
          <w:rFonts w:ascii="Times New Roman" w:hAnsi="Times New Roman"/>
          <w:sz w:val="24"/>
          <w:szCs w:val="24"/>
        </w:rPr>
      </w:pPr>
      <w:r>
        <w:rPr>
          <w:rFonts w:ascii="Times New Roman" w:hAnsi="Times New Roman"/>
          <w:sz w:val="24"/>
          <w:szCs w:val="24"/>
        </w:rPr>
        <w:lastRenderedPageBreak/>
        <w:t>Додаток 4</w:t>
      </w:r>
    </w:p>
    <w:p w:rsidR="00CC4A1E" w:rsidRPr="00CC4A1E" w:rsidRDefault="00923516" w:rsidP="00923516">
      <w:pPr>
        <w:spacing w:after="0" w:line="240" w:lineRule="auto"/>
        <w:ind w:left="6372" w:firstLine="708"/>
        <w:rPr>
          <w:rFonts w:ascii="Times New Roman" w:hAnsi="Times New Roman"/>
          <w:sz w:val="24"/>
          <w:szCs w:val="24"/>
        </w:rPr>
      </w:pPr>
      <w:r>
        <w:rPr>
          <w:rFonts w:ascii="Times New Roman" w:hAnsi="Times New Roman"/>
          <w:sz w:val="24"/>
          <w:szCs w:val="24"/>
        </w:rPr>
        <w:t>д</w:t>
      </w:r>
      <w:r w:rsidR="00CC4A1E" w:rsidRPr="00CC4A1E">
        <w:rPr>
          <w:rFonts w:ascii="Times New Roman" w:hAnsi="Times New Roman"/>
          <w:sz w:val="24"/>
          <w:szCs w:val="24"/>
        </w:rPr>
        <w:t xml:space="preserve">о рішення міської ради </w:t>
      </w:r>
    </w:p>
    <w:p w:rsidR="00CC4A1E" w:rsidRPr="00CC4A1E" w:rsidRDefault="00CC4A1E" w:rsidP="00923516">
      <w:pPr>
        <w:spacing w:after="0" w:line="240" w:lineRule="auto"/>
        <w:ind w:left="6372" w:firstLine="708"/>
        <w:rPr>
          <w:rFonts w:ascii="Times New Roman" w:hAnsi="Times New Roman"/>
          <w:sz w:val="24"/>
          <w:szCs w:val="24"/>
        </w:rPr>
      </w:pPr>
      <w:r w:rsidRPr="00CC4A1E">
        <w:rPr>
          <w:rFonts w:ascii="Times New Roman" w:hAnsi="Times New Roman"/>
          <w:sz w:val="24"/>
          <w:szCs w:val="24"/>
        </w:rPr>
        <w:t>від _______2020р.  №___</w:t>
      </w:r>
    </w:p>
    <w:p w:rsidR="00CC4A1E" w:rsidRPr="00CC4A1E" w:rsidRDefault="00CC4A1E" w:rsidP="00CC4A1E">
      <w:pPr>
        <w:tabs>
          <w:tab w:val="left" w:pos="6946"/>
        </w:tabs>
        <w:spacing w:after="0" w:line="240" w:lineRule="auto"/>
        <w:jc w:val="both"/>
        <w:rPr>
          <w:rFonts w:ascii="Times New Roman" w:hAnsi="Times New Roman"/>
          <w:sz w:val="24"/>
          <w:szCs w:val="24"/>
        </w:rPr>
      </w:pPr>
    </w:p>
    <w:p w:rsidR="00CC4A1E" w:rsidRPr="00CC4A1E" w:rsidRDefault="00CC4A1E" w:rsidP="00923516">
      <w:pPr>
        <w:pStyle w:val="bodytext"/>
        <w:spacing w:before="0" w:beforeAutospacing="0" w:after="0" w:afterAutospacing="0"/>
        <w:jc w:val="center"/>
        <w:rPr>
          <w:b/>
          <w:lang w:val="uk-UA"/>
        </w:rPr>
      </w:pPr>
      <w:r w:rsidRPr="00CC4A1E">
        <w:rPr>
          <w:b/>
          <w:lang w:val="uk-UA"/>
        </w:rPr>
        <w:t>ПРОГРАМА</w:t>
      </w:r>
    </w:p>
    <w:p w:rsidR="00CC4A1E" w:rsidRPr="00CC4A1E" w:rsidRDefault="00CC4A1E" w:rsidP="00923516">
      <w:pPr>
        <w:pStyle w:val="bodytext"/>
        <w:spacing w:before="0" w:beforeAutospacing="0" w:after="0" w:afterAutospacing="0"/>
        <w:jc w:val="center"/>
        <w:rPr>
          <w:b/>
          <w:lang w:val="uk-UA"/>
        </w:rPr>
      </w:pPr>
      <w:r w:rsidRPr="00CC4A1E">
        <w:rPr>
          <w:b/>
          <w:lang w:val="uk-UA"/>
        </w:rPr>
        <w:t>модернізації (технічного розвитку) систем централізованого тепло - та гарячого                              водопостачання  на 2021 – 2024 роки</w:t>
      </w:r>
    </w:p>
    <w:p w:rsidR="00CC4A1E" w:rsidRPr="00CC4A1E" w:rsidRDefault="00CC4A1E" w:rsidP="00CC4A1E">
      <w:pPr>
        <w:pStyle w:val="bodytext"/>
        <w:spacing w:before="0" w:beforeAutospacing="0" w:after="0" w:afterAutospacing="0"/>
        <w:jc w:val="center"/>
        <w:rPr>
          <w:b/>
          <w:lang w:val="uk-UA"/>
        </w:rPr>
      </w:pPr>
      <w:r w:rsidRPr="00CC4A1E">
        <w:rPr>
          <w:b/>
          <w:lang w:val="uk-UA"/>
        </w:rPr>
        <w:t>I. Паспорт програми</w:t>
      </w:r>
    </w:p>
    <w:tbl>
      <w:tblPr>
        <w:tblW w:w="10031" w:type="dxa"/>
        <w:tblInd w:w="108" w:type="dxa"/>
        <w:tblBorders>
          <w:top w:val="single" w:sz="8" w:space="0" w:color="000001"/>
          <w:left w:val="single" w:sz="8" w:space="0" w:color="000001"/>
          <w:bottom w:val="single" w:sz="8" w:space="0" w:color="000001"/>
          <w:insideH w:val="single" w:sz="8" w:space="0" w:color="000001"/>
        </w:tblBorders>
        <w:tblCellMar>
          <w:top w:w="12" w:type="dxa"/>
          <w:left w:w="88" w:type="dxa"/>
        </w:tblCellMar>
        <w:tblLook w:val="0000"/>
      </w:tblPr>
      <w:tblGrid>
        <w:gridCol w:w="636"/>
        <w:gridCol w:w="3583"/>
        <w:gridCol w:w="5812"/>
      </w:tblGrid>
      <w:tr w:rsidR="00CC4A1E" w:rsidRPr="00CC4A1E" w:rsidTr="002124E0">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Ініціатор розроблення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Управління житлово-комунального господарства, благоустрою та екології</w:t>
            </w:r>
          </w:p>
        </w:tc>
      </w:tr>
      <w:tr w:rsidR="00CC4A1E" w:rsidRPr="00CC4A1E" w:rsidTr="002124E0">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Розробник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Управління житлово-комунального господарства, благоустрою та екології</w:t>
            </w:r>
          </w:p>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Комунальне підприємство теплових мереж “Тернопільміськтеплокомуненерго” Тернопільської міської ради</w:t>
            </w:r>
          </w:p>
        </w:tc>
      </w:tr>
      <w:tr w:rsidR="00CC4A1E" w:rsidRPr="00CC4A1E" w:rsidTr="002124E0">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Відповідальний виконавець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Комунальне підприємство теплових мереж “Тернопільміськтеплокомуненерго” Тернопільської міської ради</w:t>
            </w:r>
          </w:p>
        </w:tc>
      </w:tr>
      <w:tr w:rsidR="00CC4A1E" w:rsidRPr="00CC4A1E" w:rsidTr="002124E0">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Учасники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CC4A1E" w:rsidRPr="00CC4A1E" w:rsidRDefault="00CC4A1E" w:rsidP="00CC4A1E">
            <w:pPr>
              <w:pStyle w:val="affd"/>
              <w:spacing w:after="0" w:line="240" w:lineRule="auto"/>
              <w:ind w:left="0"/>
              <w:rPr>
                <w:rFonts w:ascii="Times New Roman" w:hAnsi="Times New Roman"/>
                <w:sz w:val="24"/>
                <w:szCs w:val="24"/>
              </w:rPr>
            </w:pPr>
            <w:r w:rsidRPr="00CC4A1E">
              <w:rPr>
                <w:rFonts w:ascii="Times New Roman" w:hAnsi="Times New Roman"/>
                <w:sz w:val="24"/>
                <w:szCs w:val="24"/>
              </w:rPr>
              <w:t>комунальне підприємство теплових  мереж «Тернопільміськтеплокомуненерго» Тернопільської міської ради;</w:t>
            </w:r>
          </w:p>
          <w:p w:rsidR="00CC4A1E" w:rsidRPr="00CC4A1E" w:rsidRDefault="00CC4A1E" w:rsidP="00CC4A1E">
            <w:pPr>
              <w:pStyle w:val="affd"/>
              <w:spacing w:after="0" w:line="240" w:lineRule="auto"/>
              <w:ind w:left="0"/>
              <w:rPr>
                <w:rFonts w:ascii="Times New Roman" w:hAnsi="Times New Roman"/>
                <w:sz w:val="24"/>
                <w:szCs w:val="24"/>
              </w:rPr>
            </w:pPr>
            <w:r w:rsidRPr="00CC4A1E">
              <w:rPr>
                <w:rFonts w:ascii="Times New Roman" w:hAnsi="Times New Roman"/>
                <w:sz w:val="24"/>
                <w:szCs w:val="24"/>
              </w:rPr>
              <w:t xml:space="preserve">відділ технічного нагляду </w:t>
            </w:r>
            <w:r w:rsidRPr="00CC4A1E">
              <w:rPr>
                <w:rFonts w:ascii="Times New Roman" w:hAnsi="Times New Roman"/>
                <w:bCs/>
                <w:sz w:val="24"/>
                <w:szCs w:val="24"/>
              </w:rPr>
              <w:t>Тернопільської міської ради;</w:t>
            </w:r>
          </w:p>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color w:val="000000"/>
                <w:sz w:val="24"/>
                <w:szCs w:val="24"/>
              </w:rPr>
              <w:t>управління та відділи Тернопільської міської ради.</w:t>
            </w:r>
          </w:p>
        </w:tc>
      </w:tr>
      <w:tr w:rsidR="00CC4A1E" w:rsidRPr="00CC4A1E" w:rsidTr="002124E0">
        <w:trPr>
          <w:trHeight w:val="2196"/>
        </w:trPr>
        <w:tc>
          <w:tcPr>
            <w:tcW w:w="636"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5</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Джерела фінансування, які беруть участь у виконанні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-місцевий бюджет Тернопільської міської територіальної громади;</w:t>
            </w:r>
          </w:p>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-запозичення Європейського банку реконструкції та розвитку, Міжнародного банку реконструкції та розвитку, Фонду чистих технологій;</w:t>
            </w:r>
          </w:p>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-грант Фонду Східноєвропейського партнерства з енергоефективності та довкілля;</w:t>
            </w:r>
          </w:p>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і грант в рамках реалізації проекту DemoUkraina DH в м. Тернопіль, залучений капітал інвесторів, власні кошти КП “ТМТКЕ”.</w:t>
            </w:r>
          </w:p>
        </w:tc>
      </w:tr>
      <w:tr w:rsidR="00CC4A1E" w:rsidRPr="00CC4A1E" w:rsidTr="002124E0">
        <w:trPr>
          <w:trHeight w:val="392"/>
        </w:trPr>
        <w:tc>
          <w:tcPr>
            <w:tcW w:w="636"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6</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Термін реалізації Програми</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tcPr>
          <w:p w:rsidR="00CC4A1E" w:rsidRPr="00CC4A1E" w:rsidRDefault="00CC4A1E" w:rsidP="00CC4A1E">
            <w:pPr>
              <w:pStyle w:val="affd"/>
              <w:spacing w:after="0" w:line="240" w:lineRule="auto"/>
              <w:ind w:left="0"/>
              <w:rPr>
                <w:rFonts w:ascii="Times New Roman" w:hAnsi="Times New Roman"/>
                <w:sz w:val="24"/>
                <w:szCs w:val="24"/>
              </w:rPr>
            </w:pPr>
            <w:r w:rsidRPr="00CC4A1E">
              <w:rPr>
                <w:rFonts w:ascii="Times New Roman" w:hAnsi="Times New Roman"/>
                <w:sz w:val="24"/>
                <w:szCs w:val="24"/>
              </w:rPr>
              <w:t>2021-2024 роки</w:t>
            </w:r>
          </w:p>
        </w:tc>
      </w:tr>
      <w:tr w:rsidR="00CC4A1E" w:rsidRPr="00CC4A1E" w:rsidTr="002124E0">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Загальний обсяг фінансових ресурсів, необхідних для реалізації Програми, тис. грн., в тому числі</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903 832,42тис.грн.</w:t>
            </w:r>
          </w:p>
        </w:tc>
      </w:tr>
      <w:tr w:rsidR="00CC4A1E" w:rsidRPr="00CC4A1E" w:rsidTr="002124E0">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7.1</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Місцевий бюджет Тернопільської міської територіальної громади, надалі бюджет громади м. Тернополя.</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32 504,50тис. грн.</w:t>
            </w:r>
          </w:p>
        </w:tc>
      </w:tr>
      <w:tr w:rsidR="00CC4A1E" w:rsidRPr="00CC4A1E" w:rsidTr="002124E0">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7.2</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xml:space="preserve">запозичення Європейського банку реконструкції та розвитку </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182 008,00тис.грн.</w:t>
            </w:r>
          </w:p>
        </w:tc>
      </w:tr>
      <w:tr w:rsidR="00CC4A1E" w:rsidRPr="00CC4A1E" w:rsidTr="002124E0">
        <w:trPr>
          <w:trHeight w:val="636"/>
        </w:trPr>
        <w:tc>
          <w:tcPr>
            <w:tcW w:w="636"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7.3</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запозичення Міжнародного банку реконструкції та розвитку</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290605,60тис.грн.</w:t>
            </w:r>
          </w:p>
        </w:tc>
      </w:tr>
      <w:tr w:rsidR="00CC4A1E" w:rsidRPr="00CC4A1E" w:rsidTr="002124E0">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7.4</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запозичення Фонду чистих технологій</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156 713,76тис.грн.</w:t>
            </w:r>
          </w:p>
        </w:tc>
      </w:tr>
      <w:tr w:rsidR="00CC4A1E" w:rsidRPr="00CC4A1E" w:rsidTr="002124E0">
        <w:trPr>
          <w:trHeight w:val="948"/>
        </w:trPr>
        <w:tc>
          <w:tcPr>
            <w:tcW w:w="636"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lastRenderedPageBreak/>
              <w:t>7.5</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грант Фонду Східноєвропейського партнерства з енергоефективності та довкілля</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126 040,00 тис.грн.</w:t>
            </w:r>
          </w:p>
        </w:tc>
      </w:tr>
      <w:tr w:rsidR="00CC4A1E" w:rsidRPr="00CC4A1E" w:rsidTr="002124E0">
        <w:trPr>
          <w:trHeight w:val="636"/>
        </w:trPr>
        <w:tc>
          <w:tcPr>
            <w:tcW w:w="636" w:type="dxa"/>
            <w:tcBorders>
              <w:top w:val="single" w:sz="8" w:space="0" w:color="000001"/>
              <w:left w:val="single" w:sz="8" w:space="0" w:color="000001"/>
              <w:bottom w:val="single" w:sz="4" w:space="0" w:color="00000A"/>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7.6</w:t>
            </w:r>
          </w:p>
        </w:tc>
        <w:tc>
          <w:tcPr>
            <w:tcW w:w="3583" w:type="dxa"/>
            <w:tcBorders>
              <w:top w:val="single" w:sz="8" w:space="0" w:color="000001"/>
              <w:left w:val="single" w:sz="8" w:space="0" w:color="000001"/>
              <w:bottom w:val="single" w:sz="4" w:space="0" w:color="00000A"/>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запозичення в рамках реалізації проекту DemoUkrainaDH в м. Тернопіль</w:t>
            </w:r>
          </w:p>
        </w:tc>
        <w:tc>
          <w:tcPr>
            <w:tcW w:w="5812" w:type="dxa"/>
            <w:tcBorders>
              <w:top w:val="single" w:sz="8" w:space="0" w:color="000001"/>
              <w:left w:val="single" w:sz="8" w:space="0" w:color="000001"/>
              <w:bottom w:val="single" w:sz="4" w:space="0" w:color="00000A"/>
              <w:right w:val="single" w:sz="8" w:space="0" w:color="000001"/>
            </w:tcBorders>
            <w:shd w:val="clear" w:color="auto" w:fill="auto"/>
            <w:tcMar>
              <w:top w:w="0" w:type="dxa"/>
              <w:left w:w="8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67,10тис.грн.</w:t>
            </w:r>
          </w:p>
        </w:tc>
      </w:tr>
      <w:tr w:rsidR="00CC4A1E" w:rsidRPr="00CC4A1E" w:rsidTr="002124E0">
        <w:trPr>
          <w:trHeight w:val="636"/>
        </w:trPr>
        <w:tc>
          <w:tcPr>
            <w:tcW w:w="636" w:type="dxa"/>
            <w:tcBorders>
              <w:top w:val="single" w:sz="4" w:space="0" w:color="00000A"/>
              <w:left w:val="single" w:sz="4" w:space="0" w:color="00000A"/>
              <w:bottom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7.7</w:t>
            </w:r>
          </w:p>
        </w:tc>
        <w:tc>
          <w:tcPr>
            <w:tcW w:w="3583" w:type="dxa"/>
            <w:tcBorders>
              <w:top w:val="single" w:sz="4" w:space="0" w:color="00000A"/>
              <w:left w:val="single" w:sz="8" w:space="0" w:color="000001"/>
              <w:bottom w:val="single" w:sz="4" w:space="0" w:color="00000A"/>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грант в рамках реалізації проекту DemoUkrainaDH в</w:t>
            </w:r>
            <w:r w:rsidRPr="00CC4A1E">
              <w:rPr>
                <w:rFonts w:ascii="Times New Roman" w:hAnsi="Times New Roman"/>
                <w:sz w:val="24"/>
                <w:szCs w:val="24"/>
              </w:rPr>
              <w:br/>
              <w:t>м. Тернопіль</w:t>
            </w:r>
          </w:p>
        </w:tc>
        <w:tc>
          <w:tcPr>
            <w:tcW w:w="5812" w:type="dxa"/>
            <w:tcBorders>
              <w:top w:val="single" w:sz="4" w:space="0" w:color="00000A"/>
              <w:left w:val="single" w:sz="8" w:space="0" w:color="000001"/>
              <w:bottom w:val="single" w:sz="4" w:space="0" w:color="00000A"/>
              <w:right w:val="single" w:sz="4" w:space="0" w:color="00000A"/>
            </w:tcBorders>
            <w:shd w:val="clear" w:color="auto" w:fill="auto"/>
            <w:tcMar>
              <w:top w:w="0" w:type="dxa"/>
              <w:left w:w="8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973,91тис.грн.</w:t>
            </w:r>
          </w:p>
        </w:tc>
      </w:tr>
      <w:tr w:rsidR="00CC4A1E" w:rsidRPr="00CC4A1E" w:rsidTr="002124E0">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7.8</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власні кошти КП “ТМТКЕ”</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63 919,55тис.грн.</w:t>
            </w:r>
          </w:p>
        </w:tc>
      </w:tr>
      <w:tr w:rsidR="00CC4A1E" w:rsidRPr="00CC4A1E" w:rsidTr="002124E0">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7.9</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залучений капітал інвесторів</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47 000,00 тис.грн.</w:t>
            </w:r>
          </w:p>
        </w:tc>
      </w:tr>
      <w:tr w:rsidR="00CC4A1E" w:rsidRPr="00CC4A1E" w:rsidTr="002124E0">
        <w:trPr>
          <w:trHeight w:val="324"/>
        </w:trPr>
        <w:tc>
          <w:tcPr>
            <w:tcW w:w="636"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7.10</w:t>
            </w:r>
          </w:p>
        </w:tc>
        <w:tc>
          <w:tcPr>
            <w:tcW w:w="3583" w:type="dxa"/>
            <w:tcBorders>
              <w:top w:val="single" w:sz="8" w:space="0" w:color="000001"/>
              <w:left w:val="single" w:sz="8" w:space="0" w:color="000001"/>
              <w:bottom w:val="single" w:sz="8" w:space="0" w:color="000001"/>
            </w:tcBorders>
            <w:shd w:val="clear" w:color="auto" w:fill="auto"/>
            <w:tcMar>
              <w:left w:w="88"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строкові запозичення капіталу</w:t>
            </w:r>
          </w:p>
        </w:tc>
        <w:tc>
          <w:tcPr>
            <w:tcW w:w="5812"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4 000,00 тис.грн.</w:t>
            </w:r>
          </w:p>
        </w:tc>
      </w:tr>
    </w:tbl>
    <w:p w:rsidR="00CC4A1E" w:rsidRPr="00CC4A1E" w:rsidRDefault="00CC4A1E" w:rsidP="00CC4A1E">
      <w:pPr>
        <w:spacing w:after="0" w:line="240" w:lineRule="auto"/>
        <w:rPr>
          <w:rFonts w:ascii="Times New Roman" w:hAnsi="Times New Roman"/>
          <w:sz w:val="24"/>
          <w:szCs w:val="24"/>
        </w:rPr>
      </w:pPr>
    </w:p>
    <w:p w:rsidR="00CC4A1E" w:rsidRPr="00CC4A1E" w:rsidRDefault="00CC4A1E" w:rsidP="00CC4A1E">
      <w:pPr>
        <w:pStyle w:val="bodytext"/>
        <w:spacing w:before="0" w:beforeAutospacing="0" w:after="0" w:afterAutospacing="0"/>
        <w:jc w:val="center"/>
        <w:rPr>
          <w:b/>
          <w:lang w:val="uk-UA"/>
        </w:rPr>
      </w:pPr>
      <w:r w:rsidRPr="00CC4A1E">
        <w:rPr>
          <w:b/>
          <w:lang w:val="uk-UA"/>
        </w:rPr>
        <w:t>II. Визначення проблеми, на розв’язання якої спрямована Програма</w:t>
      </w:r>
    </w:p>
    <w:p w:rsidR="00CC4A1E" w:rsidRPr="00CC4A1E" w:rsidRDefault="00CC4A1E" w:rsidP="00CC4A1E">
      <w:pPr>
        <w:spacing w:after="0" w:line="240" w:lineRule="auto"/>
        <w:rPr>
          <w:rFonts w:ascii="Times New Roman" w:hAnsi="Times New Roman"/>
          <w:sz w:val="24"/>
          <w:szCs w:val="24"/>
        </w:rPr>
      </w:pPr>
    </w:p>
    <w:p w:rsidR="00CC4A1E" w:rsidRPr="00CC4A1E" w:rsidRDefault="00CC4A1E" w:rsidP="00487FD7">
      <w:pPr>
        <w:spacing w:after="0" w:line="240" w:lineRule="auto"/>
        <w:ind w:firstLine="708"/>
        <w:jc w:val="both"/>
        <w:rPr>
          <w:rFonts w:ascii="Times New Roman" w:hAnsi="Times New Roman"/>
          <w:sz w:val="24"/>
          <w:szCs w:val="24"/>
        </w:rPr>
      </w:pPr>
      <w:r w:rsidRPr="00CC4A1E">
        <w:rPr>
          <w:rFonts w:ascii="Times New Roman" w:hAnsi="Times New Roman"/>
          <w:sz w:val="24"/>
          <w:szCs w:val="24"/>
        </w:rPr>
        <w:t xml:space="preserve">Теплопостачання м. Тернополя Тернопільської міської територіальної громади поєднує використання як централізованих, так і індивідуальних систем опалення. До централізованого теплопостачання підключені житлові будинки, громадські та комерційні установи, заклади освіти і охорони здоров´я. Найбільшим постачальником теплової енергії в місті є комунальне підприємство теплових мереж «Тернопільміськтеплокомуненерго» Тернопільської міської ради. Підприємство забезпечує теплом близько 85 % споживачів міста громади. </w:t>
      </w:r>
    </w:p>
    <w:p w:rsidR="00CC4A1E" w:rsidRPr="00CC4A1E" w:rsidRDefault="00CC4A1E" w:rsidP="00487FD7">
      <w:pPr>
        <w:spacing w:after="0" w:line="240" w:lineRule="auto"/>
        <w:ind w:firstLine="708"/>
        <w:jc w:val="both"/>
        <w:rPr>
          <w:rFonts w:ascii="Times New Roman" w:hAnsi="Times New Roman"/>
          <w:sz w:val="24"/>
          <w:szCs w:val="24"/>
        </w:rPr>
      </w:pPr>
      <w:r w:rsidRPr="00CC4A1E">
        <w:rPr>
          <w:rFonts w:ascii="Times New Roman" w:hAnsi="Times New Roman"/>
          <w:sz w:val="24"/>
          <w:szCs w:val="24"/>
        </w:rPr>
        <w:t xml:space="preserve">Підприємство постачає теплову енергію в гарячій воді 601-ій юридичній особі, в т.ч. 148-ми споживачам, що належать до соціальної сфери та 40797 -ми фізичним особам (квартиронаймачам 744 житлових будинків). </w:t>
      </w:r>
    </w:p>
    <w:p w:rsidR="00CC4A1E" w:rsidRPr="00CC4A1E" w:rsidRDefault="00CC4A1E" w:rsidP="00487FD7">
      <w:pPr>
        <w:spacing w:after="0" w:line="240" w:lineRule="auto"/>
        <w:ind w:firstLine="708"/>
        <w:jc w:val="both"/>
        <w:rPr>
          <w:rFonts w:ascii="Times New Roman" w:hAnsi="Times New Roman"/>
          <w:sz w:val="24"/>
          <w:szCs w:val="24"/>
        </w:rPr>
      </w:pPr>
      <w:r w:rsidRPr="00CC4A1E">
        <w:rPr>
          <w:rFonts w:ascii="Times New Roman" w:hAnsi="Times New Roman"/>
          <w:sz w:val="24"/>
          <w:szCs w:val="24"/>
        </w:rPr>
        <w:t>Теплопостачання споживачів підприємства здійснюється від 41-ої котелень та  паливних, де експлуатується 1 котел та дві когенераційні установки електричною потужністю 500 і 630 кВт. Системи централізованого теплопостачання підприємства працюють виключно по температурному графіку 95ºС – 70ºС. Вид палива, що використовується котельними та паливними підприємства – природний газ, за виключенням котельні по вул. Мирна,43а, яка працює на щепі деревини. Резервне паливо не передбачене проектами котелень, окрім котельні по вул. Мирна,43а, де резервне паливо — природний газ.</w:t>
      </w:r>
    </w:p>
    <w:p w:rsidR="00CC4A1E" w:rsidRPr="00CC4A1E" w:rsidRDefault="00CC4A1E" w:rsidP="00487FD7">
      <w:pPr>
        <w:spacing w:after="0" w:line="240" w:lineRule="auto"/>
        <w:ind w:firstLine="708"/>
        <w:jc w:val="both"/>
        <w:rPr>
          <w:rFonts w:ascii="Times New Roman" w:hAnsi="Times New Roman"/>
          <w:sz w:val="24"/>
          <w:szCs w:val="24"/>
        </w:rPr>
      </w:pPr>
      <w:r w:rsidRPr="00CC4A1E">
        <w:rPr>
          <w:rFonts w:ascii="Times New Roman" w:hAnsi="Times New Roman"/>
          <w:sz w:val="24"/>
          <w:szCs w:val="24"/>
        </w:rPr>
        <w:t>Для централізованого теплопостачання використана традиційна схема. Теплова енергія генерується на котельнях з відповідно розвинутою системою транспортування; приготування гарячої води відбувається на 48-ми центральних теплових пунктах. Регулювання відпуску теплової енергії відбувається по якісному графіку в ручному режимі роботи.</w:t>
      </w:r>
    </w:p>
    <w:p w:rsidR="00CC4A1E" w:rsidRPr="00CC4A1E" w:rsidRDefault="00CC4A1E" w:rsidP="00487FD7">
      <w:pPr>
        <w:spacing w:after="0" w:line="240" w:lineRule="auto"/>
        <w:ind w:firstLine="708"/>
        <w:jc w:val="both"/>
        <w:rPr>
          <w:rFonts w:ascii="Times New Roman" w:hAnsi="Times New Roman"/>
          <w:sz w:val="24"/>
          <w:szCs w:val="24"/>
        </w:rPr>
      </w:pPr>
      <w:r w:rsidRPr="00CC4A1E">
        <w:rPr>
          <w:rFonts w:ascii="Times New Roman" w:hAnsi="Times New Roman"/>
          <w:sz w:val="24"/>
          <w:szCs w:val="24"/>
        </w:rPr>
        <w:t>Загальна довжина теплових мереж, в двохтрубному вимірі, складає 152,22 км. Мережі виконані із сталевих труб з теплоізоляцією мінераловатними матами або шлаковатою, обгорнутою бімітом, фольгоізолом або руберойдом та прокладені, переважно, в непрохідних залізобетонних лотках.</w:t>
      </w:r>
    </w:p>
    <w:p w:rsidR="00CC4A1E" w:rsidRPr="00CC4A1E" w:rsidRDefault="00CC4A1E" w:rsidP="00487FD7">
      <w:pPr>
        <w:spacing w:after="0" w:line="240" w:lineRule="auto"/>
        <w:ind w:firstLine="708"/>
        <w:jc w:val="both"/>
        <w:rPr>
          <w:rFonts w:ascii="Times New Roman" w:hAnsi="Times New Roman"/>
          <w:sz w:val="24"/>
          <w:szCs w:val="24"/>
        </w:rPr>
      </w:pPr>
      <w:r w:rsidRPr="00CC4A1E">
        <w:rPr>
          <w:rFonts w:ascii="Times New Roman" w:hAnsi="Times New Roman"/>
          <w:sz w:val="24"/>
          <w:szCs w:val="24"/>
        </w:rPr>
        <w:t>Рівень зношеності мереж централізованого опалення та гарячого водопостачання м. Тернополя становить близько 73%. Частина з них знаходиться в стані близькому до аварійного і потребує негайної заміни.</w:t>
      </w:r>
    </w:p>
    <w:p w:rsidR="00CC4A1E" w:rsidRPr="00CC4A1E" w:rsidRDefault="00CC4A1E" w:rsidP="00487FD7">
      <w:pPr>
        <w:spacing w:after="0" w:line="240" w:lineRule="auto"/>
        <w:ind w:firstLine="708"/>
        <w:jc w:val="both"/>
        <w:rPr>
          <w:rFonts w:ascii="Times New Roman" w:hAnsi="Times New Roman"/>
          <w:sz w:val="24"/>
          <w:szCs w:val="24"/>
        </w:rPr>
      </w:pPr>
      <w:r w:rsidRPr="00CC4A1E">
        <w:rPr>
          <w:rFonts w:ascii="Times New Roman" w:hAnsi="Times New Roman"/>
          <w:sz w:val="24"/>
          <w:szCs w:val="24"/>
        </w:rPr>
        <w:t>Використання попередньо ізольованих трубопроводів на підприємстві є незначним. Всього замінено 13,7 км теплових мереж у двохтрубному вимір що становить 9% від загальної їх кількості. Стримуючим фактором використання попередньо-ізольованих трубопроводів є незадовільний фінансовий стан підприємства.</w:t>
      </w:r>
    </w:p>
    <w:p w:rsidR="00CC4A1E" w:rsidRPr="00CC4A1E" w:rsidRDefault="00CC4A1E" w:rsidP="00487FD7">
      <w:pPr>
        <w:spacing w:after="0" w:line="240" w:lineRule="auto"/>
        <w:ind w:firstLine="708"/>
        <w:jc w:val="both"/>
        <w:rPr>
          <w:rFonts w:ascii="Times New Roman" w:hAnsi="Times New Roman"/>
          <w:sz w:val="24"/>
          <w:szCs w:val="24"/>
        </w:rPr>
      </w:pPr>
      <w:r w:rsidRPr="00CC4A1E">
        <w:rPr>
          <w:rFonts w:ascii="Times New Roman" w:hAnsi="Times New Roman"/>
          <w:sz w:val="24"/>
          <w:szCs w:val="24"/>
        </w:rPr>
        <w:t>В якості палива для виробництва теплової енергії котельними підприємства використовується природний газ, за виключенням котельні за адресою вул. Мирна,43а, де спалюється стружка деревини.</w:t>
      </w:r>
    </w:p>
    <w:p w:rsidR="00CC4A1E" w:rsidRPr="00CC4A1E" w:rsidRDefault="00CC4A1E" w:rsidP="00487FD7">
      <w:pPr>
        <w:spacing w:after="0" w:line="240" w:lineRule="auto"/>
        <w:ind w:firstLine="708"/>
        <w:jc w:val="both"/>
        <w:rPr>
          <w:rFonts w:ascii="Times New Roman" w:hAnsi="Times New Roman"/>
          <w:sz w:val="24"/>
          <w:szCs w:val="24"/>
        </w:rPr>
      </w:pPr>
      <w:r w:rsidRPr="00CC4A1E">
        <w:rPr>
          <w:rFonts w:ascii="Times New Roman" w:hAnsi="Times New Roman"/>
          <w:sz w:val="24"/>
          <w:szCs w:val="24"/>
        </w:rPr>
        <w:t>Приєднане теплове навантаження системи централізованого теплопостачання становить 326,99 Гкал/год. Використання сумарної теплової потужності котелень системою централізованого теплопостачання підприємства складає 50%.</w:t>
      </w:r>
    </w:p>
    <w:p w:rsidR="00CC4A1E" w:rsidRPr="00CC4A1E" w:rsidRDefault="00CC4A1E" w:rsidP="00487FD7">
      <w:pPr>
        <w:spacing w:after="0" w:line="240" w:lineRule="auto"/>
        <w:ind w:firstLine="708"/>
        <w:jc w:val="both"/>
        <w:rPr>
          <w:rFonts w:ascii="Times New Roman" w:hAnsi="Times New Roman"/>
          <w:sz w:val="24"/>
          <w:szCs w:val="24"/>
        </w:rPr>
      </w:pPr>
      <w:r w:rsidRPr="00CC4A1E">
        <w:rPr>
          <w:rFonts w:ascii="Times New Roman" w:hAnsi="Times New Roman"/>
          <w:sz w:val="24"/>
          <w:szCs w:val="24"/>
        </w:rPr>
        <w:lastRenderedPageBreak/>
        <w:t>Тепловими мережами КП “ТМТКЕ” забезпечується близько 1100 одноповерхових та багатоповерхових будинків тепловою енергією та гарячим водопостачанням, з загальною опалювальною площею 2,734 млн. м².</w:t>
      </w:r>
    </w:p>
    <w:p w:rsidR="00CC4A1E" w:rsidRPr="00CC4A1E" w:rsidRDefault="00CC4A1E" w:rsidP="00CC4A1E">
      <w:pPr>
        <w:spacing w:after="0" w:line="240" w:lineRule="auto"/>
        <w:jc w:val="both"/>
        <w:rPr>
          <w:rFonts w:ascii="Times New Roman" w:hAnsi="Times New Roman"/>
          <w:sz w:val="24"/>
          <w:szCs w:val="24"/>
        </w:rPr>
      </w:pPr>
      <w:r w:rsidRPr="00CC4A1E">
        <w:rPr>
          <w:rFonts w:ascii="Times New Roman" w:hAnsi="Times New Roman"/>
          <w:sz w:val="24"/>
          <w:szCs w:val="24"/>
        </w:rPr>
        <w:t>Впродовж сезону, теплопостачання на опалення надається цілодобово.</w:t>
      </w:r>
    </w:p>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Виробництво, відпуск та втрати теплової енергії КП “ТМТКЕ”</w:t>
      </w:r>
    </w:p>
    <w:tbl>
      <w:tblPr>
        <w:tblW w:w="10195"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Look w:val="0000"/>
      </w:tblPr>
      <w:tblGrid>
        <w:gridCol w:w="6801"/>
        <w:gridCol w:w="1835"/>
        <w:gridCol w:w="1559"/>
      </w:tblGrid>
      <w:tr w:rsidR="00CC4A1E" w:rsidRPr="00CC4A1E" w:rsidTr="002124E0">
        <w:tc>
          <w:tcPr>
            <w:tcW w:w="6801" w:type="dxa"/>
            <w:vMerge w:val="restart"/>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Показник</w:t>
            </w:r>
          </w:p>
        </w:tc>
        <w:tc>
          <w:tcPr>
            <w:tcW w:w="3394" w:type="dxa"/>
            <w:gridSpan w:val="2"/>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тис. Гкал/рік</w:t>
            </w:r>
          </w:p>
        </w:tc>
      </w:tr>
      <w:tr w:rsidR="00CC4A1E" w:rsidRPr="00CC4A1E" w:rsidTr="002124E0">
        <w:tc>
          <w:tcPr>
            <w:tcW w:w="6801" w:type="dxa"/>
            <w:vMerge/>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CC4A1E" w:rsidRPr="00CC4A1E" w:rsidRDefault="00CC4A1E" w:rsidP="00CC4A1E">
            <w:pPr>
              <w:spacing w:after="0" w:line="240" w:lineRule="auto"/>
              <w:rPr>
                <w:rFonts w:ascii="Times New Roman" w:hAnsi="Times New Roman"/>
                <w:sz w:val="24"/>
                <w:szCs w:val="24"/>
              </w:rPr>
            </w:pPr>
          </w:p>
        </w:tc>
        <w:tc>
          <w:tcPr>
            <w:tcW w:w="1835"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2019 рік</w:t>
            </w:r>
          </w:p>
        </w:tc>
        <w:tc>
          <w:tcPr>
            <w:tcW w:w="1559" w:type="dxa"/>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2020 рік</w:t>
            </w:r>
          </w:p>
        </w:tc>
      </w:tr>
      <w:tr w:rsidR="00CC4A1E" w:rsidRPr="00CC4A1E" w:rsidTr="002124E0">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Загальна кількість теплової енергії</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403,2136</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412,76729</w:t>
            </w:r>
          </w:p>
        </w:tc>
      </w:tr>
      <w:tr w:rsidR="00CC4A1E" w:rsidRPr="00CC4A1E" w:rsidTr="002124E0">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 т.ч.:     - вироблена власними котельнями</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403,2</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412,8</w:t>
            </w:r>
          </w:p>
        </w:tc>
      </w:tr>
      <w:tr w:rsidR="00CC4A1E" w:rsidRPr="00CC4A1E" w:rsidTr="002124E0">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xml:space="preserve">               - одержана зі сторони</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r>
      <w:tr w:rsidR="00CC4A1E" w:rsidRPr="00CC4A1E" w:rsidTr="002124E0">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Витрати на власні потреби</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9,2</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9,3</w:t>
            </w:r>
          </w:p>
        </w:tc>
      </w:tr>
      <w:tr w:rsidR="00CC4A1E" w:rsidRPr="00CC4A1E" w:rsidTr="002124E0">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Витра</w:t>
            </w:r>
            <w:r w:rsidR="00923516">
              <w:rPr>
                <w:rFonts w:ascii="Times New Roman" w:hAnsi="Times New Roman"/>
                <w:sz w:val="24"/>
                <w:szCs w:val="24"/>
              </w:rPr>
              <w:t>ти на власні потреби як від</w:t>
            </w:r>
            <w:r w:rsidRPr="00CC4A1E">
              <w:rPr>
                <w:rFonts w:ascii="Times New Roman" w:hAnsi="Times New Roman"/>
                <w:sz w:val="24"/>
                <w:szCs w:val="24"/>
              </w:rPr>
              <w:t>соток до виробленої власними котельними (%)</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2,3</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2,2</w:t>
            </w:r>
          </w:p>
        </w:tc>
      </w:tr>
      <w:tr w:rsidR="00CC4A1E" w:rsidRPr="00CC4A1E" w:rsidTr="002124E0">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Заг</w:t>
            </w:r>
            <w:r w:rsidR="00923516">
              <w:rPr>
                <w:rFonts w:ascii="Times New Roman" w:hAnsi="Times New Roman"/>
                <w:sz w:val="24"/>
                <w:szCs w:val="24"/>
              </w:rPr>
              <w:t>альна кількість відпущеної в ме</w:t>
            </w:r>
            <w:r w:rsidRPr="00CC4A1E">
              <w:rPr>
                <w:rFonts w:ascii="Times New Roman" w:hAnsi="Times New Roman"/>
                <w:sz w:val="24"/>
                <w:szCs w:val="24"/>
              </w:rPr>
              <w:t>режу теплової енергії</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402,2</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403,5</w:t>
            </w:r>
          </w:p>
        </w:tc>
      </w:tr>
      <w:tr w:rsidR="00CC4A1E" w:rsidRPr="00CC4A1E" w:rsidTr="002124E0">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Втрати теплової енергії в мережах</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49,7</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51,2</w:t>
            </w:r>
          </w:p>
        </w:tc>
      </w:tr>
      <w:tr w:rsidR="00CC4A1E" w:rsidRPr="00CC4A1E" w:rsidTr="002124E0">
        <w:tc>
          <w:tcPr>
            <w:tcW w:w="6801"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Втрати теплової енергії в мережах як відсоток до відпущеної в мережу (%)</w:t>
            </w:r>
          </w:p>
        </w:tc>
        <w:tc>
          <w:tcPr>
            <w:tcW w:w="183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12,3</w:t>
            </w:r>
          </w:p>
        </w:tc>
        <w:tc>
          <w:tcPr>
            <w:tcW w:w="1559" w:type="dxa"/>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12,7</w:t>
            </w:r>
          </w:p>
        </w:tc>
      </w:tr>
    </w:tbl>
    <w:p w:rsidR="00CC4A1E" w:rsidRPr="00CC4A1E" w:rsidRDefault="00CC4A1E" w:rsidP="00CC4A1E">
      <w:pPr>
        <w:spacing w:after="0" w:line="240" w:lineRule="auto"/>
        <w:rPr>
          <w:rFonts w:ascii="Times New Roman" w:hAnsi="Times New Roman"/>
          <w:sz w:val="24"/>
          <w:szCs w:val="24"/>
        </w:rPr>
      </w:pPr>
    </w:p>
    <w:p w:rsidR="00CC4A1E" w:rsidRPr="00CC4A1E" w:rsidRDefault="00CC4A1E" w:rsidP="00487FD7">
      <w:pPr>
        <w:spacing w:after="0" w:line="240" w:lineRule="auto"/>
        <w:ind w:firstLine="708"/>
        <w:jc w:val="both"/>
        <w:rPr>
          <w:rFonts w:ascii="Times New Roman" w:hAnsi="Times New Roman"/>
          <w:sz w:val="24"/>
          <w:szCs w:val="24"/>
        </w:rPr>
      </w:pPr>
      <w:r w:rsidRPr="00CC4A1E">
        <w:rPr>
          <w:rFonts w:ascii="Times New Roman" w:hAnsi="Times New Roman"/>
          <w:sz w:val="24"/>
          <w:szCs w:val="24"/>
        </w:rPr>
        <w:t>Фактичне питоме споживання палива на виробництво тепла в котельнях підприємства коливається від 156,4 кг.у.п./Гкал до 173,4 кг.у.п./Гкал.</w:t>
      </w:r>
    </w:p>
    <w:p w:rsidR="00CC4A1E" w:rsidRPr="00CC4A1E" w:rsidRDefault="00CC4A1E" w:rsidP="00487FD7">
      <w:pPr>
        <w:spacing w:after="0" w:line="240" w:lineRule="auto"/>
        <w:ind w:firstLine="708"/>
        <w:jc w:val="both"/>
        <w:rPr>
          <w:rFonts w:ascii="Times New Roman" w:hAnsi="Times New Roman"/>
          <w:sz w:val="24"/>
          <w:szCs w:val="24"/>
        </w:rPr>
      </w:pPr>
      <w:r w:rsidRPr="00CC4A1E">
        <w:rPr>
          <w:rFonts w:ascii="Times New Roman" w:hAnsi="Times New Roman"/>
          <w:sz w:val="24"/>
          <w:szCs w:val="24"/>
        </w:rPr>
        <w:t>Системи автоматичного регулювання співвідношення «паливо-повітря» та «температура мережної води – температура зовнішнього повітря» відсутні або пошкодженні. Виключення становлять нові, сучасні котли малої потужності  (≤ 1,5 Гкал/год), які встановлені в останні роки.</w:t>
      </w:r>
    </w:p>
    <w:p w:rsidR="00CC4A1E" w:rsidRPr="00CC4A1E" w:rsidRDefault="00CC4A1E" w:rsidP="00CC4A1E">
      <w:pPr>
        <w:spacing w:after="0" w:line="240" w:lineRule="auto"/>
        <w:jc w:val="both"/>
        <w:rPr>
          <w:rFonts w:ascii="Times New Roman" w:hAnsi="Times New Roman"/>
          <w:sz w:val="24"/>
          <w:szCs w:val="24"/>
        </w:rPr>
      </w:pPr>
      <w:r w:rsidRPr="00CC4A1E">
        <w:rPr>
          <w:rFonts w:ascii="Times New Roman" w:hAnsi="Times New Roman"/>
          <w:sz w:val="24"/>
          <w:szCs w:val="24"/>
        </w:rPr>
        <w:t>Характерною особливістю котелень є значні надлишкові теплові потужності в порівнянні з фактичними тепловими навантаженнями.</w:t>
      </w:r>
    </w:p>
    <w:p w:rsidR="00CC4A1E" w:rsidRPr="00CC4A1E" w:rsidRDefault="00CC4A1E" w:rsidP="00487FD7">
      <w:pPr>
        <w:spacing w:after="0" w:line="240" w:lineRule="auto"/>
        <w:ind w:firstLine="708"/>
        <w:jc w:val="both"/>
        <w:rPr>
          <w:rFonts w:ascii="Times New Roman" w:hAnsi="Times New Roman"/>
          <w:sz w:val="24"/>
          <w:szCs w:val="24"/>
        </w:rPr>
      </w:pPr>
      <w:r w:rsidRPr="00CC4A1E">
        <w:rPr>
          <w:rFonts w:ascii="Times New Roman" w:hAnsi="Times New Roman"/>
          <w:sz w:val="24"/>
          <w:szCs w:val="24"/>
        </w:rPr>
        <w:t>Середня питома витрата електроенергії на виробництво тепла, яка складає біля 32,6 кВт*год/Гкал, для підприємства в цілому занадто висока.</w:t>
      </w:r>
    </w:p>
    <w:p w:rsidR="00CC4A1E" w:rsidRPr="00CC4A1E" w:rsidRDefault="00CC4A1E" w:rsidP="00487FD7">
      <w:pPr>
        <w:spacing w:after="0" w:line="240" w:lineRule="auto"/>
        <w:ind w:firstLine="708"/>
        <w:jc w:val="both"/>
        <w:rPr>
          <w:rFonts w:ascii="Times New Roman" w:hAnsi="Times New Roman"/>
          <w:sz w:val="24"/>
          <w:szCs w:val="24"/>
        </w:rPr>
      </w:pPr>
      <w:r w:rsidRPr="00CC4A1E">
        <w:rPr>
          <w:rFonts w:ascii="Times New Roman" w:hAnsi="Times New Roman"/>
          <w:sz w:val="24"/>
          <w:szCs w:val="24"/>
        </w:rPr>
        <w:t>Механічне обладнання, системи автоматичного регулювання більшості котелень підприємства є застарілим і фізично зношеним. Електричне обладнання котелень знаходиться в задовільному стані.</w:t>
      </w:r>
    </w:p>
    <w:p w:rsidR="00CC4A1E" w:rsidRPr="00CC4A1E" w:rsidRDefault="00CC4A1E" w:rsidP="00487FD7">
      <w:pPr>
        <w:spacing w:after="0" w:line="240" w:lineRule="auto"/>
        <w:ind w:firstLine="708"/>
        <w:jc w:val="both"/>
        <w:rPr>
          <w:rFonts w:ascii="Times New Roman" w:hAnsi="Times New Roman"/>
          <w:sz w:val="24"/>
          <w:szCs w:val="24"/>
        </w:rPr>
      </w:pPr>
      <w:r w:rsidRPr="00CC4A1E">
        <w:rPr>
          <w:rFonts w:ascii="Times New Roman" w:hAnsi="Times New Roman"/>
          <w:sz w:val="24"/>
          <w:szCs w:val="24"/>
        </w:rPr>
        <w:t>Насосне обладнання, яке використовується на котельних і ЦТП підприємства, характеризується значним споживанням електричної енергії через неефективність системи гідравлічного режиму теплових мереж, завищеною потужністю електродвигунів та застарілою конструкцією агрегатів.</w:t>
      </w:r>
    </w:p>
    <w:p w:rsidR="00CC4A1E" w:rsidRPr="00CC4A1E" w:rsidRDefault="00CC4A1E" w:rsidP="00487FD7">
      <w:pPr>
        <w:spacing w:after="0" w:line="240" w:lineRule="auto"/>
        <w:ind w:firstLine="708"/>
        <w:jc w:val="both"/>
        <w:rPr>
          <w:rFonts w:ascii="Times New Roman" w:hAnsi="Times New Roman"/>
          <w:sz w:val="24"/>
          <w:szCs w:val="24"/>
        </w:rPr>
      </w:pPr>
      <w:r w:rsidRPr="00CC4A1E">
        <w:rPr>
          <w:rFonts w:ascii="Times New Roman" w:hAnsi="Times New Roman"/>
          <w:sz w:val="24"/>
          <w:szCs w:val="24"/>
        </w:rPr>
        <w:t>З метою зменшення використання покупної електроенергії для забезпечення власних потреб, на двох котельних КП «ТМТКЕ» встановлено когенераційні установки. Викидні гази через теплообмінник підігрівають живильну воду. Вода з контуру охолодження двигуна, для рекуперації тепла, циркулює через першу ступінь теплообмінника ГВП.</w:t>
      </w:r>
    </w:p>
    <w:p w:rsidR="00CC4A1E" w:rsidRPr="00CC4A1E" w:rsidRDefault="00CC4A1E" w:rsidP="00CC4A1E">
      <w:pPr>
        <w:spacing w:after="0" w:line="240" w:lineRule="auto"/>
        <w:jc w:val="both"/>
        <w:rPr>
          <w:rFonts w:ascii="Times New Roman" w:hAnsi="Times New Roman"/>
          <w:sz w:val="24"/>
          <w:szCs w:val="24"/>
        </w:rPr>
      </w:pPr>
      <w:r w:rsidRPr="00CC4A1E">
        <w:rPr>
          <w:rFonts w:ascii="Times New Roman" w:hAnsi="Times New Roman"/>
          <w:sz w:val="24"/>
          <w:szCs w:val="24"/>
        </w:rPr>
        <w:t>Характеристика когенераційних установок</w:t>
      </w:r>
    </w:p>
    <w:tbl>
      <w:tblPr>
        <w:tblW w:w="10452" w:type="dxa"/>
        <w:tblInd w:w="-1"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tblPr>
      <w:tblGrid>
        <w:gridCol w:w="1948"/>
        <w:gridCol w:w="2127"/>
        <w:gridCol w:w="1134"/>
        <w:gridCol w:w="1411"/>
        <w:gridCol w:w="990"/>
        <w:gridCol w:w="1425"/>
        <w:gridCol w:w="1417"/>
      </w:tblGrid>
      <w:tr w:rsidR="00CC4A1E" w:rsidRPr="00CC4A1E" w:rsidTr="002124E0">
        <w:trPr>
          <w:trHeight w:val="150"/>
        </w:trPr>
        <w:tc>
          <w:tcPr>
            <w:tcW w:w="1947"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Місце встановлення</w:t>
            </w:r>
          </w:p>
        </w:tc>
        <w:tc>
          <w:tcPr>
            <w:tcW w:w="2127"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Назва обладнання</w:t>
            </w:r>
          </w:p>
        </w:tc>
        <w:tc>
          <w:tcPr>
            <w:tcW w:w="3535" w:type="dxa"/>
            <w:gridSpan w:val="3"/>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Двигун</w:t>
            </w:r>
          </w:p>
        </w:tc>
        <w:tc>
          <w:tcPr>
            <w:tcW w:w="284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Генератор</w:t>
            </w:r>
          </w:p>
        </w:tc>
      </w:tr>
      <w:tr w:rsidR="00CC4A1E" w:rsidRPr="00CC4A1E" w:rsidTr="002124E0">
        <w:trPr>
          <w:trHeight w:val="212"/>
        </w:trPr>
        <w:tc>
          <w:tcPr>
            <w:tcW w:w="1947" w:type="dxa"/>
            <w:vMerge/>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p>
        </w:tc>
        <w:tc>
          <w:tcPr>
            <w:tcW w:w="2127" w:type="dxa"/>
            <w:vMerge/>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p>
        </w:tc>
        <w:tc>
          <w:tcPr>
            <w:tcW w:w="1134" w:type="dxa"/>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тип</w:t>
            </w:r>
          </w:p>
        </w:tc>
        <w:tc>
          <w:tcPr>
            <w:tcW w:w="1411" w:type="dxa"/>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теплова потужність</w:t>
            </w:r>
          </w:p>
        </w:tc>
        <w:tc>
          <w:tcPr>
            <w:tcW w:w="990" w:type="dxa"/>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паливо</w:t>
            </w:r>
          </w:p>
        </w:tc>
        <w:tc>
          <w:tcPr>
            <w:tcW w:w="1425" w:type="dxa"/>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тип</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електрична потужність</w:t>
            </w:r>
          </w:p>
        </w:tc>
      </w:tr>
      <w:tr w:rsidR="00CC4A1E" w:rsidRPr="00CC4A1E" w:rsidTr="002124E0">
        <w:trPr>
          <w:trHeight w:val="423"/>
        </w:trPr>
        <w:tc>
          <w:tcPr>
            <w:tcW w:w="1947" w:type="dxa"/>
            <w:tcBorders>
              <w:top w:val="single" w:sz="4" w:space="0" w:color="000001"/>
              <w:left w:val="single" w:sz="4" w:space="0" w:color="000001"/>
              <w:bottom w:val="single" w:sz="4" w:space="0" w:color="000001"/>
            </w:tcBorders>
            <w:shd w:val="clear" w:color="auto" w:fill="FFFFFF"/>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Котельня по вул. Просвіти,9</w:t>
            </w:r>
          </w:p>
        </w:tc>
        <w:tc>
          <w:tcPr>
            <w:tcW w:w="2127" w:type="dxa"/>
            <w:tcBorders>
              <w:top w:val="single" w:sz="4" w:space="0" w:color="000001"/>
              <w:left w:val="single" w:sz="4" w:space="0" w:color="000001"/>
              <w:bottom w:val="single" w:sz="4" w:space="0" w:color="000001"/>
            </w:tcBorders>
            <w:shd w:val="clear" w:color="auto" w:fill="FFFFFF"/>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Двигун- генератор ДвГ1А-500-1</w:t>
            </w:r>
          </w:p>
        </w:tc>
        <w:tc>
          <w:tcPr>
            <w:tcW w:w="1134" w:type="dxa"/>
            <w:tcBorders>
              <w:top w:val="single" w:sz="4" w:space="0" w:color="000001"/>
              <w:left w:val="single" w:sz="4" w:space="0" w:color="000001"/>
              <w:bottom w:val="single" w:sz="4" w:space="0" w:color="000001"/>
            </w:tcBorders>
            <w:shd w:val="clear" w:color="auto" w:fill="FFFFFF"/>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6ГЧН25/ 34-1</w:t>
            </w:r>
          </w:p>
        </w:tc>
        <w:tc>
          <w:tcPr>
            <w:tcW w:w="1411" w:type="dxa"/>
            <w:tcBorders>
              <w:top w:val="single" w:sz="4" w:space="0" w:color="000001"/>
              <w:left w:val="single" w:sz="4" w:space="0" w:color="000001"/>
              <w:bottom w:val="single" w:sz="4" w:space="0" w:color="000001"/>
            </w:tcBorders>
            <w:shd w:val="clear" w:color="auto" w:fill="FFFFFF"/>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0,62 Гкал/год</w:t>
            </w:r>
          </w:p>
        </w:tc>
        <w:tc>
          <w:tcPr>
            <w:tcW w:w="990" w:type="dxa"/>
            <w:tcBorders>
              <w:top w:val="single" w:sz="4" w:space="0" w:color="000001"/>
              <w:left w:val="single" w:sz="4" w:space="0" w:color="000001"/>
              <w:bottom w:val="single" w:sz="4" w:space="0" w:color="000001"/>
            </w:tcBorders>
            <w:shd w:val="clear" w:color="auto" w:fill="FFFFFF"/>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газ</w:t>
            </w:r>
          </w:p>
        </w:tc>
        <w:tc>
          <w:tcPr>
            <w:tcW w:w="1425" w:type="dxa"/>
            <w:tcBorders>
              <w:top w:val="single" w:sz="4" w:space="0" w:color="000001"/>
              <w:left w:val="single" w:sz="4" w:space="0" w:color="000001"/>
              <w:bottom w:val="single" w:sz="4" w:space="0" w:color="000001"/>
            </w:tcBorders>
            <w:shd w:val="clear" w:color="auto" w:fill="FFFFFF"/>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СГС 900М-10Н1</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0,5 МВт</w:t>
            </w:r>
          </w:p>
        </w:tc>
      </w:tr>
      <w:tr w:rsidR="00CC4A1E" w:rsidRPr="00CC4A1E" w:rsidTr="002124E0">
        <w:tc>
          <w:tcPr>
            <w:tcW w:w="1947" w:type="dxa"/>
            <w:tcBorders>
              <w:top w:val="single" w:sz="4" w:space="0" w:color="000001"/>
              <w:left w:val="single" w:sz="4" w:space="0" w:color="000001"/>
              <w:bottom w:val="single" w:sz="4" w:space="0" w:color="000001"/>
            </w:tcBorders>
            <w:shd w:val="clear" w:color="auto" w:fill="FFFFFF"/>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Котельня по вул. Курбаса,3а</w:t>
            </w:r>
          </w:p>
        </w:tc>
        <w:tc>
          <w:tcPr>
            <w:tcW w:w="2127" w:type="dxa"/>
            <w:tcBorders>
              <w:top w:val="single" w:sz="4" w:space="0" w:color="000001"/>
              <w:left w:val="single" w:sz="4" w:space="0" w:color="000001"/>
              <w:bottom w:val="single" w:sz="4" w:space="0" w:color="000001"/>
            </w:tcBorders>
            <w:shd w:val="clear" w:color="auto" w:fill="FFFFFF"/>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Двигун- генератор ДвГ1А-630</w:t>
            </w:r>
          </w:p>
        </w:tc>
        <w:tc>
          <w:tcPr>
            <w:tcW w:w="1134" w:type="dxa"/>
            <w:tcBorders>
              <w:top w:val="single" w:sz="4" w:space="0" w:color="000001"/>
              <w:left w:val="single" w:sz="4" w:space="0" w:color="000001"/>
              <w:bottom w:val="single" w:sz="4" w:space="0" w:color="000001"/>
            </w:tcBorders>
            <w:shd w:val="clear" w:color="auto" w:fill="FFFFFF"/>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8ГЧН25/ 34</w:t>
            </w:r>
          </w:p>
        </w:tc>
        <w:tc>
          <w:tcPr>
            <w:tcW w:w="1411" w:type="dxa"/>
            <w:tcBorders>
              <w:top w:val="single" w:sz="4" w:space="0" w:color="000001"/>
              <w:left w:val="single" w:sz="4" w:space="0" w:color="000001"/>
              <w:bottom w:val="single" w:sz="4" w:space="0" w:color="000001"/>
            </w:tcBorders>
            <w:shd w:val="clear" w:color="auto" w:fill="FFFFFF"/>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0,77 Гкал/год</w:t>
            </w:r>
          </w:p>
        </w:tc>
        <w:tc>
          <w:tcPr>
            <w:tcW w:w="990" w:type="dxa"/>
            <w:tcBorders>
              <w:top w:val="single" w:sz="4" w:space="0" w:color="000001"/>
              <w:left w:val="single" w:sz="4" w:space="0" w:color="000001"/>
              <w:bottom w:val="single" w:sz="4" w:space="0" w:color="000001"/>
            </w:tcBorders>
            <w:shd w:val="clear" w:color="auto" w:fill="FFFFFF"/>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газ</w:t>
            </w:r>
          </w:p>
        </w:tc>
        <w:tc>
          <w:tcPr>
            <w:tcW w:w="1425" w:type="dxa"/>
            <w:tcBorders>
              <w:top w:val="single" w:sz="4" w:space="0" w:color="000001"/>
              <w:left w:val="single" w:sz="4" w:space="0" w:color="000001"/>
              <w:bottom w:val="single" w:sz="4" w:space="0" w:color="000001"/>
            </w:tcBorders>
            <w:shd w:val="clear" w:color="auto" w:fill="FFFFFF"/>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LSA 49.1M 75C6S/4</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0,63МВт</w:t>
            </w:r>
          </w:p>
        </w:tc>
      </w:tr>
    </w:tbl>
    <w:p w:rsidR="00CC4A1E" w:rsidRPr="00CC4A1E" w:rsidRDefault="00CC4A1E" w:rsidP="00CC4A1E">
      <w:pPr>
        <w:spacing w:after="0" w:line="240" w:lineRule="auto"/>
        <w:rPr>
          <w:rFonts w:ascii="Times New Roman" w:hAnsi="Times New Roman"/>
          <w:sz w:val="24"/>
          <w:szCs w:val="24"/>
        </w:rPr>
      </w:pPr>
    </w:p>
    <w:p w:rsidR="00CC4A1E" w:rsidRPr="00CC4A1E" w:rsidRDefault="00CC4A1E" w:rsidP="00CC4A1E">
      <w:pPr>
        <w:spacing w:after="0" w:line="240" w:lineRule="auto"/>
        <w:jc w:val="both"/>
        <w:rPr>
          <w:rFonts w:ascii="Times New Roman" w:hAnsi="Times New Roman"/>
          <w:sz w:val="24"/>
          <w:szCs w:val="24"/>
        </w:rPr>
      </w:pPr>
      <w:r w:rsidRPr="00CC4A1E">
        <w:rPr>
          <w:rFonts w:ascii="Times New Roman" w:hAnsi="Times New Roman"/>
          <w:sz w:val="24"/>
          <w:szCs w:val="24"/>
        </w:rPr>
        <w:lastRenderedPageBreak/>
        <w:t>В</w:t>
      </w:r>
      <w:r w:rsidR="00487FD7">
        <w:rPr>
          <w:rFonts w:ascii="Times New Roman" w:hAnsi="Times New Roman"/>
          <w:sz w:val="24"/>
          <w:szCs w:val="24"/>
        </w:rPr>
        <w:tab/>
      </w:r>
      <w:r w:rsidRPr="00CC4A1E">
        <w:rPr>
          <w:rFonts w:ascii="Times New Roman" w:hAnsi="Times New Roman"/>
          <w:sz w:val="24"/>
          <w:szCs w:val="24"/>
        </w:rPr>
        <w:t xml:space="preserve"> рамках впровадження проекту Агентства США з міжнародного розвитку (USAID) «Реформа муніципального теплопостачання України» експертами підприємства «ОптімЕнерго» проведений енергетичний аудит комунального підприємства теплових мереж «Тернопільміськтеплокомуненерго» Тернопільської міської ради.</w:t>
      </w:r>
    </w:p>
    <w:p w:rsidR="00CC4A1E" w:rsidRPr="00CC4A1E" w:rsidRDefault="00CC4A1E" w:rsidP="00487FD7">
      <w:pPr>
        <w:spacing w:after="0" w:line="240" w:lineRule="auto"/>
        <w:ind w:firstLine="708"/>
        <w:jc w:val="both"/>
        <w:rPr>
          <w:rFonts w:ascii="Times New Roman" w:hAnsi="Times New Roman"/>
          <w:sz w:val="24"/>
          <w:szCs w:val="24"/>
        </w:rPr>
      </w:pPr>
      <w:r w:rsidRPr="00CC4A1E">
        <w:rPr>
          <w:rFonts w:ascii="Times New Roman" w:hAnsi="Times New Roman"/>
          <w:sz w:val="24"/>
          <w:szCs w:val="24"/>
        </w:rPr>
        <w:t>В ході його проведення встановлено</w:t>
      </w:r>
      <w:r w:rsidR="00487FD7">
        <w:rPr>
          <w:rFonts w:ascii="Times New Roman" w:hAnsi="Times New Roman"/>
          <w:sz w:val="24"/>
          <w:szCs w:val="24"/>
        </w:rPr>
        <w:t>:</w:t>
      </w:r>
    </w:p>
    <w:p w:rsidR="00CC4A1E" w:rsidRPr="00CC4A1E" w:rsidRDefault="00CC4A1E" w:rsidP="00CC4A1E">
      <w:pPr>
        <w:pStyle w:val="affd"/>
        <w:numPr>
          <w:ilvl w:val="0"/>
          <w:numId w:val="23"/>
        </w:numPr>
        <w:spacing w:after="0" w:line="240" w:lineRule="auto"/>
        <w:ind w:left="0" w:firstLine="0"/>
        <w:contextualSpacing/>
        <w:jc w:val="both"/>
        <w:rPr>
          <w:rFonts w:ascii="Times New Roman" w:hAnsi="Times New Roman"/>
          <w:sz w:val="24"/>
          <w:szCs w:val="24"/>
        </w:rPr>
      </w:pPr>
      <w:r w:rsidRPr="00CC4A1E">
        <w:rPr>
          <w:rFonts w:ascii="Times New Roman" w:hAnsi="Times New Roman"/>
          <w:sz w:val="24"/>
          <w:szCs w:val="24"/>
        </w:rPr>
        <w:t>спалення природного газу з високими надлишками повітря призводить до зниження коефіцієнту корисної дії котлів. Особливо це стосується котлів типу ТВГ-8М та КВГ-7,56. Для подових пальників котлів цього типу головне налагодити пропорційне співвідношення швидкостей палива та повітря при ведені процесу спалювання природного газу. Але при мануальному регулюванні завантаження дуттьових вентиляторів (або шиберів на повітроводах при відсутності дуттьових  вентиляторів) і димотягів за допомогою напрямних апаратів відповідно теплового навантаження котлоагрегатів неможливо підтримувати оптимальне співвідношення «паливо-повітря». Даний спосіб регулювання не є ефективним з точки зору раціонального використання палива;</w:t>
      </w:r>
    </w:p>
    <w:p w:rsidR="00CC4A1E" w:rsidRPr="00CC4A1E" w:rsidRDefault="00CC4A1E" w:rsidP="00CC4A1E">
      <w:pPr>
        <w:pStyle w:val="affd"/>
        <w:numPr>
          <w:ilvl w:val="0"/>
          <w:numId w:val="23"/>
        </w:numPr>
        <w:spacing w:after="0" w:line="240" w:lineRule="auto"/>
        <w:ind w:left="0" w:firstLine="0"/>
        <w:contextualSpacing/>
        <w:jc w:val="both"/>
        <w:rPr>
          <w:rFonts w:ascii="Times New Roman" w:hAnsi="Times New Roman"/>
          <w:sz w:val="24"/>
          <w:szCs w:val="24"/>
        </w:rPr>
      </w:pPr>
      <w:r w:rsidRPr="00CC4A1E">
        <w:rPr>
          <w:rFonts w:ascii="Times New Roman" w:hAnsi="Times New Roman"/>
          <w:sz w:val="24"/>
          <w:szCs w:val="24"/>
        </w:rPr>
        <w:t>встановлення засобів обліку тепла по котельному контуру майже всіх джерел генерації теплової енергії, відсутність приладів обліку на ЦТП та більшості теплових вводів споживачів виключає можливість складання фактичного балансу розподілу виробленої енергії по статтях витрат тепла без якого неможливо аналізувати та керувати теплопостачанням;</w:t>
      </w:r>
    </w:p>
    <w:p w:rsidR="00CC4A1E" w:rsidRPr="00CC4A1E" w:rsidRDefault="00CC4A1E" w:rsidP="00CC4A1E">
      <w:pPr>
        <w:pStyle w:val="affd"/>
        <w:numPr>
          <w:ilvl w:val="0"/>
          <w:numId w:val="23"/>
        </w:numPr>
        <w:spacing w:after="0" w:line="240" w:lineRule="auto"/>
        <w:ind w:left="0" w:firstLine="0"/>
        <w:contextualSpacing/>
        <w:jc w:val="both"/>
        <w:rPr>
          <w:rFonts w:ascii="Times New Roman" w:hAnsi="Times New Roman"/>
          <w:sz w:val="24"/>
          <w:szCs w:val="24"/>
        </w:rPr>
      </w:pPr>
      <w:r w:rsidRPr="00CC4A1E">
        <w:rPr>
          <w:rFonts w:ascii="Times New Roman" w:hAnsi="Times New Roman"/>
          <w:sz w:val="24"/>
          <w:szCs w:val="24"/>
        </w:rPr>
        <w:t>відпуск теплової енергії до мережі та градусодоби не завжди співпадають, що свідчить про невиконання персоналом котелень температурного графіка відпуску теплової енергії на потреби опалення.</w:t>
      </w:r>
    </w:p>
    <w:p w:rsidR="00CC4A1E" w:rsidRPr="00CC4A1E" w:rsidRDefault="00CC4A1E" w:rsidP="00CC4A1E">
      <w:pPr>
        <w:pStyle w:val="affd"/>
        <w:numPr>
          <w:ilvl w:val="0"/>
          <w:numId w:val="23"/>
        </w:numPr>
        <w:spacing w:after="0" w:line="240" w:lineRule="auto"/>
        <w:ind w:left="0" w:firstLine="0"/>
        <w:contextualSpacing/>
        <w:jc w:val="both"/>
        <w:rPr>
          <w:rFonts w:ascii="Times New Roman" w:hAnsi="Times New Roman"/>
          <w:sz w:val="24"/>
          <w:szCs w:val="24"/>
        </w:rPr>
      </w:pPr>
      <w:r w:rsidRPr="00CC4A1E">
        <w:rPr>
          <w:rFonts w:ascii="Times New Roman" w:hAnsi="Times New Roman"/>
          <w:sz w:val="24"/>
          <w:szCs w:val="24"/>
        </w:rPr>
        <w:t xml:space="preserve">ступінь </w:t>
      </w:r>
      <w:r w:rsidR="00465944" w:rsidRPr="00CC4A1E">
        <w:rPr>
          <w:rFonts w:ascii="Times New Roman" w:hAnsi="Times New Roman"/>
          <w:sz w:val="24"/>
          <w:szCs w:val="24"/>
        </w:rPr>
        <w:t>взаємозв’язку</w:t>
      </w:r>
      <w:r w:rsidRPr="00CC4A1E">
        <w:rPr>
          <w:rFonts w:ascii="Times New Roman" w:hAnsi="Times New Roman"/>
          <w:sz w:val="24"/>
          <w:szCs w:val="24"/>
        </w:rPr>
        <w:t xml:space="preserve"> між виробітком теплової енергії та градусодобами наявна, але вона не дуже висока. При цьому за одинаковими значеннями градусодіб (температури зовнішнього повітря) має місце значне коливання відпуску теплової енергії на опалення. І, навпаки, при зміні температури зовнішнього повітря витрати теплоенергії залишаються постійними;</w:t>
      </w:r>
    </w:p>
    <w:p w:rsidR="00CC4A1E" w:rsidRPr="00CC4A1E" w:rsidRDefault="00CC4A1E" w:rsidP="00CC4A1E">
      <w:pPr>
        <w:pStyle w:val="affd"/>
        <w:numPr>
          <w:ilvl w:val="0"/>
          <w:numId w:val="23"/>
        </w:numPr>
        <w:spacing w:after="0" w:line="240" w:lineRule="auto"/>
        <w:ind w:left="0" w:firstLine="0"/>
        <w:contextualSpacing/>
        <w:jc w:val="both"/>
        <w:rPr>
          <w:rFonts w:ascii="Times New Roman" w:hAnsi="Times New Roman"/>
          <w:sz w:val="24"/>
          <w:szCs w:val="24"/>
        </w:rPr>
      </w:pPr>
      <w:r w:rsidRPr="00CC4A1E">
        <w:rPr>
          <w:rFonts w:ascii="Times New Roman" w:hAnsi="Times New Roman"/>
          <w:sz w:val="24"/>
          <w:szCs w:val="24"/>
        </w:rPr>
        <w:t>наявний перегрів споживачів під час надання послуги з ГВП у теплі дні опалювального періоду з причин необхідності підтримування підвищеної температури мережної води у подавальному трубопроводі (~ 70ºС) у порівнянні до температурного графіку та відсутності вузлів регулювання теплового потоку з погодною корекцією на теплових вводах абонентів;</w:t>
      </w:r>
    </w:p>
    <w:p w:rsidR="00CC4A1E" w:rsidRPr="00CC4A1E" w:rsidRDefault="00CC4A1E" w:rsidP="00CC4A1E">
      <w:pPr>
        <w:pStyle w:val="affd"/>
        <w:numPr>
          <w:ilvl w:val="0"/>
          <w:numId w:val="23"/>
        </w:numPr>
        <w:spacing w:after="0" w:line="240" w:lineRule="auto"/>
        <w:ind w:left="0" w:firstLine="0"/>
        <w:contextualSpacing/>
        <w:jc w:val="both"/>
        <w:rPr>
          <w:rFonts w:ascii="Times New Roman" w:hAnsi="Times New Roman"/>
          <w:sz w:val="24"/>
          <w:szCs w:val="24"/>
        </w:rPr>
      </w:pPr>
      <w:r w:rsidRPr="00CC4A1E">
        <w:rPr>
          <w:rFonts w:ascii="Times New Roman" w:hAnsi="Times New Roman"/>
          <w:sz w:val="24"/>
          <w:szCs w:val="24"/>
        </w:rPr>
        <w:t>відсутність проведення робіт з наладки теплового та гідравлічного режиму системи теплопостачання міста призвела її до стану розбалансування й гідравлічної нестійкості;</w:t>
      </w:r>
    </w:p>
    <w:p w:rsidR="00CC4A1E" w:rsidRPr="00CC4A1E" w:rsidRDefault="00CC4A1E" w:rsidP="00CC4A1E">
      <w:pPr>
        <w:pStyle w:val="affd"/>
        <w:numPr>
          <w:ilvl w:val="0"/>
          <w:numId w:val="23"/>
        </w:numPr>
        <w:spacing w:after="0" w:line="240" w:lineRule="auto"/>
        <w:ind w:left="0" w:firstLine="0"/>
        <w:contextualSpacing/>
        <w:jc w:val="both"/>
        <w:rPr>
          <w:rFonts w:ascii="Times New Roman" w:hAnsi="Times New Roman"/>
          <w:sz w:val="24"/>
          <w:szCs w:val="24"/>
        </w:rPr>
      </w:pPr>
      <w:r w:rsidRPr="00CC4A1E">
        <w:rPr>
          <w:rFonts w:ascii="Times New Roman" w:hAnsi="Times New Roman"/>
          <w:sz w:val="24"/>
          <w:szCs w:val="24"/>
        </w:rPr>
        <w:t>відпуск тепла відбувається без урахування зміни приєднаного теплового навантаження на опалення, яке суттєво знизилось з причини проведення термомодернізації огороджувальних поверхонь окремих квартир будівель та переходу значної частки споживачів на автономне опалювання;</w:t>
      </w:r>
    </w:p>
    <w:p w:rsidR="00CC4A1E" w:rsidRPr="00CC4A1E" w:rsidRDefault="00CC4A1E" w:rsidP="00CC4A1E">
      <w:pPr>
        <w:pStyle w:val="affd"/>
        <w:numPr>
          <w:ilvl w:val="0"/>
          <w:numId w:val="23"/>
        </w:numPr>
        <w:spacing w:after="0" w:line="240" w:lineRule="auto"/>
        <w:ind w:left="0" w:firstLine="0"/>
        <w:contextualSpacing/>
        <w:jc w:val="both"/>
        <w:rPr>
          <w:rFonts w:ascii="Times New Roman" w:hAnsi="Times New Roman"/>
          <w:sz w:val="24"/>
          <w:szCs w:val="24"/>
        </w:rPr>
      </w:pPr>
      <w:r w:rsidRPr="00CC4A1E">
        <w:rPr>
          <w:rFonts w:ascii="Times New Roman" w:hAnsi="Times New Roman"/>
          <w:sz w:val="24"/>
          <w:szCs w:val="24"/>
        </w:rPr>
        <w:t>ККД більшості проаналізованих насосних агрегатів мережної води нижче 60%;</w:t>
      </w:r>
    </w:p>
    <w:p w:rsidR="00CC4A1E" w:rsidRPr="00CC4A1E" w:rsidRDefault="00CC4A1E" w:rsidP="00CC4A1E">
      <w:pPr>
        <w:pStyle w:val="affd"/>
        <w:numPr>
          <w:ilvl w:val="0"/>
          <w:numId w:val="23"/>
        </w:numPr>
        <w:spacing w:after="0" w:line="240" w:lineRule="auto"/>
        <w:ind w:left="0" w:firstLine="0"/>
        <w:contextualSpacing/>
        <w:jc w:val="both"/>
        <w:rPr>
          <w:rFonts w:ascii="Times New Roman" w:hAnsi="Times New Roman"/>
          <w:sz w:val="24"/>
          <w:szCs w:val="24"/>
        </w:rPr>
      </w:pPr>
      <w:r w:rsidRPr="00CC4A1E">
        <w:rPr>
          <w:rFonts w:ascii="Times New Roman" w:hAnsi="Times New Roman"/>
          <w:sz w:val="24"/>
          <w:szCs w:val="24"/>
        </w:rPr>
        <w:t>фактичний ККД мало залежить від нових насосів та ПЧ;</w:t>
      </w:r>
    </w:p>
    <w:p w:rsidR="00CC4A1E" w:rsidRPr="00CC4A1E" w:rsidRDefault="00CC4A1E" w:rsidP="00CC4A1E">
      <w:pPr>
        <w:pStyle w:val="affd"/>
        <w:numPr>
          <w:ilvl w:val="0"/>
          <w:numId w:val="23"/>
        </w:numPr>
        <w:spacing w:after="0" w:line="240" w:lineRule="auto"/>
        <w:ind w:left="0" w:firstLine="0"/>
        <w:contextualSpacing/>
        <w:jc w:val="both"/>
        <w:rPr>
          <w:rFonts w:ascii="Times New Roman" w:hAnsi="Times New Roman"/>
          <w:sz w:val="24"/>
          <w:szCs w:val="24"/>
        </w:rPr>
      </w:pPr>
      <w:r w:rsidRPr="00CC4A1E">
        <w:rPr>
          <w:rFonts w:ascii="Times New Roman" w:hAnsi="Times New Roman"/>
          <w:sz w:val="24"/>
          <w:szCs w:val="24"/>
        </w:rPr>
        <w:t>має місце невідповідність характеристик насосів фактичним параметрам гідравлічного режиму відпуску теплової енергії в теплові мережі котелень;</w:t>
      </w:r>
    </w:p>
    <w:p w:rsidR="00CC4A1E" w:rsidRPr="00CC4A1E" w:rsidRDefault="00CC4A1E" w:rsidP="00CC4A1E">
      <w:pPr>
        <w:pStyle w:val="affd"/>
        <w:numPr>
          <w:ilvl w:val="0"/>
          <w:numId w:val="23"/>
        </w:numPr>
        <w:spacing w:after="0" w:line="240" w:lineRule="auto"/>
        <w:ind w:left="0" w:firstLine="0"/>
        <w:contextualSpacing/>
        <w:jc w:val="both"/>
        <w:rPr>
          <w:rFonts w:ascii="Times New Roman" w:hAnsi="Times New Roman"/>
          <w:sz w:val="24"/>
          <w:szCs w:val="24"/>
        </w:rPr>
      </w:pPr>
      <w:r w:rsidRPr="00CC4A1E">
        <w:rPr>
          <w:rFonts w:ascii="Times New Roman" w:hAnsi="Times New Roman"/>
          <w:sz w:val="24"/>
          <w:szCs w:val="24"/>
        </w:rPr>
        <w:t>об΄єми ремонтних робіт та якість гідровипробувань забезпечили зниження втрат води в п΄ять разів менше нормативних. Це зменшило надходження до мережі шкідливих речовин;</w:t>
      </w:r>
    </w:p>
    <w:p w:rsidR="00CC4A1E" w:rsidRPr="00CC4A1E" w:rsidRDefault="00CC4A1E" w:rsidP="00CC4A1E">
      <w:pPr>
        <w:pStyle w:val="affd"/>
        <w:numPr>
          <w:ilvl w:val="0"/>
          <w:numId w:val="23"/>
        </w:numPr>
        <w:spacing w:after="0" w:line="240" w:lineRule="auto"/>
        <w:ind w:left="0" w:firstLine="0"/>
        <w:contextualSpacing/>
        <w:jc w:val="both"/>
        <w:rPr>
          <w:rFonts w:ascii="Times New Roman" w:hAnsi="Times New Roman"/>
          <w:sz w:val="24"/>
          <w:szCs w:val="24"/>
        </w:rPr>
      </w:pPr>
      <w:r w:rsidRPr="00CC4A1E">
        <w:rPr>
          <w:rFonts w:ascii="Times New Roman" w:hAnsi="Times New Roman"/>
          <w:sz w:val="24"/>
          <w:szCs w:val="24"/>
        </w:rPr>
        <w:t>на деяких котельнях опір котлів виріс за рахунок накопичення відкладень  магнетиту у 1,5-2,5 рази.</w:t>
      </w:r>
    </w:p>
    <w:p w:rsidR="00CC4A1E" w:rsidRPr="00CC4A1E" w:rsidRDefault="00CC4A1E" w:rsidP="00CC4A1E">
      <w:pPr>
        <w:spacing w:after="0" w:line="240" w:lineRule="auto"/>
        <w:jc w:val="both"/>
        <w:rPr>
          <w:rFonts w:ascii="Times New Roman" w:hAnsi="Times New Roman"/>
          <w:sz w:val="24"/>
          <w:szCs w:val="24"/>
        </w:rPr>
      </w:pPr>
      <w:r w:rsidRPr="00CC4A1E">
        <w:rPr>
          <w:rFonts w:ascii="Times New Roman" w:hAnsi="Times New Roman"/>
          <w:sz w:val="24"/>
          <w:szCs w:val="24"/>
        </w:rPr>
        <w:tab/>
        <w:t>Отже, використовуваний комунальним підприємством теплових мереж «Тернопільміськтеплокомуненерго» Тернопільської міської ради температурний графік 95ºС – 70ºС та якісний спосіб регулювання відпуску тепла абонентам, недостатня оснащеність засобами автоматики регулювання не дозволяє підприємству якісно надавати послуги споживачам та забезпечити економію паливно – енергетичних ресурсів.</w:t>
      </w:r>
    </w:p>
    <w:p w:rsidR="00CC4A1E" w:rsidRPr="00CC4A1E" w:rsidRDefault="00CC4A1E" w:rsidP="00CC4A1E">
      <w:pPr>
        <w:spacing w:after="0" w:line="240" w:lineRule="auto"/>
        <w:rPr>
          <w:rFonts w:ascii="Times New Roman" w:hAnsi="Times New Roman"/>
          <w:b/>
          <w:bCs/>
          <w:sz w:val="24"/>
          <w:szCs w:val="24"/>
        </w:rPr>
      </w:pPr>
    </w:p>
    <w:p w:rsidR="00CC4A1E" w:rsidRDefault="00CC4A1E" w:rsidP="00CC4A1E">
      <w:pPr>
        <w:spacing w:after="0" w:line="240" w:lineRule="auto"/>
        <w:rPr>
          <w:rFonts w:ascii="Times New Roman" w:hAnsi="Times New Roman"/>
          <w:b/>
          <w:bCs/>
          <w:sz w:val="24"/>
          <w:szCs w:val="24"/>
        </w:rPr>
      </w:pPr>
      <w:r w:rsidRPr="00CC4A1E">
        <w:rPr>
          <w:rFonts w:ascii="Times New Roman" w:hAnsi="Times New Roman"/>
          <w:b/>
          <w:bCs/>
          <w:sz w:val="24"/>
          <w:szCs w:val="24"/>
        </w:rPr>
        <w:t>III. Мета Програми</w:t>
      </w:r>
    </w:p>
    <w:p w:rsidR="0055144A" w:rsidRPr="00CC4A1E" w:rsidRDefault="0055144A" w:rsidP="00CC4A1E">
      <w:pPr>
        <w:spacing w:after="0" w:line="240" w:lineRule="auto"/>
        <w:rPr>
          <w:rFonts w:ascii="Times New Roman" w:hAnsi="Times New Roman"/>
          <w:sz w:val="24"/>
          <w:szCs w:val="24"/>
        </w:rPr>
      </w:pPr>
    </w:p>
    <w:p w:rsidR="00CC4A1E" w:rsidRPr="00CC4A1E" w:rsidRDefault="0055144A" w:rsidP="00CC4A1E">
      <w:pPr>
        <w:pStyle w:val="1f2"/>
        <w:tabs>
          <w:tab w:val="left" w:pos="882"/>
        </w:tabs>
        <w:jc w:val="both"/>
        <w:rPr>
          <w:rFonts w:ascii="Times New Roman" w:eastAsia="Calibri" w:hAnsi="Times New Roman"/>
          <w:color w:val="000000"/>
          <w:sz w:val="24"/>
          <w:szCs w:val="24"/>
        </w:rPr>
      </w:pPr>
      <w:r>
        <w:rPr>
          <w:rFonts w:ascii="Times New Roman" w:eastAsia="Calibri" w:hAnsi="Times New Roman"/>
          <w:color w:val="000000"/>
          <w:sz w:val="24"/>
          <w:szCs w:val="24"/>
        </w:rPr>
        <w:tab/>
      </w:r>
      <w:r w:rsidR="00CC4A1E" w:rsidRPr="00CC4A1E">
        <w:rPr>
          <w:rFonts w:ascii="Times New Roman" w:eastAsia="Calibri" w:hAnsi="Times New Roman"/>
          <w:color w:val="000000"/>
          <w:sz w:val="24"/>
          <w:szCs w:val="24"/>
        </w:rPr>
        <w:t xml:space="preserve">Мета Програми полягає у підвищенні ефективності роботи системи централізованого теплопостачання до відповідного сучасним вимогам рівня, 100% оснащенню житлових будинків приладами комерційного обліку споживання теплової енергії, диверсифікації видів палива — </w:t>
      </w:r>
      <w:r w:rsidR="00CC4A1E" w:rsidRPr="00CC4A1E">
        <w:rPr>
          <w:rFonts w:ascii="Times New Roman" w:eastAsia="Calibri" w:hAnsi="Times New Roman"/>
          <w:color w:val="000000"/>
          <w:sz w:val="24"/>
          <w:szCs w:val="24"/>
        </w:rPr>
        <w:lastRenderedPageBreak/>
        <w:t>частковому переході від природного газу до біомаси, відновленні та модернізації найбільших систем централізованого теплопостачання міста — перехід до двотрубної схеми розподільчих теплових мереж зі встановленням автоматизованих індивідуальних теплових пунктів у будівлях споживачів, модернізації ряду працюючих на газу котелень з підвищенням ефективності їх роботи, впровадження автоматизованої системи віддаленого керування і моніторингу системи централізованого теплопостачання в м. Тернопіль.</w:t>
      </w:r>
    </w:p>
    <w:p w:rsidR="00CC4A1E" w:rsidRPr="00CC4A1E" w:rsidRDefault="00CC4A1E" w:rsidP="00CC4A1E">
      <w:pPr>
        <w:pStyle w:val="1f2"/>
        <w:ind w:firstLine="708"/>
        <w:jc w:val="both"/>
        <w:rPr>
          <w:rFonts w:ascii="Times New Roman" w:hAnsi="Times New Roman"/>
          <w:color w:val="000000"/>
          <w:sz w:val="24"/>
          <w:szCs w:val="24"/>
        </w:rPr>
      </w:pPr>
    </w:p>
    <w:p w:rsidR="00CC4A1E" w:rsidRDefault="00CC4A1E" w:rsidP="00CC4A1E">
      <w:pPr>
        <w:pStyle w:val="1f2"/>
        <w:jc w:val="both"/>
        <w:rPr>
          <w:rFonts w:ascii="Times New Roman" w:hAnsi="Times New Roman"/>
          <w:b/>
          <w:spacing w:val="6"/>
          <w:sz w:val="24"/>
          <w:szCs w:val="24"/>
        </w:rPr>
      </w:pPr>
      <w:r w:rsidRPr="00CC4A1E">
        <w:rPr>
          <w:rFonts w:ascii="Times New Roman" w:hAnsi="Times New Roman"/>
          <w:b/>
          <w:spacing w:val="6"/>
          <w:sz w:val="24"/>
          <w:szCs w:val="24"/>
        </w:rPr>
        <w:t>IV. Обґрунтування шляхів і засобів розв’язання проблеми, обсягів та джерел фінансування</w:t>
      </w:r>
    </w:p>
    <w:p w:rsidR="0055144A" w:rsidRPr="00CC4A1E" w:rsidRDefault="0055144A" w:rsidP="00CC4A1E">
      <w:pPr>
        <w:pStyle w:val="1f2"/>
        <w:jc w:val="both"/>
        <w:rPr>
          <w:rFonts w:ascii="Times New Roman" w:hAnsi="Times New Roman"/>
          <w:color w:val="000000"/>
          <w:sz w:val="24"/>
          <w:szCs w:val="24"/>
        </w:rPr>
      </w:pPr>
    </w:p>
    <w:p w:rsidR="00CC4A1E" w:rsidRPr="00CC4A1E" w:rsidRDefault="00CC4A1E" w:rsidP="00CC4A1E">
      <w:pPr>
        <w:spacing w:after="0" w:line="240" w:lineRule="auto"/>
        <w:rPr>
          <w:rFonts w:ascii="Times New Roman" w:hAnsi="Times New Roman"/>
          <w:sz w:val="24"/>
          <w:szCs w:val="24"/>
          <w:highlight w:val="yellow"/>
        </w:rPr>
      </w:pPr>
      <w:r w:rsidRPr="00CC4A1E">
        <w:rPr>
          <w:rFonts w:ascii="Times New Roman" w:hAnsi="Times New Roman"/>
          <w:sz w:val="24"/>
          <w:szCs w:val="24"/>
        </w:rPr>
        <w:t>Ресурсне забезпечення, обсяги та джерела фінансування</w:t>
      </w:r>
    </w:p>
    <w:tbl>
      <w:tblPr>
        <w:tblW w:w="10318" w:type="dxa"/>
        <w:tblInd w:w="7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2" w:type="dxa"/>
          <w:left w:w="-8" w:type="dxa"/>
          <w:right w:w="12" w:type="dxa"/>
        </w:tblCellMar>
        <w:tblLook w:val="0000"/>
      </w:tblPr>
      <w:tblGrid>
        <w:gridCol w:w="3900"/>
        <w:gridCol w:w="1252"/>
        <w:gridCol w:w="1102"/>
        <w:gridCol w:w="1195"/>
        <w:gridCol w:w="1023"/>
        <w:gridCol w:w="1846"/>
      </w:tblGrid>
      <w:tr w:rsidR="00CC4A1E" w:rsidRPr="00CC4A1E" w:rsidTr="002124E0">
        <w:trPr>
          <w:trHeight w:val="1096"/>
        </w:trPr>
        <w:tc>
          <w:tcPr>
            <w:tcW w:w="3905" w:type="dxa"/>
            <w:vMerge w:val="restart"/>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rPr>
                <w:rFonts w:ascii="Times New Roman" w:hAnsi="Times New Roman"/>
                <w:sz w:val="24"/>
                <w:szCs w:val="24"/>
                <w:highlight w:val="yellow"/>
              </w:rPr>
            </w:pPr>
            <w:r w:rsidRPr="00CC4A1E">
              <w:rPr>
                <w:rFonts w:ascii="Times New Roman" w:hAnsi="Times New Roman"/>
                <w:sz w:val="24"/>
                <w:szCs w:val="24"/>
              </w:rPr>
              <w:t>Обсяг коштів, які пропонується залучити на виконання Програми</w:t>
            </w:r>
          </w:p>
        </w:tc>
        <w:tc>
          <w:tcPr>
            <w:tcW w:w="4567" w:type="dxa"/>
            <w:gridSpan w:val="4"/>
            <w:tcBorders>
              <w:top w:val="single" w:sz="8" w:space="0" w:color="000001"/>
              <w:left w:val="single" w:sz="8" w:space="0" w:color="000001"/>
              <w:bottom w:val="single" w:sz="8" w:space="0" w:color="000001"/>
              <w:right w:val="single" w:sz="8" w:space="0" w:color="000001"/>
            </w:tcBorders>
            <w:shd w:val="clear" w:color="auto" w:fill="auto"/>
            <w:vAlign w:val="center"/>
          </w:tcPr>
          <w:p w:rsidR="00CC4A1E" w:rsidRPr="00CC4A1E" w:rsidRDefault="00CC4A1E" w:rsidP="00CC4A1E">
            <w:pPr>
              <w:spacing w:after="0" w:line="240" w:lineRule="auto"/>
              <w:rPr>
                <w:rFonts w:ascii="Times New Roman" w:hAnsi="Times New Roman"/>
                <w:sz w:val="24"/>
                <w:szCs w:val="24"/>
                <w:highlight w:val="yellow"/>
              </w:rPr>
            </w:pPr>
            <w:r w:rsidRPr="00CC4A1E">
              <w:rPr>
                <w:rFonts w:ascii="Times New Roman" w:hAnsi="Times New Roman"/>
                <w:sz w:val="24"/>
                <w:szCs w:val="24"/>
              </w:rPr>
              <w:t xml:space="preserve">     Етапи виконання Програми</w:t>
            </w:r>
          </w:p>
        </w:tc>
        <w:tc>
          <w:tcPr>
            <w:tcW w:w="1845" w:type="dxa"/>
            <w:tcBorders>
              <w:top w:val="single" w:sz="8" w:space="0" w:color="000001"/>
              <w:left w:val="single" w:sz="8" w:space="0" w:color="000001"/>
              <w:bottom w:val="single" w:sz="8" w:space="0" w:color="000001"/>
              <w:right w:val="single" w:sz="8" w:space="0" w:color="000001"/>
            </w:tcBorders>
            <w:shd w:val="clear" w:color="auto" w:fill="auto"/>
            <w:vAlign w:val="center"/>
          </w:tcPr>
          <w:p w:rsidR="00CC4A1E" w:rsidRPr="00CC4A1E" w:rsidRDefault="00CC4A1E" w:rsidP="00CC4A1E">
            <w:pPr>
              <w:spacing w:after="0" w:line="240" w:lineRule="auto"/>
              <w:rPr>
                <w:rFonts w:ascii="Times New Roman" w:hAnsi="Times New Roman"/>
                <w:sz w:val="24"/>
                <w:szCs w:val="24"/>
                <w:highlight w:val="yellow"/>
              </w:rPr>
            </w:pPr>
            <w:r w:rsidRPr="00CC4A1E">
              <w:rPr>
                <w:rFonts w:ascii="Times New Roman" w:hAnsi="Times New Roman"/>
                <w:sz w:val="24"/>
                <w:szCs w:val="24"/>
              </w:rPr>
              <w:t>Усього витрат на виконання Програми,тис.грн</w:t>
            </w:r>
          </w:p>
        </w:tc>
      </w:tr>
      <w:tr w:rsidR="00CC4A1E" w:rsidRPr="00CC4A1E" w:rsidTr="002124E0">
        <w:trPr>
          <w:trHeight w:val="288"/>
        </w:trPr>
        <w:tc>
          <w:tcPr>
            <w:tcW w:w="390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CC4A1E" w:rsidRPr="00CC4A1E" w:rsidRDefault="00CC4A1E" w:rsidP="00CC4A1E">
            <w:pPr>
              <w:spacing w:after="0" w:line="240" w:lineRule="auto"/>
              <w:jc w:val="center"/>
              <w:rPr>
                <w:rFonts w:ascii="Times New Roman" w:hAnsi="Times New Roman"/>
                <w:sz w:val="24"/>
                <w:szCs w:val="24"/>
                <w:highlight w:val="yellow"/>
              </w:rPr>
            </w:pPr>
            <w:r w:rsidRPr="00CC4A1E">
              <w:rPr>
                <w:rFonts w:ascii="Times New Roman" w:hAnsi="Times New Roman"/>
                <w:sz w:val="24"/>
                <w:szCs w:val="24"/>
              </w:rPr>
              <w:t>2021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top w:w="0" w:type="dxa"/>
              <w:left w:w="-8" w:type="dxa"/>
              <w:right w:w="0" w:type="dxa"/>
            </w:tcMar>
            <w:vAlign w:val="center"/>
          </w:tcPr>
          <w:p w:rsidR="00CC4A1E" w:rsidRPr="00CC4A1E" w:rsidRDefault="00CC4A1E" w:rsidP="00CC4A1E">
            <w:pPr>
              <w:spacing w:after="0" w:line="240" w:lineRule="auto"/>
              <w:jc w:val="center"/>
              <w:rPr>
                <w:rFonts w:ascii="Times New Roman" w:hAnsi="Times New Roman"/>
                <w:sz w:val="24"/>
                <w:szCs w:val="24"/>
                <w:highlight w:val="yellow"/>
              </w:rPr>
            </w:pPr>
            <w:r w:rsidRPr="00CC4A1E">
              <w:rPr>
                <w:rFonts w:ascii="Times New Roman" w:hAnsi="Times New Roman"/>
                <w:sz w:val="24"/>
                <w:szCs w:val="24"/>
              </w:rPr>
              <w:t>2022</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highlight w:val="yellow"/>
              </w:rPr>
            </w:pPr>
            <w:r w:rsidRPr="00CC4A1E">
              <w:rPr>
                <w:rFonts w:ascii="Times New Roman" w:hAnsi="Times New Roman"/>
                <w:sz w:val="24"/>
                <w:szCs w:val="24"/>
              </w:rPr>
              <w:t>2023</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2024</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highlight w:val="yellow"/>
              </w:rPr>
            </w:pPr>
            <w:r w:rsidRPr="00CC4A1E">
              <w:rPr>
                <w:rFonts w:ascii="Times New Roman" w:hAnsi="Times New Roman"/>
                <w:sz w:val="24"/>
                <w:szCs w:val="24"/>
              </w:rPr>
              <w:t> </w:t>
            </w:r>
          </w:p>
        </w:tc>
      </w:tr>
      <w:tr w:rsidR="00CC4A1E" w:rsidRPr="00CC4A1E" w:rsidTr="002124E0">
        <w:trPr>
          <w:trHeight w:val="496"/>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rPr>
                <w:rFonts w:ascii="Times New Roman" w:hAnsi="Times New Roman"/>
                <w:sz w:val="24"/>
                <w:szCs w:val="24"/>
                <w:highlight w:val="yellow"/>
              </w:rPr>
            </w:pPr>
            <w:r w:rsidRPr="00CC4A1E">
              <w:rPr>
                <w:rFonts w:ascii="Times New Roman" w:hAnsi="Times New Roman"/>
                <w:sz w:val="24"/>
                <w:szCs w:val="24"/>
              </w:rPr>
              <w:t>Обсяг  фінансових ресурсів, тис. грн. всього</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332 550,02</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422 402,35</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120 760,50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28 119,55</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903 832,42</w:t>
            </w:r>
          </w:p>
        </w:tc>
      </w:tr>
      <w:tr w:rsidR="00CC4A1E" w:rsidRPr="00CC4A1E" w:rsidTr="002124E0">
        <w:trPr>
          <w:trHeight w:val="279"/>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rPr>
                <w:rFonts w:ascii="Times New Roman" w:hAnsi="Times New Roman"/>
                <w:sz w:val="24"/>
                <w:szCs w:val="24"/>
                <w:highlight w:val="yellow"/>
              </w:rPr>
            </w:pPr>
            <w:r w:rsidRPr="00CC4A1E">
              <w:rPr>
                <w:rFonts w:ascii="Times New Roman" w:hAnsi="Times New Roman"/>
                <w:sz w:val="24"/>
                <w:szCs w:val="24"/>
              </w:rPr>
              <w:t>В тому числі: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CC4A1E" w:rsidRPr="00CC4A1E" w:rsidRDefault="00CC4A1E" w:rsidP="00CC4A1E">
            <w:pPr>
              <w:spacing w:after="0" w:line="240" w:lineRule="auto"/>
              <w:jc w:val="center"/>
              <w:rPr>
                <w:rFonts w:ascii="Times New Roman" w:hAnsi="Times New Roman"/>
                <w:sz w:val="24"/>
                <w:szCs w:val="24"/>
                <w:highlight w:val="yellow"/>
              </w:rPr>
            </w:pP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highlight w:val="yellow"/>
              </w:rPr>
            </w:pP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highlight w:val="yellow"/>
              </w:rPr>
            </w:pP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highlight w:val="yellow"/>
              </w:rPr>
            </w:pP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highlight w:val="yellow"/>
              </w:rPr>
            </w:pPr>
          </w:p>
        </w:tc>
      </w:tr>
      <w:tr w:rsidR="00CC4A1E" w:rsidRPr="00CC4A1E" w:rsidTr="002124E0">
        <w:trPr>
          <w:trHeight w:val="105"/>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FE0DD5" w:rsidP="00CC4A1E">
            <w:pPr>
              <w:spacing w:after="0" w:line="240" w:lineRule="auto"/>
              <w:rPr>
                <w:rFonts w:ascii="Times New Roman" w:hAnsi="Times New Roman"/>
                <w:sz w:val="24"/>
                <w:szCs w:val="24"/>
              </w:rPr>
            </w:pPr>
            <w:r>
              <w:rPr>
                <w:rFonts w:ascii="Times New Roman" w:hAnsi="Times New Roman"/>
                <w:sz w:val="24"/>
                <w:szCs w:val="24"/>
              </w:rPr>
              <w:t>Місцевий</w:t>
            </w:r>
            <w:r w:rsidR="00CC4A1E" w:rsidRPr="00CC4A1E">
              <w:rPr>
                <w:rFonts w:ascii="Times New Roman" w:hAnsi="Times New Roman"/>
                <w:sz w:val="24"/>
                <w:szCs w:val="24"/>
              </w:rPr>
              <w:t xml:space="preserve"> бюджет м. Тернопіль</w:t>
            </w:r>
          </w:p>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Бюджет громади</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color w:val="000000"/>
                <w:sz w:val="24"/>
                <w:szCs w:val="24"/>
              </w:rPr>
              <w:t>21 397,75</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color w:val="000000"/>
                <w:sz w:val="24"/>
                <w:szCs w:val="24"/>
              </w:rPr>
              <w:t>11 106,75</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color w:val="000000"/>
                <w:sz w:val="24"/>
                <w:szCs w:val="24"/>
              </w:rPr>
              <w:t>32 504,50</w:t>
            </w:r>
          </w:p>
        </w:tc>
      </w:tr>
      <w:tr w:rsidR="00CC4A1E" w:rsidRPr="00CC4A1E" w:rsidTr="002124E0">
        <w:trPr>
          <w:trHeight w:val="403"/>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Власні кошти КП “ТМТКЕ”</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15 000,00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16 500,00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16 300,00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16 119,55</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63 919,55</w:t>
            </w:r>
          </w:p>
        </w:tc>
      </w:tr>
      <w:tr w:rsidR="00CC4A1E" w:rsidRPr="00CC4A1E" w:rsidTr="002124E0">
        <w:trPr>
          <w:trHeight w:val="407"/>
        </w:trPr>
        <w:tc>
          <w:tcPr>
            <w:tcW w:w="39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Залучений капітал інвесторів</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11 500,00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11 500,00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3"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12 600,00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11 400,00</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47 000,00</w:t>
            </w:r>
          </w:p>
        </w:tc>
      </w:tr>
      <w:tr w:rsidR="00CC4A1E" w:rsidRPr="00CC4A1E" w:rsidTr="002124E0">
        <w:trPr>
          <w:trHeight w:val="400"/>
        </w:trPr>
        <w:tc>
          <w:tcPr>
            <w:tcW w:w="3905" w:type="dxa"/>
            <w:tcBorders>
              <w:top w:val="single" w:sz="8" w:space="0" w:color="000001"/>
              <w:left w:val="single" w:sz="4" w:space="0" w:color="00000A"/>
              <w:bottom w:val="single" w:sz="4" w:space="0" w:color="00000A"/>
              <w:right w:val="single" w:sz="4" w:space="0" w:color="00000A"/>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Строкові запозичення капіталу</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800,00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1 600,00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3"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1 000,00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600,00</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4 000,00</w:t>
            </w:r>
          </w:p>
        </w:tc>
      </w:tr>
      <w:tr w:rsidR="00CC4A1E" w:rsidRPr="00CC4A1E" w:rsidTr="002124E0">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ЄБРР</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72 978,00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109 030,00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182 008,00</w:t>
            </w:r>
          </w:p>
        </w:tc>
      </w:tr>
      <w:tr w:rsidR="00CC4A1E" w:rsidRPr="00CC4A1E" w:rsidTr="002124E0">
        <w:trPr>
          <w:trHeight w:val="225"/>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Грант Фонду Східноєвропейського партнерства з енергоефективності та довкілля</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42 750,00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83 290,00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126 040,00</w:t>
            </w:r>
          </w:p>
        </w:tc>
      </w:tr>
      <w:tr w:rsidR="00CC4A1E" w:rsidRPr="00CC4A1E" w:rsidTr="002124E0">
        <w:trPr>
          <w:trHeight w:val="102"/>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МБРР</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101 119,50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98 625,60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90 860,50</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290 605,60</w:t>
            </w:r>
          </w:p>
        </w:tc>
      </w:tr>
      <w:tr w:rsidR="00CC4A1E" w:rsidRPr="00CC4A1E" w:rsidTr="002124E0">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Фонду чистих технологій</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65 963,76</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90 750,00</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156 713,76</w:t>
            </w:r>
          </w:p>
        </w:tc>
      </w:tr>
      <w:tr w:rsidR="00CC4A1E" w:rsidRPr="00CC4A1E" w:rsidTr="002124E0">
        <w:trPr>
          <w:trHeight w:val="48"/>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в рамках реалізації проекту DemoUkrainaDH в м. Тернополі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67,10</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67,10</w:t>
            </w:r>
          </w:p>
        </w:tc>
      </w:tr>
      <w:tr w:rsidR="00CC4A1E" w:rsidRPr="00CC4A1E" w:rsidTr="002124E0">
        <w:trPr>
          <w:trHeight w:val="612"/>
        </w:trPr>
        <w:tc>
          <w:tcPr>
            <w:tcW w:w="390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Грант в рамках реалізації проекту DemoUkrainaDH в м. Тернополі</w:t>
            </w:r>
          </w:p>
        </w:tc>
        <w:tc>
          <w:tcPr>
            <w:tcW w:w="1247" w:type="dxa"/>
            <w:tcBorders>
              <w:top w:val="single" w:sz="8" w:space="0" w:color="000001"/>
              <w:left w:val="single" w:sz="8" w:space="0" w:color="000001"/>
              <w:bottom w:val="single" w:sz="8" w:space="0" w:color="000001"/>
              <w:right w:val="single" w:sz="8" w:space="0" w:color="000001"/>
            </w:tcBorders>
            <w:shd w:val="clear" w:color="auto" w:fill="auto"/>
            <w:tcMar>
              <w:left w:w="-8" w:type="dxa"/>
              <w:right w:w="180"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973,91</w:t>
            </w:r>
          </w:p>
        </w:tc>
        <w:tc>
          <w:tcPr>
            <w:tcW w:w="110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19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highlight w:val="yellow"/>
              </w:rPr>
            </w:pPr>
            <w:r w:rsidRPr="00CC4A1E">
              <w:rPr>
                <w:rFonts w:ascii="Times New Roman" w:hAnsi="Times New Roman"/>
                <w:sz w:val="24"/>
                <w:szCs w:val="24"/>
              </w:rPr>
              <w:t>-</w:t>
            </w:r>
          </w:p>
        </w:tc>
        <w:tc>
          <w:tcPr>
            <w:tcW w:w="102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highlight w:val="yellow"/>
              </w:rPr>
            </w:pPr>
            <w:r w:rsidRPr="00CC4A1E">
              <w:rPr>
                <w:rFonts w:ascii="Times New Roman" w:hAnsi="Times New Roman"/>
                <w:sz w:val="24"/>
                <w:szCs w:val="24"/>
              </w:rPr>
              <w:t>-</w:t>
            </w:r>
          </w:p>
        </w:tc>
        <w:tc>
          <w:tcPr>
            <w:tcW w:w="184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973,91</w:t>
            </w:r>
          </w:p>
        </w:tc>
      </w:tr>
    </w:tbl>
    <w:p w:rsidR="00CC4A1E" w:rsidRPr="0055144A" w:rsidRDefault="00CC4A1E" w:rsidP="00CC4A1E">
      <w:pPr>
        <w:spacing w:after="0" w:line="240" w:lineRule="auto"/>
        <w:jc w:val="both"/>
        <w:rPr>
          <w:rFonts w:ascii="Times New Roman" w:hAnsi="Times New Roman"/>
          <w:b/>
          <w:sz w:val="24"/>
          <w:szCs w:val="24"/>
        </w:rPr>
      </w:pPr>
      <w:r w:rsidRPr="0055144A">
        <w:rPr>
          <w:rFonts w:ascii="Times New Roman" w:hAnsi="Times New Roman"/>
          <w:b/>
          <w:sz w:val="24"/>
          <w:szCs w:val="24"/>
        </w:rPr>
        <w:t>Фінансове забезпечення виконання завдань Програми</w:t>
      </w:r>
    </w:p>
    <w:p w:rsidR="00CC4A1E" w:rsidRPr="00CC4A1E" w:rsidRDefault="00CC4A1E" w:rsidP="0055144A">
      <w:pPr>
        <w:spacing w:after="0" w:line="240" w:lineRule="auto"/>
        <w:ind w:firstLine="708"/>
        <w:jc w:val="both"/>
        <w:rPr>
          <w:rFonts w:ascii="Times New Roman" w:hAnsi="Times New Roman"/>
          <w:sz w:val="24"/>
          <w:szCs w:val="24"/>
        </w:rPr>
      </w:pPr>
      <w:r w:rsidRPr="00CC4A1E">
        <w:rPr>
          <w:rFonts w:ascii="Times New Roman" w:hAnsi="Times New Roman"/>
          <w:sz w:val="24"/>
          <w:szCs w:val="24"/>
        </w:rPr>
        <w:t>Фінансування Програми здій</w:t>
      </w:r>
      <w:r w:rsidR="00FE0DD5">
        <w:rPr>
          <w:rFonts w:ascii="Times New Roman" w:hAnsi="Times New Roman"/>
          <w:sz w:val="24"/>
          <w:szCs w:val="24"/>
        </w:rPr>
        <w:t>снюється за рахунок коштів місцевого</w:t>
      </w:r>
      <w:r w:rsidRPr="00CC4A1E">
        <w:rPr>
          <w:rFonts w:ascii="Times New Roman" w:hAnsi="Times New Roman"/>
          <w:sz w:val="24"/>
          <w:szCs w:val="24"/>
        </w:rPr>
        <w:t xml:space="preserve"> бюджету, запозичень Європейського банку реконструкції та розвитку, Світового банку, гранту з Фонду Східноєвропейського партнерства з енергоефективності та довкілля,  кредиту в рамках реалізації проекту DemoUkrainaDH в м. Тернопіль, інвестицій приватного капіталу, коштів комунального підприємства теплових мереж «Тернопільміськтеплокомуненерго» Тернопільської міської ради. </w:t>
      </w:r>
    </w:p>
    <w:p w:rsidR="00CC4A1E" w:rsidRPr="00CC4A1E" w:rsidRDefault="00CC4A1E" w:rsidP="0055144A">
      <w:pPr>
        <w:spacing w:after="0" w:line="240" w:lineRule="auto"/>
        <w:ind w:firstLine="708"/>
        <w:jc w:val="both"/>
        <w:rPr>
          <w:rFonts w:ascii="Times New Roman" w:hAnsi="Times New Roman"/>
          <w:sz w:val="24"/>
          <w:szCs w:val="24"/>
        </w:rPr>
      </w:pPr>
      <w:r w:rsidRPr="00CC4A1E">
        <w:rPr>
          <w:rFonts w:ascii="Times New Roman" w:hAnsi="Times New Roman"/>
          <w:sz w:val="24"/>
          <w:szCs w:val="24"/>
        </w:rPr>
        <w:t xml:space="preserve">Кошти </w:t>
      </w:r>
      <w:r w:rsidR="0055144A">
        <w:rPr>
          <w:rFonts w:ascii="Times New Roman" w:hAnsi="Times New Roman"/>
          <w:sz w:val="24"/>
          <w:szCs w:val="24"/>
        </w:rPr>
        <w:t>місцевого</w:t>
      </w:r>
      <w:r w:rsidRPr="00CC4A1E">
        <w:rPr>
          <w:rFonts w:ascii="Times New Roman" w:hAnsi="Times New Roman"/>
          <w:sz w:val="24"/>
          <w:szCs w:val="24"/>
        </w:rPr>
        <w:t xml:space="preserve"> бюджету та кошти комунального підприємства теплових мереж «Тернопільміськтеплокомуненерго» Тернопільської міської ради спрямовуються на заходи щодо оснащення житлових будинків м. Тернополя засобами комерційного обліку споживання теплової енергії.  </w:t>
      </w:r>
    </w:p>
    <w:p w:rsidR="00CC4A1E" w:rsidRPr="00CC4A1E" w:rsidRDefault="00CC4A1E" w:rsidP="0055144A">
      <w:pPr>
        <w:pStyle w:val="Normal"/>
        <w:ind w:firstLine="708"/>
        <w:jc w:val="both"/>
        <w:rPr>
          <w:szCs w:val="24"/>
          <w:lang w:val="uk-UA"/>
        </w:rPr>
      </w:pPr>
      <w:r w:rsidRPr="00CC4A1E">
        <w:rPr>
          <w:szCs w:val="24"/>
          <w:lang w:val="uk-UA"/>
        </w:rPr>
        <w:t>Запозичення</w:t>
      </w:r>
      <w:r w:rsidR="0055144A">
        <w:rPr>
          <w:szCs w:val="24"/>
          <w:lang w:val="uk-UA"/>
        </w:rPr>
        <w:t xml:space="preserve"> </w:t>
      </w:r>
      <w:r w:rsidRPr="00CC4A1E">
        <w:rPr>
          <w:szCs w:val="24"/>
          <w:lang w:val="uk-UA"/>
        </w:rPr>
        <w:t>Європейського банку реконструкції та розвитку, Світового банку та гранту з Фонду Східноєвропейського партнерства з енергоефективності та довкілляспрямовуються на заходи щодо:</w:t>
      </w:r>
    </w:p>
    <w:p w:rsidR="00CC4A1E" w:rsidRPr="00CC4A1E" w:rsidRDefault="00CC4A1E" w:rsidP="00CC4A1E">
      <w:pPr>
        <w:pStyle w:val="Normal"/>
        <w:numPr>
          <w:ilvl w:val="0"/>
          <w:numId w:val="23"/>
        </w:numPr>
        <w:ind w:left="0" w:firstLine="0"/>
        <w:jc w:val="both"/>
        <w:rPr>
          <w:szCs w:val="24"/>
          <w:lang w:val="uk-UA"/>
        </w:rPr>
      </w:pPr>
      <w:r w:rsidRPr="00CC4A1E">
        <w:rPr>
          <w:szCs w:val="24"/>
          <w:lang w:val="uk-UA"/>
        </w:rPr>
        <w:t>впровадження індивідуальних теплових пунктів (ІТП) та перехід на двотрубну систему опалення;</w:t>
      </w:r>
    </w:p>
    <w:p w:rsidR="00CC4A1E" w:rsidRPr="00CC4A1E" w:rsidRDefault="00CC4A1E" w:rsidP="00CC4A1E">
      <w:pPr>
        <w:pStyle w:val="affd"/>
        <w:numPr>
          <w:ilvl w:val="0"/>
          <w:numId w:val="23"/>
        </w:numPr>
        <w:spacing w:after="0" w:line="240" w:lineRule="auto"/>
        <w:ind w:left="0" w:firstLine="0"/>
        <w:contextualSpacing/>
        <w:jc w:val="both"/>
        <w:rPr>
          <w:rFonts w:ascii="Times New Roman" w:hAnsi="Times New Roman"/>
          <w:sz w:val="24"/>
          <w:szCs w:val="24"/>
        </w:rPr>
      </w:pPr>
      <w:r w:rsidRPr="00CC4A1E">
        <w:rPr>
          <w:rFonts w:ascii="Times New Roman" w:hAnsi="Times New Roman"/>
          <w:sz w:val="24"/>
          <w:szCs w:val="24"/>
        </w:rPr>
        <w:t>встановлення на котельні по вул. Курбаса,3а 8-ми МВт котла на деревній трісці з конденсаційною установкою утилізації теплоти димових газів;</w:t>
      </w:r>
    </w:p>
    <w:p w:rsidR="00CC4A1E" w:rsidRPr="00CC4A1E" w:rsidRDefault="00CC4A1E" w:rsidP="00CC4A1E">
      <w:pPr>
        <w:pStyle w:val="affd"/>
        <w:numPr>
          <w:ilvl w:val="0"/>
          <w:numId w:val="23"/>
        </w:numPr>
        <w:spacing w:after="0" w:line="240" w:lineRule="auto"/>
        <w:ind w:left="0" w:firstLine="0"/>
        <w:contextualSpacing/>
        <w:jc w:val="both"/>
        <w:rPr>
          <w:rFonts w:ascii="Times New Roman" w:hAnsi="Times New Roman"/>
          <w:sz w:val="24"/>
          <w:szCs w:val="24"/>
        </w:rPr>
      </w:pPr>
      <w:r w:rsidRPr="00CC4A1E">
        <w:rPr>
          <w:rFonts w:ascii="Times New Roman" w:hAnsi="Times New Roman"/>
          <w:sz w:val="24"/>
          <w:szCs w:val="24"/>
        </w:rPr>
        <w:lastRenderedPageBreak/>
        <w:t>реконструкції трубопроводів системи централізованого теплопостачання з впровадженням попередньо ізольованих труб;</w:t>
      </w:r>
    </w:p>
    <w:p w:rsidR="00CC4A1E" w:rsidRPr="00CC4A1E" w:rsidRDefault="00CC4A1E" w:rsidP="00CC4A1E">
      <w:pPr>
        <w:pStyle w:val="affd"/>
        <w:numPr>
          <w:ilvl w:val="0"/>
          <w:numId w:val="23"/>
        </w:numPr>
        <w:spacing w:after="0" w:line="240" w:lineRule="auto"/>
        <w:ind w:left="0" w:firstLine="0"/>
        <w:contextualSpacing/>
        <w:jc w:val="both"/>
        <w:rPr>
          <w:rFonts w:ascii="Times New Roman" w:hAnsi="Times New Roman"/>
          <w:sz w:val="24"/>
          <w:szCs w:val="24"/>
        </w:rPr>
      </w:pPr>
      <w:r w:rsidRPr="00CC4A1E">
        <w:rPr>
          <w:rFonts w:ascii="Times New Roman" w:hAnsi="Times New Roman"/>
          <w:sz w:val="24"/>
          <w:szCs w:val="24"/>
        </w:rPr>
        <w:t>заміни насосних агрегатів котелень на насоси зі змінною частотою обертання.</w:t>
      </w:r>
    </w:p>
    <w:p w:rsidR="00CC4A1E" w:rsidRPr="00CC4A1E" w:rsidRDefault="00CC4A1E" w:rsidP="0055144A">
      <w:pPr>
        <w:spacing w:after="0" w:line="240" w:lineRule="auto"/>
        <w:ind w:firstLine="708"/>
        <w:jc w:val="both"/>
        <w:rPr>
          <w:rFonts w:ascii="Times New Roman" w:hAnsi="Times New Roman"/>
          <w:sz w:val="24"/>
          <w:szCs w:val="24"/>
        </w:rPr>
      </w:pPr>
      <w:r w:rsidRPr="00CC4A1E">
        <w:rPr>
          <w:rFonts w:ascii="Times New Roman" w:hAnsi="Times New Roman"/>
          <w:sz w:val="24"/>
          <w:szCs w:val="24"/>
        </w:rPr>
        <w:t>За рахунок кредиту в рамках реалізації проекту DemoUkrainaDH в м. Тернопіль буде виконано модернізацію котла типу КВ-Г-6,5-150 з переведенням його на спалювання щепи деревини та влаштування індивідуальних теплових пунктів в житлових будинках від котельні по вул. Купчинського,14а.</w:t>
      </w:r>
    </w:p>
    <w:p w:rsidR="00CC4A1E" w:rsidRPr="00CC4A1E" w:rsidRDefault="00CC4A1E" w:rsidP="0055144A">
      <w:pPr>
        <w:pStyle w:val="Normal"/>
        <w:ind w:firstLine="708"/>
        <w:rPr>
          <w:szCs w:val="24"/>
          <w:lang w:val="uk-UA"/>
        </w:rPr>
      </w:pPr>
      <w:r w:rsidRPr="00CC4A1E">
        <w:rPr>
          <w:szCs w:val="24"/>
          <w:lang w:val="uk-UA"/>
        </w:rPr>
        <w:t>Інвестиції приватного капіталу будуть залучені для реалізації наступних заходів:</w:t>
      </w:r>
    </w:p>
    <w:p w:rsidR="00CC4A1E" w:rsidRPr="00CC4A1E" w:rsidRDefault="00CC4A1E" w:rsidP="00CC4A1E">
      <w:pPr>
        <w:pStyle w:val="Normal"/>
        <w:numPr>
          <w:ilvl w:val="0"/>
          <w:numId w:val="23"/>
        </w:numPr>
        <w:ind w:left="0" w:firstLine="0"/>
        <w:rPr>
          <w:szCs w:val="24"/>
          <w:lang w:val="uk-UA"/>
        </w:rPr>
      </w:pPr>
      <w:r w:rsidRPr="00CC4A1E">
        <w:rPr>
          <w:szCs w:val="24"/>
          <w:lang w:val="uk-UA"/>
        </w:rPr>
        <w:t>модернізація генеруючих потужностей для використання альтернативних видів палива на 7-ми котельних м. Тернополя;</w:t>
      </w:r>
    </w:p>
    <w:p w:rsidR="00CC4A1E" w:rsidRPr="00CC4A1E" w:rsidRDefault="00CC4A1E" w:rsidP="00CC4A1E">
      <w:pPr>
        <w:pStyle w:val="Normal"/>
        <w:numPr>
          <w:ilvl w:val="0"/>
          <w:numId w:val="23"/>
        </w:numPr>
        <w:ind w:left="0" w:firstLine="0"/>
        <w:rPr>
          <w:szCs w:val="24"/>
          <w:lang w:val="uk-UA"/>
        </w:rPr>
      </w:pPr>
      <w:r w:rsidRPr="00CC4A1E">
        <w:rPr>
          <w:szCs w:val="24"/>
          <w:lang w:val="uk-UA"/>
        </w:rPr>
        <w:t>впровадження комбінованого виробництва теплової та електричної енергії у системі централізованого теплопостачання котельні по вул. Курбаса,3а;</w:t>
      </w:r>
    </w:p>
    <w:p w:rsidR="00CC4A1E" w:rsidRPr="00CC4A1E" w:rsidRDefault="00CC4A1E" w:rsidP="00CC4A1E">
      <w:pPr>
        <w:pStyle w:val="Normal"/>
        <w:numPr>
          <w:ilvl w:val="0"/>
          <w:numId w:val="23"/>
        </w:numPr>
        <w:ind w:left="0" w:firstLine="0"/>
        <w:rPr>
          <w:szCs w:val="24"/>
          <w:lang w:val="uk-UA"/>
        </w:rPr>
      </w:pPr>
      <w:r w:rsidRPr="00CC4A1E">
        <w:rPr>
          <w:szCs w:val="24"/>
          <w:lang w:val="uk-UA"/>
        </w:rPr>
        <w:t>встановлення на котельні по вул. Бригадна,46б котла на деревнійтрісціпотужністю 400 кВт;</w:t>
      </w:r>
    </w:p>
    <w:p w:rsidR="00CC4A1E" w:rsidRPr="00CC4A1E" w:rsidRDefault="00CC4A1E" w:rsidP="00CC4A1E">
      <w:pPr>
        <w:spacing w:after="0" w:line="240" w:lineRule="auto"/>
        <w:jc w:val="both"/>
        <w:rPr>
          <w:rFonts w:ascii="Times New Roman" w:hAnsi="Times New Roman"/>
          <w:sz w:val="24"/>
          <w:szCs w:val="24"/>
        </w:rPr>
      </w:pPr>
      <w:r w:rsidRPr="00CC4A1E">
        <w:rPr>
          <w:rFonts w:ascii="Times New Roman" w:hAnsi="Times New Roman"/>
          <w:sz w:val="24"/>
          <w:szCs w:val="24"/>
        </w:rPr>
        <w:t>Обсяги фінансування  програми уточняються щорічно.</w:t>
      </w:r>
    </w:p>
    <w:p w:rsidR="00CC4A1E" w:rsidRPr="00CC4A1E" w:rsidRDefault="00CC4A1E" w:rsidP="00CC4A1E">
      <w:pPr>
        <w:spacing w:after="0" w:line="240" w:lineRule="auto"/>
        <w:rPr>
          <w:rFonts w:ascii="Times New Roman" w:hAnsi="Times New Roman"/>
          <w:b/>
          <w:color w:val="000000"/>
          <w:spacing w:val="6"/>
          <w:sz w:val="24"/>
          <w:szCs w:val="24"/>
        </w:rPr>
      </w:pPr>
    </w:p>
    <w:p w:rsidR="00CC4A1E" w:rsidRPr="0055144A" w:rsidRDefault="00CC4A1E" w:rsidP="00CC4A1E">
      <w:pPr>
        <w:spacing w:after="0" w:line="240" w:lineRule="auto"/>
        <w:rPr>
          <w:rFonts w:ascii="Times New Roman" w:hAnsi="Times New Roman"/>
          <w:b/>
          <w:color w:val="000000"/>
          <w:spacing w:val="6"/>
          <w:sz w:val="24"/>
          <w:szCs w:val="24"/>
        </w:rPr>
      </w:pPr>
      <w:r w:rsidRPr="0055144A">
        <w:rPr>
          <w:rFonts w:ascii="Times New Roman" w:hAnsi="Times New Roman"/>
          <w:b/>
          <w:color w:val="000000"/>
          <w:spacing w:val="6"/>
          <w:sz w:val="24"/>
          <w:szCs w:val="24"/>
        </w:rPr>
        <w:t xml:space="preserve">V.  Перелік завдань і заходів програми та результативні показники.         </w:t>
      </w:r>
    </w:p>
    <w:p w:rsidR="00CC4A1E" w:rsidRPr="0055144A" w:rsidRDefault="00CC4A1E" w:rsidP="00CC4A1E">
      <w:pPr>
        <w:spacing w:after="0" w:line="240" w:lineRule="auto"/>
        <w:rPr>
          <w:rFonts w:ascii="Times New Roman" w:hAnsi="Times New Roman"/>
          <w:b/>
          <w:sz w:val="24"/>
          <w:szCs w:val="24"/>
        </w:rPr>
      </w:pPr>
      <w:r w:rsidRPr="0055144A">
        <w:rPr>
          <w:rFonts w:ascii="Times New Roman" w:hAnsi="Times New Roman"/>
          <w:b/>
          <w:sz w:val="24"/>
          <w:szCs w:val="24"/>
        </w:rPr>
        <w:t>Основними завданнями Програми є:</w:t>
      </w:r>
    </w:p>
    <w:p w:rsidR="00CC4A1E" w:rsidRPr="00CC4A1E" w:rsidRDefault="00CC4A1E" w:rsidP="00CC4A1E">
      <w:pPr>
        <w:pStyle w:val="affd"/>
        <w:spacing w:after="0" w:line="240" w:lineRule="auto"/>
        <w:ind w:left="0"/>
        <w:rPr>
          <w:rFonts w:ascii="Times New Roman" w:hAnsi="Times New Roman"/>
          <w:sz w:val="24"/>
          <w:szCs w:val="24"/>
        </w:rPr>
      </w:pPr>
      <w:r w:rsidRPr="00CC4A1E">
        <w:rPr>
          <w:rFonts w:ascii="Times New Roman" w:hAnsi="Times New Roman"/>
          <w:sz w:val="24"/>
          <w:szCs w:val="24"/>
        </w:rPr>
        <w:t>- забезпечення належного функціонування комунального підприємства теплових мереж«Тернопільміськтеплокомуненерго» Тернопільської міської ради;</w:t>
      </w:r>
    </w:p>
    <w:p w:rsidR="00CC4A1E" w:rsidRPr="00CC4A1E" w:rsidRDefault="00CC4A1E" w:rsidP="00CC4A1E">
      <w:pPr>
        <w:pStyle w:val="affd"/>
        <w:spacing w:after="0" w:line="240" w:lineRule="auto"/>
        <w:ind w:left="0"/>
        <w:jc w:val="both"/>
        <w:rPr>
          <w:rFonts w:ascii="Times New Roman" w:hAnsi="Times New Roman"/>
          <w:sz w:val="24"/>
          <w:szCs w:val="24"/>
        </w:rPr>
      </w:pPr>
      <w:r w:rsidRPr="00CC4A1E">
        <w:rPr>
          <w:rFonts w:ascii="Times New Roman" w:hAnsi="Times New Roman"/>
          <w:sz w:val="24"/>
          <w:szCs w:val="24"/>
        </w:rPr>
        <w:t xml:space="preserve">- виконання </w:t>
      </w:r>
      <w:r w:rsidRPr="00CC4A1E">
        <w:rPr>
          <w:rFonts w:ascii="Times New Roman" w:eastAsia="MS Mincho" w:hAnsi="Times New Roman"/>
          <w:sz w:val="24"/>
          <w:szCs w:val="24"/>
        </w:rPr>
        <w:t>вимог протоколу №43 засідання Кабінету Міністрів України від 08.04.2015р. та проекту Меморандуму про економічну та фінансову політику, схваленого розпорядженням Кабінету Міністрів України від 27.02.2015р. №129-р, якими визначено завдання стосовно необхідності переходу на проведення розрахунків за спожиті комунальні послуги виключно за показниками приладів обліку, а саме, 100% оснащення житлових будинків м. Тернополя приладами комерційного обліку споживання теплової енергії;</w:t>
      </w:r>
    </w:p>
    <w:p w:rsidR="00CC4A1E" w:rsidRPr="00CC4A1E" w:rsidRDefault="00CC4A1E" w:rsidP="00CC4A1E">
      <w:pPr>
        <w:pStyle w:val="affd"/>
        <w:spacing w:after="0" w:line="240" w:lineRule="auto"/>
        <w:ind w:left="0"/>
        <w:jc w:val="both"/>
        <w:rPr>
          <w:rFonts w:ascii="Times New Roman" w:hAnsi="Times New Roman"/>
          <w:sz w:val="24"/>
          <w:szCs w:val="24"/>
        </w:rPr>
      </w:pPr>
      <w:r w:rsidRPr="00CC4A1E">
        <w:rPr>
          <w:rFonts w:ascii="Times New Roman" w:hAnsi="Times New Roman"/>
          <w:sz w:val="24"/>
          <w:szCs w:val="24"/>
        </w:rPr>
        <w:t>- перехід на двотрубну систему теплопостачання;</w:t>
      </w:r>
    </w:p>
    <w:p w:rsidR="00CC4A1E" w:rsidRPr="00CC4A1E" w:rsidRDefault="00CC4A1E" w:rsidP="00CC4A1E">
      <w:pPr>
        <w:pStyle w:val="affd"/>
        <w:spacing w:after="0" w:line="240" w:lineRule="auto"/>
        <w:ind w:left="0"/>
        <w:jc w:val="both"/>
        <w:rPr>
          <w:rFonts w:ascii="Times New Roman" w:hAnsi="Times New Roman"/>
          <w:sz w:val="24"/>
          <w:szCs w:val="24"/>
        </w:rPr>
      </w:pPr>
      <w:r w:rsidRPr="00CC4A1E">
        <w:rPr>
          <w:rFonts w:ascii="Times New Roman" w:hAnsi="Times New Roman"/>
          <w:sz w:val="24"/>
          <w:szCs w:val="24"/>
        </w:rPr>
        <w:t>- створення можливості гідравлічного та теплового регулювання елементів системи опалення;</w:t>
      </w:r>
    </w:p>
    <w:p w:rsidR="00CC4A1E" w:rsidRPr="00CC4A1E" w:rsidRDefault="00CC4A1E" w:rsidP="00CC4A1E">
      <w:pPr>
        <w:pStyle w:val="affd"/>
        <w:spacing w:after="0" w:line="240" w:lineRule="auto"/>
        <w:ind w:left="0"/>
        <w:jc w:val="both"/>
        <w:rPr>
          <w:rFonts w:ascii="Times New Roman" w:hAnsi="Times New Roman"/>
          <w:sz w:val="24"/>
          <w:szCs w:val="24"/>
        </w:rPr>
      </w:pPr>
      <w:r w:rsidRPr="00CC4A1E">
        <w:rPr>
          <w:rFonts w:ascii="Times New Roman" w:hAnsi="Times New Roman"/>
          <w:sz w:val="24"/>
          <w:szCs w:val="24"/>
        </w:rPr>
        <w:t>- якісне регулювання відпуску тепла до будинку залежно від температури зовнішнього повітря, інсоляції, вибраної споживачами температури внутрішнього повітря, тощо;</w:t>
      </w:r>
    </w:p>
    <w:p w:rsidR="00CC4A1E" w:rsidRPr="00CC4A1E" w:rsidRDefault="00CC4A1E" w:rsidP="00CC4A1E">
      <w:pPr>
        <w:pStyle w:val="affd"/>
        <w:spacing w:after="0" w:line="240" w:lineRule="auto"/>
        <w:ind w:left="0"/>
        <w:jc w:val="both"/>
        <w:rPr>
          <w:rFonts w:ascii="Times New Roman" w:hAnsi="Times New Roman"/>
          <w:sz w:val="24"/>
          <w:szCs w:val="24"/>
        </w:rPr>
      </w:pPr>
      <w:r w:rsidRPr="00CC4A1E">
        <w:rPr>
          <w:rFonts w:ascii="Times New Roman" w:hAnsi="Times New Roman"/>
          <w:sz w:val="24"/>
          <w:szCs w:val="24"/>
        </w:rPr>
        <w:t>- забезпечення диверсифікації видів палива в паливному балансі системи централізованого теплопостачання міста Тернопіль та використання альтернативних джерел енергії.</w:t>
      </w:r>
    </w:p>
    <w:p w:rsidR="00CC4A1E" w:rsidRPr="00CC4A1E" w:rsidRDefault="00CC4A1E" w:rsidP="00CC4A1E">
      <w:pPr>
        <w:spacing w:after="0" w:line="240" w:lineRule="auto"/>
        <w:jc w:val="both"/>
        <w:rPr>
          <w:rFonts w:ascii="Times New Roman" w:hAnsi="Times New Roman"/>
          <w:b/>
          <w:sz w:val="24"/>
          <w:szCs w:val="24"/>
        </w:rPr>
      </w:pPr>
      <w:r w:rsidRPr="00CC4A1E">
        <w:rPr>
          <w:rFonts w:ascii="Times New Roman" w:hAnsi="Times New Roman"/>
          <w:b/>
          <w:sz w:val="24"/>
          <w:szCs w:val="24"/>
        </w:rPr>
        <w:t>Виконання Програми дасть можливість:</w:t>
      </w:r>
    </w:p>
    <w:p w:rsidR="00CC4A1E" w:rsidRPr="00CC4A1E" w:rsidRDefault="00230B5A" w:rsidP="00CC4A1E">
      <w:pPr>
        <w:spacing w:after="0" w:line="240" w:lineRule="auto"/>
        <w:jc w:val="both"/>
        <w:rPr>
          <w:rFonts w:ascii="Times New Roman" w:hAnsi="Times New Roman"/>
          <w:sz w:val="24"/>
          <w:szCs w:val="24"/>
        </w:rPr>
      </w:pPr>
      <w:r>
        <w:rPr>
          <w:rFonts w:ascii="Times New Roman" w:hAnsi="Times New Roman"/>
          <w:sz w:val="24"/>
          <w:szCs w:val="24"/>
        </w:rPr>
        <w:t>-</w:t>
      </w:r>
      <w:r w:rsidR="00CC4A1E" w:rsidRPr="00CC4A1E">
        <w:rPr>
          <w:rFonts w:ascii="Times New Roman" w:hAnsi="Times New Roman"/>
          <w:sz w:val="24"/>
          <w:szCs w:val="24"/>
        </w:rPr>
        <w:t>зробити якісними та надійними послуги із централізованого тепло – та гарячого водопостачання для населення м. Тернополя;</w:t>
      </w:r>
    </w:p>
    <w:p w:rsidR="00CC4A1E" w:rsidRPr="00CC4A1E" w:rsidRDefault="00230B5A" w:rsidP="00CC4A1E">
      <w:pPr>
        <w:spacing w:after="0" w:line="240" w:lineRule="auto"/>
        <w:jc w:val="both"/>
        <w:rPr>
          <w:rFonts w:ascii="Times New Roman" w:hAnsi="Times New Roman"/>
          <w:sz w:val="24"/>
          <w:szCs w:val="24"/>
        </w:rPr>
      </w:pPr>
      <w:r>
        <w:rPr>
          <w:rFonts w:ascii="Times New Roman" w:hAnsi="Times New Roman"/>
          <w:sz w:val="24"/>
          <w:szCs w:val="24"/>
        </w:rPr>
        <w:t>-</w:t>
      </w:r>
      <w:r w:rsidR="00CC4A1E" w:rsidRPr="00CC4A1E">
        <w:rPr>
          <w:rFonts w:ascii="Times New Roman" w:hAnsi="Times New Roman"/>
          <w:sz w:val="24"/>
          <w:szCs w:val="24"/>
        </w:rPr>
        <w:t>забезпечити 100% комерційний облік споживання теплової енергії мешканцями житлового фонду м. Тернополя, а саме влаштування 848 – ми засобів комерційного обліку споживання теплової енергії у 744 житлових будинках;</w:t>
      </w:r>
    </w:p>
    <w:p w:rsidR="00CC4A1E" w:rsidRPr="00CC4A1E" w:rsidRDefault="00230B5A" w:rsidP="00CC4A1E">
      <w:pPr>
        <w:spacing w:after="0" w:line="240" w:lineRule="auto"/>
        <w:jc w:val="both"/>
        <w:rPr>
          <w:rFonts w:ascii="Times New Roman" w:hAnsi="Times New Roman"/>
          <w:sz w:val="24"/>
          <w:szCs w:val="24"/>
        </w:rPr>
      </w:pPr>
      <w:r>
        <w:rPr>
          <w:rFonts w:ascii="Times New Roman" w:hAnsi="Times New Roman"/>
          <w:sz w:val="24"/>
          <w:szCs w:val="24"/>
        </w:rPr>
        <w:t>-</w:t>
      </w:r>
      <w:r w:rsidR="00CC4A1E" w:rsidRPr="00CC4A1E">
        <w:rPr>
          <w:rFonts w:ascii="Times New Roman" w:hAnsi="Times New Roman"/>
          <w:sz w:val="24"/>
          <w:szCs w:val="24"/>
        </w:rPr>
        <w:t>провести часткову модернізацію джерел теплової енергії комунального підприємства теплових мереж «Тернопільміськтеплокомуненерго» Тернопільської міської ради;</w:t>
      </w:r>
    </w:p>
    <w:p w:rsidR="00CC4A1E" w:rsidRPr="00CC4A1E" w:rsidRDefault="00230B5A" w:rsidP="00CC4A1E">
      <w:pPr>
        <w:spacing w:after="0" w:line="240" w:lineRule="auto"/>
        <w:jc w:val="both"/>
        <w:rPr>
          <w:rFonts w:ascii="Times New Roman" w:hAnsi="Times New Roman"/>
          <w:sz w:val="24"/>
          <w:szCs w:val="24"/>
        </w:rPr>
      </w:pPr>
      <w:r>
        <w:rPr>
          <w:rFonts w:ascii="Times New Roman" w:hAnsi="Times New Roman"/>
          <w:sz w:val="24"/>
          <w:szCs w:val="24"/>
        </w:rPr>
        <w:t>-</w:t>
      </w:r>
      <w:r w:rsidR="00CC4A1E" w:rsidRPr="00CC4A1E">
        <w:rPr>
          <w:rFonts w:ascii="Times New Roman" w:hAnsi="Times New Roman"/>
          <w:sz w:val="24"/>
          <w:szCs w:val="24"/>
        </w:rPr>
        <w:t>перейти на двотрубну систему теплопостачання за рахунок влаштування індивідуальних теплових пунктів;</w:t>
      </w:r>
    </w:p>
    <w:p w:rsidR="00CC4A1E" w:rsidRPr="00CC4A1E" w:rsidRDefault="00CC4A1E" w:rsidP="00CC4A1E">
      <w:pPr>
        <w:spacing w:after="0" w:line="240" w:lineRule="auto"/>
        <w:jc w:val="both"/>
        <w:rPr>
          <w:rFonts w:ascii="Times New Roman" w:hAnsi="Times New Roman"/>
          <w:sz w:val="24"/>
          <w:szCs w:val="24"/>
        </w:rPr>
      </w:pPr>
      <w:r w:rsidRPr="00CC4A1E">
        <w:rPr>
          <w:rFonts w:ascii="Times New Roman" w:hAnsi="Times New Roman"/>
          <w:sz w:val="24"/>
          <w:szCs w:val="24"/>
        </w:rPr>
        <w:t>досягти значного скорочення споживання енергоносіїв та забезпечити диверсифікацію видів палива в паливному балансі системи централізованого теплопостачанням. Тернопіль, в тому числі:</w:t>
      </w:r>
    </w:p>
    <w:p w:rsidR="00CC4A1E" w:rsidRPr="00CC4A1E" w:rsidRDefault="00CC4A1E" w:rsidP="00CC4A1E">
      <w:pPr>
        <w:spacing w:after="0" w:line="240" w:lineRule="auto"/>
        <w:jc w:val="both"/>
        <w:rPr>
          <w:rFonts w:ascii="Times New Roman" w:hAnsi="Times New Roman"/>
          <w:sz w:val="24"/>
          <w:szCs w:val="24"/>
        </w:rPr>
      </w:pPr>
      <w:r w:rsidRPr="00CC4A1E">
        <w:rPr>
          <w:rFonts w:ascii="Times New Roman" w:hAnsi="Times New Roman"/>
          <w:sz w:val="24"/>
          <w:szCs w:val="24"/>
        </w:rPr>
        <w:t xml:space="preserve">за період впровадження програми у 2021-2024 роках 53,7 тис. тон умовного палива і 3 100 </w:t>
      </w:r>
      <w:r w:rsidR="00230B5A">
        <w:rPr>
          <w:rFonts w:ascii="Times New Roman" w:hAnsi="Times New Roman"/>
          <w:sz w:val="24"/>
          <w:szCs w:val="24"/>
        </w:rPr>
        <w:t>тис.кВт*год електричної енергії.</w:t>
      </w:r>
    </w:p>
    <w:p w:rsidR="00CC4A1E" w:rsidRPr="00CC4A1E" w:rsidRDefault="00CC4A1E" w:rsidP="00230B5A">
      <w:pPr>
        <w:spacing w:after="0" w:line="240" w:lineRule="auto"/>
        <w:ind w:firstLine="708"/>
        <w:jc w:val="both"/>
        <w:rPr>
          <w:rFonts w:ascii="Times New Roman" w:hAnsi="Times New Roman"/>
          <w:sz w:val="24"/>
          <w:szCs w:val="24"/>
        </w:rPr>
      </w:pPr>
      <w:r w:rsidRPr="00CC4A1E">
        <w:rPr>
          <w:rFonts w:ascii="Times New Roman" w:hAnsi="Times New Roman"/>
          <w:sz w:val="24"/>
          <w:szCs w:val="24"/>
        </w:rPr>
        <w:t>Запропоновані Програмою виробничі заходи включають в себе всі необхідні заходи для відновлення фізично зношених трубопроводів і споруд теплових мереж; підвищення ефективності роботи системи централізованого теплопостачання до відповідного сучасним вимогам рівня; диверсифікацію видів палива — частковий перехід від природного газу до біомаси; відновлення та модернізацію найбільших систем централізованого теплопостачання міста — перехід до двотрубної схеми розподільчих теплових мереж зі встановленням автоматизованих індивідуальних теплових пунктів у будівлях споживачів; модернізацію ряду працюючих на газу котелень з підвищенням ефективності їх роботи; впровадження автоматизованої системи віддаленого керування і моніторингу системи централізованого теплопостачання в м. Тернопіль.</w:t>
      </w:r>
    </w:p>
    <w:p w:rsidR="00CC4A1E" w:rsidRPr="00CC4A1E" w:rsidRDefault="00465944" w:rsidP="006B7BCC">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Модернізація тепло</w:t>
      </w:r>
      <w:r w:rsidR="00CC4A1E" w:rsidRPr="00CC4A1E">
        <w:rPr>
          <w:rFonts w:ascii="Times New Roman" w:hAnsi="Times New Roman"/>
          <w:sz w:val="24"/>
          <w:szCs w:val="24"/>
        </w:rPr>
        <w:t>генеруючих потужностей для використання альтернативних видів палива. Переліком заходів у системі централізованого теплопостачання КП «ТМТКЕ» передбачено переведення газового котла типу КВГ-7,56 котельні по вул. Купчинського,14а на деревні пелети, встановлення на котельні по вул. Бригадна,46б котла на деревній трісці потужністю 400 кВт, а також, модернізація генеруючих потужностейкотелень за адресою вул. Київська,3с, вул. Лемківська,23, вул. І.Франка,16, вул. Просвіти,9, вул. Живова,12 та вул. Купчинського,14а для спалювання фрезерного торфу.</w:t>
      </w:r>
    </w:p>
    <w:p w:rsidR="00CC4A1E" w:rsidRPr="00CC4A1E" w:rsidRDefault="00CC4A1E" w:rsidP="006B7BCC">
      <w:pPr>
        <w:spacing w:after="0" w:line="240" w:lineRule="auto"/>
        <w:ind w:firstLine="708"/>
        <w:jc w:val="both"/>
        <w:rPr>
          <w:rFonts w:ascii="Times New Roman" w:hAnsi="Times New Roman"/>
          <w:sz w:val="24"/>
          <w:szCs w:val="24"/>
        </w:rPr>
      </w:pPr>
      <w:r w:rsidRPr="00CC4A1E">
        <w:rPr>
          <w:rFonts w:ascii="Times New Roman" w:hAnsi="Times New Roman"/>
          <w:sz w:val="24"/>
          <w:szCs w:val="24"/>
        </w:rPr>
        <w:t>Котельня по вул. Купчинського,14а експлуатує три котли типу КВГ-7,56, загальною тепловою потужністю 20,64 Гкал/год. Проектна ідея полягає в тому, щоб замінити 3 газові пальники на одному котлі КВГ-7,56 на три пальники для пелет. В результаті переобладнання котла його потужність зменшиться приблизно до 3,9 Гкал/год. Загальна встановлена потужність котельні після цього становитиме приблизно 18,1 Гкал/год. Цей показник можна порівняти із поточним розрахунковим тепловим навантаженням на опалення та гаряче водопостачання (7,7 Гкал/год) та поточним підключеним (відповідно до договорів) тепловим навантаженням (8,4 Гкал/год). Тобто після переобладнання котла встановлена потужність котельні також більш ніж достатня.</w:t>
      </w:r>
    </w:p>
    <w:p w:rsidR="00CC4A1E" w:rsidRPr="00CC4A1E" w:rsidRDefault="00CC4A1E" w:rsidP="006B7BCC">
      <w:pPr>
        <w:spacing w:after="0" w:line="240" w:lineRule="auto"/>
        <w:ind w:firstLine="708"/>
        <w:jc w:val="both"/>
        <w:rPr>
          <w:rFonts w:ascii="Times New Roman" w:hAnsi="Times New Roman"/>
          <w:sz w:val="24"/>
          <w:szCs w:val="24"/>
        </w:rPr>
      </w:pPr>
      <w:r w:rsidRPr="00CC4A1E">
        <w:rPr>
          <w:rFonts w:ascii="Times New Roman" w:hAnsi="Times New Roman"/>
          <w:sz w:val="24"/>
          <w:szCs w:val="24"/>
        </w:rPr>
        <w:t>Пелетний котел 4,5 МВт, який експлуатується на всю потужність, споживатиме приблизно 300 м³ або 180 тон пелет у тиждень, тобто досить значні обсяги. Однак, наявна територія навколо котельні та транспортні шляхи до неї розглядаються як достатні для таких обсягів палива.</w:t>
      </w:r>
    </w:p>
    <w:p w:rsidR="00CC4A1E" w:rsidRPr="00CC4A1E" w:rsidRDefault="00CC4A1E" w:rsidP="006B7BCC">
      <w:pPr>
        <w:spacing w:after="0" w:line="240" w:lineRule="auto"/>
        <w:ind w:firstLine="708"/>
        <w:jc w:val="both"/>
        <w:rPr>
          <w:rFonts w:ascii="Times New Roman" w:hAnsi="Times New Roman"/>
          <w:sz w:val="24"/>
          <w:szCs w:val="24"/>
        </w:rPr>
      </w:pPr>
      <w:r w:rsidRPr="00CC4A1E">
        <w:rPr>
          <w:rFonts w:ascii="Times New Roman" w:hAnsi="Times New Roman"/>
          <w:sz w:val="24"/>
          <w:szCs w:val="24"/>
        </w:rPr>
        <w:t>Встановлення на котельні по вул. Курбаса,3а 8-ми МВт котла на деревній трісці з конденсаційною установкою утилізації теплоти димових газів</w:t>
      </w:r>
    </w:p>
    <w:p w:rsidR="00CC4A1E" w:rsidRPr="00CC4A1E" w:rsidRDefault="00CC4A1E" w:rsidP="006B7BCC">
      <w:pPr>
        <w:spacing w:after="0" w:line="240" w:lineRule="auto"/>
        <w:ind w:firstLine="708"/>
        <w:jc w:val="both"/>
        <w:rPr>
          <w:rFonts w:ascii="Times New Roman" w:hAnsi="Times New Roman"/>
          <w:sz w:val="24"/>
          <w:szCs w:val="24"/>
        </w:rPr>
      </w:pPr>
      <w:r w:rsidRPr="00CC4A1E">
        <w:rPr>
          <w:rFonts w:ascii="Times New Roman" w:hAnsi="Times New Roman"/>
          <w:sz w:val="24"/>
          <w:szCs w:val="24"/>
        </w:rPr>
        <w:t>КП «ТМТКЕ» здійснює виробництво теплової енергії з використанням виключно природного газу в якості палива (окрім котельні по вул. Мирна,43а).</w:t>
      </w:r>
    </w:p>
    <w:p w:rsidR="00CC4A1E" w:rsidRPr="00CC4A1E" w:rsidRDefault="00CC4A1E" w:rsidP="006B7BCC">
      <w:pPr>
        <w:spacing w:after="0" w:line="240" w:lineRule="auto"/>
        <w:ind w:firstLine="708"/>
        <w:jc w:val="both"/>
        <w:rPr>
          <w:rFonts w:ascii="Times New Roman" w:hAnsi="Times New Roman"/>
          <w:sz w:val="24"/>
          <w:szCs w:val="24"/>
        </w:rPr>
      </w:pPr>
      <w:r w:rsidRPr="00CC4A1E">
        <w:rPr>
          <w:rFonts w:ascii="Times New Roman" w:hAnsi="Times New Roman"/>
          <w:sz w:val="24"/>
          <w:szCs w:val="24"/>
        </w:rPr>
        <w:t>Великий житловий масив «Сонячний», який в літній період може постачатись тепловою енергією з однієї котельні, є найкращим вибором для установки котла, розрахованого на використання альтернативних до природного газу видів палива.</w:t>
      </w:r>
    </w:p>
    <w:p w:rsidR="00CC4A1E" w:rsidRPr="00CC4A1E" w:rsidRDefault="00CC4A1E" w:rsidP="006B7BCC">
      <w:pPr>
        <w:spacing w:after="0" w:line="240" w:lineRule="auto"/>
        <w:ind w:firstLine="708"/>
        <w:jc w:val="both"/>
        <w:rPr>
          <w:rFonts w:ascii="Times New Roman" w:hAnsi="Times New Roman"/>
          <w:sz w:val="24"/>
          <w:szCs w:val="24"/>
        </w:rPr>
      </w:pPr>
      <w:r w:rsidRPr="00CC4A1E">
        <w:rPr>
          <w:rFonts w:ascii="Times New Roman" w:hAnsi="Times New Roman"/>
          <w:sz w:val="24"/>
          <w:szCs w:val="24"/>
        </w:rPr>
        <w:t>З чотирьох котелень, які розташовані в районі житлового масиву Сонячний, котельня по вул. Курбаса,3а була обрана в якості місця знаходження котла на альтернативному паливі. Вказана котельня знаходиться на околиці міста, недалеко від кільцевої дороги, що створює сприятливі умови для доставки твердого палива вантажівками. Більше того, на відміну від котельні по вул. Київська,3с, котельня по вул. Курбаса,3а не оточена багатоповерховими будинками, і має значну виділену територію з площею, достатньою для встановлення нового котла у добудованому до існуючої котельні приміщенні та для влаштування складу твердого палива належних розмірів. Слід також зазначити, що для цієї котельні очікується зростання середнього приєднаного навантаження, що виправдовує нарощування встановленої потужності даного джерела.</w:t>
      </w:r>
    </w:p>
    <w:p w:rsidR="00CC4A1E" w:rsidRPr="00CC4A1E" w:rsidRDefault="00CC4A1E" w:rsidP="006B7BCC">
      <w:pPr>
        <w:spacing w:after="0" w:line="240" w:lineRule="auto"/>
        <w:ind w:firstLine="708"/>
        <w:jc w:val="both"/>
        <w:rPr>
          <w:rFonts w:ascii="Times New Roman" w:hAnsi="Times New Roman"/>
          <w:sz w:val="24"/>
          <w:szCs w:val="24"/>
        </w:rPr>
      </w:pPr>
      <w:r w:rsidRPr="00CC4A1E">
        <w:rPr>
          <w:rFonts w:ascii="Times New Roman" w:hAnsi="Times New Roman"/>
          <w:sz w:val="24"/>
          <w:szCs w:val="24"/>
        </w:rPr>
        <w:t>Відсоткова частка загального теплового навантаження району, в якому буде розташована установка на біомасі, становить близько 30%. Таким чином, можна припустити, що близько 41 750 мешканців або 19,3% від загальної чисельності населення, будуть обслуговуватися новою установкою.</w:t>
      </w:r>
    </w:p>
    <w:p w:rsidR="00CC4A1E" w:rsidRPr="00CC4A1E" w:rsidRDefault="00CC4A1E" w:rsidP="006B7BCC">
      <w:pPr>
        <w:spacing w:after="0" w:line="240" w:lineRule="auto"/>
        <w:ind w:firstLine="708"/>
        <w:jc w:val="both"/>
        <w:rPr>
          <w:rFonts w:ascii="Times New Roman" w:hAnsi="Times New Roman"/>
          <w:sz w:val="24"/>
          <w:szCs w:val="24"/>
        </w:rPr>
      </w:pPr>
      <w:r w:rsidRPr="00CC4A1E">
        <w:rPr>
          <w:rFonts w:ascii="Times New Roman" w:hAnsi="Times New Roman"/>
          <w:sz w:val="24"/>
          <w:szCs w:val="24"/>
        </w:rPr>
        <w:t>Як альтернативне паливо, обрано відходи деревини у вигляді тріски. Впровадження індивідуальних теплових пунктів (ІТП) та перехід на двотрубну систему опалення.</w:t>
      </w:r>
    </w:p>
    <w:p w:rsidR="00CC4A1E" w:rsidRPr="00CC4A1E" w:rsidRDefault="00CC4A1E" w:rsidP="006B7BCC">
      <w:pPr>
        <w:spacing w:after="0" w:line="240" w:lineRule="auto"/>
        <w:ind w:firstLine="708"/>
        <w:jc w:val="both"/>
        <w:rPr>
          <w:rFonts w:ascii="Times New Roman" w:hAnsi="Times New Roman"/>
          <w:sz w:val="24"/>
          <w:szCs w:val="24"/>
        </w:rPr>
      </w:pPr>
      <w:r w:rsidRPr="00CC4A1E">
        <w:rPr>
          <w:rFonts w:ascii="Times New Roman" w:hAnsi="Times New Roman"/>
          <w:sz w:val="24"/>
          <w:szCs w:val="24"/>
        </w:rPr>
        <w:t>В результаті впровадження 767 автоматизованих індивідуальних теплових пунктів у 648 багатоквартирних житлових будинках споживачів приєднаних до котельних підприємства, система централізованого теплопостачання може бути перетворена на систему дійсно керовану попитом з чітким поділом між системою опалення та внутрішньо будинковою розподільчою системою. Крім цього, впровадження ІТП у всіх будинкахм. Тернополя дозволить перетворити поточну чотирьохтрубну систему на двотрубну систему. Таким чином, через трубопроводи опалення постачатиметься теплова енергія на опалення та гаряче водопостачання, а існуючі трубопроводи ГВП можна буде вивести з експлуатації.</w:t>
      </w:r>
    </w:p>
    <w:p w:rsidR="00CC4A1E" w:rsidRPr="00CC4A1E" w:rsidRDefault="00CC4A1E" w:rsidP="006B7BCC">
      <w:pPr>
        <w:spacing w:after="0" w:line="240" w:lineRule="auto"/>
        <w:ind w:firstLine="708"/>
        <w:jc w:val="both"/>
        <w:rPr>
          <w:rFonts w:ascii="Times New Roman" w:hAnsi="Times New Roman"/>
          <w:sz w:val="24"/>
          <w:szCs w:val="24"/>
        </w:rPr>
      </w:pPr>
      <w:r w:rsidRPr="00CC4A1E">
        <w:rPr>
          <w:rFonts w:ascii="Times New Roman" w:hAnsi="Times New Roman"/>
          <w:sz w:val="24"/>
          <w:szCs w:val="24"/>
        </w:rPr>
        <w:t>Влаштування ІТП з виробництвом гарячої води дозволить також проводити чітке визначення кількості теплової енергії, використаної на потреби гарячого водопостачання та запровадити кількісно-якісний режим центрального регулювання відпуску теплової енергії від джерел теплоти, що призводить до суттєвої економії електричної енергії на циркуляційних насосах.</w:t>
      </w:r>
    </w:p>
    <w:p w:rsidR="00CC4A1E" w:rsidRPr="00CC4A1E" w:rsidRDefault="00CC4A1E" w:rsidP="006B7BCC">
      <w:pPr>
        <w:spacing w:after="0" w:line="240" w:lineRule="auto"/>
        <w:ind w:firstLine="708"/>
        <w:jc w:val="both"/>
        <w:rPr>
          <w:rFonts w:ascii="Times New Roman" w:hAnsi="Times New Roman"/>
          <w:sz w:val="24"/>
          <w:szCs w:val="24"/>
        </w:rPr>
      </w:pPr>
      <w:r w:rsidRPr="00CC4A1E">
        <w:rPr>
          <w:rFonts w:ascii="Times New Roman" w:hAnsi="Times New Roman"/>
          <w:sz w:val="24"/>
          <w:szCs w:val="24"/>
        </w:rPr>
        <w:lastRenderedPageBreak/>
        <w:t>В склад обладнання індивідуальних теплових пунктів будуть включені і вузли комерційного обліку споживання теплової енергії.</w:t>
      </w:r>
    </w:p>
    <w:p w:rsidR="00CC4A1E" w:rsidRDefault="00CC4A1E" w:rsidP="006B7BCC">
      <w:pPr>
        <w:spacing w:after="0" w:line="240" w:lineRule="auto"/>
        <w:ind w:firstLine="708"/>
        <w:jc w:val="both"/>
        <w:rPr>
          <w:rFonts w:ascii="Times New Roman" w:hAnsi="Times New Roman"/>
          <w:sz w:val="24"/>
          <w:szCs w:val="24"/>
        </w:rPr>
      </w:pPr>
      <w:r w:rsidRPr="00CC4A1E">
        <w:rPr>
          <w:rFonts w:ascii="Times New Roman" w:hAnsi="Times New Roman"/>
          <w:sz w:val="24"/>
          <w:szCs w:val="24"/>
        </w:rPr>
        <w:t>Реконструкція трубопроводів системи централізованого теплопостачання з впровадженням попередньо ізольованих труб.</w:t>
      </w:r>
    </w:p>
    <w:p w:rsidR="003B2948" w:rsidRDefault="003B2948" w:rsidP="006B7BCC">
      <w:pPr>
        <w:spacing w:after="0" w:line="240" w:lineRule="auto"/>
        <w:ind w:firstLine="708"/>
        <w:jc w:val="both"/>
        <w:rPr>
          <w:rFonts w:ascii="Times New Roman" w:hAnsi="Times New Roman"/>
          <w:sz w:val="24"/>
          <w:szCs w:val="24"/>
        </w:rPr>
      </w:pPr>
      <w:r>
        <w:rPr>
          <w:rFonts w:ascii="Times New Roman" w:hAnsi="Times New Roman"/>
          <w:sz w:val="24"/>
          <w:szCs w:val="24"/>
        </w:rPr>
        <w:t>Переліком заходів Програми передбачено провести заміну теплової мережі на наступних ділянках:</w:t>
      </w:r>
    </w:p>
    <w:p w:rsidR="00BD6291" w:rsidRPr="00CC4A1E" w:rsidRDefault="00BD6291" w:rsidP="00CC4A1E">
      <w:pPr>
        <w:spacing w:after="0" w:line="240" w:lineRule="auto"/>
        <w:jc w:val="both"/>
        <w:rPr>
          <w:rFonts w:ascii="Times New Roman" w:hAnsi="Times New Roman"/>
          <w:sz w:val="24"/>
          <w:szCs w:val="24"/>
        </w:rPr>
      </w:pPr>
    </w:p>
    <w:tbl>
      <w:tblPr>
        <w:tblW w:w="10411" w:type="dxa"/>
        <w:tblInd w:w="-6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536"/>
        <w:gridCol w:w="5020"/>
        <w:gridCol w:w="2191"/>
        <w:gridCol w:w="2664"/>
      </w:tblGrid>
      <w:tr w:rsidR="00BD6291" w:rsidRPr="00CC4A1E" w:rsidTr="002439F9">
        <w:tc>
          <w:tcPr>
            <w:tcW w:w="536" w:type="dxa"/>
            <w:tcBorders>
              <w:top w:val="single" w:sz="4" w:space="0" w:color="000001"/>
              <w:left w:val="single" w:sz="4" w:space="0" w:color="000001"/>
              <w:bottom w:val="single" w:sz="4" w:space="0" w:color="000001"/>
            </w:tcBorders>
            <w:shd w:val="clear" w:color="auto" w:fill="auto"/>
            <w:tcMar>
              <w:left w:w="98" w:type="dxa"/>
            </w:tcMar>
            <w:vAlign w:val="center"/>
          </w:tcPr>
          <w:p w:rsidR="00BD6291" w:rsidRPr="00CC4A1E" w:rsidRDefault="00BD6291" w:rsidP="002439F9">
            <w:pPr>
              <w:pageBreakBefore/>
              <w:spacing w:after="0" w:line="240" w:lineRule="auto"/>
              <w:rPr>
                <w:rFonts w:ascii="Times New Roman" w:hAnsi="Times New Roman"/>
                <w:sz w:val="24"/>
                <w:szCs w:val="24"/>
              </w:rPr>
            </w:pPr>
            <w:r w:rsidRPr="00CC4A1E">
              <w:rPr>
                <w:rFonts w:ascii="Times New Roman" w:hAnsi="Times New Roman"/>
                <w:sz w:val="24"/>
                <w:szCs w:val="24"/>
              </w:rPr>
              <w:lastRenderedPageBreak/>
              <w:t>№ з/п</w:t>
            </w:r>
          </w:p>
        </w:tc>
        <w:tc>
          <w:tcPr>
            <w:tcW w:w="5020" w:type="dxa"/>
            <w:tcBorders>
              <w:top w:val="single" w:sz="4" w:space="0" w:color="000001"/>
              <w:left w:val="single" w:sz="4" w:space="0" w:color="000001"/>
              <w:bottom w:val="single" w:sz="4" w:space="0" w:color="000001"/>
            </w:tcBorders>
            <w:shd w:val="clear" w:color="auto" w:fill="auto"/>
            <w:tcMar>
              <w:left w:w="98" w:type="dxa"/>
            </w:tcMar>
            <w:vAlign w:val="cente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Місцезнаходження ділянки теплової мережі</w:t>
            </w:r>
          </w:p>
        </w:tc>
        <w:tc>
          <w:tcPr>
            <w:tcW w:w="2191" w:type="dxa"/>
            <w:tcBorders>
              <w:top w:val="single" w:sz="4" w:space="0" w:color="000001"/>
              <w:left w:val="single" w:sz="4" w:space="0" w:color="000001"/>
              <w:bottom w:val="single" w:sz="4" w:space="0" w:color="000001"/>
            </w:tcBorders>
            <w:shd w:val="clear" w:color="auto" w:fill="auto"/>
            <w:tcMar>
              <w:left w:w="98" w:type="dxa"/>
            </w:tcMar>
            <w:vAlign w:val="cente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Довжина теплової мережі, м</w:t>
            </w:r>
          </w:p>
        </w:tc>
        <w:tc>
          <w:tcPr>
            <w:tcW w:w="266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Діаметр трубопроводу після реконструкції, мм</w:t>
            </w:r>
          </w:p>
        </w:tc>
      </w:tr>
      <w:tr w:rsidR="00BD6291" w:rsidRPr="00CC4A1E" w:rsidTr="002439F9">
        <w:tc>
          <w:tcPr>
            <w:tcW w:w="536" w:type="dxa"/>
            <w:tcBorders>
              <w:top w:val="single" w:sz="4" w:space="0" w:color="000001"/>
              <w:left w:val="single" w:sz="4" w:space="0" w:color="000001"/>
              <w:bottom w:val="single" w:sz="4" w:space="0" w:color="000001"/>
            </w:tcBorders>
            <w:shd w:val="clear" w:color="auto" w:fill="auto"/>
            <w:tcMar>
              <w:left w:w="98" w:type="dxa"/>
            </w:tcMa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1</w:t>
            </w:r>
          </w:p>
        </w:tc>
        <w:tc>
          <w:tcPr>
            <w:tcW w:w="987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Ділянки теплових мереж від котельні по вул. Галицька,40</w:t>
            </w:r>
          </w:p>
        </w:tc>
      </w:tr>
      <w:tr w:rsidR="00BD6291" w:rsidRPr="00CC4A1E" w:rsidTr="002439F9">
        <w:trPr>
          <w:trHeight w:val="571"/>
        </w:trPr>
        <w:tc>
          <w:tcPr>
            <w:tcW w:w="536" w:type="dxa"/>
            <w:vMerge w:val="restart"/>
            <w:tcBorders>
              <w:top w:val="single" w:sz="4" w:space="0" w:color="000001"/>
              <w:left w:val="single" w:sz="4" w:space="0" w:color="000001"/>
              <w:bottom w:val="single" w:sz="4" w:space="0" w:color="000001"/>
            </w:tcBorders>
            <w:shd w:val="clear" w:color="auto" w:fill="auto"/>
            <w:tcMar>
              <w:left w:w="98" w:type="dxa"/>
            </w:tcMar>
          </w:tcPr>
          <w:p w:rsidR="00BD6291" w:rsidRPr="00CC4A1E" w:rsidRDefault="00BD6291" w:rsidP="002439F9">
            <w:pPr>
              <w:spacing w:after="0" w:line="240" w:lineRule="auto"/>
              <w:rPr>
                <w:rFonts w:ascii="Times New Roman" w:hAnsi="Times New Roman"/>
                <w:sz w:val="24"/>
                <w:szCs w:val="24"/>
              </w:rPr>
            </w:pPr>
          </w:p>
        </w:tc>
        <w:tc>
          <w:tcPr>
            <w:tcW w:w="5020" w:type="dxa"/>
            <w:tcBorders>
              <w:top w:val="single" w:sz="4" w:space="0" w:color="000001"/>
              <w:left w:val="single" w:sz="4" w:space="0" w:color="000001"/>
              <w:bottom w:val="single" w:sz="4" w:space="0" w:color="000001"/>
            </w:tcBorders>
            <w:shd w:val="clear" w:color="auto" w:fill="auto"/>
            <w:tcMar>
              <w:left w:w="98" w:type="dxa"/>
            </w:tcMa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Від ТК 11 біля житлового будинку №52 по вул. Галицькій до ТК 17 біля житлового будинку №31 по проспекту Злуки</w:t>
            </w:r>
          </w:p>
        </w:tc>
        <w:tc>
          <w:tcPr>
            <w:tcW w:w="2191" w:type="dxa"/>
            <w:tcBorders>
              <w:top w:val="single" w:sz="4" w:space="0" w:color="000001"/>
              <w:left w:val="single" w:sz="4" w:space="0" w:color="000001"/>
              <w:bottom w:val="single" w:sz="4" w:space="0" w:color="000001"/>
            </w:tcBorders>
            <w:shd w:val="clear" w:color="auto" w:fill="auto"/>
            <w:tcMar>
              <w:left w:w="98" w:type="dxa"/>
            </w:tcMar>
            <w:vAlign w:val="cente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303</w:t>
            </w:r>
          </w:p>
        </w:tc>
        <w:tc>
          <w:tcPr>
            <w:tcW w:w="266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426/560</w:t>
            </w:r>
          </w:p>
        </w:tc>
      </w:tr>
      <w:tr w:rsidR="00BD6291" w:rsidRPr="00CC4A1E" w:rsidTr="002439F9">
        <w:tc>
          <w:tcPr>
            <w:tcW w:w="536" w:type="dxa"/>
            <w:vMerge/>
            <w:tcBorders>
              <w:top w:val="single" w:sz="4" w:space="0" w:color="000001"/>
              <w:left w:val="single" w:sz="4" w:space="0" w:color="000001"/>
              <w:bottom w:val="single" w:sz="4" w:space="0" w:color="000001"/>
            </w:tcBorders>
            <w:shd w:val="clear" w:color="auto" w:fill="auto"/>
            <w:tcMar>
              <w:left w:w="98" w:type="dxa"/>
            </w:tcMar>
          </w:tcPr>
          <w:p w:rsidR="00BD6291" w:rsidRPr="00CC4A1E" w:rsidRDefault="00BD6291" w:rsidP="002439F9">
            <w:pPr>
              <w:spacing w:after="0" w:line="240" w:lineRule="auto"/>
              <w:rPr>
                <w:rFonts w:ascii="Times New Roman" w:hAnsi="Times New Roman"/>
                <w:sz w:val="24"/>
                <w:szCs w:val="24"/>
              </w:rPr>
            </w:pPr>
          </w:p>
        </w:tc>
        <w:tc>
          <w:tcPr>
            <w:tcW w:w="5020" w:type="dxa"/>
            <w:tcBorders>
              <w:top w:val="single" w:sz="4" w:space="0" w:color="000001"/>
              <w:left w:val="single" w:sz="4" w:space="0" w:color="000001"/>
              <w:bottom w:val="single" w:sz="4" w:space="0" w:color="000001"/>
            </w:tcBorders>
            <w:shd w:val="clear" w:color="auto" w:fill="auto"/>
            <w:tcMar>
              <w:left w:w="98" w:type="dxa"/>
            </w:tcMa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Від ТК 11 до ТК 17</w:t>
            </w:r>
          </w:p>
        </w:tc>
        <w:tc>
          <w:tcPr>
            <w:tcW w:w="2191" w:type="dxa"/>
            <w:tcBorders>
              <w:top w:val="single" w:sz="4" w:space="0" w:color="000001"/>
              <w:left w:val="single" w:sz="4" w:space="0" w:color="000001"/>
              <w:bottom w:val="single" w:sz="4" w:space="0" w:color="000001"/>
            </w:tcBorders>
            <w:shd w:val="clear" w:color="auto" w:fill="auto"/>
            <w:tcMar>
              <w:left w:w="98" w:type="dxa"/>
            </w:tcMar>
            <w:vAlign w:val="cente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303</w:t>
            </w:r>
          </w:p>
        </w:tc>
        <w:tc>
          <w:tcPr>
            <w:tcW w:w="266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426/560</w:t>
            </w:r>
          </w:p>
        </w:tc>
      </w:tr>
      <w:tr w:rsidR="00BD6291" w:rsidRPr="00CC4A1E" w:rsidTr="002439F9">
        <w:tc>
          <w:tcPr>
            <w:tcW w:w="536" w:type="dxa"/>
            <w:tcBorders>
              <w:top w:val="single" w:sz="4" w:space="0" w:color="000001"/>
              <w:left w:val="single" w:sz="4" w:space="0" w:color="000001"/>
              <w:bottom w:val="single" w:sz="4" w:space="0" w:color="000001"/>
            </w:tcBorders>
            <w:shd w:val="clear" w:color="auto" w:fill="auto"/>
            <w:tcMar>
              <w:left w:w="98" w:type="dxa"/>
            </w:tcMa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2</w:t>
            </w:r>
          </w:p>
        </w:tc>
        <w:tc>
          <w:tcPr>
            <w:tcW w:w="987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Ділянка теплової мережі від котельні по вул. Бригадна,46б</w:t>
            </w:r>
          </w:p>
        </w:tc>
      </w:tr>
      <w:tr w:rsidR="00BD6291" w:rsidRPr="00CC4A1E" w:rsidTr="002439F9">
        <w:tc>
          <w:tcPr>
            <w:tcW w:w="536" w:type="dxa"/>
            <w:tcBorders>
              <w:top w:val="single" w:sz="4" w:space="0" w:color="000001"/>
              <w:left w:val="single" w:sz="4" w:space="0" w:color="000001"/>
              <w:bottom w:val="single" w:sz="4" w:space="0" w:color="000001"/>
            </w:tcBorders>
            <w:shd w:val="clear" w:color="auto" w:fill="auto"/>
            <w:tcMar>
              <w:left w:w="98" w:type="dxa"/>
            </w:tcMar>
          </w:tcPr>
          <w:p w:rsidR="00BD6291" w:rsidRPr="00CC4A1E" w:rsidRDefault="00BD6291" w:rsidP="002439F9">
            <w:pPr>
              <w:spacing w:after="0" w:line="240" w:lineRule="auto"/>
              <w:rPr>
                <w:rFonts w:ascii="Times New Roman" w:hAnsi="Times New Roman"/>
                <w:sz w:val="24"/>
                <w:szCs w:val="24"/>
              </w:rPr>
            </w:pPr>
          </w:p>
        </w:tc>
        <w:tc>
          <w:tcPr>
            <w:tcW w:w="5020" w:type="dxa"/>
            <w:tcBorders>
              <w:top w:val="single" w:sz="4" w:space="0" w:color="000001"/>
              <w:left w:val="single" w:sz="4" w:space="0" w:color="000001"/>
              <w:bottom w:val="single" w:sz="4" w:space="0" w:color="000001"/>
            </w:tcBorders>
            <w:shd w:val="clear" w:color="auto" w:fill="auto"/>
            <w:tcMar>
              <w:left w:w="98" w:type="dxa"/>
            </w:tcMa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Від ТК 2 до УТ 1</w:t>
            </w:r>
          </w:p>
        </w:tc>
        <w:tc>
          <w:tcPr>
            <w:tcW w:w="2191" w:type="dxa"/>
            <w:tcBorders>
              <w:top w:val="single" w:sz="4" w:space="0" w:color="000001"/>
              <w:left w:val="single" w:sz="4" w:space="0" w:color="000001"/>
              <w:bottom w:val="single" w:sz="4" w:space="0" w:color="000001"/>
            </w:tcBorders>
            <w:shd w:val="clear" w:color="auto" w:fill="auto"/>
            <w:tcMar>
              <w:left w:w="98" w:type="dxa"/>
            </w:tcMar>
            <w:vAlign w:val="cente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102</w:t>
            </w:r>
          </w:p>
        </w:tc>
        <w:tc>
          <w:tcPr>
            <w:tcW w:w="266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219/315</w:t>
            </w:r>
          </w:p>
        </w:tc>
      </w:tr>
      <w:tr w:rsidR="00BD6291" w:rsidRPr="00CC4A1E" w:rsidTr="002439F9">
        <w:tc>
          <w:tcPr>
            <w:tcW w:w="536" w:type="dxa"/>
            <w:tcBorders>
              <w:top w:val="single" w:sz="4" w:space="0" w:color="000001"/>
              <w:left w:val="single" w:sz="4" w:space="0" w:color="000001"/>
              <w:bottom w:val="single" w:sz="4" w:space="0" w:color="000001"/>
            </w:tcBorders>
            <w:shd w:val="clear" w:color="auto" w:fill="auto"/>
            <w:tcMar>
              <w:left w:w="98" w:type="dxa"/>
            </w:tcMa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3</w:t>
            </w:r>
          </w:p>
        </w:tc>
        <w:tc>
          <w:tcPr>
            <w:tcW w:w="987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D6291" w:rsidRPr="00CC4A1E" w:rsidRDefault="00BD6291" w:rsidP="002439F9">
            <w:pPr>
              <w:spacing w:after="0" w:line="240" w:lineRule="auto"/>
              <w:rPr>
                <w:rFonts w:ascii="Times New Roman" w:hAnsi="Times New Roman"/>
                <w:sz w:val="24"/>
                <w:szCs w:val="24"/>
              </w:rPr>
            </w:pPr>
          </w:p>
        </w:tc>
      </w:tr>
      <w:tr w:rsidR="00BD6291" w:rsidRPr="00CC4A1E" w:rsidTr="002439F9">
        <w:tc>
          <w:tcPr>
            <w:tcW w:w="5556" w:type="dxa"/>
            <w:gridSpan w:val="2"/>
            <w:tcBorders>
              <w:top w:val="single" w:sz="4" w:space="0" w:color="000001"/>
              <w:left w:val="single" w:sz="4" w:space="0" w:color="000001"/>
              <w:bottom w:val="single" w:sz="4" w:space="0" w:color="000001"/>
            </w:tcBorders>
            <w:shd w:val="clear" w:color="auto" w:fill="auto"/>
            <w:tcMar>
              <w:left w:w="98" w:type="dxa"/>
            </w:tcMa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Разом</w:t>
            </w:r>
          </w:p>
        </w:tc>
        <w:tc>
          <w:tcPr>
            <w:tcW w:w="2191" w:type="dxa"/>
            <w:tcBorders>
              <w:top w:val="single" w:sz="4" w:space="0" w:color="000001"/>
              <w:left w:val="single" w:sz="4" w:space="0" w:color="000001"/>
              <w:bottom w:val="single" w:sz="4" w:space="0" w:color="000001"/>
            </w:tcBorders>
            <w:shd w:val="clear" w:color="auto" w:fill="auto"/>
            <w:tcMar>
              <w:left w:w="98" w:type="dxa"/>
            </w:tcMar>
            <w:vAlign w:val="center"/>
          </w:tcPr>
          <w:p w:rsidR="00BD6291" w:rsidRPr="00CC4A1E" w:rsidRDefault="00BD6291" w:rsidP="002439F9">
            <w:pPr>
              <w:spacing w:after="0" w:line="240" w:lineRule="auto"/>
              <w:rPr>
                <w:rFonts w:ascii="Times New Roman" w:hAnsi="Times New Roman"/>
                <w:sz w:val="24"/>
                <w:szCs w:val="24"/>
              </w:rPr>
            </w:pPr>
            <w:r w:rsidRPr="00CC4A1E">
              <w:rPr>
                <w:rFonts w:ascii="Times New Roman" w:hAnsi="Times New Roman"/>
                <w:sz w:val="24"/>
                <w:szCs w:val="24"/>
              </w:rPr>
              <w:t>3254,5</w:t>
            </w:r>
          </w:p>
        </w:tc>
        <w:tc>
          <w:tcPr>
            <w:tcW w:w="266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D6291" w:rsidRPr="00CC4A1E" w:rsidRDefault="00BD6291" w:rsidP="002439F9">
            <w:pPr>
              <w:spacing w:after="0" w:line="240" w:lineRule="auto"/>
              <w:rPr>
                <w:rFonts w:ascii="Times New Roman" w:hAnsi="Times New Roman"/>
                <w:sz w:val="24"/>
                <w:szCs w:val="24"/>
              </w:rPr>
            </w:pPr>
          </w:p>
        </w:tc>
      </w:tr>
    </w:tbl>
    <w:p w:rsidR="00465944" w:rsidRDefault="00465944" w:rsidP="00CC4A1E">
      <w:pPr>
        <w:spacing w:after="0" w:line="240" w:lineRule="auto"/>
        <w:jc w:val="both"/>
        <w:rPr>
          <w:rFonts w:ascii="Times New Roman" w:hAnsi="Times New Roman"/>
          <w:sz w:val="24"/>
          <w:szCs w:val="24"/>
        </w:rPr>
      </w:pPr>
    </w:p>
    <w:p w:rsidR="00BD6291" w:rsidRDefault="00BD6291" w:rsidP="00CC4A1E">
      <w:pPr>
        <w:spacing w:after="0" w:line="240" w:lineRule="auto"/>
        <w:jc w:val="both"/>
        <w:rPr>
          <w:rFonts w:ascii="Times New Roman" w:hAnsi="Times New Roman"/>
          <w:sz w:val="24"/>
          <w:szCs w:val="24"/>
        </w:rPr>
      </w:pPr>
    </w:p>
    <w:p w:rsidR="00CC4A1E" w:rsidRPr="00CC4A1E" w:rsidRDefault="00CC4A1E" w:rsidP="00CC4A1E">
      <w:pPr>
        <w:spacing w:after="0" w:line="240" w:lineRule="auto"/>
        <w:jc w:val="both"/>
        <w:rPr>
          <w:rFonts w:ascii="Times New Roman" w:hAnsi="Times New Roman"/>
          <w:sz w:val="24"/>
          <w:szCs w:val="24"/>
        </w:rPr>
      </w:pPr>
      <w:r w:rsidRPr="00CC4A1E">
        <w:rPr>
          <w:rFonts w:ascii="Times New Roman" w:hAnsi="Times New Roman"/>
          <w:sz w:val="24"/>
          <w:szCs w:val="24"/>
        </w:rPr>
        <w:t>Заміна насосних агрегатів котелень на насоси зі змінною частотою обертання.</w:t>
      </w:r>
    </w:p>
    <w:p w:rsidR="00CC4A1E" w:rsidRPr="00CC4A1E" w:rsidRDefault="00CC4A1E" w:rsidP="006B7BCC">
      <w:pPr>
        <w:spacing w:after="0" w:line="240" w:lineRule="auto"/>
        <w:ind w:firstLine="708"/>
        <w:jc w:val="both"/>
        <w:rPr>
          <w:rFonts w:ascii="Times New Roman" w:hAnsi="Times New Roman"/>
          <w:sz w:val="24"/>
          <w:szCs w:val="24"/>
        </w:rPr>
      </w:pPr>
      <w:r w:rsidRPr="00CC4A1E">
        <w:rPr>
          <w:rFonts w:ascii="Times New Roman" w:hAnsi="Times New Roman"/>
          <w:sz w:val="24"/>
          <w:szCs w:val="24"/>
        </w:rPr>
        <w:t>Заміна мережних насосів в поєднанні з влаштуванням індивідуальних теплових пунктів в житлових будинках та в інших споживачів  є передумовою для введення у системі централізованого теплопостачання кількісно-якісного способу центрального регулювання відпуску теплової енергії, застосування якого дозволить значно зменшити споживання електричної енергії.</w:t>
      </w:r>
    </w:p>
    <w:p w:rsidR="00CC4A1E" w:rsidRPr="00CC4A1E" w:rsidRDefault="00CC4A1E" w:rsidP="006B7BCC">
      <w:pPr>
        <w:spacing w:after="0" w:line="240" w:lineRule="auto"/>
        <w:ind w:firstLine="708"/>
        <w:jc w:val="both"/>
        <w:rPr>
          <w:rFonts w:ascii="Times New Roman" w:hAnsi="Times New Roman"/>
          <w:sz w:val="24"/>
          <w:szCs w:val="24"/>
        </w:rPr>
      </w:pPr>
      <w:r w:rsidRPr="00CC4A1E">
        <w:rPr>
          <w:rFonts w:ascii="Times New Roman" w:hAnsi="Times New Roman"/>
          <w:sz w:val="24"/>
          <w:szCs w:val="24"/>
        </w:rPr>
        <w:t>В таблиці наведено мережні насоси, які експлуатуються на 7-ми котельних підприємства і які пропонується замінити на насоси зі змінною швидкістю, наприклад на насоси, оснащені перетворювачами частоти.</w:t>
      </w:r>
    </w:p>
    <w:tbl>
      <w:tblPr>
        <w:tblW w:w="9824"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2518"/>
        <w:gridCol w:w="2252"/>
        <w:gridCol w:w="1245"/>
        <w:gridCol w:w="1824"/>
        <w:gridCol w:w="1985"/>
      </w:tblGrid>
      <w:tr w:rsidR="00CC4A1E" w:rsidRPr="00CC4A1E" w:rsidTr="002124E0">
        <w:trPr>
          <w:trHeight w:val="569"/>
          <w:tblHeader/>
          <w:jc w:val="center"/>
        </w:trPr>
        <w:tc>
          <w:tcPr>
            <w:tcW w:w="2518" w:type="dxa"/>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Адреса котельні</w:t>
            </w:r>
          </w:p>
        </w:tc>
        <w:tc>
          <w:tcPr>
            <w:tcW w:w="2252" w:type="dxa"/>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Тип мережного</w:t>
            </w:r>
          </w:p>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насосу</w:t>
            </w:r>
          </w:p>
        </w:tc>
        <w:tc>
          <w:tcPr>
            <w:tcW w:w="1245" w:type="dxa"/>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Кількість</w:t>
            </w:r>
          </w:p>
        </w:tc>
        <w:tc>
          <w:tcPr>
            <w:tcW w:w="1824" w:type="dxa"/>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Рік</w:t>
            </w:r>
          </w:p>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виготовлення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Номінальна витрата м3/год</w:t>
            </w:r>
          </w:p>
        </w:tc>
      </w:tr>
      <w:tr w:rsidR="00CC4A1E" w:rsidRPr="00CC4A1E" w:rsidTr="002124E0">
        <w:trPr>
          <w:cantSplit/>
          <w:trHeight w:hRule="exact" w:val="255"/>
          <w:jc w:val="center"/>
        </w:trPr>
        <w:tc>
          <w:tcPr>
            <w:tcW w:w="2518" w:type="dxa"/>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Галицька, 40</w:t>
            </w:r>
          </w:p>
        </w:tc>
        <w:tc>
          <w:tcPr>
            <w:tcW w:w="2252"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Д-320/50</w:t>
            </w:r>
          </w:p>
        </w:tc>
        <w:tc>
          <w:tcPr>
            <w:tcW w:w="1245"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w:t>
            </w:r>
          </w:p>
        </w:tc>
        <w:tc>
          <w:tcPr>
            <w:tcW w:w="1824"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1999</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320.0</w:t>
            </w:r>
          </w:p>
        </w:tc>
      </w:tr>
      <w:tr w:rsidR="00CC4A1E" w:rsidRPr="00CC4A1E" w:rsidTr="002124E0">
        <w:trPr>
          <w:trHeight w:val="255"/>
          <w:jc w:val="center"/>
        </w:trPr>
        <w:tc>
          <w:tcPr>
            <w:tcW w:w="2518" w:type="dxa"/>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Курбаса, 3а</w:t>
            </w:r>
          </w:p>
        </w:tc>
        <w:tc>
          <w:tcPr>
            <w:tcW w:w="2252"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Д630-90</w:t>
            </w:r>
          </w:p>
        </w:tc>
        <w:tc>
          <w:tcPr>
            <w:tcW w:w="1245"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w:t>
            </w:r>
          </w:p>
        </w:tc>
        <w:tc>
          <w:tcPr>
            <w:tcW w:w="1824"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1989</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630.0</w:t>
            </w:r>
          </w:p>
        </w:tc>
      </w:tr>
      <w:tr w:rsidR="00CC4A1E" w:rsidRPr="00CC4A1E" w:rsidTr="002124E0">
        <w:trPr>
          <w:trHeight w:val="255"/>
          <w:jc w:val="center"/>
        </w:trPr>
        <w:tc>
          <w:tcPr>
            <w:tcW w:w="2518"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Живова,12</w:t>
            </w:r>
          </w:p>
        </w:tc>
        <w:tc>
          <w:tcPr>
            <w:tcW w:w="2252"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Д200/85</w:t>
            </w:r>
          </w:p>
        </w:tc>
        <w:tc>
          <w:tcPr>
            <w:tcW w:w="1245"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w:t>
            </w:r>
          </w:p>
        </w:tc>
        <w:tc>
          <w:tcPr>
            <w:tcW w:w="1824"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1987</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500.0</w:t>
            </w:r>
          </w:p>
        </w:tc>
      </w:tr>
      <w:tr w:rsidR="00CC4A1E" w:rsidRPr="00CC4A1E" w:rsidTr="002124E0">
        <w:trPr>
          <w:trHeight w:val="255"/>
          <w:jc w:val="center"/>
        </w:trPr>
        <w:tc>
          <w:tcPr>
            <w:tcW w:w="2518" w:type="dxa"/>
            <w:vMerge/>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p>
        </w:tc>
        <w:tc>
          <w:tcPr>
            <w:tcW w:w="2252"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6 НДВ</w:t>
            </w:r>
          </w:p>
        </w:tc>
        <w:tc>
          <w:tcPr>
            <w:tcW w:w="1245"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w:t>
            </w:r>
          </w:p>
        </w:tc>
        <w:tc>
          <w:tcPr>
            <w:tcW w:w="1824"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1979</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275.0</w:t>
            </w:r>
          </w:p>
        </w:tc>
      </w:tr>
      <w:tr w:rsidR="00CC4A1E" w:rsidRPr="00CC4A1E" w:rsidTr="002124E0">
        <w:trPr>
          <w:trHeight w:val="276"/>
          <w:jc w:val="center"/>
        </w:trPr>
        <w:tc>
          <w:tcPr>
            <w:tcW w:w="2518" w:type="dxa"/>
            <w:vMerge/>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p>
        </w:tc>
        <w:tc>
          <w:tcPr>
            <w:tcW w:w="2252"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НКУ-90</w:t>
            </w:r>
          </w:p>
        </w:tc>
        <w:tc>
          <w:tcPr>
            <w:tcW w:w="1245"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w:t>
            </w:r>
          </w:p>
        </w:tc>
        <w:tc>
          <w:tcPr>
            <w:tcW w:w="1824"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1987</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90.0</w:t>
            </w:r>
          </w:p>
        </w:tc>
      </w:tr>
      <w:tr w:rsidR="00CC4A1E" w:rsidRPr="00CC4A1E" w:rsidTr="002124E0">
        <w:trPr>
          <w:trHeight w:val="255"/>
          <w:jc w:val="center"/>
        </w:trPr>
        <w:tc>
          <w:tcPr>
            <w:tcW w:w="2518" w:type="dxa"/>
            <w:vMerge/>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p>
        </w:tc>
        <w:tc>
          <w:tcPr>
            <w:tcW w:w="2252"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Д 320/70</w:t>
            </w:r>
          </w:p>
        </w:tc>
        <w:tc>
          <w:tcPr>
            <w:tcW w:w="1245"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w:t>
            </w:r>
          </w:p>
        </w:tc>
        <w:tc>
          <w:tcPr>
            <w:tcW w:w="1824"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1987</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70.0</w:t>
            </w:r>
          </w:p>
        </w:tc>
      </w:tr>
      <w:tr w:rsidR="00CC4A1E" w:rsidRPr="00CC4A1E" w:rsidTr="002124E0">
        <w:trPr>
          <w:cantSplit/>
          <w:trHeight w:val="255"/>
          <w:jc w:val="center"/>
        </w:trPr>
        <w:tc>
          <w:tcPr>
            <w:tcW w:w="2518"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Дружби,9а</w:t>
            </w:r>
          </w:p>
        </w:tc>
        <w:tc>
          <w:tcPr>
            <w:tcW w:w="2252"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Д 320/50</w:t>
            </w:r>
          </w:p>
        </w:tc>
        <w:tc>
          <w:tcPr>
            <w:tcW w:w="1245"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w:t>
            </w:r>
          </w:p>
        </w:tc>
        <w:tc>
          <w:tcPr>
            <w:tcW w:w="1824"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1984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320.0</w:t>
            </w:r>
          </w:p>
        </w:tc>
      </w:tr>
      <w:tr w:rsidR="00CC4A1E" w:rsidRPr="00CC4A1E" w:rsidTr="002124E0">
        <w:trPr>
          <w:trHeight w:val="255"/>
          <w:jc w:val="center"/>
        </w:trPr>
        <w:tc>
          <w:tcPr>
            <w:tcW w:w="2518" w:type="dxa"/>
            <w:vMerge/>
            <w:tcBorders>
              <w:top w:val="single" w:sz="4" w:space="0" w:color="000001"/>
              <w:left w:val="single" w:sz="4" w:space="0" w:color="000001"/>
              <w:bottom w:val="single" w:sz="4" w:space="0" w:color="000001"/>
            </w:tcBorders>
            <w:shd w:val="clear" w:color="auto" w:fill="AECF00"/>
            <w:tcMar>
              <w:left w:w="98" w:type="dxa"/>
            </w:tcMar>
            <w:vAlign w:val="center"/>
          </w:tcPr>
          <w:p w:rsidR="00CC4A1E" w:rsidRPr="00CC4A1E" w:rsidRDefault="00CC4A1E" w:rsidP="00CC4A1E">
            <w:pPr>
              <w:spacing w:after="0" w:line="240" w:lineRule="auto"/>
              <w:rPr>
                <w:rFonts w:ascii="Times New Roman" w:hAnsi="Times New Roman"/>
                <w:sz w:val="24"/>
                <w:szCs w:val="24"/>
              </w:rPr>
            </w:pPr>
          </w:p>
        </w:tc>
        <w:tc>
          <w:tcPr>
            <w:tcW w:w="2252"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6НДВ</w:t>
            </w:r>
          </w:p>
        </w:tc>
        <w:tc>
          <w:tcPr>
            <w:tcW w:w="1245"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w:t>
            </w:r>
          </w:p>
        </w:tc>
        <w:tc>
          <w:tcPr>
            <w:tcW w:w="1824"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1970</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275.0</w:t>
            </w:r>
          </w:p>
        </w:tc>
      </w:tr>
      <w:tr w:rsidR="00CC4A1E" w:rsidRPr="00CC4A1E" w:rsidTr="002124E0">
        <w:trPr>
          <w:trHeight w:val="255"/>
          <w:jc w:val="center"/>
        </w:trPr>
        <w:tc>
          <w:tcPr>
            <w:tcW w:w="2518" w:type="dxa"/>
            <w:vMerge w:val="restart"/>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Просвіти,9</w:t>
            </w:r>
          </w:p>
        </w:tc>
        <w:tc>
          <w:tcPr>
            <w:tcW w:w="2252"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ЦН 400-105</w:t>
            </w:r>
          </w:p>
        </w:tc>
        <w:tc>
          <w:tcPr>
            <w:tcW w:w="1245"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w:t>
            </w:r>
          </w:p>
        </w:tc>
        <w:tc>
          <w:tcPr>
            <w:tcW w:w="1824"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1997</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400.0</w:t>
            </w:r>
          </w:p>
        </w:tc>
      </w:tr>
      <w:tr w:rsidR="00CC4A1E" w:rsidRPr="00CC4A1E" w:rsidTr="002124E0">
        <w:trPr>
          <w:trHeight w:val="329"/>
          <w:jc w:val="center"/>
        </w:trPr>
        <w:tc>
          <w:tcPr>
            <w:tcW w:w="2518" w:type="dxa"/>
            <w:vMerge/>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p>
        </w:tc>
        <w:tc>
          <w:tcPr>
            <w:tcW w:w="2252"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Д 320/50</w:t>
            </w:r>
          </w:p>
        </w:tc>
        <w:tc>
          <w:tcPr>
            <w:tcW w:w="1245"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w:t>
            </w:r>
          </w:p>
        </w:tc>
        <w:tc>
          <w:tcPr>
            <w:tcW w:w="1824"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1997</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320.0</w:t>
            </w:r>
          </w:p>
        </w:tc>
      </w:tr>
      <w:tr w:rsidR="00CC4A1E" w:rsidRPr="00CC4A1E" w:rsidTr="002124E0">
        <w:trPr>
          <w:trHeight w:val="255"/>
          <w:jc w:val="center"/>
        </w:trPr>
        <w:tc>
          <w:tcPr>
            <w:tcW w:w="2518" w:type="dxa"/>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Цегельний,1а</w:t>
            </w:r>
          </w:p>
        </w:tc>
        <w:tc>
          <w:tcPr>
            <w:tcW w:w="2252"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Д 320/50</w:t>
            </w:r>
          </w:p>
        </w:tc>
        <w:tc>
          <w:tcPr>
            <w:tcW w:w="1245"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w:t>
            </w:r>
          </w:p>
        </w:tc>
        <w:tc>
          <w:tcPr>
            <w:tcW w:w="1824"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1993</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320.0</w:t>
            </w:r>
          </w:p>
        </w:tc>
      </w:tr>
      <w:tr w:rsidR="00CC4A1E" w:rsidRPr="00CC4A1E" w:rsidTr="002124E0">
        <w:trPr>
          <w:trHeight w:val="255"/>
          <w:jc w:val="center"/>
        </w:trPr>
        <w:tc>
          <w:tcPr>
            <w:tcW w:w="2518" w:type="dxa"/>
            <w:tcBorders>
              <w:top w:val="single" w:sz="4" w:space="0" w:color="000001"/>
              <w:left w:val="single" w:sz="4" w:space="0" w:color="000001"/>
              <w:bottom w:val="single" w:sz="4" w:space="0" w:color="000001"/>
            </w:tcBorders>
            <w:shd w:val="clear" w:color="auto" w:fill="auto"/>
            <w:tcMar>
              <w:left w:w="9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Тролейбусна,7б</w:t>
            </w:r>
          </w:p>
        </w:tc>
        <w:tc>
          <w:tcPr>
            <w:tcW w:w="2252"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Д 320/50</w:t>
            </w:r>
          </w:p>
        </w:tc>
        <w:tc>
          <w:tcPr>
            <w:tcW w:w="1245"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w:t>
            </w:r>
          </w:p>
        </w:tc>
        <w:tc>
          <w:tcPr>
            <w:tcW w:w="1824" w:type="dxa"/>
            <w:tcBorders>
              <w:top w:val="single" w:sz="4" w:space="0" w:color="000001"/>
              <w:left w:val="single" w:sz="4" w:space="0" w:color="000001"/>
              <w:bottom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1983</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320.0</w:t>
            </w:r>
          </w:p>
        </w:tc>
      </w:tr>
    </w:tbl>
    <w:p w:rsidR="00CC4A1E" w:rsidRPr="00CC4A1E" w:rsidRDefault="00CC4A1E" w:rsidP="006B7BCC">
      <w:pPr>
        <w:spacing w:after="0" w:line="240" w:lineRule="auto"/>
        <w:ind w:firstLine="708"/>
        <w:jc w:val="both"/>
        <w:rPr>
          <w:rFonts w:ascii="Times New Roman" w:hAnsi="Times New Roman"/>
          <w:sz w:val="24"/>
          <w:szCs w:val="24"/>
        </w:rPr>
      </w:pPr>
      <w:r w:rsidRPr="00CC4A1E">
        <w:rPr>
          <w:rFonts w:ascii="Times New Roman" w:hAnsi="Times New Roman"/>
          <w:sz w:val="24"/>
          <w:szCs w:val="24"/>
        </w:rPr>
        <w:t>Впровадження комбінованого виробництва теплової та електричної енергії у системі централізованого теплопостачання котельні по вул. Курбаса,3а</w:t>
      </w:r>
    </w:p>
    <w:p w:rsidR="00CC4A1E" w:rsidRPr="00CC4A1E" w:rsidRDefault="00CC4A1E" w:rsidP="006B7BCC">
      <w:pPr>
        <w:pStyle w:val="Normal"/>
        <w:ind w:firstLine="708"/>
        <w:jc w:val="both"/>
        <w:rPr>
          <w:szCs w:val="24"/>
          <w:lang w:val="uk-UA"/>
        </w:rPr>
      </w:pPr>
      <w:r w:rsidRPr="00CC4A1E">
        <w:rPr>
          <w:szCs w:val="24"/>
          <w:lang w:val="uk-UA"/>
        </w:rPr>
        <w:t>Впровадження</w:t>
      </w:r>
      <w:r w:rsidR="006B7BCC">
        <w:rPr>
          <w:szCs w:val="24"/>
          <w:lang w:val="uk-UA"/>
        </w:rPr>
        <w:t xml:space="preserve"> </w:t>
      </w:r>
      <w:r w:rsidRPr="00CC4A1E">
        <w:rPr>
          <w:szCs w:val="24"/>
          <w:lang w:val="uk-UA"/>
        </w:rPr>
        <w:t>комбінованого</w:t>
      </w:r>
      <w:r w:rsidR="006B7BCC">
        <w:rPr>
          <w:szCs w:val="24"/>
          <w:lang w:val="uk-UA"/>
        </w:rPr>
        <w:t xml:space="preserve"> </w:t>
      </w:r>
      <w:r w:rsidRPr="00CC4A1E">
        <w:rPr>
          <w:szCs w:val="24"/>
          <w:lang w:val="uk-UA"/>
        </w:rPr>
        <w:t>виробництва</w:t>
      </w:r>
      <w:r w:rsidR="006B7BCC">
        <w:rPr>
          <w:szCs w:val="24"/>
          <w:lang w:val="uk-UA"/>
        </w:rPr>
        <w:t xml:space="preserve"> </w:t>
      </w:r>
      <w:r w:rsidRPr="00CC4A1E">
        <w:rPr>
          <w:szCs w:val="24"/>
          <w:lang w:val="uk-UA"/>
        </w:rPr>
        <w:t>теплової та електричної</w:t>
      </w:r>
      <w:r w:rsidR="006B7BCC">
        <w:rPr>
          <w:szCs w:val="24"/>
          <w:lang w:val="uk-UA"/>
        </w:rPr>
        <w:t xml:space="preserve"> </w:t>
      </w:r>
      <w:r w:rsidRPr="00CC4A1E">
        <w:rPr>
          <w:szCs w:val="24"/>
          <w:lang w:val="uk-UA"/>
        </w:rPr>
        <w:t>енергії з використанням</w:t>
      </w:r>
      <w:r w:rsidR="006B7BCC">
        <w:rPr>
          <w:szCs w:val="24"/>
          <w:lang w:val="uk-UA"/>
        </w:rPr>
        <w:t xml:space="preserve"> </w:t>
      </w:r>
      <w:r w:rsidRPr="00CC4A1E">
        <w:rPr>
          <w:szCs w:val="24"/>
          <w:lang w:val="uk-UA"/>
        </w:rPr>
        <w:t>біомаси в якості</w:t>
      </w:r>
      <w:r w:rsidR="006B7BCC">
        <w:rPr>
          <w:szCs w:val="24"/>
          <w:lang w:val="uk-UA"/>
        </w:rPr>
        <w:t xml:space="preserve"> </w:t>
      </w:r>
      <w:r w:rsidRPr="00CC4A1E">
        <w:rPr>
          <w:szCs w:val="24"/>
          <w:lang w:val="uk-UA"/>
        </w:rPr>
        <w:t>палива у системі</w:t>
      </w:r>
      <w:r w:rsidR="006B7BCC">
        <w:rPr>
          <w:szCs w:val="24"/>
          <w:lang w:val="uk-UA"/>
        </w:rPr>
        <w:t xml:space="preserve"> </w:t>
      </w:r>
      <w:r w:rsidRPr="00CC4A1E">
        <w:rPr>
          <w:szCs w:val="24"/>
          <w:lang w:val="uk-UA"/>
        </w:rPr>
        <w:t>централізованого</w:t>
      </w:r>
      <w:r w:rsidR="006B7BCC">
        <w:rPr>
          <w:szCs w:val="24"/>
          <w:lang w:val="uk-UA"/>
        </w:rPr>
        <w:t xml:space="preserve"> </w:t>
      </w:r>
      <w:r w:rsidRPr="00CC4A1E">
        <w:rPr>
          <w:szCs w:val="24"/>
          <w:lang w:val="uk-UA"/>
        </w:rPr>
        <w:t>теплопостачання</w:t>
      </w:r>
      <w:r w:rsidR="006B7BCC">
        <w:rPr>
          <w:szCs w:val="24"/>
          <w:lang w:val="uk-UA"/>
        </w:rPr>
        <w:t xml:space="preserve"> </w:t>
      </w:r>
      <w:r w:rsidRPr="00CC4A1E">
        <w:rPr>
          <w:szCs w:val="24"/>
          <w:lang w:val="uk-UA"/>
        </w:rPr>
        <w:t>міста</w:t>
      </w:r>
      <w:r w:rsidR="006B7BCC">
        <w:rPr>
          <w:szCs w:val="24"/>
          <w:lang w:val="uk-UA"/>
        </w:rPr>
        <w:t xml:space="preserve"> </w:t>
      </w:r>
      <w:r w:rsidRPr="00CC4A1E">
        <w:rPr>
          <w:szCs w:val="24"/>
          <w:lang w:val="uk-UA"/>
        </w:rPr>
        <w:t>дасть</w:t>
      </w:r>
      <w:r w:rsidR="006B7BCC">
        <w:rPr>
          <w:szCs w:val="24"/>
          <w:lang w:val="uk-UA"/>
        </w:rPr>
        <w:t xml:space="preserve"> </w:t>
      </w:r>
      <w:r w:rsidRPr="00CC4A1E">
        <w:rPr>
          <w:szCs w:val="24"/>
          <w:lang w:val="uk-UA"/>
        </w:rPr>
        <w:t>змогу:</w:t>
      </w:r>
    </w:p>
    <w:p w:rsidR="00CC4A1E" w:rsidRPr="00CC4A1E" w:rsidRDefault="00CC4A1E" w:rsidP="00CC4A1E">
      <w:pPr>
        <w:pStyle w:val="Normal"/>
        <w:numPr>
          <w:ilvl w:val="0"/>
          <w:numId w:val="23"/>
        </w:numPr>
        <w:ind w:left="0" w:firstLine="0"/>
        <w:jc w:val="both"/>
        <w:rPr>
          <w:szCs w:val="24"/>
          <w:lang w:val="uk-UA"/>
        </w:rPr>
      </w:pPr>
      <w:r w:rsidRPr="00CC4A1E">
        <w:rPr>
          <w:szCs w:val="24"/>
          <w:lang w:val="uk-UA"/>
        </w:rPr>
        <w:t>організувати на території</w:t>
      </w:r>
      <w:r w:rsidR="00A83983">
        <w:rPr>
          <w:szCs w:val="24"/>
          <w:lang w:val="uk-UA"/>
        </w:rPr>
        <w:t xml:space="preserve"> </w:t>
      </w:r>
      <w:r w:rsidRPr="00CC4A1E">
        <w:rPr>
          <w:szCs w:val="24"/>
          <w:lang w:val="uk-UA"/>
        </w:rPr>
        <w:t>муніципалітету м. Тернополя екологічно</w:t>
      </w:r>
      <w:r w:rsidR="00A83983">
        <w:rPr>
          <w:szCs w:val="24"/>
          <w:lang w:val="uk-UA"/>
        </w:rPr>
        <w:t xml:space="preserve"> </w:t>
      </w:r>
      <w:r w:rsidRPr="00CC4A1E">
        <w:rPr>
          <w:szCs w:val="24"/>
          <w:lang w:val="uk-UA"/>
        </w:rPr>
        <w:t>чисте</w:t>
      </w:r>
      <w:r w:rsidR="00A83983">
        <w:rPr>
          <w:szCs w:val="24"/>
          <w:lang w:val="uk-UA"/>
        </w:rPr>
        <w:t xml:space="preserve"> </w:t>
      </w:r>
      <w:r w:rsidRPr="00CC4A1E">
        <w:rPr>
          <w:szCs w:val="24"/>
          <w:lang w:val="uk-UA"/>
        </w:rPr>
        <w:t>сумісне</w:t>
      </w:r>
      <w:r w:rsidR="00A83983">
        <w:rPr>
          <w:szCs w:val="24"/>
          <w:lang w:val="uk-UA"/>
        </w:rPr>
        <w:t xml:space="preserve"> </w:t>
      </w:r>
      <w:r w:rsidRPr="00CC4A1E">
        <w:rPr>
          <w:szCs w:val="24"/>
          <w:lang w:val="uk-UA"/>
        </w:rPr>
        <w:t>виробництво</w:t>
      </w:r>
      <w:r w:rsidR="00A83983">
        <w:rPr>
          <w:szCs w:val="24"/>
          <w:lang w:val="uk-UA"/>
        </w:rPr>
        <w:t xml:space="preserve"> </w:t>
      </w:r>
      <w:r w:rsidRPr="00CC4A1E">
        <w:rPr>
          <w:szCs w:val="24"/>
          <w:lang w:val="uk-UA"/>
        </w:rPr>
        <w:t>електричної та теплової</w:t>
      </w:r>
      <w:r w:rsidR="00A83983">
        <w:rPr>
          <w:szCs w:val="24"/>
          <w:lang w:val="uk-UA"/>
        </w:rPr>
        <w:t xml:space="preserve"> </w:t>
      </w:r>
      <w:r w:rsidRPr="00CC4A1E">
        <w:rPr>
          <w:szCs w:val="24"/>
          <w:lang w:val="uk-UA"/>
        </w:rPr>
        <w:t>енергії з використанням</w:t>
      </w:r>
      <w:r w:rsidR="00A83983">
        <w:rPr>
          <w:szCs w:val="24"/>
          <w:lang w:val="uk-UA"/>
        </w:rPr>
        <w:t xml:space="preserve"> </w:t>
      </w:r>
      <w:r w:rsidRPr="00CC4A1E">
        <w:rPr>
          <w:szCs w:val="24"/>
          <w:lang w:val="uk-UA"/>
        </w:rPr>
        <w:t>біомаси у якості</w:t>
      </w:r>
      <w:r w:rsidR="00A83983">
        <w:rPr>
          <w:szCs w:val="24"/>
          <w:lang w:val="uk-UA"/>
        </w:rPr>
        <w:t xml:space="preserve"> </w:t>
      </w:r>
      <w:r w:rsidRPr="00CC4A1E">
        <w:rPr>
          <w:szCs w:val="24"/>
          <w:lang w:val="uk-UA"/>
        </w:rPr>
        <w:t>палива;</w:t>
      </w:r>
    </w:p>
    <w:p w:rsidR="00CC4A1E" w:rsidRPr="00CC4A1E" w:rsidRDefault="00CC4A1E" w:rsidP="00CC4A1E">
      <w:pPr>
        <w:pStyle w:val="Normal"/>
        <w:numPr>
          <w:ilvl w:val="0"/>
          <w:numId w:val="23"/>
        </w:numPr>
        <w:ind w:left="0" w:firstLine="0"/>
        <w:jc w:val="both"/>
        <w:rPr>
          <w:szCs w:val="24"/>
          <w:lang w:val="uk-UA"/>
        </w:rPr>
      </w:pPr>
      <w:r w:rsidRPr="00CC4A1E">
        <w:rPr>
          <w:szCs w:val="24"/>
          <w:lang w:val="uk-UA"/>
        </w:rPr>
        <w:t>як побічний продукт виробництва</w:t>
      </w:r>
      <w:r w:rsidR="00A83983">
        <w:rPr>
          <w:szCs w:val="24"/>
          <w:lang w:val="uk-UA"/>
        </w:rPr>
        <w:t xml:space="preserve"> </w:t>
      </w:r>
      <w:r w:rsidRPr="00CC4A1E">
        <w:rPr>
          <w:szCs w:val="24"/>
          <w:lang w:val="uk-UA"/>
        </w:rPr>
        <w:t>електричної та теплової</w:t>
      </w:r>
      <w:r w:rsidR="00A83983">
        <w:rPr>
          <w:szCs w:val="24"/>
          <w:lang w:val="uk-UA"/>
        </w:rPr>
        <w:t xml:space="preserve"> </w:t>
      </w:r>
      <w:r w:rsidRPr="00CC4A1E">
        <w:rPr>
          <w:szCs w:val="24"/>
          <w:lang w:val="uk-UA"/>
        </w:rPr>
        <w:t>енергії – отримувати</w:t>
      </w:r>
      <w:r w:rsidR="00A83983">
        <w:rPr>
          <w:szCs w:val="24"/>
          <w:lang w:val="uk-UA"/>
        </w:rPr>
        <w:t xml:space="preserve"> </w:t>
      </w:r>
      <w:r w:rsidRPr="00CC4A1E">
        <w:rPr>
          <w:szCs w:val="24"/>
          <w:lang w:val="uk-UA"/>
        </w:rPr>
        <w:t>мінеральні</w:t>
      </w:r>
      <w:r w:rsidR="00A83983">
        <w:rPr>
          <w:szCs w:val="24"/>
          <w:lang w:val="uk-UA"/>
        </w:rPr>
        <w:t xml:space="preserve"> </w:t>
      </w:r>
      <w:r w:rsidRPr="00CC4A1E">
        <w:rPr>
          <w:szCs w:val="24"/>
          <w:lang w:val="uk-UA"/>
        </w:rPr>
        <w:t>добрива для вирощування</w:t>
      </w:r>
      <w:r w:rsidR="00A83983">
        <w:rPr>
          <w:szCs w:val="24"/>
          <w:lang w:val="uk-UA"/>
        </w:rPr>
        <w:t xml:space="preserve"> </w:t>
      </w:r>
      <w:r w:rsidRPr="00CC4A1E">
        <w:rPr>
          <w:szCs w:val="24"/>
          <w:lang w:val="uk-UA"/>
        </w:rPr>
        <w:t>сільськогосподарської</w:t>
      </w:r>
      <w:r w:rsidR="00A83983">
        <w:rPr>
          <w:szCs w:val="24"/>
          <w:lang w:val="uk-UA"/>
        </w:rPr>
        <w:t xml:space="preserve"> </w:t>
      </w:r>
      <w:r w:rsidRPr="00CC4A1E">
        <w:rPr>
          <w:szCs w:val="24"/>
          <w:lang w:val="uk-UA"/>
        </w:rPr>
        <w:t>продукції;</w:t>
      </w:r>
    </w:p>
    <w:p w:rsidR="00CC4A1E" w:rsidRPr="00CC4A1E" w:rsidRDefault="00CC4A1E" w:rsidP="00CC4A1E">
      <w:pPr>
        <w:pStyle w:val="Normal"/>
        <w:numPr>
          <w:ilvl w:val="0"/>
          <w:numId w:val="23"/>
        </w:numPr>
        <w:ind w:left="0" w:firstLine="0"/>
        <w:jc w:val="both"/>
        <w:rPr>
          <w:szCs w:val="24"/>
          <w:lang w:val="uk-UA"/>
        </w:rPr>
      </w:pPr>
      <w:r w:rsidRPr="00CC4A1E">
        <w:rPr>
          <w:szCs w:val="24"/>
          <w:lang w:val="uk-UA"/>
        </w:rPr>
        <w:t>залучити</w:t>
      </w:r>
      <w:r w:rsidR="00A83983">
        <w:rPr>
          <w:szCs w:val="24"/>
          <w:lang w:val="uk-UA"/>
        </w:rPr>
        <w:t xml:space="preserve"> </w:t>
      </w:r>
      <w:r w:rsidRPr="00CC4A1E">
        <w:rPr>
          <w:szCs w:val="24"/>
          <w:lang w:val="uk-UA"/>
        </w:rPr>
        <w:t>інвестиційні</w:t>
      </w:r>
      <w:r w:rsidR="00A83983">
        <w:rPr>
          <w:szCs w:val="24"/>
          <w:lang w:val="uk-UA"/>
        </w:rPr>
        <w:t xml:space="preserve"> </w:t>
      </w:r>
      <w:r w:rsidRPr="00CC4A1E">
        <w:rPr>
          <w:szCs w:val="24"/>
          <w:lang w:val="uk-UA"/>
        </w:rPr>
        <w:t>ресурси у модернізацію</w:t>
      </w:r>
      <w:r w:rsidR="00A83983">
        <w:rPr>
          <w:szCs w:val="24"/>
          <w:lang w:val="uk-UA"/>
        </w:rPr>
        <w:t xml:space="preserve"> </w:t>
      </w:r>
      <w:r w:rsidRPr="00CC4A1E">
        <w:rPr>
          <w:szCs w:val="24"/>
          <w:lang w:val="uk-UA"/>
        </w:rPr>
        <w:t>системи</w:t>
      </w:r>
      <w:r w:rsidR="00A83983">
        <w:rPr>
          <w:szCs w:val="24"/>
          <w:lang w:val="uk-UA"/>
        </w:rPr>
        <w:t xml:space="preserve"> </w:t>
      </w:r>
      <w:r w:rsidRPr="00CC4A1E">
        <w:rPr>
          <w:szCs w:val="24"/>
          <w:lang w:val="uk-UA"/>
        </w:rPr>
        <w:t>централізованого</w:t>
      </w:r>
      <w:r w:rsidR="00A83983">
        <w:rPr>
          <w:szCs w:val="24"/>
          <w:lang w:val="uk-UA"/>
        </w:rPr>
        <w:t xml:space="preserve"> </w:t>
      </w:r>
      <w:r w:rsidRPr="00CC4A1E">
        <w:rPr>
          <w:szCs w:val="24"/>
          <w:lang w:val="uk-UA"/>
        </w:rPr>
        <w:t>теплопостачання</w:t>
      </w:r>
      <w:r w:rsidR="00A83983">
        <w:rPr>
          <w:szCs w:val="24"/>
          <w:lang w:val="uk-UA"/>
        </w:rPr>
        <w:t xml:space="preserve"> </w:t>
      </w:r>
      <w:r w:rsidRPr="00CC4A1E">
        <w:rPr>
          <w:szCs w:val="24"/>
          <w:lang w:val="uk-UA"/>
        </w:rPr>
        <w:t>міста з використанням</w:t>
      </w:r>
      <w:r w:rsidR="00A83983">
        <w:rPr>
          <w:szCs w:val="24"/>
          <w:lang w:val="uk-UA"/>
        </w:rPr>
        <w:t xml:space="preserve"> </w:t>
      </w:r>
      <w:r w:rsidRPr="00CC4A1E">
        <w:rPr>
          <w:szCs w:val="24"/>
          <w:lang w:val="uk-UA"/>
        </w:rPr>
        <w:t>механізму приватно-публічного партнерства в обсязі 377 504 тис. грн.</w:t>
      </w:r>
    </w:p>
    <w:p w:rsidR="00CC4A1E" w:rsidRPr="00CC4A1E" w:rsidRDefault="00CC4A1E" w:rsidP="00A83983">
      <w:pPr>
        <w:spacing w:after="0" w:line="240" w:lineRule="auto"/>
        <w:ind w:firstLine="708"/>
        <w:jc w:val="both"/>
        <w:rPr>
          <w:rFonts w:ascii="Times New Roman" w:hAnsi="Times New Roman"/>
          <w:sz w:val="24"/>
          <w:szCs w:val="24"/>
        </w:rPr>
      </w:pPr>
      <w:r w:rsidRPr="00CC4A1E">
        <w:rPr>
          <w:rFonts w:ascii="Times New Roman" w:hAnsi="Times New Roman"/>
          <w:sz w:val="24"/>
          <w:szCs w:val="24"/>
        </w:rPr>
        <w:t>Оснащення житлових будинків засобами комерційного обліку споживання теплової енергії.</w:t>
      </w:r>
    </w:p>
    <w:p w:rsidR="00CC4A1E" w:rsidRPr="00CC4A1E" w:rsidRDefault="00CC4A1E" w:rsidP="00316EF0">
      <w:pPr>
        <w:pStyle w:val="1f2"/>
        <w:ind w:firstLine="708"/>
        <w:jc w:val="both"/>
        <w:rPr>
          <w:rFonts w:ascii="Times New Roman" w:hAnsi="Times New Roman"/>
          <w:sz w:val="24"/>
          <w:szCs w:val="24"/>
        </w:rPr>
      </w:pPr>
      <w:r w:rsidRPr="00CC4A1E">
        <w:rPr>
          <w:rFonts w:ascii="Times New Roman" w:hAnsi="Times New Roman"/>
          <w:sz w:val="24"/>
          <w:szCs w:val="24"/>
        </w:rPr>
        <w:t xml:space="preserve">На виконання Закону України «Про комерційний облік теплової енергії та водопостачання» від 22 червня 2017 року № 2119-VIII (далі - Закон), зважаючи на затвердження  «Порядку оснащення будівель вузлами комерційного обліку та обладнанням інженерних систем для забезпечення такого обліку» (наказ Мінрегіону від 09 серпня 2018 року № 206), що передбачають </w:t>
      </w:r>
      <w:r w:rsidRPr="00CC4A1E">
        <w:rPr>
          <w:rFonts w:ascii="Times New Roman" w:hAnsi="Times New Roman"/>
          <w:sz w:val="24"/>
          <w:szCs w:val="24"/>
        </w:rPr>
        <w:lastRenderedPageBreak/>
        <w:t>обов'язковість 100-відсоткового облаштування  багатоквартирних житлових будинків будинковими вузлами обліку теплової енергії та водопостачання.</w:t>
      </w:r>
    </w:p>
    <w:p w:rsidR="00CC4A1E" w:rsidRPr="00CC4A1E" w:rsidRDefault="00CC4A1E" w:rsidP="00316EF0">
      <w:pPr>
        <w:spacing w:after="0" w:line="240" w:lineRule="auto"/>
        <w:ind w:firstLine="708"/>
        <w:jc w:val="both"/>
        <w:rPr>
          <w:rFonts w:ascii="Times New Roman" w:hAnsi="Times New Roman"/>
          <w:sz w:val="24"/>
          <w:szCs w:val="24"/>
        </w:rPr>
      </w:pPr>
      <w:r w:rsidRPr="00CC4A1E">
        <w:rPr>
          <w:rFonts w:ascii="Times New Roman" w:hAnsi="Times New Roman"/>
          <w:sz w:val="24"/>
          <w:szCs w:val="24"/>
        </w:rPr>
        <w:t xml:space="preserve">Відповідно до п.2 Розділу 4 Закону: «Оснащення вузлами комерційного обліку будівель, що на день набрання чинності цим Законом були приєднані до зовнішніх інженерних мереж і не були оснащені такими вузлами обліку, або якщо такі вузли обліку на день набрання чинності цим Законом вийшли з ладу, зобов’язаний здійснити оператор зовнішніх інженерних мереж у cтрок: </w:t>
      </w:r>
      <w:bookmarkStart w:id="0" w:name="m_-271335127128344492_n211"/>
      <w:bookmarkEnd w:id="0"/>
      <w:r w:rsidRPr="00CC4A1E">
        <w:rPr>
          <w:rFonts w:ascii="Times New Roman" w:hAnsi="Times New Roman"/>
          <w:sz w:val="24"/>
          <w:szCs w:val="24"/>
        </w:rPr>
        <w:t xml:space="preserve">теплової енергії - протягом року з дня набрання чинності цим Законом; </w:t>
      </w:r>
      <w:bookmarkStart w:id="1" w:name="m_-271335127128344492_n212"/>
      <w:bookmarkEnd w:id="1"/>
      <w:r w:rsidRPr="00CC4A1E">
        <w:rPr>
          <w:rFonts w:ascii="Times New Roman" w:hAnsi="Times New Roman"/>
          <w:sz w:val="24"/>
          <w:szCs w:val="24"/>
        </w:rPr>
        <w:t>гарячої та питної води для нежитлових будівель - протягом одного року, а для житлових будівель - протягом двох років з дня набрання чинності цим Законом».</w:t>
      </w:r>
    </w:p>
    <w:p w:rsidR="00CC4A1E" w:rsidRPr="00CC4A1E" w:rsidRDefault="00CC4A1E" w:rsidP="00316EF0">
      <w:pPr>
        <w:pStyle w:val="1f2"/>
        <w:ind w:firstLine="708"/>
        <w:jc w:val="both"/>
        <w:rPr>
          <w:rFonts w:ascii="Times New Roman" w:hAnsi="Times New Roman"/>
          <w:sz w:val="24"/>
          <w:szCs w:val="24"/>
        </w:rPr>
      </w:pPr>
      <w:bookmarkStart w:id="2" w:name="m_-271335127128344492_n213"/>
      <w:bookmarkEnd w:id="2"/>
      <w:r w:rsidRPr="00CC4A1E">
        <w:rPr>
          <w:rFonts w:ascii="Times New Roman" w:hAnsi="Times New Roman"/>
          <w:sz w:val="24"/>
          <w:szCs w:val="24"/>
        </w:rPr>
        <w:t>Згідно п.6 ст.3 Розділу 2 Закону: «Витрати на оснащення будівель вузлами комерційного обліку, які здійснені оператором зовнішніх інженерних мереж, відшкодовуються споживачами відповідних комунальних послуг, а також власниками (співвласниками) приміщень, обладнаних індивідуальними системами опалення або гарячого водопостачання у такій будівлі, шляхом сплати внеску за встановлення вузла комерційного обліку, який сплачується  виконавцеві відповідної послуги».</w:t>
      </w:r>
    </w:p>
    <w:p w:rsidR="00CC4A1E" w:rsidRPr="00CC4A1E" w:rsidRDefault="00CC4A1E" w:rsidP="00316EF0">
      <w:pPr>
        <w:spacing w:after="0" w:line="240" w:lineRule="auto"/>
        <w:ind w:firstLine="708"/>
        <w:jc w:val="both"/>
        <w:rPr>
          <w:rFonts w:ascii="Times New Roman" w:hAnsi="Times New Roman"/>
          <w:sz w:val="24"/>
          <w:szCs w:val="24"/>
        </w:rPr>
      </w:pPr>
      <w:r w:rsidRPr="00CC4A1E">
        <w:rPr>
          <w:rFonts w:ascii="Times New Roman" w:hAnsi="Times New Roman"/>
          <w:sz w:val="24"/>
          <w:szCs w:val="24"/>
        </w:rPr>
        <w:t>Відповідно до п.8 ст.3 Розділу 2 Закону: «Органи місцевого самоврядування згідно із затвердженими відповідно до законодавства програмами можуть приймати рішення про виділення коштів з місцевого бюджету на оснащення вузлами комерційного обліку будівель, які на день набрання чинності цим Законом були приєднані до зовнішніх інженерних мереж, а також на забезпечення охорони вузлів комерційного обліку. На такі вузли обліку після їх встановлення поширюється дія законодавства про спільне майно багатоквартирного будинку. Внесок за встановлення вузла комерційного обліку, встановленого відповідно до цієї частини, споживачами не сплачується».</w:t>
      </w:r>
    </w:p>
    <w:p w:rsidR="00CC4A1E" w:rsidRPr="00CC4A1E" w:rsidRDefault="00CC4A1E" w:rsidP="00316EF0">
      <w:pPr>
        <w:spacing w:after="0" w:line="240" w:lineRule="auto"/>
        <w:ind w:firstLine="708"/>
        <w:jc w:val="both"/>
        <w:rPr>
          <w:rFonts w:ascii="Times New Roman" w:hAnsi="Times New Roman"/>
          <w:sz w:val="24"/>
          <w:szCs w:val="24"/>
        </w:rPr>
      </w:pPr>
      <w:r w:rsidRPr="00CC4A1E">
        <w:rPr>
          <w:rFonts w:ascii="Times New Roman" w:hAnsi="Times New Roman"/>
          <w:sz w:val="24"/>
          <w:szCs w:val="24"/>
        </w:rPr>
        <w:t>Для уникнення соціальної напруги між споживачами необхідно вирішити наступні проблемні питання:</w:t>
      </w:r>
    </w:p>
    <w:p w:rsidR="00CC4A1E" w:rsidRPr="00CC4A1E" w:rsidRDefault="00CC4A1E" w:rsidP="00CC4A1E">
      <w:pPr>
        <w:pStyle w:val="affd"/>
        <w:numPr>
          <w:ilvl w:val="0"/>
          <w:numId w:val="23"/>
        </w:numPr>
        <w:spacing w:after="0" w:line="240" w:lineRule="auto"/>
        <w:ind w:left="0" w:firstLine="0"/>
        <w:contextualSpacing/>
        <w:jc w:val="both"/>
        <w:rPr>
          <w:rFonts w:ascii="Times New Roman" w:hAnsi="Times New Roman"/>
          <w:sz w:val="24"/>
          <w:szCs w:val="24"/>
        </w:rPr>
      </w:pPr>
      <w:r w:rsidRPr="00CC4A1E">
        <w:rPr>
          <w:rFonts w:ascii="Times New Roman" w:hAnsi="Times New Roman"/>
          <w:sz w:val="24"/>
          <w:szCs w:val="24"/>
        </w:rPr>
        <w:t>необхідність 100-відсоткового облаштування багатоквартирних житлових будинків будинковими вузлами обліку теплової енергії та гарячого водопостачання;</w:t>
      </w:r>
    </w:p>
    <w:p w:rsidR="00CC4A1E" w:rsidRPr="00CC4A1E" w:rsidRDefault="00CC4A1E" w:rsidP="00CC4A1E">
      <w:pPr>
        <w:pStyle w:val="affd"/>
        <w:numPr>
          <w:ilvl w:val="0"/>
          <w:numId w:val="23"/>
        </w:numPr>
        <w:spacing w:after="0" w:line="240" w:lineRule="auto"/>
        <w:ind w:left="0" w:firstLine="0"/>
        <w:contextualSpacing/>
        <w:jc w:val="both"/>
        <w:rPr>
          <w:rFonts w:ascii="Times New Roman" w:hAnsi="Times New Roman"/>
          <w:sz w:val="24"/>
          <w:szCs w:val="24"/>
        </w:rPr>
      </w:pPr>
      <w:r w:rsidRPr="00CC4A1E">
        <w:rPr>
          <w:rFonts w:ascii="Times New Roman" w:hAnsi="Times New Roman"/>
          <w:sz w:val="24"/>
          <w:szCs w:val="24"/>
        </w:rPr>
        <w:t>відсутність у надавачів послуг коштів для оснащення багатоквартирних житлових будинків будинковими вузлами комерційного обліку теплової енергії та гарячого водопостачання;</w:t>
      </w:r>
    </w:p>
    <w:p w:rsidR="00CC4A1E" w:rsidRPr="00CC4A1E" w:rsidRDefault="00CC4A1E" w:rsidP="00CC4A1E">
      <w:pPr>
        <w:pStyle w:val="affd"/>
        <w:numPr>
          <w:ilvl w:val="0"/>
          <w:numId w:val="23"/>
        </w:numPr>
        <w:spacing w:after="0" w:line="240" w:lineRule="auto"/>
        <w:ind w:left="0" w:firstLine="0"/>
        <w:contextualSpacing/>
        <w:jc w:val="both"/>
        <w:rPr>
          <w:rFonts w:ascii="Times New Roman" w:hAnsi="Times New Roman"/>
          <w:sz w:val="24"/>
          <w:szCs w:val="24"/>
        </w:rPr>
      </w:pPr>
      <w:r w:rsidRPr="00CC4A1E">
        <w:rPr>
          <w:rFonts w:ascii="Times New Roman" w:hAnsi="Times New Roman"/>
          <w:sz w:val="24"/>
          <w:szCs w:val="24"/>
        </w:rPr>
        <w:t>будинкові вузли комерційного обліку теплової енергії та гарячого водопостачання повинні відповідати вимогам технічних регламентів;</w:t>
      </w:r>
    </w:p>
    <w:p w:rsidR="00CC4A1E" w:rsidRPr="00CC4A1E" w:rsidRDefault="00CC4A1E" w:rsidP="00316EF0">
      <w:pPr>
        <w:pStyle w:val="1f2"/>
        <w:ind w:firstLine="708"/>
        <w:jc w:val="both"/>
        <w:rPr>
          <w:rFonts w:ascii="Times New Roman" w:hAnsi="Times New Roman"/>
          <w:sz w:val="24"/>
          <w:szCs w:val="24"/>
        </w:rPr>
      </w:pPr>
      <w:r w:rsidRPr="00CC4A1E">
        <w:rPr>
          <w:rFonts w:ascii="Times New Roman" w:hAnsi="Times New Roman"/>
          <w:sz w:val="24"/>
          <w:szCs w:val="24"/>
        </w:rPr>
        <w:t>Кількість та вартість загальнобудинкових приладів  комерційного обліку споживання теплової енергії та гарячого водопостачання, які необхідно влаштувати у 2021-2024 роках.</w:t>
      </w:r>
    </w:p>
    <w:p w:rsidR="00CC4A1E" w:rsidRPr="00CC4A1E" w:rsidRDefault="00CC4A1E" w:rsidP="00CC4A1E">
      <w:pPr>
        <w:pStyle w:val="1f2"/>
        <w:ind w:firstLine="709"/>
        <w:jc w:val="center"/>
        <w:rPr>
          <w:rFonts w:ascii="Times New Roman" w:hAnsi="Times New Roman"/>
          <w:sz w:val="24"/>
          <w:szCs w:val="24"/>
        </w:rPr>
      </w:pPr>
    </w:p>
    <w:tbl>
      <w:tblPr>
        <w:tblW w:w="102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60" w:type="dxa"/>
          <w:left w:w="60" w:type="dxa"/>
          <w:bottom w:w="60" w:type="dxa"/>
          <w:right w:w="60" w:type="dxa"/>
        </w:tblCellMar>
        <w:tblLook w:val="04A0"/>
      </w:tblPr>
      <w:tblGrid>
        <w:gridCol w:w="636"/>
        <w:gridCol w:w="770"/>
        <w:gridCol w:w="1564"/>
        <w:gridCol w:w="2203"/>
        <w:gridCol w:w="1585"/>
        <w:gridCol w:w="1959"/>
        <w:gridCol w:w="1550"/>
      </w:tblGrid>
      <w:tr w:rsidR="00CC4A1E" w:rsidRPr="00CC4A1E" w:rsidTr="002124E0">
        <w:tc>
          <w:tcPr>
            <w:tcW w:w="63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color w:val="000000"/>
                <w:sz w:val="24"/>
                <w:szCs w:val="24"/>
              </w:rPr>
              <w:t>№ п\п</w:t>
            </w:r>
          </w:p>
        </w:tc>
        <w:tc>
          <w:tcPr>
            <w:tcW w:w="770"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color w:val="000000"/>
                <w:sz w:val="24"/>
                <w:szCs w:val="24"/>
              </w:rPr>
              <w:t>Рік</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ind w:firstLine="455"/>
              <w:jc w:val="center"/>
              <w:rPr>
                <w:rFonts w:ascii="Times New Roman" w:hAnsi="Times New Roman"/>
                <w:sz w:val="24"/>
                <w:szCs w:val="24"/>
              </w:rPr>
            </w:pPr>
            <w:r w:rsidRPr="00CC4A1E">
              <w:rPr>
                <w:rFonts w:ascii="Times New Roman" w:hAnsi="Times New Roman"/>
                <w:color w:val="000000"/>
                <w:sz w:val="24"/>
                <w:szCs w:val="24"/>
              </w:rPr>
              <w:t>Прилади комерційного обліку споживання теплової енергії</w:t>
            </w:r>
          </w:p>
        </w:tc>
        <w:tc>
          <w:tcPr>
            <w:tcW w:w="3544"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color w:val="000000"/>
                <w:sz w:val="24"/>
                <w:szCs w:val="24"/>
              </w:rPr>
              <w:t>Прилади комерційного обліку споживання гарячого водопостачання</w:t>
            </w:r>
          </w:p>
        </w:tc>
        <w:tc>
          <w:tcPr>
            <w:tcW w:w="154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Всього сума фінансування</w:t>
            </w:r>
          </w:p>
          <w:p w:rsidR="00CC4A1E" w:rsidRPr="00CC4A1E" w:rsidRDefault="00CC4A1E" w:rsidP="00CC4A1E">
            <w:pPr>
              <w:spacing w:after="0" w:line="240" w:lineRule="auto"/>
              <w:jc w:val="center"/>
              <w:rPr>
                <w:rFonts w:ascii="Times New Roman" w:hAnsi="Times New Roman"/>
                <w:color w:val="000000"/>
                <w:sz w:val="24"/>
                <w:szCs w:val="24"/>
              </w:rPr>
            </w:pPr>
          </w:p>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(з ПДВ), грн.</w:t>
            </w:r>
          </w:p>
        </w:tc>
      </w:tr>
      <w:tr w:rsidR="00CC4A1E" w:rsidRPr="00CC4A1E" w:rsidTr="002124E0">
        <w:tc>
          <w:tcPr>
            <w:tcW w:w="63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p>
        </w:tc>
        <w:tc>
          <w:tcPr>
            <w:tcW w:w="77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Кількість приладів обліку, шт</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color w:val="000000"/>
                <w:sz w:val="24"/>
                <w:szCs w:val="24"/>
              </w:rPr>
              <w:t>Обсяг фінансування</w:t>
            </w:r>
          </w:p>
          <w:p w:rsidR="00CC4A1E" w:rsidRPr="00CC4A1E" w:rsidRDefault="00CC4A1E" w:rsidP="00CC4A1E">
            <w:pPr>
              <w:spacing w:after="0" w:line="240" w:lineRule="auto"/>
              <w:ind w:firstLine="455"/>
              <w:jc w:val="center"/>
              <w:rPr>
                <w:rFonts w:ascii="Times New Roman" w:hAnsi="Times New Roman"/>
                <w:sz w:val="24"/>
                <w:szCs w:val="24"/>
              </w:rPr>
            </w:pPr>
            <w:r w:rsidRPr="00CC4A1E">
              <w:rPr>
                <w:rFonts w:ascii="Times New Roman" w:hAnsi="Times New Roman"/>
                <w:color w:val="000000"/>
                <w:sz w:val="24"/>
                <w:szCs w:val="24"/>
              </w:rPr>
              <w:t>(з ПДВ), грн.</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Кількість приладів обліку, шт</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color w:val="000000"/>
                <w:sz w:val="24"/>
                <w:szCs w:val="24"/>
              </w:rPr>
              <w:t>Обсяг фінансування</w:t>
            </w:r>
          </w:p>
          <w:p w:rsidR="00CC4A1E" w:rsidRPr="00CC4A1E" w:rsidRDefault="00CC4A1E" w:rsidP="00CC4A1E">
            <w:pPr>
              <w:spacing w:after="0" w:line="240" w:lineRule="auto"/>
              <w:ind w:firstLine="455"/>
              <w:jc w:val="center"/>
              <w:rPr>
                <w:rFonts w:ascii="Times New Roman" w:hAnsi="Times New Roman"/>
                <w:sz w:val="24"/>
                <w:szCs w:val="24"/>
              </w:rPr>
            </w:pPr>
            <w:r w:rsidRPr="00CC4A1E">
              <w:rPr>
                <w:rFonts w:ascii="Times New Roman" w:hAnsi="Times New Roman"/>
                <w:color w:val="000000"/>
                <w:sz w:val="24"/>
                <w:szCs w:val="24"/>
              </w:rPr>
              <w:t>(з ПДВ), грн.</w:t>
            </w:r>
          </w:p>
        </w:tc>
        <w:tc>
          <w:tcPr>
            <w:tcW w:w="154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p>
        </w:tc>
      </w:tr>
      <w:tr w:rsidR="00CC4A1E" w:rsidRPr="00CC4A1E" w:rsidTr="002124E0">
        <w:trPr>
          <w:trHeight w:val="143"/>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1</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2</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3</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4</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5</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6</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7</w:t>
            </w:r>
          </w:p>
        </w:tc>
      </w:tr>
      <w:tr w:rsidR="00CC4A1E" w:rsidRPr="00CC4A1E" w:rsidTr="002124E0">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color w:val="000000"/>
                <w:sz w:val="24"/>
                <w:szCs w:val="24"/>
              </w:rPr>
              <w:t>1</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color w:val="000000"/>
                <w:sz w:val="24"/>
                <w:szCs w:val="24"/>
              </w:rPr>
              <w:t>2021</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341</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19 096 000,00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341</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2 301 750,00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rPr>
                <w:rFonts w:ascii="Times New Roman" w:hAnsi="Times New Roman"/>
                <w:color w:val="000000"/>
                <w:sz w:val="24"/>
                <w:szCs w:val="24"/>
              </w:rPr>
            </w:pPr>
            <w:r w:rsidRPr="00CC4A1E">
              <w:rPr>
                <w:rFonts w:ascii="Times New Roman" w:hAnsi="Times New Roman"/>
                <w:color w:val="000000"/>
                <w:sz w:val="24"/>
                <w:szCs w:val="24"/>
              </w:rPr>
              <w:t>21 397 750,00</w:t>
            </w:r>
          </w:p>
        </w:tc>
      </w:tr>
      <w:tr w:rsidR="00CC4A1E" w:rsidRPr="00CC4A1E" w:rsidTr="002124E0">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color w:val="000000"/>
                <w:sz w:val="24"/>
                <w:szCs w:val="24"/>
              </w:rPr>
              <w:t>2</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color w:val="000000"/>
                <w:sz w:val="24"/>
                <w:szCs w:val="24"/>
              </w:rPr>
              <w:t>2022</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color w:val="000000"/>
                <w:sz w:val="24"/>
                <w:szCs w:val="24"/>
              </w:rPr>
              <w:t>177</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color w:val="000000"/>
                <w:sz w:val="24"/>
                <w:szCs w:val="24"/>
              </w:rPr>
              <w:t>9 912 000,00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177</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1 194 750,00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rPr>
                <w:rFonts w:ascii="Times New Roman" w:hAnsi="Times New Roman"/>
                <w:color w:val="000000"/>
                <w:sz w:val="24"/>
                <w:szCs w:val="24"/>
              </w:rPr>
            </w:pPr>
            <w:r w:rsidRPr="00CC4A1E">
              <w:rPr>
                <w:rFonts w:ascii="Times New Roman" w:hAnsi="Times New Roman"/>
                <w:color w:val="000000"/>
                <w:sz w:val="24"/>
                <w:szCs w:val="24"/>
              </w:rPr>
              <w:t>11 106 750,00</w:t>
            </w:r>
          </w:p>
        </w:tc>
      </w:tr>
      <w:tr w:rsidR="00CC4A1E" w:rsidRPr="00CC4A1E" w:rsidTr="002124E0">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3</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2023</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rPr>
                <w:rFonts w:ascii="Times New Roman" w:hAnsi="Times New Roman"/>
                <w:color w:val="000000"/>
                <w:sz w:val="24"/>
                <w:szCs w:val="24"/>
              </w:rPr>
            </w:pPr>
            <w:r w:rsidRPr="00CC4A1E">
              <w:rPr>
                <w:rFonts w:ascii="Times New Roman" w:hAnsi="Times New Roman"/>
                <w:color w:val="000000"/>
                <w:sz w:val="24"/>
                <w:szCs w:val="24"/>
              </w:rPr>
              <w:t>-</w:t>
            </w:r>
          </w:p>
        </w:tc>
      </w:tr>
      <w:tr w:rsidR="00CC4A1E" w:rsidRPr="00CC4A1E" w:rsidTr="002124E0">
        <w:trPr>
          <w:trHeight w:val="388"/>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4</w:t>
            </w:r>
          </w:p>
        </w:tc>
        <w:tc>
          <w:tcPr>
            <w:tcW w:w="7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2024</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color w:val="000000"/>
                <w:sz w:val="24"/>
                <w:szCs w:val="24"/>
              </w:rPr>
            </w:pPr>
            <w:r w:rsidRPr="00CC4A1E">
              <w:rPr>
                <w:rFonts w:ascii="Times New Roman" w:hAnsi="Times New Roman"/>
                <w:color w:val="000000"/>
                <w:sz w:val="24"/>
                <w:szCs w:val="24"/>
              </w:rPr>
              <w:t>-</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rPr>
                <w:rFonts w:ascii="Times New Roman" w:hAnsi="Times New Roman"/>
                <w:color w:val="000000"/>
                <w:sz w:val="24"/>
                <w:szCs w:val="24"/>
              </w:rPr>
            </w:pPr>
            <w:r w:rsidRPr="00CC4A1E">
              <w:rPr>
                <w:rFonts w:ascii="Times New Roman" w:hAnsi="Times New Roman"/>
                <w:color w:val="000000"/>
                <w:sz w:val="24"/>
                <w:szCs w:val="24"/>
              </w:rPr>
              <w:t>-</w:t>
            </w:r>
          </w:p>
        </w:tc>
      </w:tr>
      <w:tr w:rsidR="00CC4A1E" w:rsidRPr="00CC4A1E" w:rsidTr="002124E0">
        <w:trPr>
          <w:trHeight w:val="251"/>
        </w:trPr>
        <w:tc>
          <w:tcPr>
            <w:tcW w:w="1405"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color w:val="000000"/>
                <w:sz w:val="24"/>
                <w:szCs w:val="24"/>
              </w:rPr>
              <w:t>Всього</w:t>
            </w:r>
          </w:p>
        </w:tc>
        <w:tc>
          <w:tcPr>
            <w:tcW w:w="156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518</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29 008 000,00</w:t>
            </w:r>
          </w:p>
        </w:tc>
        <w:tc>
          <w:tcPr>
            <w:tcW w:w="158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518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3 496 500,00</w:t>
            </w:r>
          </w:p>
        </w:tc>
        <w:tc>
          <w:tcPr>
            <w:tcW w:w="155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CC4A1E" w:rsidRPr="00CC4A1E" w:rsidRDefault="00CC4A1E" w:rsidP="00CC4A1E">
            <w:pPr>
              <w:spacing w:after="0" w:line="240" w:lineRule="auto"/>
              <w:rPr>
                <w:rFonts w:ascii="Times New Roman" w:hAnsi="Times New Roman"/>
                <w:color w:val="000000"/>
                <w:sz w:val="24"/>
                <w:szCs w:val="24"/>
              </w:rPr>
            </w:pPr>
            <w:r w:rsidRPr="00CC4A1E">
              <w:rPr>
                <w:rFonts w:ascii="Times New Roman" w:hAnsi="Times New Roman"/>
                <w:color w:val="000000"/>
                <w:sz w:val="24"/>
                <w:szCs w:val="24"/>
              </w:rPr>
              <w:t>32 504 500,00</w:t>
            </w:r>
          </w:p>
        </w:tc>
      </w:tr>
    </w:tbl>
    <w:p w:rsidR="00CC4A1E" w:rsidRPr="00CC4A1E" w:rsidRDefault="00CC4A1E" w:rsidP="00CC4A1E">
      <w:pPr>
        <w:spacing w:after="0" w:line="240" w:lineRule="auto"/>
        <w:rPr>
          <w:rFonts w:ascii="Times New Roman" w:hAnsi="Times New Roman"/>
          <w:sz w:val="24"/>
          <w:szCs w:val="24"/>
        </w:rPr>
      </w:pPr>
    </w:p>
    <w:p w:rsidR="00CC4A1E" w:rsidRPr="00CC4A1E" w:rsidRDefault="00CC4A1E" w:rsidP="00CC4A1E">
      <w:pPr>
        <w:spacing w:after="0" w:line="240" w:lineRule="auto"/>
        <w:rPr>
          <w:rFonts w:ascii="Times New Roman" w:hAnsi="Times New Roman"/>
          <w:sz w:val="24"/>
          <w:szCs w:val="24"/>
        </w:rPr>
        <w:sectPr w:rsidR="00CC4A1E" w:rsidRPr="00CC4A1E">
          <w:pgSz w:w="11906" w:h="16838"/>
          <w:pgMar w:top="851" w:right="567" w:bottom="851" w:left="1134" w:header="0" w:footer="0" w:gutter="0"/>
          <w:cols w:space="720"/>
          <w:formProt w:val="0"/>
          <w:docGrid w:linePitch="600" w:charSpace="32768"/>
        </w:sectPr>
      </w:pPr>
    </w:p>
    <w:p w:rsidR="00CC4A1E" w:rsidRPr="00CC4A1E" w:rsidRDefault="00CC4A1E" w:rsidP="00CC4A1E">
      <w:pPr>
        <w:spacing w:after="0" w:line="240" w:lineRule="auto"/>
        <w:rPr>
          <w:rFonts w:ascii="Times New Roman" w:hAnsi="Times New Roman"/>
          <w:b/>
          <w:sz w:val="24"/>
          <w:szCs w:val="24"/>
        </w:rPr>
      </w:pPr>
      <w:r w:rsidRPr="00CC4A1E">
        <w:rPr>
          <w:rFonts w:ascii="Times New Roman" w:hAnsi="Times New Roman"/>
          <w:b/>
          <w:sz w:val="24"/>
          <w:szCs w:val="24"/>
        </w:rPr>
        <w:lastRenderedPageBreak/>
        <w:t>VI.Напрямидіяльності та заходиПрограми</w:t>
      </w:r>
    </w:p>
    <w:tbl>
      <w:tblPr>
        <w:tblpPr w:leftFromText="180" w:rightFromText="180" w:vertAnchor="text" w:tblpY="1"/>
        <w:tblW w:w="15173" w:type="dxa"/>
        <w:tblBorders>
          <w:top w:val="single" w:sz="4" w:space="0" w:color="00000A"/>
          <w:left w:val="single" w:sz="4" w:space="0" w:color="00000A"/>
          <w:bottom w:val="single" w:sz="8" w:space="0" w:color="000001"/>
          <w:insideH w:val="single" w:sz="8" w:space="0" w:color="000001"/>
        </w:tblBorders>
        <w:tblCellMar>
          <w:top w:w="12" w:type="dxa"/>
          <w:left w:w="-3" w:type="dxa"/>
          <w:right w:w="12" w:type="dxa"/>
        </w:tblCellMar>
        <w:tblLook w:val="0000"/>
      </w:tblPr>
      <w:tblGrid>
        <w:gridCol w:w="4201"/>
        <w:gridCol w:w="1133"/>
        <w:gridCol w:w="2537"/>
        <w:gridCol w:w="1099"/>
        <w:gridCol w:w="181"/>
        <w:gridCol w:w="918"/>
        <w:gridCol w:w="412"/>
        <w:gridCol w:w="365"/>
        <w:gridCol w:w="864"/>
        <w:gridCol w:w="3463"/>
      </w:tblGrid>
      <w:tr w:rsidR="00CC4A1E" w:rsidRPr="00CC4A1E" w:rsidTr="002124E0">
        <w:trPr>
          <w:trHeight w:val="672"/>
          <w:tblHeader/>
        </w:trPr>
        <w:tc>
          <w:tcPr>
            <w:tcW w:w="4245" w:type="dxa"/>
            <w:vMerge w:val="restart"/>
            <w:tcBorders>
              <w:top w:val="single" w:sz="4" w:space="0" w:color="00000A"/>
              <w:left w:val="single" w:sz="4" w:space="0" w:color="00000A"/>
              <w:bottom w:val="single" w:sz="8" w:space="0" w:color="000001"/>
            </w:tcBorders>
            <w:shd w:val="clear" w:color="auto" w:fill="auto"/>
            <w:tcMar>
              <w:left w:w="-3"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Перелік заходів Програми</w:t>
            </w:r>
          </w:p>
        </w:tc>
        <w:tc>
          <w:tcPr>
            <w:tcW w:w="1133" w:type="dxa"/>
            <w:vMerge w:val="restart"/>
            <w:tcBorders>
              <w:top w:val="single" w:sz="4" w:space="0" w:color="00000A"/>
              <w:left w:val="single" w:sz="8" w:space="0" w:color="000001"/>
              <w:bottom w:val="single" w:sz="8" w:space="0" w:color="000001"/>
              <w:right w:val="single" w:sz="8" w:space="0" w:color="000001"/>
            </w:tcBorders>
            <w:shd w:val="clear" w:color="auto" w:fill="auto"/>
            <w:tcMar>
              <w:left w:w="-8"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Планові капітало-вкладення, тис. грн.</w:t>
            </w:r>
          </w:p>
        </w:tc>
        <w:tc>
          <w:tcPr>
            <w:tcW w:w="2565" w:type="dxa"/>
            <w:vMerge w:val="restart"/>
            <w:tcBorders>
              <w:top w:val="single" w:sz="4" w:space="0" w:color="00000A"/>
              <w:left w:val="single" w:sz="8" w:space="0" w:color="000001"/>
              <w:bottom w:val="single" w:sz="8" w:space="0" w:color="000001"/>
              <w:right w:val="single" w:sz="8" w:space="0" w:color="000001"/>
            </w:tcBorders>
            <w:shd w:val="clear" w:color="auto" w:fill="auto"/>
            <w:tcMar>
              <w:left w:w="-3"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Джерела фінансування</w:t>
            </w:r>
          </w:p>
        </w:tc>
        <w:tc>
          <w:tcPr>
            <w:tcW w:w="1233" w:type="dxa"/>
            <w:gridSpan w:val="2"/>
            <w:vMerge w:val="restart"/>
            <w:tcBorders>
              <w:top w:val="single" w:sz="4" w:space="0" w:color="00000A"/>
              <w:bottom w:val="single" w:sz="8" w:space="0" w:color="000001"/>
              <w:right w:val="single" w:sz="8" w:space="0" w:color="000001"/>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Планові капітало-вкладення</w:t>
            </w:r>
          </w:p>
        </w:tc>
        <w:tc>
          <w:tcPr>
            <w:tcW w:w="1234" w:type="dxa"/>
            <w:gridSpan w:val="2"/>
            <w:vMerge w:val="restart"/>
            <w:tcBorders>
              <w:top w:val="single" w:sz="4" w:space="0" w:color="00000A"/>
              <w:bottom w:val="single" w:sz="8" w:space="0" w:color="000001"/>
              <w:right w:val="single" w:sz="8" w:space="0" w:color="000001"/>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2021 – 2024 рр.</w:t>
            </w:r>
          </w:p>
        </w:tc>
        <w:tc>
          <w:tcPr>
            <w:tcW w:w="1233" w:type="dxa"/>
            <w:gridSpan w:val="2"/>
            <w:vMerge w:val="restart"/>
            <w:tcBorders>
              <w:top w:val="single" w:sz="4" w:space="0" w:color="00000A"/>
              <w:bottom w:val="single" w:sz="8" w:space="0" w:color="000001"/>
              <w:right w:val="single" w:sz="8" w:space="0" w:color="000001"/>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Економія ПЕР</w:t>
            </w:r>
          </w:p>
        </w:tc>
        <w:tc>
          <w:tcPr>
            <w:tcW w:w="3528" w:type="dxa"/>
            <w:vMerge w:val="restart"/>
            <w:tcBorders>
              <w:top w:val="single" w:sz="4" w:space="0" w:color="00000A"/>
              <w:bottom w:val="single" w:sz="8" w:space="0" w:color="000001"/>
              <w:right w:val="single" w:sz="4" w:space="0" w:color="00000A"/>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Зміст модернізації</w:t>
            </w:r>
          </w:p>
        </w:tc>
      </w:tr>
      <w:tr w:rsidR="00CC4A1E" w:rsidRPr="00CC4A1E" w:rsidTr="002124E0">
        <w:trPr>
          <w:trHeight w:val="276"/>
          <w:tblHeader/>
        </w:trPr>
        <w:tc>
          <w:tcPr>
            <w:tcW w:w="4245" w:type="dxa"/>
            <w:vMerge/>
            <w:tcBorders>
              <w:top w:val="single" w:sz="8" w:space="0" w:color="000001"/>
              <w:left w:val="single" w:sz="4" w:space="0" w:color="00000A"/>
              <w:bottom w:val="single" w:sz="8" w:space="0" w:color="000001"/>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133"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256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233" w:type="dxa"/>
            <w:gridSpan w:val="2"/>
            <w:vMerge/>
            <w:tcBorders>
              <w:top w:val="single" w:sz="8" w:space="0" w:color="000001"/>
              <w:bottom w:val="single" w:sz="8" w:space="0" w:color="000001"/>
              <w:right w:val="single" w:sz="8" w:space="0" w:color="000001"/>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234" w:type="dxa"/>
            <w:gridSpan w:val="2"/>
            <w:vMerge/>
            <w:tcBorders>
              <w:top w:val="single" w:sz="8" w:space="0" w:color="000001"/>
              <w:bottom w:val="single" w:sz="8" w:space="0" w:color="000001"/>
              <w:right w:val="single" w:sz="8" w:space="0" w:color="000001"/>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p>
        </w:tc>
        <w:tc>
          <w:tcPr>
            <w:tcW w:w="1233" w:type="dxa"/>
            <w:gridSpan w:val="2"/>
            <w:vMerge/>
            <w:tcBorders>
              <w:top w:val="single" w:sz="8" w:space="0" w:color="000001"/>
              <w:bottom w:val="single" w:sz="8" w:space="0" w:color="000001"/>
              <w:right w:val="single" w:sz="8" w:space="0" w:color="000001"/>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p>
        </w:tc>
        <w:tc>
          <w:tcPr>
            <w:tcW w:w="3528" w:type="dxa"/>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r>
      <w:tr w:rsidR="00CC4A1E" w:rsidRPr="00CC4A1E" w:rsidTr="002124E0">
        <w:trPr>
          <w:trHeight w:val="516"/>
          <w:tblHeader/>
        </w:trPr>
        <w:tc>
          <w:tcPr>
            <w:tcW w:w="4245" w:type="dxa"/>
            <w:vMerge/>
            <w:tcBorders>
              <w:top w:val="single" w:sz="8" w:space="0" w:color="000001"/>
              <w:left w:val="single" w:sz="4" w:space="0" w:color="00000A"/>
              <w:bottom w:val="single" w:sz="8" w:space="0" w:color="000001"/>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133"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256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072" w:type="dxa"/>
            <w:tcBorders>
              <w:top w:val="single" w:sz="8" w:space="0" w:color="000001"/>
              <w:bottom w:val="single" w:sz="8" w:space="0" w:color="000001"/>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тис. грн.</w:t>
            </w:r>
          </w:p>
        </w:tc>
        <w:tc>
          <w:tcPr>
            <w:tcW w:w="979" w:type="dxa"/>
            <w:gridSpan w:val="2"/>
            <w:tcBorders>
              <w:top w:val="single" w:sz="8" w:space="0" w:color="000001"/>
              <w:left w:val="single" w:sz="8" w:space="0" w:color="000001"/>
              <w:bottom w:val="single" w:sz="8" w:space="0" w:color="000001"/>
            </w:tcBorders>
            <w:shd w:val="clear" w:color="auto" w:fill="auto"/>
            <w:tcMar>
              <w:top w:w="0" w:type="dxa"/>
              <w:left w:w="-8"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тис. грн.</w:t>
            </w:r>
          </w:p>
        </w:tc>
        <w:tc>
          <w:tcPr>
            <w:tcW w:w="787" w:type="dxa"/>
            <w:gridSpan w:val="2"/>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т.у.п.</w:t>
            </w:r>
          </w:p>
        </w:tc>
        <w:tc>
          <w:tcPr>
            <w:tcW w:w="864" w:type="dxa"/>
            <w:tcBorders>
              <w:top w:val="single" w:sz="8" w:space="0" w:color="000001"/>
              <w:left w:val="single" w:sz="8" w:space="0" w:color="000001"/>
              <w:bottom w:val="single" w:sz="8" w:space="0" w:color="000001"/>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тис. кВт*год</w:t>
            </w:r>
          </w:p>
        </w:tc>
        <w:tc>
          <w:tcPr>
            <w:tcW w:w="3526" w:type="dxa"/>
            <w:vMerge/>
            <w:tcBorders>
              <w:top w:val="single" w:sz="8" w:space="0" w:color="000001"/>
              <w:left w:val="single" w:sz="8" w:space="0" w:color="000001"/>
              <w:bottom w:val="single" w:sz="8"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p>
        </w:tc>
      </w:tr>
      <w:tr w:rsidR="00CC4A1E" w:rsidRPr="00CC4A1E" w:rsidTr="002124E0">
        <w:trPr>
          <w:trHeight w:val="96"/>
        </w:trPr>
        <w:tc>
          <w:tcPr>
            <w:tcW w:w="15171" w:type="dxa"/>
            <w:gridSpan w:val="10"/>
            <w:tcBorders>
              <w:top w:val="single" w:sz="8" w:space="0" w:color="000001"/>
              <w:left w:val="single" w:sz="4" w:space="0" w:color="00000A"/>
              <w:bottom w:val="single" w:sz="8" w:space="0" w:color="000001"/>
              <w:right w:val="single" w:sz="4" w:space="0" w:color="00000A"/>
            </w:tcBorders>
            <w:shd w:val="clear" w:color="auto" w:fill="auto"/>
            <w:tcMar>
              <w:left w:w="-3" w:type="dxa"/>
            </w:tcMar>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Котельня по вул. Київська,3с</w:t>
            </w:r>
          </w:p>
        </w:tc>
      </w:tr>
      <w:tr w:rsidR="00CC4A1E" w:rsidRPr="00CC4A1E" w:rsidTr="002124E0">
        <w:trPr>
          <w:trHeight w:val="684"/>
        </w:trPr>
        <w:tc>
          <w:tcPr>
            <w:tcW w:w="4245" w:type="dxa"/>
            <w:tcBorders>
              <w:top w:val="single" w:sz="8" w:space="0" w:color="000001"/>
              <w:left w:val="single" w:sz="4" w:space="0" w:color="00000A"/>
              <w:bottom w:val="single" w:sz="4" w:space="0" w:color="00000A"/>
              <w:right w:val="single" w:sz="4" w:space="0" w:color="00000A"/>
            </w:tcBorders>
            <w:shd w:val="clear" w:color="auto" w:fill="auto"/>
          </w:tcPr>
          <w:p w:rsidR="00CC4A1E" w:rsidRPr="00CC4A1E" w:rsidRDefault="00CC4A1E" w:rsidP="00CC4A1E">
            <w:pPr>
              <w:tabs>
                <w:tab w:val="left" w:pos="1064"/>
              </w:tabs>
              <w:spacing w:after="0" w:line="240" w:lineRule="auto"/>
              <w:rPr>
                <w:rFonts w:ascii="Times New Roman" w:hAnsi="Times New Roman"/>
                <w:sz w:val="24"/>
                <w:szCs w:val="24"/>
              </w:rPr>
            </w:pPr>
            <w:r w:rsidRPr="00CC4A1E">
              <w:rPr>
                <w:rFonts w:ascii="Times New Roman" w:hAnsi="Times New Roman"/>
                <w:sz w:val="24"/>
                <w:szCs w:val="24"/>
              </w:rPr>
              <w:t>Модернізація теплогенеруючих</w:t>
            </w:r>
            <w:r w:rsidR="00316EF0">
              <w:rPr>
                <w:rFonts w:ascii="Times New Roman" w:hAnsi="Times New Roman"/>
                <w:sz w:val="24"/>
                <w:szCs w:val="24"/>
              </w:rPr>
              <w:t xml:space="preserve"> </w:t>
            </w:r>
            <w:r w:rsidRPr="00CC4A1E">
              <w:rPr>
                <w:rFonts w:ascii="Times New Roman" w:hAnsi="Times New Roman"/>
                <w:sz w:val="24"/>
                <w:szCs w:val="24"/>
              </w:rPr>
              <w:t>потужностей котельні для використання альтернативних видів палива</w:t>
            </w:r>
          </w:p>
        </w:tc>
        <w:tc>
          <w:tcPr>
            <w:tcW w:w="1133" w:type="dxa"/>
            <w:tcBorders>
              <w:top w:val="single" w:sz="4" w:space="0" w:color="00000A"/>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16 100,00</w:t>
            </w:r>
          </w:p>
        </w:tc>
        <w:tc>
          <w:tcPr>
            <w:tcW w:w="2565"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Залучений капітал інвесторів</w:t>
            </w:r>
          </w:p>
        </w:tc>
        <w:tc>
          <w:tcPr>
            <w:tcW w:w="1072"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16 100,00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16 100,00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8 532</w:t>
            </w: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Влаштування котельного агрегату встановленою потужністю 2,5 МВт  для виробництва теплової енергії з використанням торфу як палива</w:t>
            </w:r>
          </w:p>
        </w:tc>
      </w:tr>
      <w:tr w:rsidR="00CC4A1E" w:rsidRPr="00CC4A1E" w:rsidTr="002124E0">
        <w:trPr>
          <w:trHeight w:val="773"/>
        </w:trPr>
        <w:tc>
          <w:tcPr>
            <w:tcW w:w="4245" w:type="dxa"/>
            <w:tcBorders>
              <w:top w:val="single" w:sz="8" w:space="0" w:color="000001"/>
              <w:left w:val="single" w:sz="4" w:space="0" w:color="00000A"/>
              <w:bottom w:val="single" w:sz="4" w:space="0" w:color="00000A"/>
              <w:right w:val="single" w:sz="4" w:space="0" w:color="00000A"/>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газових пальників на  котлах ПТВМ-30</w:t>
            </w:r>
          </w:p>
        </w:tc>
        <w:tc>
          <w:tcPr>
            <w:tcW w:w="1133" w:type="dxa"/>
            <w:tcBorders>
              <w:top w:val="single" w:sz="4" w:space="0" w:color="00000A"/>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13 200,00</w:t>
            </w:r>
          </w:p>
        </w:tc>
        <w:tc>
          <w:tcPr>
            <w:tcW w:w="2565"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Власні кошти, відповідно до інвестиційної програми</w:t>
            </w:r>
          </w:p>
        </w:tc>
        <w:tc>
          <w:tcPr>
            <w:tcW w:w="1072"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13 200,00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13 200,00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Модернізація пальників трьох (3) газових котлів ПТВМ-30М-4 з переходом на експлуатаційну ефективність спалювання природного газу більше 94%</w:t>
            </w:r>
          </w:p>
        </w:tc>
      </w:tr>
      <w:tr w:rsidR="00CC4A1E" w:rsidRPr="00CC4A1E" w:rsidTr="002124E0">
        <w:trPr>
          <w:trHeight w:val="276"/>
        </w:trPr>
        <w:tc>
          <w:tcPr>
            <w:tcW w:w="15171"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Котельня по вул. Купчинського,14а</w:t>
            </w:r>
          </w:p>
        </w:tc>
      </w:tr>
      <w:tr w:rsidR="00CC4A1E" w:rsidRPr="00CC4A1E" w:rsidTr="002124E0">
        <w:trPr>
          <w:trHeight w:val="672"/>
        </w:trPr>
        <w:tc>
          <w:tcPr>
            <w:tcW w:w="4245" w:type="dxa"/>
            <w:vMerge w:val="restart"/>
            <w:tcBorders>
              <w:top w:val="single" w:sz="8" w:space="0" w:color="000001"/>
              <w:left w:val="single" w:sz="4" w:space="0" w:color="00000A"/>
              <w:bottom w:val="single" w:sz="4" w:space="0" w:color="000001"/>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Модернізація пальників газових котлів ВГ</w:t>
            </w:r>
            <w:r w:rsidRPr="00CC4A1E">
              <w:rPr>
                <w:rFonts w:ascii="Times New Roman" w:hAnsi="Times New Roman"/>
                <w:sz w:val="24"/>
                <w:szCs w:val="24"/>
              </w:rPr>
              <w:noBreakHyphen/>
              <w:t>7,56</w:t>
            </w:r>
          </w:p>
        </w:tc>
        <w:tc>
          <w:tcPr>
            <w:tcW w:w="1133"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3 839,87</w:t>
            </w:r>
          </w:p>
        </w:tc>
        <w:tc>
          <w:tcPr>
            <w:tcW w:w="2565"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Власні кошти, відповідно до інвестиційної програми</w:t>
            </w:r>
          </w:p>
        </w:tc>
        <w:tc>
          <w:tcPr>
            <w:tcW w:w="1072"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3 839,87</w:t>
            </w:r>
          </w:p>
        </w:tc>
        <w:tc>
          <w:tcPr>
            <w:tcW w:w="979"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3 839,87</w:t>
            </w:r>
          </w:p>
        </w:tc>
        <w:tc>
          <w:tcPr>
            <w:tcW w:w="787"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162</w:t>
            </w:r>
          </w:p>
        </w:tc>
        <w:tc>
          <w:tcPr>
            <w:tcW w:w="864"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3526" w:type="dxa"/>
            <w:vMerge w:val="restart"/>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Модернізація пальників шість (6) штук двох (2) газових котлів  КВГ</w:t>
            </w:r>
            <w:r w:rsidRPr="00CC4A1E">
              <w:rPr>
                <w:rFonts w:ascii="Times New Roman" w:hAnsi="Times New Roman"/>
                <w:sz w:val="24"/>
                <w:szCs w:val="24"/>
              </w:rPr>
              <w:noBreakHyphen/>
              <w:t>7,56 з переходом на експлуатаційну ефективність спалювання природного газу більше 93%</w:t>
            </w:r>
          </w:p>
        </w:tc>
      </w:tr>
      <w:tr w:rsidR="00CC4A1E" w:rsidRPr="00CC4A1E" w:rsidTr="002124E0">
        <w:trPr>
          <w:trHeight w:val="213"/>
        </w:trPr>
        <w:tc>
          <w:tcPr>
            <w:tcW w:w="4245"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13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256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07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979" w:type="dxa"/>
            <w:gridSpan w:val="2"/>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787" w:type="dxa"/>
            <w:gridSpan w:val="2"/>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86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3526" w:type="dxa"/>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r>
      <w:tr w:rsidR="00CC4A1E" w:rsidRPr="00CC4A1E" w:rsidTr="002124E0">
        <w:trPr>
          <w:trHeight w:val="60"/>
        </w:trPr>
        <w:tc>
          <w:tcPr>
            <w:tcW w:w="4245"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13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256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07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979" w:type="dxa"/>
            <w:gridSpan w:val="2"/>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787" w:type="dxa"/>
            <w:gridSpan w:val="2"/>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86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3526" w:type="dxa"/>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r>
      <w:tr w:rsidR="00CC4A1E" w:rsidRPr="00CC4A1E" w:rsidTr="002124E0">
        <w:trPr>
          <w:trHeight w:val="276"/>
        </w:trPr>
        <w:tc>
          <w:tcPr>
            <w:tcW w:w="15171" w:type="dxa"/>
            <w:gridSpan w:val="10"/>
            <w:tcBorders>
              <w:top w:val="single" w:sz="4" w:space="0" w:color="00000A"/>
              <w:left w:val="single" w:sz="4" w:space="0" w:color="00000A"/>
              <w:bottom w:val="single" w:sz="4" w:space="0" w:color="00000A"/>
              <w:right w:val="single" w:sz="4" w:space="0" w:color="00000A"/>
            </w:tcBorders>
            <w:shd w:val="clear" w:color="auto" w:fill="auto"/>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Котельня по вул. Курбаса,3а</w:t>
            </w:r>
          </w:p>
        </w:tc>
      </w:tr>
      <w:tr w:rsidR="00CC4A1E" w:rsidRPr="00CC4A1E" w:rsidTr="002124E0">
        <w:trPr>
          <w:trHeight w:val="675"/>
        </w:trPr>
        <w:tc>
          <w:tcPr>
            <w:tcW w:w="4245" w:type="dxa"/>
            <w:tcBorders>
              <w:top w:val="single" w:sz="8" w:space="0" w:color="000001"/>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Влаштування на котельні  8 МВт котла на деревній трісці з конденсаційною установкою утилізації теплоти димових газів</w:t>
            </w:r>
          </w:p>
        </w:tc>
        <w:tc>
          <w:tcPr>
            <w:tcW w:w="1133"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159 880,00</w:t>
            </w:r>
          </w:p>
        </w:tc>
        <w:tc>
          <w:tcPr>
            <w:tcW w:w="2565"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ЄБРР</w:t>
            </w:r>
          </w:p>
        </w:tc>
        <w:tc>
          <w:tcPr>
            <w:tcW w:w="1072"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159 880,00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159 880,00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Влаштування котельного агрегату встановленою потужністю 8 МВт  для виробництва теплової енергії з використанням деревної тріски як палива</w:t>
            </w:r>
          </w:p>
        </w:tc>
      </w:tr>
      <w:tr w:rsidR="00CC4A1E" w:rsidRPr="00CC4A1E" w:rsidTr="002124E0">
        <w:trPr>
          <w:trHeight w:val="268"/>
        </w:trPr>
        <w:tc>
          <w:tcPr>
            <w:tcW w:w="4245" w:type="dxa"/>
            <w:tcBorders>
              <w:top w:val="single" w:sz="8" w:space="0" w:color="000001"/>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мережних насосних агрегатів котельні на насоси зі змінною частотою обертання</w:t>
            </w:r>
          </w:p>
        </w:tc>
        <w:tc>
          <w:tcPr>
            <w:tcW w:w="1133" w:type="dxa"/>
            <w:tcBorders>
              <w:top w:val="single" w:sz="4" w:space="0" w:color="00000A"/>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9 363,00</w:t>
            </w:r>
          </w:p>
        </w:tc>
        <w:tc>
          <w:tcPr>
            <w:tcW w:w="2565"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МБРР</w:t>
            </w:r>
          </w:p>
        </w:tc>
        <w:tc>
          <w:tcPr>
            <w:tcW w:w="1072"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9 363,00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9 363,00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двох (2) мережних насосів на насоси з регульованим споживанням електричної енергії</w:t>
            </w:r>
          </w:p>
        </w:tc>
      </w:tr>
      <w:tr w:rsidR="00CC4A1E" w:rsidRPr="00CC4A1E" w:rsidTr="002124E0">
        <w:trPr>
          <w:trHeight w:val="276"/>
        </w:trPr>
        <w:tc>
          <w:tcPr>
            <w:tcW w:w="15171" w:type="dxa"/>
            <w:gridSpan w:val="10"/>
            <w:tcBorders>
              <w:top w:val="single" w:sz="4" w:space="0" w:color="00000A"/>
              <w:left w:val="single" w:sz="4" w:space="0" w:color="00000A"/>
              <w:bottom w:val="single" w:sz="4" w:space="0" w:color="00000A"/>
              <w:right w:val="single" w:sz="4" w:space="0" w:color="00000A"/>
            </w:tcBorders>
            <w:shd w:val="clear" w:color="auto" w:fill="auto"/>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lastRenderedPageBreak/>
              <w:t>Котельня по вул. Галицька,40</w:t>
            </w:r>
          </w:p>
        </w:tc>
      </w:tr>
      <w:tr w:rsidR="00CC4A1E" w:rsidRPr="00CC4A1E" w:rsidTr="002124E0">
        <w:trPr>
          <w:trHeight w:val="533"/>
        </w:trPr>
        <w:tc>
          <w:tcPr>
            <w:tcW w:w="4245" w:type="dxa"/>
            <w:tcBorders>
              <w:top w:val="single" w:sz="8" w:space="0" w:color="000001"/>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зношених котлів на котли з ККД &gt; 92% та заміна насосів на насоси зі змінною частотою обертання, встановлення регуляторів частоти</w:t>
            </w:r>
          </w:p>
        </w:tc>
        <w:tc>
          <w:tcPr>
            <w:tcW w:w="1133"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31 268,00</w:t>
            </w:r>
          </w:p>
        </w:tc>
        <w:tc>
          <w:tcPr>
            <w:tcW w:w="2565"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МБРР</w:t>
            </w:r>
          </w:p>
        </w:tc>
        <w:tc>
          <w:tcPr>
            <w:tcW w:w="1072"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31 268,00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31 268,00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310</w:t>
            </w: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85</w:t>
            </w: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двох (2) зношених котлів ТВГ-8м на два (2) жаротрубних газових котли з високим ККД, заміна трьох (3) мережних насосів, встановлення чотирьох (4) регуляторів частоти</w:t>
            </w:r>
          </w:p>
        </w:tc>
      </w:tr>
      <w:tr w:rsidR="00CC4A1E" w:rsidRPr="00CC4A1E" w:rsidTr="002124E0">
        <w:trPr>
          <w:trHeight w:val="276"/>
        </w:trPr>
        <w:tc>
          <w:tcPr>
            <w:tcW w:w="15171" w:type="dxa"/>
            <w:gridSpan w:val="10"/>
            <w:tcBorders>
              <w:top w:val="single" w:sz="4" w:space="0" w:color="00000A"/>
              <w:left w:val="single" w:sz="4" w:space="0" w:color="00000A"/>
              <w:bottom w:val="single" w:sz="4" w:space="0" w:color="00000A"/>
              <w:right w:val="single" w:sz="4" w:space="0" w:color="00000A"/>
            </w:tcBorders>
            <w:shd w:val="clear" w:color="auto" w:fill="auto"/>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Котельня по вул. Лемківська,23</w:t>
            </w:r>
          </w:p>
        </w:tc>
      </w:tr>
      <w:tr w:rsidR="00CC4A1E" w:rsidRPr="00CC4A1E" w:rsidTr="002124E0">
        <w:trPr>
          <w:trHeight w:val="263"/>
        </w:trPr>
        <w:tc>
          <w:tcPr>
            <w:tcW w:w="4245" w:type="dxa"/>
            <w:tcBorders>
              <w:top w:val="single" w:sz="8" w:space="0" w:color="000001"/>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Влаштування когенераційної установки встановленою електричною потужністю 0,58 МВт</w:t>
            </w:r>
          </w:p>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31 268,00</w:t>
            </w:r>
          </w:p>
        </w:tc>
        <w:tc>
          <w:tcPr>
            <w:tcW w:w="2565" w:type="dxa"/>
            <w:tcBorders>
              <w:top w:val="single" w:sz="8" w:space="0" w:color="000001"/>
              <w:left w:val="single" w:sz="4" w:space="0" w:color="00000A"/>
              <w:bottom w:val="single" w:sz="4" w:space="0" w:color="00000A"/>
              <w:right w:val="single" w:sz="4" w:space="0" w:color="00000A"/>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МБРР</w:t>
            </w:r>
          </w:p>
        </w:tc>
        <w:tc>
          <w:tcPr>
            <w:tcW w:w="1072"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31 268,00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31 268,00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Власне виробництво електричної енергії для виробничих потреб підприємства</w:t>
            </w:r>
          </w:p>
        </w:tc>
      </w:tr>
      <w:tr w:rsidR="00CC4A1E" w:rsidRPr="00CC4A1E" w:rsidTr="002124E0">
        <w:trPr>
          <w:trHeight w:val="956"/>
        </w:trPr>
        <w:tc>
          <w:tcPr>
            <w:tcW w:w="4245" w:type="dxa"/>
            <w:tcBorders>
              <w:top w:val="single" w:sz="8" w:space="0" w:color="000001"/>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Модернізація пальників газових котлів КВ-ГМ-20-150</w:t>
            </w:r>
          </w:p>
        </w:tc>
        <w:tc>
          <w:tcPr>
            <w:tcW w:w="1133" w:type="dxa"/>
            <w:tcBorders>
              <w:top w:val="single" w:sz="4" w:space="0" w:color="00000A"/>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16 998,00</w:t>
            </w:r>
          </w:p>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9 666,00</w:t>
            </w:r>
          </w:p>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11 332,00</w:t>
            </w:r>
          </w:p>
          <w:p w:rsidR="00CC4A1E" w:rsidRPr="00CC4A1E" w:rsidRDefault="00CC4A1E" w:rsidP="00CC4A1E">
            <w:pPr>
              <w:spacing w:after="0" w:line="240" w:lineRule="auto"/>
              <w:rPr>
                <w:rFonts w:ascii="Times New Roman" w:hAnsi="Times New Roman"/>
                <w:sz w:val="24"/>
                <w:szCs w:val="24"/>
              </w:rPr>
            </w:pPr>
          </w:p>
        </w:tc>
        <w:tc>
          <w:tcPr>
            <w:tcW w:w="2565"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Всього капіталовкладень, Кредит МБРР</w:t>
            </w:r>
          </w:p>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Власні кошти, відповідно до інвестиційної програми</w:t>
            </w:r>
          </w:p>
        </w:tc>
        <w:tc>
          <w:tcPr>
            <w:tcW w:w="1072"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16 998,00</w:t>
            </w:r>
          </w:p>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9 666,00</w:t>
            </w:r>
          </w:p>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11 332,00</w:t>
            </w:r>
          </w:p>
          <w:p w:rsidR="00CC4A1E" w:rsidRPr="00CC4A1E" w:rsidRDefault="00CC4A1E" w:rsidP="00CC4A1E">
            <w:pPr>
              <w:spacing w:after="0" w:line="240" w:lineRule="auto"/>
              <w:rPr>
                <w:rFonts w:ascii="Times New Roman" w:hAnsi="Times New Roman"/>
                <w:sz w:val="24"/>
                <w:szCs w:val="24"/>
              </w:rPr>
            </w:pPr>
          </w:p>
          <w:p w:rsidR="00CC4A1E" w:rsidRPr="00CC4A1E" w:rsidRDefault="00CC4A1E" w:rsidP="00CC4A1E">
            <w:pPr>
              <w:spacing w:after="0" w:line="240" w:lineRule="auto"/>
              <w:rPr>
                <w:rFonts w:ascii="Times New Roman" w:hAnsi="Times New Roman"/>
                <w:sz w:val="24"/>
                <w:szCs w:val="24"/>
              </w:rPr>
            </w:pP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16 998,00</w:t>
            </w:r>
          </w:p>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9 666,00</w:t>
            </w:r>
          </w:p>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11 332,00</w:t>
            </w:r>
          </w:p>
          <w:p w:rsidR="00CC4A1E" w:rsidRPr="00CC4A1E" w:rsidRDefault="00CC4A1E" w:rsidP="00CC4A1E">
            <w:pPr>
              <w:spacing w:after="0" w:line="240" w:lineRule="auto"/>
              <w:rPr>
                <w:rFonts w:ascii="Times New Roman" w:hAnsi="Times New Roman"/>
                <w:sz w:val="24"/>
                <w:szCs w:val="24"/>
              </w:rPr>
            </w:pPr>
          </w:p>
          <w:p w:rsidR="00CC4A1E" w:rsidRPr="00CC4A1E" w:rsidRDefault="00CC4A1E" w:rsidP="00CC4A1E">
            <w:pPr>
              <w:spacing w:after="0" w:line="240" w:lineRule="auto"/>
              <w:rPr>
                <w:rFonts w:ascii="Times New Roman" w:hAnsi="Times New Roman"/>
                <w:sz w:val="24"/>
                <w:szCs w:val="24"/>
              </w:rPr>
            </w:pP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362</w:t>
            </w: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Модернізація пальників трьох (3) газових котлів КВ-ГМ-20-150 з переходом на експлуатаційну ефективність спалювання природного газу більше 93%</w:t>
            </w:r>
          </w:p>
        </w:tc>
      </w:tr>
      <w:tr w:rsidR="00CC4A1E" w:rsidRPr="00CC4A1E" w:rsidTr="002124E0">
        <w:trPr>
          <w:trHeight w:val="276"/>
        </w:trPr>
        <w:tc>
          <w:tcPr>
            <w:tcW w:w="15171" w:type="dxa"/>
            <w:gridSpan w:val="10"/>
            <w:tcBorders>
              <w:top w:val="single" w:sz="4" w:space="0" w:color="00000A"/>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Котельня по вул. Живова,12</w:t>
            </w:r>
          </w:p>
        </w:tc>
      </w:tr>
      <w:tr w:rsidR="00CC4A1E" w:rsidRPr="00CC4A1E" w:rsidTr="002124E0">
        <w:trPr>
          <w:trHeight w:val="48"/>
        </w:trPr>
        <w:tc>
          <w:tcPr>
            <w:tcW w:w="4245" w:type="dxa"/>
            <w:tcBorders>
              <w:top w:val="single" w:sz="8" w:space="0" w:color="000001"/>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зношених котлів на котли з ККД &gt; 92%</w:t>
            </w:r>
          </w:p>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28 196,00</w:t>
            </w:r>
          </w:p>
        </w:tc>
        <w:tc>
          <w:tcPr>
            <w:tcW w:w="2565" w:type="dxa"/>
            <w:tcBorders>
              <w:top w:val="single" w:sz="8" w:space="0" w:color="000001"/>
              <w:left w:val="single" w:sz="4" w:space="0" w:color="00000A"/>
              <w:bottom w:val="single" w:sz="4" w:space="0" w:color="00000A"/>
              <w:right w:val="single" w:sz="4" w:space="0" w:color="00000A"/>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МБРР</w:t>
            </w:r>
          </w:p>
        </w:tc>
        <w:tc>
          <w:tcPr>
            <w:tcW w:w="1072"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28 196,00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28 196,00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410</w:t>
            </w: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двох (2) зношених котлів ТВГ-8м на три (3) жаротрубних газових котли з високим ККД</w:t>
            </w:r>
          </w:p>
        </w:tc>
      </w:tr>
      <w:tr w:rsidR="00CC4A1E" w:rsidRPr="00CC4A1E" w:rsidTr="002124E0">
        <w:trPr>
          <w:trHeight w:val="89"/>
        </w:trPr>
        <w:tc>
          <w:tcPr>
            <w:tcW w:w="4245" w:type="dxa"/>
            <w:tcBorders>
              <w:top w:val="single" w:sz="8" w:space="0" w:color="000001"/>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мережних насосів на насоси зі змінною частотою обертання, встановлення регуляторів частоти</w:t>
            </w:r>
          </w:p>
        </w:tc>
        <w:tc>
          <w:tcPr>
            <w:tcW w:w="1133" w:type="dxa"/>
            <w:tcBorders>
              <w:top w:val="single" w:sz="4" w:space="0" w:color="00000A"/>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9 617,00</w:t>
            </w:r>
          </w:p>
        </w:tc>
        <w:tc>
          <w:tcPr>
            <w:tcW w:w="2565"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МБРР</w:t>
            </w:r>
          </w:p>
        </w:tc>
        <w:tc>
          <w:tcPr>
            <w:tcW w:w="1072"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9 617,00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9 617,00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170</w:t>
            </w: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чотирьох (4) мережних насосів котельні на насоси з регульованим споживанням електричної енергії, встановлення чотирьох (4) регуляторів частоти</w:t>
            </w:r>
          </w:p>
        </w:tc>
      </w:tr>
      <w:tr w:rsidR="00CC4A1E" w:rsidRPr="00CC4A1E" w:rsidTr="002124E0">
        <w:trPr>
          <w:trHeight w:val="276"/>
        </w:trPr>
        <w:tc>
          <w:tcPr>
            <w:tcW w:w="15171" w:type="dxa"/>
            <w:gridSpan w:val="10"/>
            <w:tcBorders>
              <w:top w:val="single" w:sz="4" w:space="0" w:color="00000A"/>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Котельня по вул. І Франка,16</w:t>
            </w:r>
          </w:p>
        </w:tc>
      </w:tr>
      <w:tr w:rsidR="00CC4A1E" w:rsidRPr="00CC4A1E" w:rsidTr="002124E0">
        <w:trPr>
          <w:trHeight w:val="48"/>
        </w:trPr>
        <w:tc>
          <w:tcPr>
            <w:tcW w:w="4245" w:type="dxa"/>
            <w:tcBorders>
              <w:top w:val="single" w:sz="8" w:space="0" w:color="000001"/>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зношених котлів на котли з ККД &gt; 92%</w:t>
            </w:r>
          </w:p>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28 196,00</w:t>
            </w:r>
          </w:p>
        </w:tc>
        <w:tc>
          <w:tcPr>
            <w:tcW w:w="25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МБРР</w:t>
            </w:r>
          </w:p>
        </w:tc>
        <w:tc>
          <w:tcPr>
            <w:tcW w:w="1072"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28 196,00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28 196,00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410</w:t>
            </w: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двох (2) зношених котлів ТВГ-8м на три (3) жаротрубних газових котли з високим ККД</w:t>
            </w:r>
          </w:p>
        </w:tc>
      </w:tr>
      <w:tr w:rsidR="00CC4A1E" w:rsidRPr="00CC4A1E" w:rsidTr="002124E0">
        <w:trPr>
          <w:trHeight w:val="367"/>
        </w:trPr>
        <w:tc>
          <w:tcPr>
            <w:tcW w:w="4245" w:type="dxa"/>
            <w:vMerge w:val="restart"/>
            <w:tcBorders>
              <w:top w:val="single" w:sz="8" w:space="0" w:color="000001"/>
              <w:left w:val="single" w:sz="4" w:space="0" w:color="00000A"/>
              <w:bottom w:val="single" w:sz="8" w:space="0" w:color="000001"/>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Модернізація теплогенеруючихпотужностей котельні для використання альтернативних видів палива</w:t>
            </w:r>
          </w:p>
        </w:tc>
        <w:tc>
          <w:tcPr>
            <w:tcW w:w="1133" w:type="dxa"/>
            <w:tcBorders>
              <w:top w:val="single" w:sz="4" w:space="0" w:color="00000A"/>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16 000,00</w:t>
            </w:r>
          </w:p>
        </w:tc>
        <w:tc>
          <w:tcPr>
            <w:tcW w:w="2565" w:type="dxa"/>
            <w:tcBorders>
              <w:top w:val="single" w:sz="8" w:space="0" w:color="000001"/>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Всього капіталовкладень</w:t>
            </w:r>
          </w:p>
        </w:tc>
        <w:tc>
          <w:tcPr>
            <w:tcW w:w="1072" w:type="dxa"/>
            <w:tcBorders>
              <w:top w:val="single" w:sz="8" w:space="0" w:color="000001"/>
              <w:bottom w:val="single" w:sz="4" w:space="0" w:color="00000A"/>
              <w:right w:val="single" w:sz="4" w:space="0" w:color="00000A"/>
            </w:tcBorders>
            <w:shd w:val="clear" w:color="auto" w:fill="auto"/>
            <w:tcMar>
              <w:left w:w="7"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16 000,00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16 000,00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4 266</w:t>
            </w:r>
          </w:p>
        </w:tc>
        <w:tc>
          <w:tcPr>
            <w:tcW w:w="864" w:type="dxa"/>
            <w:tcBorders>
              <w:top w:val="single" w:sz="8" w:space="0" w:color="000001"/>
              <w:bottom w:val="single" w:sz="4" w:space="0" w:color="00000A"/>
              <w:right w:val="single" w:sz="4" w:space="0" w:color="00000A"/>
            </w:tcBorders>
            <w:shd w:val="clear" w:color="auto" w:fill="auto"/>
            <w:tcMar>
              <w:left w:w="7"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w:t>
            </w:r>
          </w:p>
        </w:tc>
        <w:tc>
          <w:tcPr>
            <w:tcW w:w="3526" w:type="dxa"/>
            <w:vMerge w:val="restart"/>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Влаштування котельного агрегату  для спалювання торфу встановленою потужністю 2,5 МВт</w:t>
            </w:r>
          </w:p>
        </w:tc>
      </w:tr>
      <w:tr w:rsidR="00CC4A1E" w:rsidRPr="00CC4A1E" w:rsidTr="002124E0">
        <w:trPr>
          <w:trHeight w:val="540"/>
        </w:trPr>
        <w:tc>
          <w:tcPr>
            <w:tcW w:w="4245" w:type="dxa"/>
            <w:vMerge/>
            <w:tcBorders>
              <w:top w:val="single" w:sz="8" w:space="0" w:color="000001"/>
              <w:left w:val="single" w:sz="4" w:space="0" w:color="00000A"/>
              <w:bottom w:val="single" w:sz="8" w:space="0" w:color="000001"/>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p>
        </w:tc>
        <w:tc>
          <w:tcPr>
            <w:tcW w:w="1133" w:type="dxa"/>
            <w:tcBorders>
              <w:top w:val="single" w:sz="4" w:space="0" w:color="00000A"/>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13 300,00</w:t>
            </w:r>
          </w:p>
        </w:tc>
        <w:tc>
          <w:tcPr>
            <w:tcW w:w="2565" w:type="dxa"/>
            <w:tcBorders>
              <w:top w:val="single" w:sz="4" w:space="0" w:color="00000A"/>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Залучений капітал інвесторів</w:t>
            </w:r>
          </w:p>
        </w:tc>
        <w:tc>
          <w:tcPr>
            <w:tcW w:w="1072" w:type="dxa"/>
            <w:tcBorders>
              <w:top w:val="single" w:sz="4" w:space="0" w:color="00000A"/>
              <w:bottom w:val="single" w:sz="4" w:space="0" w:color="00000A"/>
              <w:right w:val="single" w:sz="4" w:space="0" w:color="00000A"/>
            </w:tcBorders>
            <w:shd w:val="clear" w:color="auto" w:fill="auto"/>
            <w:tcMar>
              <w:left w:w="7"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13 300,00</w:t>
            </w:r>
          </w:p>
        </w:tc>
        <w:tc>
          <w:tcPr>
            <w:tcW w:w="979" w:type="dxa"/>
            <w:gridSpan w:val="2"/>
            <w:tcBorders>
              <w:top w:val="single" w:sz="4" w:space="0" w:color="00000A"/>
              <w:bottom w:val="single" w:sz="4" w:space="0" w:color="00000A"/>
              <w:right w:val="single" w:sz="4" w:space="0" w:color="00000A"/>
            </w:tcBorders>
            <w:shd w:val="clear" w:color="auto" w:fill="auto"/>
            <w:tcMar>
              <w:left w:w="7"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13 300,00</w:t>
            </w:r>
          </w:p>
        </w:tc>
        <w:tc>
          <w:tcPr>
            <w:tcW w:w="787" w:type="dxa"/>
            <w:gridSpan w:val="2"/>
            <w:tcBorders>
              <w:top w:val="single" w:sz="4" w:space="0" w:color="00000A"/>
              <w:bottom w:val="single" w:sz="4" w:space="0" w:color="00000A"/>
              <w:right w:val="single" w:sz="4" w:space="0" w:color="00000A"/>
            </w:tcBorders>
            <w:shd w:val="clear" w:color="auto" w:fill="auto"/>
            <w:tcMar>
              <w:left w:w="7" w:type="dxa"/>
            </w:tcMar>
          </w:tcPr>
          <w:p w:rsidR="00CC4A1E" w:rsidRPr="00CC4A1E" w:rsidRDefault="00CC4A1E" w:rsidP="00CC4A1E">
            <w:pPr>
              <w:spacing w:after="0" w:line="240" w:lineRule="auto"/>
              <w:jc w:val="center"/>
              <w:rPr>
                <w:rFonts w:ascii="Times New Roman" w:hAnsi="Times New Roman"/>
                <w:sz w:val="24"/>
                <w:szCs w:val="24"/>
              </w:rPr>
            </w:pPr>
          </w:p>
        </w:tc>
        <w:tc>
          <w:tcPr>
            <w:tcW w:w="864" w:type="dxa"/>
            <w:tcBorders>
              <w:top w:val="single" w:sz="4" w:space="0" w:color="00000A"/>
              <w:bottom w:val="single" w:sz="4" w:space="0" w:color="00000A"/>
              <w:right w:val="single" w:sz="4" w:space="0" w:color="00000A"/>
            </w:tcBorders>
            <w:shd w:val="clear" w:color="auto" w:fill="auto"/>
            <w:tcMar>
              <w:left w:w="7" w:type="dxa"/>
            </w:tcMar>
          </w:tcPr>
          <w:p w:rsidR="00CC4A1E" w:rsidRPr="00CC4A1E" w:rsidRDefault="00CC4A1E" w:rsidP="00CC4A1E">
            <w:pPr>
              <w:spacing w:after="0" w:line="240" w:lineRule="auto"/>
              <w:jc w:val="center"/>
              <w:rPr>
                <w:rFonts w:ascii="Times New Roman" w:hAnsi="Times New Roman"/>
                <w:sz w:val="24"/>
                <w:szCs w:val="24"/>
              </w:rPr>
            </w:pPr>
          </w:p>
        </w:tc>
        <w:tc>
          <w:tcPr>
            <w:tcW w:w="3526" w:type="dxa"/>
            <w:vMerge/>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p>
        </w:tc>
      </w:tr>
      <w:tr w:rsidR="00CC4A1E" w:rsidRPr="00CC4A1E" w:rsidTr="002124E0">
        <w:trPr>
          <w:trHeight w:val="48"/>
        </w:trPr>
        <w:tc>
          <w:tcPr>
            <w:tcW w:w="4245" w:type="dxa"/>
            <w:vMerge/>
            <w:tcBorders>
              <w:top w:val="single" w:sz="8" w:space="0" w:color="000001"/>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p>
        </w:tc>
        <w:tc>
          <w:tcPr>
            <w:tcW w:w="1133" w:type="dxa"/>
            <w:tcBorders>
              <w:top w:val="single" w:sz="4" w:space="0" w:color="00000A"/>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3 200,00</w:t>
            </w:r>
          </w:p>
        </w:tc>
        <w:tc>
          <w:tcPr>
            <w:tcW w:w="2565" w:type="dxa"/>
            <w:tcBorders>
              <w:top w:val="single" w:sz="4" w:space="0" w:color="00000A"/>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Строкові запозичення капіталу</w:t>
            </w:r>
          </w:p>
        </w:tc>
        <w:tc>
          <w:tcPr>
            <w:tcW w:w="1072" w:type="dxa"/>
            <w:tcBorders>
              <w:top w:val="single" w:sz="4" w:space="0" w:color="00000A"/>
              <w:bottom w:val="single" w:sz="4" w:space="0" w:color="00000A"/>
              <w:right w:val="single" w:sz="4" w:space="0" w:color="00000A"/>
            </w:tcBorders>
            <w:shd w:val="clear" w:color="auto" w:fill="auto"/>
            <w:tcMar>
              <w:left w:w="7"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3 200,00</w:t>
            </w:r>
          </w:p>
        </w:tc>
        <w:tc>
          <w:tcPr>
            <w:tcW w:w="979" w:type="dxa"/>
            <w:gridSpan w:val="2"/>
            <w:tcBorders>
              <w:top w:val="single" w:sz="4" w:space="0" w:color="00000A"/>
              <w:bottom w:val="single" w:sz="4" w:space="0" w:color="00000A"/>
              <w:right w:val="single" w:sz="4" w:space="0" w:color="00000A"/>
            </w:tcBorders>
            <w:shd w:val="clear" w:color="auto" w:fill="auto"/>
            <w:tcMar>
              <w:left w:w="7" w:type="dxa"/>
            </w:tcMar>
          </w:tcPr>
          <w:p w:rsidR="00CC4A1E" w:rsidRPr="00CC4A1E" w:rsidRDefault="00CC4A1E" w:rsidP="00CC4A1E">
            <w:pPr>
              <w:spacing w:after="0" w:line="240" w:lineRule="auto"/>
              <w:jc w:val="center"/>
              <w:rPr>
                <w:rFonts w:ascii="Times New Roman" w:hAnsi="Times New Roman"/>
                <w:sz w:val="24"/>
                <w:szCs w:val="24"/>
              </w:rPr>
            </w:pPr>
            <w:r w:rsidRPr="00CC4A1E">
              <w:rPr>
                <w:rFonts w:ascii="Times New Roman" w:hAnsi="Times New Roman"/>
                <w:sz w:val="24"/>
                <w:szCs w:val="24"/>
              </w:rPr>
              <w:t>3 200,00</w:t>
            </w:r>
          </w:p>
        </w:tc>
        <w:tc>
          <w:tcPr>
            <w:tcW w:w="787" w:type="dxa"/>
            <w:gridSpan w:val="2"/>
            <w:tcBorders>
              <w:top w:val="single" w:sz="4" w:space="0" w:color="00000A"/>
              <w:bottom w:val="single" w:sz="4" w:space="0" w:color="00000A"/>
              <w:right w:val="single" w:sz="4" w:space="0" w:color="00000A"/>
            </w:tcBorders>
            <w:shd w:val="clear" w:color="auto" w:fill="auto"/>
            <w:tcMar>
              <w:left w:w="7" w:type="dxa"/>
            </w:tcMar>
          </w:tcPr>
          <w:p w:rsidR="00CC4A1E" w:rsidRPr="00CC4A1E" w:rsidRDefault="00CC4A1E" w:rsidP="00CC4A1E">
            <w:pPr>
              <w:spacing w:after="0" w:line="240" w:lineRule="auto"/>
              <w:jc w:val="center"/>
              <w:rPr>
                <w:rFonts w:ascii="Times New Roman" w:hAnsi="Times New Roman"/>
                <w:sz w:val="24"/>
                <w:szCs w:val="24"/>
              </w:rPr>
            </w:pPr>
          </w:p>
        </w:tc>
        <w:tc>
          <w:tcPr>
            <w:tcW w:w="864" w:type="dxa"/>
            <w:tcBorders>
              <w:top w:val="single" w:sz="4" w:space="0" w:color="00000A"/>
              <w:bottom w:val="single" w:sz="4" w:space="0" w:color="00000A"/>
              <w:right w:val="single" w:sz="4" w:space="0" w:color="00000A"/>
            </w:tcBorders>
            <w:shd w:val="clear" w:color="auto" w:fill="auto"/>
            <w:tcMar>
              <w:left w:w="7" w:type="dxa"/>
            </w:tcMar>
          </w:tcPr>
          <w:p w:rsidR="00CC4A1E" w:rsidRPr="00CC4A1E" w:rsidRDefault="00CC4A1E" w:rsidP="00CC4A1E">
            <w:pPr>
              <w:spacing w:after="0" w:line="240" w:lineRule="auto"/>
              <w:jc w:val="center"/>
              <w:rPr>
                <w:rFonts w:ascii="Times New Roman" w:hAnsi="Times New Roman"/>
                <w:sz w:val="24"/>
                <w:szCs w:val="24"/>
              </w:rPr>
            </w:pPr>
          </w:p>
        </w:tc>
        <w:tc>
          <w:tcPr>
            <w:tcW w:w="3526" w:type="dxa"/>
            <w:vMerge/>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p>
        </w:tc>
      </w:tr>
      <w:tr w:rsidR="00CC4A1E" w:rsidRPr="00CC4A1E" w:rsidTr="002124E0">
        <w:trPr>
          <w:trHeight w:val="552"/>
        </w:trPr>
        <w:tc>
          <w:tcPr>
            <w:tcW w:w="4245" w:type="dxa"/>
            <w:tcBorders>
              <w:top w:val="single" w:sz="8" w:space="0" w:color="000001"/>
              <w:left w:val="single" w:sz="4" w:space="0" w:color="00000A"/>
              <w:bottom w:val="single" w:sz="4" w:space="0" w:color="00000A"/>
              <w:right w:val="single" w:sz="4" w:space="0" w:color="00000A"/>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мережних насосів на насоси зі змінною частотою обертання, встановлення регуляторів частоти</w:t>
            </w:r>
          </w:p>
        </w:tc>
        <w:tc>
          <w:tcPr>
            <w:tcW w:w="1133" w:type="dxa"/>
            <w:tcBorders>
              <w:top w:val="single" w:sz="4" w:space="0" w:color="00000A"/>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13 300,00</w:t>
            </w:r>
          </w:p>
        </w:tc>
        <w:tc>
          <w:tcPr>
            <w:tcW w:w="2565"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Залучений капітал інвесторів</w:t>
            </w:r>
          </w:p>
        </w:tc>
        <w:tc>
          <w:tcPr>
            <w:tcW w:w="1072"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13 300,00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13 300,00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w:t>
            </w:r>
          </w:p>
        </w:tc>
      </w:tr>
      <w:tr w:rsidR="00CC4A1E" w:rsidRPr="00CC4A1E" w:rsidTr="002124E0">
        <w:trPr>
          <w:trHeight w:val="276"/>
        </w:trPr>
        <w:tc>
          <w:tcPr>
            <w:tcW w:w="15171"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Котельня по вул. Багата,4</w:t>
            </w:r>
          </w:p>
        </w:tc>
      </w:tr>
      <w:tr w:rsidR="00CC4A1E" w:rsidRPr="00CC4A1E" w:rsidTr="002124E0">
        <w:trPr>
          <w:trHeight w:val="812"/>
        </w:trPr>
        <w:tc>
          <w:tcPr>
            <w:tcW w:w="4245" w:type="dxa"/>
            <w:tcBorders>
              <w:top w:val="single" w:sz="8" w:space="0" w:color="000001"/>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зношених котлів на котли з ККД &gt; 92%</w:t>
            </w:r>
          </w:p>
        </w:tc>
        <w:tc>
          <w:tcPr>
            <w:tcW w:w="1133"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28 196,00</w:t>
            </w:r>
          </w:p>
        </w:tc>
        <w:tc>
          <w:tcPr>
            <w:tcW w:w="2565"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МБРР</w:t>
            </w:r>
          </w:p>
        </w:tc>
        <w:tc>
          <w:tcPr>
            <w:tcW w:w="1072"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28 196,00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28 196,00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410</w:t>
            </w: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одного (1) зношеного котла ТВГ-8м і двох (2) зношених котлів КВ-Г</w:t>
            </w:r>
            <w:r w:rsidRPr="00CC4A1E">
              <w:rPr>
                <w:rFonts w:ascii="Times New Roman" w:hAnsi="Times New Roman"/>
                <w:sz w:val="24"/>
                <w:szCs w:val="24"/>
              </w:rPr>
              <w:noBreakHyphen/>
              <w:t>7,56-150 на три (3) жаротрубних газових котли з високим ККД</w:t>
            </w:r>
          </w:p>
        </w:tc>
      </w:tr>
      <w:tr w:rsidR="00CC4A1E" w:rsidRPr="00CC4A1E" w:rsidTr="002124E0">
        <w:trPr>
          <w:trHeight w:val="392"/>
        </w:trPr>
        <w:tc>
          <w:tcPr>
            <w:tcW w:w="4245" w:type="dxa"/>
            <w:tcBorders>
              <w:top w:val="single" w:sz="4" w:space="0" w:color="00000A"/>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xml:space="preserve">Встановлення регуляторів частоти на насосні агрегати котельні </w:t>
            </w:r>
          </w:p>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5 800,00</w:t>
            </w:r>
          </w:p>
        </w:tc>
        <w:tc>
          <w:tcPr>
            <w:tcW w:w="2565" w:type="dxa"/>
            <w:tcBorders>
              <w:top w:val="single" w:sz="4" w:space="0" w:color="00000A"/>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МБРР</w:t>
            </w: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5 800,00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5 800,00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75</w:t>
            </w: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w:t>
            </w:r>
          </w:p>
        </w:tc>
      </w:tr>
      <w:tr w:rsidR="00CC4A1E" w:rsidRPr="00CC4A1E" w:rsidTr="002124E0">
        <w:trPr>
          <w:trHeight w:val="276"/>
        </w:trPr>
        <w:tc>
          <w:tcPr>
            <w:tcW w:w="15171" w:type="dxa"/>
            <w:gridSpan w:val="10"/>
            <w:tcBorders>
              <w:top w:val="single" w:sz="4" w:space="0" w:color="00000A"/>
              <w:left w:val="single" w:sz="4" w:space="0" w:color="00000A"/>
              <w:bottom w:val="single" w:sz="4" w:space="0" w:color="00000A"/>
              <w:right w:val="single" w:sz="4" w:space="0" w:color="00000A"/>
            </w:tcBorders>
            <w:shd w:val="clear" w:color="auto" w:fill="auto"/>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Котельня по вул. Дружби,9а</w:t>
            </w:r>
          </w:p>
        </w:tc>
      </w:tr>
      <w:tr w:rsidR="00CC4A1E" w:rsidRPr="00CC4A1E" w:rsidTr="002124E0">
        <w:trPr>
          <w:trHeight w:val="389"/>
        </w:trPr>
        <w:tc>
          <w:tcPr>
            <w:tcW w:w="4245" w:type="dxa"/>
            <w:tcBorders>
              <w:top w:val="single" w:sz="8" w:space="0" w:color="000001"/>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Модернізація пальників газових котлів  КВ-Г-7,56-150</w:t>
            </w:r>
          </w:p>
        </w:tc>
        <w:tc>
          <w:tcPr>
            <w:tcW w:w="1133"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7 072,00</w:t>
            </w:r>
          </w:p>
        </w:tc>
        <w:tc>
          <w:tcPr>
            <w:tcW w:w="2565"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МБРР</w:t>
            </w:r>
          </w:p>
        </w:tc>
        <w:tc>
          <w:tcPr>
            <w:tcW w:w="1072"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7 072,00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7 072,00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190</w:t>
            </w: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Модернізація пальників трьох (3) газових котлів з переходом на експлуатаційну ефективність спалювання природного газу більше 93%</w:t>
            </w:r>
          </w:p>
        </w:tc>
      </w:tr>
      <w:tr w:rsidR="00CC4A1E" w:rsidRPr="00CC4A1E" w:rsidTr="002124E0">
        <w:trPr>
          <w:trHeight w:val="259"/>
        </w:trPr>
        <w:tc>
          <w:tcPr>
            <w:tcW w:w="4245" w:type="dxa"/>
            <w:tcBorders>
              <w:top w:val="single" w:sz="8" w:space="0" w:color="000001"/>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xml:space="preserve">Встановлення регуляторів частоти на насосні агрегати котельні </w:t>
            </w:r>
          </w:p>
        </w:tc>
        <w:tc>
          <w:tcPr>
            <w:tcW w:w="1133" w:type="dxa"/>
            <w:tcBorders>
              <w:top w:val="single" w:sz="4" w:space="0" w:color="00000A"/>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7 327,00</w:t>
            </w:r>
          </w:p>
        </w:tc>
        <w:tc>
          <w:tcPr>
            <w:tcW w:w="2565"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МБРР</w:t>
            </w:r>
          </w:p>
        </w:tc>
        <w:tc>
          <w:tcPr>
            <w:tcW w:w="1072"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7 327,00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7 327,00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110</w:t>
            </w: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трьох (3) мережних насосів котельні на насоси з регульованим споживанням електричної енергії, встановлення трьох (3) регуляторів частоти</w:t>
            </w:r>
          </w:p>
        </w:tc>
      </w:tr>
      <w:tr w:rsidR="00CC4A1E" w:rsidRPr="00CC4A1E" w:rsidTr="002124E0">
        <w:trPr>
          <w:trHeight w:val="276"/>
        </w:trPr>
        <w:tc>
          <w:tcPr>
            <w:tcW w:w="15171" w:type="dxa"/>
            <w:gridSpan w:val="10"/>
            <w:tcBorders>
              <w:top w:val="single" w:sz="4" w:space="0" w:color="00000A"/>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Котельня по вул. Просвіти,9</w:t>
            </w:r>
          </w:p>
        </w:tc>
      </w:tr>
      <w:tr w:rsidR="00CC4A1E" w:rsidRPr="00CC4A1E" w:rsidTr="002124E0">
        <w:trPr>
          <w:trHeight w:val="377"/>
        </w:trPr>
        <w:tc>
          <w:tcPr>
            <w:tcW w:w="4245" w:type="dxa"/>
            <w:tcBorders>
              <w:top w:val="single" w:sz="8" w:space="0" w:color="000001"/>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Модернізація пальника газового котла КВ-ГМ-20-150</w:t>
            </w:r>
          </w:p>
        </w:tc>
        <w:tc>
          <w:tcPr>
            <w:tcW w:w="1133"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7 708,00</w:t>
            </w:r>
          </w:p>
        </w:tc>
        <w:tc>
          <w:tcPr>
            <w:tcW w:w="2565"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МБРР</w:t>
            </w:r>
          </w:p>
        </w:tc>
        <w:tc>
          <w:tcPr>
            <w:tcW w:w="1072"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7 708,00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7 708,00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270</w:t>
            </w: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xml:space="preserve">Модернізація пальника (1) газового котла КВ-ГМ-20-150 з </w:t>
            </w:r>
            <w:r w:rsidRPr="00CC4A1E">
              <w:rPr>
                <w:rFonts w:ascii="Times New Roman" w:hAnsi="Times New Roman"/>
                <w:sz w:val="24"/>
                <w:szCs w:val="24"/>
              </w:rPr>
              <w:lastRenderedPageBreak/>
              <w:t>переходом на експлуатаційну ефективність спалювання природного газу більше 93%</w:t>
            </w:r>
          </w:p>
        </w:tc>
      </w:tr>
      <w:tr w:rsidR="00CC4A1E" w:rsidRPr="00CC4A1E" w:rsidTr="002124E0">
        <w:trPr>
          <w:trHeight w:val="675"/>
        </w:trPr>
        <w:tc>
          <w:tcPr>
            <w:tcW w:w="4245" w:type="dxa"/>
            <w:tcBorders>
              <w:top w:val="single" w:sz="8" w:space="0" w:color="000001"/>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highlight w:val="yellow"/>
              </w:rPr>
            </w:pPr>
            <w:r w:rsidRPr="00CC4A1E">
              <w:rPr>
                <w:rFonts w:ascii="Times New Roman" w:hAnsi="Times New Roman"/>
                <w:sz w:val="24"/>
                <w:szCs w:val="24"/>
              </w:rPr>
              <w:lastRenderedPageBreak/>
              <w:t>Модернізація пальників газового котла ТВГ-8М</w:t>
            </w:r>
          </w:p>
        </w:tc>
        <w:tc>
          <w:tcPr>
            <w:tcW w:w="1133" w:type="dxa"/>
            <w:tcBorders>
              <w:top w:val="single" w:sz="4" w:space="0" w:color="00000A"/>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15 980,00</w:t>
            </w:r>
          </w:p>
        </w:tc>
        <w:tc>
          <w:tcPr>
            <w:tcW w:w="2565"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МБРР</w:t>
            </w:r>
          </w:p>
        </w:tc>
        <w:tc>
          <w:tcPr>
            <w:tcW w:w="1072"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15 980,00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15 980,00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highlight w:val="yellow"/>
              </w:rPr>
            </w:pPr>
            <w:r w:rsidRPr="00CC4A1E">
              <w:rPr>
                <w:rFonts w:ascii="Times New Roman" w:hAnsi="Times New Roman"/>
                <w:sz w:val="24"/>
                <w:szCs w:val="24"/>
              </w:rPr>
              <w:t>Модернізація пальників газового котла ТВГ-8М з переходом на експлуатаційну ефективність спалювання природного газу більше 93%</w:t>
            </w:r>
          </w:p>
        </w:tc>
      </w:tr>
      <w:tr w:rsidR="00CC4A1E" w:rsidRPr="00CC4A1E" w:rsidTr="002124E0">
        <w:trPr>
          <w:trHeight w:val="254"/>
        </w:trPr>
        <w:tc>
          <w:tcPr>
            <w:tcW w:w="4245" w:type="dxa"/>
            <w:tcBorders>
              <w:top w:val="single" w:sz="4" w:space="0" w:color="00000A"/>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p>
        </w:tc>
        <w:tc>
          <w:tcPr>
            <w:tcW w:w="1133" w:type="dxa"/>
            <w:tcBorders>
              <w:top w:val="single" w:sz="4" w:space="0" w:color="00000A"/>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7 854,00</w:t>
            </w:r>
          </w:p>
        </w:tc>
        <w:tc>
          <w:tcPr>
            <w:tcW w:w="2565" w:type="dxa"/>
            <w:tcBorders>
              <w:top w:val="single" w:sz="4" w:space="0" w:color="00000A"/>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МБРР</w:t>
            </w:r>
          </w:p>
        </w:tc>
        <w:tc>
          <w:tcPr>
            <w:tcW w:w="1072" w:type="dxa"/>
            <w:tcBorders>
              <w:top w:val="single" w:sz="4" w:space="0" w:color="00000A"/>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7 854,00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7 854,00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140</w:t>
            </w: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чотирьох (4) мережних насосів котельні на насоси з регульованим споживанням електричної енергії</w:t>
            </w:r>
          </w:p>
        </w:tc>
      </w:tr>
      <w:tr w:rsidR="00CC4A1E" w:rsidRPr="00CC4A1E" w:rsidTr="002124E0">
        <w:trPr>
          <w:trHeight w:val="48"/>
        </w:trPr>
        <w:tc>
          <w:tcPr>
            <w:tcW w:w="4245" w:type="dxa"/>
            <w:tcBorders>
              <w:top w:val="single" w:sz="8" w:space="0" w:color="000001"/>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Модернізація пальника газового котла КВ-ГМ-20-150</w:t>
            </w:r>
          </w:p>
        </w:tc>
        <w:tc>
          <w:tcPr>
            <w:tcW w:w="1133"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4 708,00</w:t>
            </w:r>
          </w:p>
        </w:tc>
        <w:tc>
          <w:tcPr>
            <w:tcW w:w="2565"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xml:space="preserve">Власні кошти КП «ТМТКЕ», відповідно до інвестиційної програми </w:t>
            </w:r>
          </w:p>
        </w:tc>
        <w:tc>
          <w:tcPr>
            <w:tcW w:w="1072"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4 708,00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4 708,00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270</w:t>
            </w: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Модернізація пальника (1) газового котла КВ-ГМ-20-150 з переходом на експлуатаційну ефективність спалювання природного газу більше 93%</w:t>
            </w:r>
          </w:p>
        </w:tc>
      </w:tr>
      <w:tr w:rsidR="00CC4A1E" w:rsidRPr="00CC4A1E" w:rsidTr="002124E0">
        <w:trPr>
          <w:trHeight w:val="276"/>
        </w:trPr>
        <w:tc>
          <w:tcPr>
            <w:tcW w:w="15171" w:type="dxa"/>
            <w:gridSpan w:val="10"/>
            <w:tcBorders>
              <w:top w:val="single" w:sz="4" w:space="0" w:color="00000A"/>
              <w:left w:val="single" w:sz="4" w:space="0" w:color="00000A"/>
              <w:bottom w:val="single" w:sz="4" w:space="0" w:color="00000A"/>
              <w:right w:val="single" w:sz="4" w:space="0" w:color="00000A"/>
            </w:tcBorders>
            <w:shd w:val="clear" w:color="auto" w:fill="auto"/>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Котельня по вул. Тролейбусна,7б</w:t>
            </w:r>
          </w:p>
        </w:tc>
      </w:tr>
      <w:tr w:rsidR="00CC4A1E" w:rsidRPr="00CC4A1E" w:rsidTr="002124E0">
        <w:trPr>
          <w:trHeight w:val="553"/>
        </w:trPr>
        <w:tc>
          <w:tcPr>
            <w:tcW w:w="4245" w:type="dxa"/>
            <w:tcBorders>
              <w:top w:val="single" w:sz="8" w:space="0" w:color="000001"/>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мережних насосів на насоси зі змінною частотою обертання, встановлення регуляторів частоти</w:t>
            </w:r>
          </w:p>
        </w:tc>
        <w:tc>
          <w:tcPr>
            <w:tcW w:w="1133"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4 290,00</w:t>
            </w:r>
          </w:p>
        </w:tc>
        <w:tc>
          <w:tcPr>
            <w:tcW w:w="2565"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МБРР</w:t>
            </w:r>
          </w:p>
        </w:tc>
        <w:tc>
          <w:tcPr>
            <w:tcW w:w="1072"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4 290,00</w:t>
            </w:r>
          </w:p>
        </w:tc>
        <w:tc>
          <w:tcPr>
            <w:tcW w:w="979"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4 290,00</w:t>
            </w:r>
          </w:p>
        </w:tc>
        <w:tc>
          <w:tcPr>
            <w:tcW w:w="787" w:type="dxa"/>
            <w:gridSpan w:val="2"/>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864"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170</w:t>
            </w:r>
          </w:p>
        </w:tc>
        <w:tc>
          <w:tcPr>
            <w:tcW w:w="3526" w:type="dxa"/>
            <w:tcBorders>
              <w:top w:val="single" w:sz="8" w:space="0" w:color="000001"/>
              <w:bottom w:val="single" w:sz="4" w:space="0" w:color="00000A"/>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Заміна чотирьох (4) мережних насосів котельні на насоси з регульованим споживанням електричної енергії, встановлення двох (2) регуляторів частоти</w:t>
            </w:r>
          </w:p>
        </w:tc>
      </w:tr>
      <w:tr w:rsidR="00CC4A1E" w:rsidRPr="00CC4A1E" w:rsidTr="002124E0">
        <w:trPr>
          <w:trHeight w:val="276"/>
        </w:trPr>
        <w:tc>
          <w:tcPr>
            <w:tcW w:w="15171" w:type="dxa"/>
            <w:gridSpan w:val="10"/>
            <w:tcBorders>
              <w:top w:val="single" w:sz="4" w:space="0" w:color="00000A"/>
              <w:left w:val="single" w:sz="4" w:space="0" w:color="00000A"/>
              <w:bottom w:val="single" w:sz="4" w:space="0" w:color="00000A"/>
              <w:right w:val="single" w:sz="4" w:space="0" w:color="00000A"/>
            </w:tcBorders>
            <w:shd w:val="clear" w:color="auto" w:fill="auto"/>
            <w:vAlign w:val="bottom"/>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Котельня по вул. Бригадна,46б</w:t>
            </w:r>
          </w:p>
        </w:tc>
      </w:tr>
      <w:tr w:rsidR="00CC4A1E" w:rsidRPr="00CC4A1E" w:rsidTr="002124E0">
        <w:trPr>
          <w:trHeight w:val="561"/>
        </w:trPr>
        <w:tc>
          <w:tcPr>
            <w:tcW w:w="4245" w:type="dxa"/>
            <w:vMerge w:val="restart"/>
            <w:tcBorders>
              <w:top w:val="single" w:sz="8" w:space="0" w:color="000001"/>
              <w:left w:val="single" w:sz="4" w:space="0" w:color="00000A"/>
              <w:bottom w:val="single" w:sz="4" w:space="0" w:color="000001"/>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Модернізація теплогенеруючихпотужностей котельні для використання біомаси у якості палива</w:t>
            </w:r>
          </w:p>
        </w:tc>
        <w:tc>
          <w:tcPr>
            <w:tcW w:w="1133"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5 100,00</w:t>
            </w:r>
          </w:p>
        </w:tc>
        <w:tc>
          <w:tcPr>
            <w:tcW w:w="2565"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Всього капіталовкладень</w:t>
            </w:r>
          </w:p>
        </w:tc>
        <w:tc>
          <w:tcPr>
            <w:tcW w:w="1072"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5 100,00</w:t>
            </w:r>
          </w:p>
        </w:tc>
        <w:tc>
          <w:tcPr>
            <w:tcW w:w="979"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5 100,00</w:t>
            </w:r>
          </w:p>
        </w:tc>
        <w:tc>
          <w:tcPr>
            <w:tcW w:w="787"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443</w:t>
            </w:r>
          </w:p>
        </w:tc>
        <w:tc>
          <w:tcPr>
            <w:tcW w:w="864"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3526" w:type="dxa"/>
            <w:vMerge w:val="restart"/>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Влаштування котельного агрегату  для спалювання біомаси встановленою потужністю 400 кВт</w:t>
            </w:r>
          </w:p>
        </w:tc>
      </w:tr>
      <w:tr w:rsidR="00CC4A1E" w:rsidRPr="00CC4A1E" w:rsidTr="002124E0">
        <w:trPr>
          <w:trHeight w:val="561"/>
        </w:trPr>
        <w:tc>
          <w:tcPr>
            <w:tcW w:w="4245"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13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4 300,00</w:t>
            </w:r>
          </w:p>
        </w:tc>
        <w:tc>
          <w:tcPr>
            <w:tcW w:w="256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Залучений капітал інвесторів</w:t>
            </w:r>
          </w:p>
        </w:tc>
        <w:tc>
          <w:tcPr>
            <w:tcW w:w="107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4 300,00</w:t>
            </w:r>
          </w:p>
        </w:tc>
        <w:tc>
          <w:tcPr>
            <w:tcW w:w="979" w:type="dxa"/>
            <w:gridSpan w:val="2"/>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4 300,00</w:t>
            </w:r>
          </w:p>
        </w:tc>
        <w:tc>
          <w:tcPr>
            <w:tcW w:w="787" w:type="dxa"/>
            <w:gridSpan w:val="2"/>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86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3526" w:type="dxa"/>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r>
      <w:tr w:rsidR="00CC4A1E" w:rsidRPr="00CC4A1E" w:rsidTr="002124E0">
        <w:trPr>
          <w:trHeight w:val="561"/>
        </w:trPr>
        <w:tc>
          <w:tcPr>
            <w:tcW w:w="4245"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13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800,00</w:t>
            </w:r>
          </w:p>
        </w:tc>
        <w:tc>
          <w:tcPr>
            <w:tcW w:w="256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Строкові запозичення капіталу</w:t>
            </w:r>
          </w:p>
        </w:tc>
        <w:tc>
          <w:tcPr>
            <w:tcW w:w="107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800,00</w:t>
            </w:r>
          </w:p>
        </w:tc>
        <w:tc>
          <w:tcPr>
            <w:tcW w:w="979"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800,00</w:t>
            </w:r>
          </w:p>
        </w:tc>
        <w:tc>
          <w:tcPr>
            <w:tcW w:w="787"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86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3526" w:type="dxa"/>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r>
      <w:tr w:rsidR="00CC4A1E" w:rsidRPr="00CC4A1E" w:rsidTr="002124E0">
        <w:trPr>
          <w:trHeight w:val="561"/>
        </w:trPr>
        <w:tc>
          <w:tcPr>
            <w:tcW w:w="15171" w:type="dxa"/>
            <w:gridSpan w:val="10"/>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Котельні по вул. Броварна, 47б; вул. Глінки, 18б; вул. Галицька, 34а; вул. Весела, 16; вул. Гоголя, 11 (АДС); вул. Глиняна, 25; проспект. С. Бандери, 4а</w:t>
            </w:r>
          </w:p>
        </w:tc>
      </w:tr>
      <w:tr w:rsidR="00CC4A1E" w:rsidRPr="00CC4A1E" w:rsidTr="002124E0">
        <w:trPr>
          <w:trHeight w:val="561"/>
        </w:trPr>
        <w:tc>
          <w:tcPr>
            <w:tcW w:w="4245"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xml:space="preserve">Модернізація вузла комерційного обліку природнього газу в паливних по вул. </w:t>
            </w:r>
            <w:r w:rsidRPr="00CC4A1E">
              <w:rPr>
                <w:rFonts w:ascii="Times New Roman" w:hAnsi="Times New Roman"/>
                <w:sz w:val="24"/>
                <w:szCs w:val="24"/>
              </w:rPr>
              <w:lastRenderedPageBreak/>
              <w:t>Броварна, 47б; вул. Глінки, 18б; вул. Галицька, 34а; вул. Весела, 16; вул. Гоголя, 11 (АДС); вул. Глиняна, 25; проспект. С. Бандери, 4а</w:t>
            </w:r>
          </w:p>
        </w:tc>
        <w:tc>
          <w:tcPr>
            <w:tcW w:w="113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lastRenderedPageBreak/>
              <w:t>422,51</w:t>
            </w:r>
          </w:p>
        </w:tc>
        <w:tc>
          <w:tcPr>
            <w:tcW w:w="256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xml:space="preserve">Власні кошти, відповідно до </w:t>
            </w:r>
            <w:r w:rsidRPr="00CC4A1E">
              <w:rPr>
                <w:rFonts w:ascii="Times New Roman" w:hAnsi="Times New Roman"/>
                <w:sz w:val="24"/>
                <w:szCs w:val="24"/>
              </w:rPr>
              <w:lastRenderedPageBreak/>
              <w:t>інвестиційної програми</w:t>
            </w:r>
          </w:p>
        </w:tc>
        <w:tc>
          <w:tcPr>
            <w:tcW w:w="107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lastRenderedPageBreak/>
              <w:t>422,51</w:t>
            </w:r>
          </w:p>
        </w:tc>
        <w:tc>
          <w:tcPr>
            <w:tcW w:w="979"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422,51</w:t>
            </w:r>
          </w:p>
        </w:tc>
        <w:tc>
          <w:tcPr>
            <w:tcW w:w="787"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86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352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jc w:val="both"/>
              <w:rPr>
                <w:rFonts w:ascii="Times New Roman" w:hAnsi="Times New Roman"/>
                <w:sz w:val="24"/>
                <w:szCs w:val="24"/>
              </w:rPr>
            </w:pPr>
            <w:r w:rsidRPr="00CC4A1E">
              <w:rPr>
                <w:rFonts w:ascii="Times New Roman" w:hAnsi="Times New Roman"/>
                <w:sz w:val="24"/>
                <w:szCs w:val="24"/>
              </w:rPr>
              <w:t xml:space="preserve">На виконання вимог кодексу газорозподільчих мереж, </w:t>
            </w:r>
            <w:r w:rsidRPr="00CC4A1E">
              <w:rPr>
                <w:rFonts w:ascii="Times New Roman" w:hAnsi="Times New Roman"/>
                <w:sz w:val="24"/>
                <w:szCs w:val="24"/>
              </w:rPr>
              <w:lastRenderedPageBreak/>
              <w:t>передбачи облаштування комерційних вузлів обліку природнього газу засобами дистанційної передачі даних.</w:t>
            </w:r>
          </w:p>
        </w:tc>
      </w:tr>
      <w:tr w:rsidR="00CC4A1E" w:rsidRPr="00CC4A1E" w:rsidTr="002124E0">
        <w:trPr>
          <w:trHeight w:val="60"/>
        </w:trPr>
        <w:tc>
          <w:tcPr>
            <w:tcW w:w="15171" w:type="dxa"/>
            <w:gridSpan w:val="10"/>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ind w:firstLine="206"/>
              <w:jc w:val="both"/>
              <w:rPr>
                <w:rFonts w:ascii="Times New Roman" w:hAnsi="Times New Roman"/>
                <w:sz w:val="24"/>
                <w:szCs w:val="24"/>
              </w:rPr>
            </w:pPr>
            <w:r w:rsidRPr="00CC4A1E">
              <w:rPr>
                <w:rFonts w:ascii="Times New Roman" w:hAnsi="Times New Roman"/>
                <w:sz w:val="24"/>
                <w:szCs w:val="24"/>
              </w:rPr>
              <w:lastRenderedPageBreak/>
              <w:t>Програмне забезпечення</w:t>
            </w:r>
          </w:p>
        </w:tc>
      </w:tr>
      <w:tr w:rsidR="00CC4A1E" w:rsidRPr="00CC4A1E" w:rsidTr="002124E0">
        <w:trPr>
          <w:trHeight w:val="561"/>
        </w:trPr>
        <w:tc>
          <w:tcPr>
            <w:tcW w:w="4245"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Закупівля програмного забезпечення "Система управління контентом та процесами DEKA офіса"</w:t>
            </w:r>
          </w:p>
        </w:tc>
        <w:tc>
          <w:tcPr>
            <w:tcW w:w="113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983,00</w:t>
            </w:r>
          </w:p>
        </w:tc>
        <w:tc>
          <w:tcPr>
            <w:tcW w:w="256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Власні кошти, відповідно до інвестиційної програми</w:t>
            </w:r>
          </w:p>
        </w:tc>
        <w:tc>
          <w:tcPr>
            <w:tcW w:w="107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983,00</w:t>
            </w:r>
          </w:p>
        </w:tc>
        <w:tc>
          <w:tcPr>
            <w:tcW w:w="979"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983,00</w:t>
            </w:r>
          </w:p>
        </w:tc>
        <w:tc>
          <w:tcPr>
            <w:tcW w:w="787"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86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352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"Система управління контентом та процесами DEKA офіса"</w:t>
            </w:r>
          </w:p>
        </w:tc>
      </w:tr>
      <w:tr w:rsidR="00CC4A1E" w:rsidRPr="00CC4A1E" w:rsidTr="002124E0">
        <w:trPr>
          <w:trHeight w:val="60"/>
        </w:trPr>
        <w:tc>
          <w:tcPr>
            <w:tcW w:w="15171" w:type="dxa"/>
            <w:gridSpan w:val="10"/>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highlight w:val="yellow"/>
              </w:rPr>
            </w:pPr>
            <w:r w:rsidRPr="00CC4A1E">
              <w:rPr>
                <w:rFonts w:ascii="Times New Roman" w:hAnsi="Times New Roman"/>
                <w:sz w:val="24"/>
                <w:szCs w:val="24"/>
              </w:rPr>
              <w:t>Котельні по вул. Галицька,40; І. Франка,16.</w:t>
            </w:r>
          </w:p>
        </w:tc>
      </w:tr>
      <w:tr w:rsidR="00CC4A1E" w:rsidRPr="00CC4A1E" w:rsidTr="002124E0">
        <w:trPr>
          <w:trHeight w:val="269"/>
        </w:trPr>
        <w:tc>
          <w:tcPr>
            <w:tcW w:w="4245"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Ізоляція теплових мереж в системах теплопостачання котелень по вул. Галицька,40; І. Франка,16.</w:t>
            </w:r>
          </w:p>
        </w:tc>
        <w:tc>
          <w:tcPr>
            <w:tcW w:w="113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364,27</w:t>
            </w:r>
          </w:p>
        </w:tc>
        <w:tc>
          <w:tcPr>
            <w:tcW w:w="256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Власні кошти, відповідно до інвестиційної програми</w:t>
            </w:r>
          </w:p>
        </w:tc>
        <w:tc>
          <w:tcPr>
            <w:tcW w:w="107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364,27</w:t>
            </w:r>
          </w:p>
        </w:tc>
        <w:tc>
          <w:tcPr>
            <w:tcW w:w="979"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364,27</w:t>
            </w:r>
          </w:p>
        </w:tc>
        <w:tc>
          <w:tcPr>
            <w:tcW w:w="787"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86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352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xml:space="preserve">Ізоляція теплових мереж по вул. Білецька, 4, 6, </w:t>
            </w:r>
          </w:p>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вул. Галицька, 33</w:t>
            </w:r>
          </w:p>
        </w:tc>
      </w:tr>
      <w:tr w:rsidR="00CC4A1E" w:rsidRPr="00CC4A1E" w:rsidTr="002124E0">
        <w:trPr>
          <w:trHeight w:val="60"/>
        </w:trPr>
        <w:tc>
          <w:tcPr>
            <w:tcW w:w="15171" w:type="dxa"/>
            <w:gridSpan w:val="10"/>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Спец техніка</w:t>
            </w:r>
          </w:p>
        </w:tc>
      </w:tr>
      <w:tr w:rsidR="00CC4A1E" w:rsidRPr="00CC4A1E" w:rsidTr="002124E0">
        <w:trPr>
          <w:trHeight w:val="561"/>
        </w:trPr>
        <w:tc>
          <w:tcPr>
            <w:tcW w:w="4245"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Закупівля автомобіля для обслуговування ІТП</w:t>
            </w:r>
          </w:p>
        </w:tc>
        <w:tc>
          <w:tcPr>
            <w:tcW w:w="113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390,00</w:t>
            </w:r>
          </w:p>
        </w:tc>
        <w:tc>
          <w:tcPr>
            <w:tcW w:w="256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Власні кошти, відповідно до інвестиційної програми</w:t>
            </w:r>
          </w:p>
        </w:tc>
        <w:tc>
          <w:tcPr>
            <w:tcW w:w="107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390,00</w:t>
            </w:r>
          </w:p>
        </w:tc>
        <w:tc>
          <w:tcPr>
            <w:tcW w:w="979"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390,00</w:t>
            </w:r>
          </w:p>
        </w:tc>
        <w:tc>
          <w:tcPr>
            <w:tcW w:w="787"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86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352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jc w:val="both"/>
              <w:rPr>
                <w:rFonts w:ascii="Times New Roman" w:hAnsi="Times New Roman"/>
                <w:sz w:val="24"/>
                <w:szCs w:val="24"/>
              </w:rPr>
            </w:pPr>
            <w:r w:rsidRPr="00CC4A1E">
              <w:rPr>
                <w:rFonts w:ascii="Times New Roman" w:hAnsi="Times New Roman"/>
                <w:sz w:val="24"/>
                <w:szCs w:val="24"/>
              </w:rPr>
              <w:t>З метою оновлення фізично та морально застарілих транспортних засобів спеціалізованого призначення, які експлуатуються на підприємстві і використовуються під час усунення аварій та поривів на магістральних і розподільчих теплових мережах в опалювальний та ремонтний періоди.</w:t>
            </w:r>
          </w:p>
        </w:tc>
      </w:tr>
      <w:tr w:rsidR="00CC4A1E" w:rsidRPr="00CC4A1E" w:rsidTr="002124E0">
        <w:trPr>
          <w:trHeight w:val="561"/>
        </w:trPr>
        <w:tc>
          <w:tcPr>
            <w:tcW w:w="4245"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Закупівля екскаватора-навантажувача (JCB)</w:t>
            </w:r>
          </w:p>
        </w:tc>
        <w:tc>
          <w:tcPr>
            <w:tcW w:w="113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4 100,00</w:t>
            </w:r>
          </w:p>
        </w:tc>
        <w:tc>
          <w:tcPr>
            <w:tcW w:w="256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Власні кошти, відповідно до інвестиційної програми</w:t>
            </w:r>
          </w:p>
        </w:tc>
        <w:tc>
          <w:tcPr>
            <w:tcW w:w="107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4 100,00</w:t>
            </w:r>
          </w:p>
        </w:tc>
        <w:tc>
          <w:tcPr>
            <w:tcW w:w="979"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4 100,00</w:t>
            </w:r>
          </w:p>
        </w:tc>
        <w:tc>
          <w:tcPr>
            <w:tcW w:w="787"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86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352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jc w:val="both"/>
              <w:rPr>
                <w:rFonts w:ascii="Times New Roman" w:hAnsi="Times New Roman"/>
                <w:sz w:val="24"/>
                <w:szCs w:val="24"/>
              </w:rPr>
            </w:pPr>
            <w:r w:rsidRPr="00CC4A1E">
              <w:rPr>
                <w:rFonts w:ascii="Times New Roman" w:hAnsi="Times New Roman"/>
                <w:sz w:val="24"/>
                <w:szCs w:val="24"/>
              </w:rPr>
              <w:t>Для виконання земляних робіт, які потребують додаткової маневреності землекопальної техніки під час ремонту аварійних ділянок теплових мереж.</w:t>
            </w:r>
          </w:p>
        </w:tc>
      </w:tr>
      <w:tr w:rsidR="00CC4A1E" w:rsidRPr="00CC4A1E" w:rsidTr="002124E0">
        <w:trPr>
          <w:trHeight w:val="561"/>
        </w:trPr>
        <w:tc>
          <w:tcPr>
            <w:tcW w:w="4245"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Закупівля екскаватора - погрущика (JCB)</w:t>
            </w:r>
          </w:p>
        </w:tc>
        <w:tc>
          <w:tcPr>
            <w:tcW w:w="113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3 200,00</w:t>
            </w:r>
          </w:p>
        </w:tc>
        <w:tc>
          <w:tcPr>
            <w:tcW w:w="256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Власні кошти, відповідно до інвестиційної програми</w:t>
            </w:r>
          </w:p>
        </w:tc>
        <w:tc>
          <w:tcPr>
            <w:tcW w:w="107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3 200,00</w:t>
            </w:r>
          </w:p>
        </w:tc>
        <w:tc>
          <w:tcPr>
            <w:tcW w:w="979"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3 200,00</w:t>
            </w:r>
          </w:p>
        </w:tc>
        <w:tc>
          <w:tcPr>
            <w:tcW w:w="787"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86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352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jc w:val="both"/>
              <w:rPr>
                <w:rFonts w:ascii="Times New Roman" w:hAnsi="Times New Roman"/>
                <w:sz w:val="24"/>
                <w:szCs w:val="24"/>
              </w:rPr>
            </w:pPr>
            <w:r w:rsidRPr="00CC4A1E">
              <w:rPr>
                <w:rFonts w:ascii="Times New Roman" w:hAnsi="Times New Roman"/>
                <w:sz w:val="24"/>
                <w:szCs w:val="24"/>
              </w:rPr>
              <w:t>Для виконання земляних робіт, під час ремонту аварійних ділянок теплових мереж.</w:t>
            </w:r>
          </w:p>
        </w:tc>
      </w:tr>
      <w:tr w:rsidR="00CC4A1E" w:rsidRPr="00CC4A1E" w:rsidTr="002124E0">
        <w:trPr>
          <w:trHeight w:val="60"/>
        </w:trPr>
        <w:tc>
          <w:tcPr>
            <w:tcW w:w="4245"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Закупівля вантажного автомобіля із маніпулятором</w:t>
            </w:r>
          </w:p>
        </w:tc>
        <w:tc>
          <w:tcPr>
            <w:tcW w:w="113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6 763,90</w:t>
            </w:r>
          </w:p>
        </w:tc>
        <w:tc>
          <w:tcPr>
            <w:tcW w:w="256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xml:space="preserve">Власні кошти, відповідно до </w:t>
            </w:r>
            <w:r w:rsidRPr="00CC4A1E">
              <w:rPr>
                <w:rFonts w:ascii="Times New Roman" w:hAnsi="Times New Roman"/>
                <w:sz w:val="24"/>
                <w:szCs w:val="24"/>
              </w:rPr>
              <w:lastRenderedPageBreak/>
              <w:t>інвестиційної програми</w:t>
            </w:r>
          </w:p>
        </w:tc>
        <w:tc>
          <w:tcPr>
            <w:tcW w:w="107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lastRenderedPageBreak/>
              <w:t>6 763,90</w:t>
            </w:r>
          </w:p>
        </w:tc>
        <w:tc>
          <w:tcPr>
            <w:tcW w:w="979"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6 763,90</w:t>
            </w:r>
          </w:p>
        </w:tc>
        <w:tc>
          <w:tcPr>
            <w:tcW w:w="787"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86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352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xml:space="preserve">Для виконання робіт по транспортуванню вантажу, під </w:t>
            </w:r>
            <w:r w:rsidRPr="00CC4A1E">
              <w:rPr>
                <w:rFonts w:ascii="Times New Roman" w:hAnsi="Times New Roman"/>
                <w:sz w:val="24"/>
                <w:szCs w:val="24"/>
              </w:rPr>
              <w:lastRenderedPageBreak/>
              <w:t>час ремонту аварійних ділянок теплових мереж.</w:t>
            </w:r>
          </w:p>
        </w:tc>
      </w:tr>
      <w:tr w:rsidR="00CC4A1E" w:rsidRPr="00CC4A1E" w:rsidTr="002124E0">
        <w:trPr>
          <w:trHeight w:val="561"/>
        </w:trPr>
        <w:tc>
          <w:tcPr>
            <w:tcW w:w="4245"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lastRenderedPageBreak/>
              <w:t>Вібротрамбовка</w:t>
            </w:r>
          </w:p>
        </w:tc>
        <w:tc>
          <w:tcPr>
            <w:tcW w:w="113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30,00</w:t>
            </w:r>
          </w:p>
        </w:tc>
        <w:tc>
          <w:tcPr>
            <w:tcW w:w="256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Власні кошти, відповідно до інвестиційної програми</w:t>
            </w:r>
          </w:p>
        </w:tc>
        <w:tc>
          <w:tcPr>
            <w:tcW w:w="107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30,00</w:t>
            </w:r>
          </w:p>
        </w:tc>
        <w:tc>
          <w:tcPr>
            <w:tcW w:w="979"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30,00</w:t>
            </w:r>
          </w:p>
        </w:tc>
        <w:tc>
          <w:tcPr>
            <w:tcW w:w="787"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86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352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Відновлення асвальтного покриття і бруківки після проведення аварійно-ремонтних робіт.</w:t>
            </w:r>
          </w:p>
        </w:tc>
      </w:tr>
      <w:tr w:rsidR="00CC4A1E" w:rsidRPr="00CC4A1E" w:rsidTr="002124E0">
        <w:trPr>
          <w:trHeight w:val="561"/>
        </w:trPr>
        <w:tc>
          <w:tcPr>
            <w:tcW w:w="4245"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Портативний зварювальний агрегат із дренажним насосом</w:t>
            </w:r>
          </w:p>
        </w:tc>
        <w:tc>
          <w:tcPr>
            <w:tcW w:w="113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100,00</w:t>
            </w:r>
          </w:p>
        </w:tc>
        <w:tc>
          <w:tcPr>
            <w:tcW w:w="256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Власні кошти, відповідно до інвестиційної програми</w:t>
            </w:r>
          </w:p>
        </w:tc>
        <w:tc>
          <w:tcPr>
            <w:tcW w:w="107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100,00</w:t>
            </w:r>
          </w:p>
        </w:tc>
        <w:tc>
          <w:tcPr>
            <w:tcW w:w="979"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100,00</w:t>
            </w:r>
          </w:p>
        </w:tc>
        <w:tc>
          <w:tcPr>
            <w:tcW w:w="787"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86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352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Для виконання робіт під час ремонту аварійних ділянок теплових мереж.</w:t>
            </w:r>
          </w:p>
        </w:tc>
      </w:tr>
      <w:tr w:rsidR="00CC4A1E" w:rsidRPr="00CC4A1E" w:rsidTr="002124E0">
        <w:trPr>
          <w:trHeight w:val="276"/>
        </w:trPr>
        <w:tc>
          <w:tcPr>
            <w:tcW w:w="15171" w:type="dxa"/>
            <w:gridSpan w:val="10"/>
            <w:tcBorders>
              <w:top w:val="single" w:sz="4" w:space="0" w:color="00000A"/>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Теплові мережі м. Тернополя</w:t>
            </w:r>
          </w:p>
        </w:tc>
      </w:tr>
      <w:tr w:rsidR="00CC4A1E" w:rsidRPr="00CC4A1E" w:rsidTr="002124E0">
        <w:trPr>
          <w:trHeight w:val="694"/>
        </w:trPr>
        <w:tc>
          <w:tcPr>
            <w:tcW w:w="4245" w:type="dxa"/>
            <w:vMerge w:val="restart"/>
            <w:tcBorders>
              <w:top w:val="single" w:sz="8" w:space="0" w:color="000001"/>
              <w:left w:val="single" w:sz="4" w:space="0" w:color="00000A"/>
              <w:bottom w:val="single" w:sz="4" w:space="0" w:color="000001"/>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Реконструкція трубопроводів системи централізованого теплопостачання з впровадженням попередньо ізольованих труб в системах теплопостачання котелень по вул. Л. Українки,4  Збаразька,27а; Лемківська,23., Дружби,9а, Бригадна,46б</w:t>
            </w:r>
          </w:p>
        </w:tc>
        <w:tc>
          <w:tcPr>
            <w:tcW w:w="1133"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14 486,00</w:t>
            </w:r>
          </w:p>
        </w:tc>
        <w:tc>
          <w:tcPr>
            <w:tcW w:w="2565"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Власні кошти, відповідно до інвестиційної програми</w:t>
            </w:r>
          </w:p>
        </w:tc>
        <w:tc>
          <w:tcPr>
            <w:tcW w:w="1072"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14 486,00</w:t>
            </w:r>
          </w:p>
        </w:tc>
        <w:tc>
          <w:tcPr>
            <w:tcW w:w="979"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14 486,00</w:t>
            </w:r>
          </w:p>
        </w:tc>
        <w:tc>
          <w:tcPr>
            <w:tcW w:w="787"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560</w:t>
            </w:r>
          </w:p>
        </w:tc>
        <w:tc>
          <w:tcPr>
            <w:tcW w:w="864"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3526" w:type="dxa"/>
            <w:vMerge w:val="restart"/>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Реконструкція трубопроводів системи централізованого теплопостачання з впровадженням попередньо ізольованих труб довжиною 4600 п.м</w:t>
            </w:r>
          </w:p>
        </w:tc>
      </w:tr>
      <w:tr w:rsidR="00CC4A1E" w:rsidRPr="00CC4A1E" w:rsidTr="002124E0">
        <w:trPr>
          <w:trHeight w:val="60"/>
        </w:trPr>
        <w:tc>
          <w:tcPr>
            <w:tcW w:w="4245"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13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256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07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979" w:type="dxa"/>
            <w:gridSpan w:val="2"/>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787" w:type="dxa"/>
            <w:gridSpan w:val="2"/>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86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3526" w:type="dxa"/>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r>
      <w:tr w:rsidR="00CC4A1E" w:rsidRPr="00CC4A1E" w:rsidTr="002124E0">
        <w:trPr>
          <w:trHeight w:val="48"/>
        </w:trPr>
        <w:tc>
          <w:tcPr>
            <w:tcW w:w="4245" w:type="dxa"/>
            <w:vMerge w:val="restart"/>
            <w:tcBorders>
              <w:top w:val="single" w:sz="8" w:space="0" w:color="000001"/>
              <w:left w:val="single" w:sz="4" w:space="0" w:color="00000A"/>
              <w:bottom w:val="single" w:sz="4" w:space="0" w:color="000001"/>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xml:space="preserve">Влаштування технічних і програмних засобів системи віддаленого керування процесом теплопостачання SCADA </w:t>
            </w:r>
          </w:p>
        </w:tc>
        <w:tc>
          <w:tcPr>
            <w:tcW w:w="1133"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74 288,00</w:t>
            </w:r>
          </w:p>
        </w:tc>
        <w:tc>
          <w:tcPr>
            <w:tcW w:w="2565"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Всього капіталовкладень</w:t>
            </w:r>
          </w:p>
        </w:tc>
        <w:tc>
          <w:tcPr>
            <w:tcW w:w="1072"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59 399,00</w:t>
            </w:r>
          </w:p>
        </w:tc>
        <w:tc>
          <w:tcPr>
            <w:tcW w:w="979"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59 399,00</w:t>
            </w:r>
          </w:p>
        </w:tc>
        <w:tc>
          <w:tcPr>
            <w:tcW w:w="787"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1 850</w:t>
            </w:r>
          </w:p>
        </w:tc>
        <w:tc>
          <w:tcPr>
            <w:tcW w:w="864"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3526" w:type="dxa"/>
            <w:vMerge w:val="restart"/>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xml:space="preserve">Влаштування системи віддаленого керування процесом теплопостачання SCADA </w:t>
            </w:r>
          </w:p>
        </w:tc>
      </w:tr>
      <w:tr w:rsidR="00CC4A1E" w:rsidRPr="00CC4A1E" w:rsidTr="002124E0">
        <w:trPr>
          <w:trHeight w:val="249"/>
        </w:trPr>
        <w:tc>
          <w:tcPr>
            <w:tcW w:w="4245"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13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22 128,00</w:t>
            </w:r>
          </w:p>
        </w:tc>
        <w:tc>
          <w:tcPr>
            <w:tcW w:w="256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ЄБРР</w:t>
            </w:r>
          </w:p>
        </w:tc>
        <w:tc>
          <w:tcPr>
            <w:tcW w:w="107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22 128,00</w:t>
            </w:r>
          </w:p>
        </w:tc>
        <w:tc>
          <w:tcPr>
            <w:tcW w:w="979" w:type="dxa"/>
            <w:gridSpan w:val="2"/>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22 128,00</w:t>
            </w:r>
          </w:p>
        </w:tc>
        <w:tc>
          <w:tcPr>
            <w:tcW w:w="787" w:type="dxa"/>
            <w:gridSpan w:val="2"/>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86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3526" w:type="dxa"/>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r>
      <w:tr w:rsidR="00CC4A1E" w:rsidRPr="00CC4A1E" w:rsidTr="002124E0">
        <w:trPr>
          <w:trHeight w:val="60"/>
        </w:trPr>
        <w:tc>
          <w:tcPr>
            <w:tcW w:w="4245"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13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58 804,6</w:t>
            </w:r>
          </w:p>
        </w:tc>
        <w:tc>
          <w:tcPr>
            <w:tcW w:w="256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МБРР</w:t>
            </w:r>
          </w:p>
        </w:tc>
        <w:tc>
          <w:tcPr>
            <w:tcW w:w="107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58 804,6</w:t>
            </w:r>
          </w:p>
        </w:tc>
        <w:tc>
          <w:tcPr>
            <w:tcW w:w="979"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58 804,6</w:t>
            </w:r>
          </w:p>
        </w:tc>
        <w:tc>
          <w:tcPr>
            <w:tcW w:w="787"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86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3526" w:type="dxa"/>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r>
      <w:tr w:rsidR="00CC4A1E" w:rsidRPr="00CC4A1E" w:rsidTr="002124E0">
        <w:trPr>
          <w:trHeight w:val="276"/>
        </w:trPr>
        <w:tc>
          <w:tcPr>
            <w:tcW w:w="15171" w:type="dxa"/>
            <w:gridSpan w:val="10"/>
            <w:tcBorders>
              <w:top w:val="single" w:sz="4" w:space="0" w:color="00000A"/>
              <w:left w:val="single" w:sz="4" w:space="0" w:color="00000A"/>
              <w:bottom w:val="single" w:sz="4" w:space="0" w:color="00000A"/>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Житловий фонд м. Тернополя</w:t>
            </w:r>
          </w:p>
        </w:tc>
      </w:tr>
      <w:tr w:rsidR="00CC4A1E" w:rsidRPr="00CC4A1E" w:rsidTr="002124E0">
        <w:trPr>
          <w:trHeight w:val="48"/>
        </w:trPr>
        <w:tc>
          <w:tcPr>
            <w:tcW w:w="4245" w:type="dxa"/>
            <w:vMerge w:val="restart"/>
            <w:tcBorders>
              <w:top w:val="single" w:sz="8" w:space="0" w:color="000001"/>
              <w:left w:val="single" w:sz="4" w:space="0" w:color="00000A"/>
              <w:bottom w:val="single" w:sz="4" w:space="0" w:color="000001"/>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highlight w:val="yellow"/>
              </w:rPr>
            </w:pPr>
            <w:r w:rsidRPr="00CC4A1E">
              <w:rPr>
                <w:rFonts w:ascii="Times New Roman" w:hAnsi="Times New Roman"/>
                <w:sz w:val="24"/>
                <w:szCs w:val="24"/>
              </w:rPr>
              <w:t>Оснащення житлових будинків приладами комерційного обліку споживання теплової енергії</w:t>
            </w:r>
          </w:p>
        </w:tc>
        <w:tc>
          <w:tcPr>
            <w:tcW w:w="1133"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32 504,50</w:t>
            </w:r>
          </w:p>
        </w:tc>
        <w:tc>
          <w:tcPr>
            <w:tcW w:w="2565"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Всього капіталовкладень</w:t>
            </w:r>
          </w:p>
        </w:tc>
        <w:tc>
          <w:tcPr>
            <w:tcW w:w="1072"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32 504,50</w:t>
            </w:r>
          </w:p>
        </w:tc>
        <w:tc>
          <w:tcPr>
            <w:tcW w:w="979"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32 504,50</w:t>
            </w:r>
          </w:p>
        </w:tc>
        <w:tc>
          <w:tcPr>
            <w:tcW w:w="787"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864"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3526" w:type="dxa"/>
            <w:vMerge w:val="restart"/>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xml:space="preserve">Оснащення  житлових будинків приладами комерційного обліку споживання теплової енергії. </w:t>
            </w:r>
          </w:p>
        </w:tc>
      </w:tr>
      <w:tr w:rsidR="00CC4A1E" w:rsidRPr="00CC4A1E" w:rsidTr="002124E0">
        <w:trPr>
          <w:trHeight w:val="48"/>
        </w:trPr>
        <w:tc>
          <w:tcPr>
            <w:tcW w:w="4245" w:type="dxa"/>
            <w:vMerge/>
            <w:tcBorders>
              <w:top w:val="single" w:sz="8" w:space="0" w:color="000001"/>
              <w:left w:val="single" w:sz="4" w:space="0" w:color="00000A"/>
              <w:bottom w:val="single" w:sz="4" w:space="0" w:color="000001"/>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p>
        </w:tc>
        <w:tc>
          <w:tcPr>
            <w:tcW w:w="1133"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color w:val="000000"/>
                <w:sz w:val="24"/>
                <w:szCs w:val="24"/>
              </w:rPr>
              <w:t>32 504,50</w:t>
            </w:r>
          </w:p>
        </w:tc>
        <w:tc>
          <w:tcPr>
            <w:tcW w:w="2565"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FE0DD5" w:rsidP="00CC4A1E">
            <w:pPr>
              <w:spacing w:after="0" w:line="240" w:lineRule="auto"/>
              <w:rPr>
                <w:rFonts w:ascii="Times New Roman" w:hAnsi="Times New Roman"/>
                <w:sz w:val="24"/>
                <w:szCs w:val="24"/>
              </w:rPr>
            </w:pPr>
            <w:r>
              <w:rPr>
                <w:rFonts w:ascii="Times New Roman" w:hAnsi="Times New Roman"/>
                <w:sz w:val="24"/>
                <w:szCs w:val="24"/>
              </w:rPr>
              <w:t xml:space="preserve">Кошти місцевого </w:t>
            </w:r>
            <w:r w:rsidR="00CC4A1E" w:rsidRPr="00CC4A1E">
              <w:rPr>
                <w:rFonts w:ascii="Times New Roman" w:hAnsi="Times New Roman"/>
                <w:sz w:val="24"/>
                <w:szCs w:val="24"/>
              </w:rPr>
              <w:t>бюджету</w:t>
            </w:r>
          </w:p>
        </w:tc>
        <w:tc>
          <w:tcPr>
            <w:tcW w:w="1072"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color w:val="000000"/>
                <w:sz w:val="24"/>
                <w:szCs w:val="24"/>
              </w:rPr>
              <w:t>32 504,50</w:t>
            </w:r>
          </w:p>
        </w:tc>
        <w:tc>
          <w:tcPr>
            <w:tcW w:w="979"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color w:val="000000"/>
                <w:sz w:val="24"/>
                <w:szCs w:val="24"/>
              </w:rPr>
              <w:t>32 504,50</w:t>
            </w:r>
          </w:p>
        </w:tc>
        <w:tc>
          <w:tcPr>
            <w:tcW w:w="787"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864"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3526" w:type="dxa"/>
            <w:vMerge/>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p>
        </w:tc>
      </w:tr>
      <w:tr w:rsidR="00CC4A1E" w:rsidRPr="00CC4A1E" w:rsidTr="002124E0">
        <w:trPr>
          <w:trHeight w:val="276"/>
        </w:trPr>
        <w:tc>
          <w:tcPr>
            <w:tcW w:w="4245" w:type="dxa"/>
            <w:vMerge w:val="restart"/>
            <w:tcBorders>
              <w:top w:val="single" w:sz="8" w:space="0" w:color="000001"/>
              <w:left w:val="single" w:sz="4" w:space="0" w:color="00000A"/>
              <w:bottom w:val="single" w:sz="4" w:space="0" w:color="000001"/>
              <w:right w:val="single" w:sz="4" w:space="0" w:color="00000A"/>
            </w:tcBorders>
            <w:shd w:val="clear" w:color="auto" w:fill="auto"/>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xml:space="preserve">Влаштування автоматизованих теплових пунктів та приладного обліку споживання теплової енергії у багатоквартирних житлових будинках, перехід на двотрубну систему теплопостачання </w:t>
            </w:r>
          </w:p>
        </w:tc>
        <w:tc>
          <w:tcPr>
            <w:tcW w:w="1133"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341 678,00</w:t>
            </w:r>
          </w:p>
        </w:tc>
        <w:tc>
          <w:tcPr>
            <w:tcW w:w="2565"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Всього капіталовкладень</w:t>
            </w:r>
          </w:p>
        </w:tc>
        <w:tc>
          <w:tcPr>
            <w:tcW w:w="1072"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258 711,00</w:t>
            </w:r>
          </w:p>
        </w:tc>
        <w:tc>
          <w:tcPr>
            <w:tcW w:w="979"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258 711,00</w:t>
            </w:r>
          </w:p>
        </w:tc>
        <w:tc>
          <w:tcPr>
            <w:tcW w:w="787" w:type="dxa"/>
            <w:gridSpan w:val="2"/>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5 460</w:t>
            </w:r>
          </w:p>
        </w:tc>
        <w:tc>
          <w:tcPr>
            <w:tcW w:w="864" w:type="dxa"/>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w:t>
            </w:r>
          </w:p>
        </w:tc>
        <w:tc>
          <w:tcPr>
            <w:tcW w:w="3526" w:type="dxa"/>
            <w:vMerge w:val="restart"/>
            <w:tcBorders>
              <w:top w:val="single" w:sz="8" w:space="0" w:color="000001"/>
              <w:bottom w:val="single" w:sz="8" w:space="0" w:color="000001"/>
              <w:right w:val="single" w:sz="4" w:space="0" w:color="00000A"/>
            </w:tcBorders>
            <w:shd w:val="clear" w:color="auto" w:fill="auto"/>
            <w:tcMar>
              <w:left w:w="7"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xml:space="preserve">Влаштування 649 (в т.ч. 87 у 2016 р.) автоматизованих теплових пунктів та приладного обліку споживання теплової енергії у 580 (в т.ч. 87 у 2016 р.) багатоквартирних житлових будинках, перехід на двотрубну систему теплопостачання </w:t>
            </w:r>
          </w:p>
        </w:tc>
      </w:tr>
      <w:tr w:rsidR="00CC4A1E" w:rsidRPr="00CC4A1E" w:rsidTr="002124E0">
        <w:trPr>
          <w:trHeight w:val="528"/>
        </w:trPr>
        <w:tc>
          <w:tcPr>
            <w:tcW w:w="4245"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13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126 040,00</w:t>
            </w:r>
          </w:p>
        </w:tc>
        <w:tc>
          <w:tcPr>
            <w:tcW w:w="256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Грант з Фонду Східно-європейського партнерства</w:t>
            </w:r>
          </w:p>
        </w:tc>
        <w:tc>
          <w:tcPr>
            <w:tcW w:w="107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126 040,00</w:t>
            </w:r>
          </w:p>
        </w:tc>
        <w:tc>
          <w:tcPr>
            <w:tcW w:w="979" w:type="dxa"/>
            <w:gridSpan w:val="2"/>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126 040,00</w:t>
            </w:r>
          </w:p>
        </w:tc>
        <w:tc>
          <w:tcPr>
            <w:tcW w:w="787" w:type="dxa"/>
            <w:gridSpan w:val="2"/>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86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3526" w:type="dxa"/>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r>
      <w:tr w:rsidR="00CC4A1E" w:rsidRPr="00CC4A1E" w:rsidTr="002124E0">
        <w:trPr>
          <w:trHeight w:val="528"/>
        </w:trPr>
        <w:tc>
          <w:tcPr>
            <w:tcW w:w="4245"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133"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156 713,76</w:t>
            </w:r>
          </w:p>
        </w:tc>
        <w:tc>
          <w:tcPr>
            <w:tcW w:w="2565"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Кредит Фонду чистих технологій</w:t>
            </w:r>
          </w:p>
        </w:tc>
        <w:tc>
          <w:tcPr>
            <w:tcW w:w="1072"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156 713,76</w:t>
            </w:r>
          </w:p>
        </w:tc>
        <w:tc>
          <w:tcPr>
            <w:tcW w:w="979" w:type="dxa"/>
            <w:gridSpan w:val="2"/>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156 713,76</w:t>
            </w:r>
          </w:p>
        </w:tc>
        <w:tc>
          <w:tcPr>
            <w:tcW w:w="787" w:type="dxa"/>
            <w:gridSpan w:val="2"/>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864" w:type="dxa"/>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3526" w:type="dxa"/>
            <w:vMerge/>
            <w:tcBorders>
              <w:top w:val="single" w:sz="8" w:space="0" w:color="000001"/>
              <w:bottom w:val="single" w:sz="8" w:space="0" w:color="000001"/>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r>
      <w:tr w:rsidR="00CC4A1E" w:rsidRPr="00CC4A1E" w:rsidTr="002124E0">
        <w:trPr>
          <w:trHeight w:val="528"/>
        </w:trPr>
        <w:tc>
          <w:tcPr>
            <w:tcW w:w="4245" w:type="dxa"/>
            <w:vMerge/>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13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973,91</w:t>
            </w:r>
          </w:p>
        </w:tc>
        <w:tc>
          <w:tcPr>
            <w:tcW w:w="256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xml:space="preserve">Грант в рамках реалізації проекту </w:t>
            </w:r>
            <w:r w:rsidRPr="00CC4A1E">
              <w:rPr>
                <w:rFonts w:ascii="Times New Roman" w:hAnsi="Times New Roman"/>
                <w:sz w:val="24"/>
                <w:szCs w:val="24"/>
              </w:rPr>
              <w:lastRenderedPageBreak/>
              <w:t>DemoUkrainaDH</w:t>
            </w:r>
          </w:p>
        </w:tc>
        <w:tc>
          <w:tcPr>
            <w:tcW w:w="107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lastRenderedPageBreak/>
              <w:t>973,91</w:t>
            </w:r>
          </w:p>
        </w:tc>
        <w:tc>
          <w:tcPr>
            <w:tcW w:w="979"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973,91</w:t>
            </w:r>
          </w:p>
        </w:tc>
        <w:tc>
          <w:tcPr>
            <w:tcW w:w="787"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86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 </w:t>
            </w:r>
          </w:p>
        </w:tc>
        <w:tc>
          <w:tcPr>
            <w:tcW w:w="3526" w:type="dxa"/>
            <w:vMerge/>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r>
      <w:tr w:rsidR="00CC4A1E" w:rsidRPr="00CC4A1E" w:rsidTr="002124E0">
        <w:trPr>
          <w:trHeight w:val="60"/>
        </w:trPr>
        <w:tc>
          <w:tcPr>
            <w:tcW w:w="4245" w:type="dxa"/>
            <w:tcBorders>
              <w:top w:val="single" w:sz="8" w:space="0" w:color="000001"/>
              <w:left w:val="single" w:sz="4" w:space="0" w:color="00000A"/>
              <w:bottom w:val="single" w:sz="4" w:space="0" w:color="000001"/>
              <w:right w:val="single" w:sz="4" w:space="0" w:color="00000A"/>
            </w:tcBorders>
            <w:shd w:val="clear" w:color="auto" w:fill="auto"/>
            <w:tcMar>
              <w:top w:w="0" w:type="dxa"/>
              <w:left w:w="-5"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lastRenderedPageBreak/>
              <w:t>Разом</w:t>
            </w:r>
          </w:p>
        </w:tc>
        <w:tc>
          <w:tcPr>
            <w:tcW w:w="1133"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903 832,42</w:t>
            </w:r>
          </w:p>
        </w:tc>
        <w:tc>
          <w:tcPr>
            <w:tcW w:w="2565"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c>
          <w:tcPr>
            <w:tcW w:w="1072"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903 832,42</w:t>
            </w:r>
          </w:p>
        </w:tc>
        <w:tc>
          <w:tcPr>
            <w:tcW w:w="979"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903 832,42</w:t>
            </w:r>
          </w:p>
        </w:tc>
        <w:tc>
          <w:tcPr>
            <w:tcW w:w="787" w:type="dxa"/>
            <w:gridSpan w:val="2"/>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53 704</w:t>
            </w:r>
          </w:p>
        </w:tc>
        <w:tc>
          <w:tcPr>
            <w:tcW w:w="864"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3 110</w:t>
            </w:r>
          </w:p>
        </w:tc>
        <w:tc>
          <w:tcPr>
            <w:tcW w:w="3526" w:type="dxa"/>
            <w:tcBorders>
              <w:top w:val="single" w:sz="8" w:space="0" w:color="000001"/>
              <w:bottom w:val="single" w:sz="4" w:space="0" w:color="00000A"/>
              <w:right w:val="single" w:sz="4" w:space="0" w:color="00000A"/>
            </w:tcBorders>
            <w:shd w:val="clear" w:color="auto" w:fill="auto"/>
            <w:tcMar>
              <w:top w:w="0" w:type="dxa"/>
              <w:right w:w="0" w:type="dxa"/>
            </w:tcMar>
            <w:vAlign w:val="center"/>
          </w:tcPr>
          <w:p w:rsidR="00CC4A1E" w:rsidRPr="00CC4A1E" w:rsidRDefault="00CC4A1E" w:rsidP="00CC4A1E">
            <w:pPr>
              <w:spacing w:after="0" w:line="240" w:lineRule="auto"/>
              <w:rPr>
                <w:rFonts w:ascii="Times New Roman" w:hAnsi="Times New Roman"/>
                <w:sz w:val="24"/>
                <w:szCs w:val="24"/>
              </w:rPr>
            </w:pPr>
          </w:p>
        </w:tc>
      </w:tr>
    </w:tbl>
    <w:p w:rsidR="00CC4A1E" w:rsidRPr="00CC4A1E" w:rsidRDefault="00CC4A1E" w:rsidP="00CC4A1E">
      <w:pPr>
        <w:spacing w:after="0" w:line="240" w:lineRule="auto"/>
        <w:rPr>
          <w:rFonts w:ascii="Times New Roman" w:hAnsi="Times New Roman"/>
          <w:sz w:val="24"/>
          <w:szCs w:val="24"/>
        </w:rPr>
      </w:pPr>
    </w:p>
    <w:p w:rsidR="00CC4A1E" w:rsidRPr="00CC4A1E" w:rsidRDefault="00CC4A1E" w:rsidP="00CC4A1E">
      <w:pPr>
        <w:spacing w:after="0" w:line="240" w:lineRule="auto"/>
        <w:rPr>
          <w:rFonts w:ascii="Times New Roman" w:hAnsi="Times New Roman"/>
          <w:sz w:val="24"/>
          <w:szCs w:val="24"/>
        </w:rPr>
        <w:sectPr w:rsidR="00CC4A1E" w:rsidRPr="00CC4A1E">
          <w:footerReference w:type="default" r:id="rId33"/>
          <w:pgSz w:w="16838" w:h="11906" w:orient="landscape"/>
          <w:pgMar w:top="851" w:right="567" w:bottom="851" w:left="1134" w:header="0" w:footer="708" w:gutter="0"/>
          <w:cols w:space="720"/>
          <w:formProt w:val="0"/>
          <w:docGrid w:linePitch="360"/>
        </w:sectPr>
      </w:pPr>
    </w:p>
    <w:p w:rsidR="00CC4A1E" w:rsidRPr="00CC4A1E" w:rsidRDefault="00CC4A1E" w:rsidP="00CC4A1E">
      <w:pPr>
        <w:spacing w:after="0" w:line="240" w:lineRule="auto"/>
        <w:rPr>
          <w:rFonts w:ascii="Times New Roman" w:hAnsi="Times New Roman"/>
          <w:b/>
          <w:color w:val="000000"/>
          <w:spacing w:val="6"/>
          <w:sz w:val="24"/>
          <w:szCs w:val="24"/>
        </w:rPr>
      </w:pPr>
      <w:r w:rsidRPr="00CC4A1E">
        <w:rPr>
          <w:rFonts w:ascii="Times New Roman" w:hAnsi="Times New Roman"/>
          <w:b/>
          <w:color w:val="000000"/>
          <w:spacing w:val="6"/>
          <w:sz w:val="24"/>
          <w:szCs w:val="24"/>
        </w:rPr>
        <w:lastRenderedPageBreak/>
        <w:t>VII. Координація і контроль за ходом виконання Програми</w:t>
      </w:r>
    </w:p>
    <w:p w:rsidR="00CC4A1E" w:rsidRPr="00CC4A1E" w:rsidRDefault="00CC4A1E" w:rsidP="00CC4A1E">
      <w:pPr>
        <w:spacing w:after="0" w:line="240" w:lineRule="auto"/>
        <w:jc w:val="both"/>
        <w:rPr>
          <w:rFonts w:ascii="Times New Roman" w:hAnsi="Times New Roman"/>
          <w:sz w:val="24"/>
          <w:szCs w:val="24"/>
        </w:rPr>
      </w:pPr>
      <w:r w:rsidRPr="00CC4A1E">
        <w:rPr>
          <w:rFonts w:ascii="Times New Roman" w:hAnsi="Times New Roman"/>
          <w:sz w:val="24"/>
          <w:szCs w:val="24"/>
        </w:rPr>
        <w:t xml:space="preserve">     Здійснення заходів Програми покладається на комунальне підприємство теплових мереж “Тернопільміськтеплокомуненерго” Тернопільської міської ради.</w:t>
      </w:r>
    </w:p>
    <w:p w:rsidR="00CC4A1E" w:rsidRPr="00CC4A1E" w:rsidRDefault="00CC4A1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 xml:space="preserve">Основними функціями </w:t>
      </w:r>
      <w:r w:rsidRPr="00CC4A1E">
        <w:rPr>
          <w:rFonts w:ascii="Times New Roman" w:hAnsi="Times New Roman"/>
          <w:color w:val="000000"/>
          <w:sz w:val="24"/>
          <w:szCs w:val="24"/>
        </w:rPr>
        <w:t>управління житлово-комунального господарства, благоустрою та екології</w:t>
      </w:r>
      <w:r w:rsidRPr="00CC4A1E">
        <w:rPr>
          <w:rFonts w:ascii="Times New Roman" w:hAnsi="Times New Roman"/>
          <w:sz w:val="24"/>
          <w:szCs w:val="24"/>
        </w:rPr>
        <w:t xml:space="preserve"> в частині виконання заходів програми та контролю є:</w:t>
      </w:r>
    </w:p>
    <w:p w:rsidR="00CC4A1E" w:rsidRPr="00CC4A1E" w:rsidRDefault="00CC4A1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 координація виконання заходів  Програми;</w:t>
      </w:r>
    </w:p>
    <w:p w:rsidR="00CC4A1E" w:rsidRPr="00CC4A1E" w:rsidRDefault="00CC4A1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-організація моніторингу реалізації заходів Програми;</w:t>
      </w:r>
    </w:p>
    <w:p w:rsidR="00CC4A1E" w:rsidRPr="00CC4A1E" w:rsidRDefault="00CC4A1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-аналіз виконання програмних заходів;</w:t>
      </w:r>
    </w:p>
    <w:p w:rsidR="00CC4A1E" w:rsidRPr="00CC4A1E" w:rsidRDefault="00CC4A1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 xml:space="preserve">- у разі необхідності, підготовка пропозицій та їх обґрунтування стосовно внесення змін і доповнень до Програми. </w:t>
      </w:r>
    </w:p>
    <w:p w:rsidR="00CC4A1E" w:rsidRPr="00CC4A1E" w:rsidRDefault="00CC4A1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 xml:space="preserve">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CC4A1E" w:rsidRPr="00CC4A1E" w:rsidRDefault="00CC4A1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 xml:space="preserve">Після закінчення встановленого строку виконання Програми </w:t>
      </w:r>
      <w:r w:rsidRPr="00CC4A1E">
        <w:rPr>
          <w:rFonts w:ascii="Times New Roman" w:hAnsi="Times New Roman"/>
          <w:color w:val="000000"/>
          <w:sz w:val="24"/>
          <w:szCs w:val="24"/>
        </w:rPr>
        <w:t>управління житлово-комунального господарства, благоустрою та екології</w:t>
      </w:r>
      <w:r w:rsidRPr="00CC4A1E">
        <w:rPr>
          <w:rFonts w:ascii="Times New Roman" w:hAnsi="Times New Roman"/>
          <w:sz w:val="24"/>
          <w:szCs w:val="24"/>
        </w:rPr>
        <w:t xml:space="preserve">  складає підсумковий звіт про результати її виконання та подає його на розгляд до Тернопільської міської ради разом із пояснювальною запискою не пізніше ніж у двомісячний строк після закінчення встановленого строку її виконання. </w:t>
      </w:r>
    </w:p>
    <w:p w:rsidR="00CC4A1E" w:rsidRPr="00CC4A1E" w:rsidRDefault="00CC4A1E" w:rsidP="00CC4A1E">
      <w:pPr>
        <w:spacing w:after="0" w:line="240" w:lineRule="auto"/>
        <w:ind w:firstLine="284"/>
        <w:jc w:val="both"/>
        <w:rPr>
          <w:rFonts w:ascii="Times New Roman" w:hAnsi="Times New Roman"/>
          <w:sz w:val="24"/>
          <w:szCs w:val="24"/>
        </w:rPr>
      </w:pPr>
      <w:r w:rsidRPr="00CC4A1E">
        <w:rPr>
          <w:rFonts w:ascii="Times New Roman" w:hAnsi="Times New Roman"/>
          <w:sz w:val="24"/>
          <w:szCs w:val="24"/>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CC4A1E" w:rsidRPr="00CC4A1E" w:rsidRDefault="00CC4A1E" w:rsidP="00CC4A1E">
      <w:pPr>
        <w:spacing w:after="0" w:line="240" w:lineRule="auto"/>
        <w:ind w:firstLine="284"/>
        <w:jc w:val="both"/>
        <w:rPr>
          <w:rFonts w:ascii="Times New Roman" w:hAnsi="Times New Roman"/>
          <w:b/>
          <w:sz w:val="24"/>
          <w:szCs w:val="24"/>
        </w:rPr>
      </w:pPr>
    </w:p>
    <w:p w:rsidR="00CC4A1E" w:rsidRPr="00CC4A1E" w:rsidRDefault="00CC4A1E" w:rsidP="00CC4A1E">
      <w:pPr>
        <w:spacing w:after="0" w:line="240" w:lineRule="auto"/>
        <w:rPr>
          <w:rFonts w:ascii="Times New Roman" w:hAnsi="Times New Roman"/>
          <w:sz w:val="24"/>
          <w:szCs w:val="24"/>
        </w:rPr>
      </w:pPr>
      <w:r w:rsidRPr="00CC4A1E">
        <w:rPr>
          <w:rFonts w:ascii="Times New Roman" w:hAnsi="Times New Roman"/>
          <w:sz w:val="24"/>
          <w:szCs w:val="24"/>
        </w:rPr>
        <w:t>Міський голова                                                                                                    Сергій  НАДАЛ</w:t>
      </w:r>
    </w:p>
    <w:p w:rsidR="00CC4A1E" w:rsidRPr="00CC4A1E" w:rsidRDefault="00CC4A1E" w:rsidP="00CC4A1E">
      <w:pPr>
        <w:spacing w:after="0" w:line="240" w:lineRule="auto"/>
        <w:rPr>
          <w:rFonts w:ascii="Times New Roman" w:hAnsi="Times New Roman"/>
          <w:sz w:val="24"/>
          <w:szCs w:val="24"/>
        </w:rPr>
      </w:pPr>
    </w:p>
    <w:p w:rsidR="003A225E" w:rsidRPr="00CC4A1E" w:rsidRDefault="003A225E" w:rsidP="00CC4A1E">
      <w:pPr>
        <w:shd w:val="clear" w:color="auto" w:fill="FFFFFF"/>
        <w:spacing w:after="0" w:line="240" w:lineRule="auto"/>
        <w:rPr>
          <w:rStyle w:val="2f6"/>
          <w:rFonts w:ascii="Times New Roman" w:hAnsi="Times New Roman"/>
          <w:i w:val="0"/>
          <w:iCs/>
          <w:color w:val="000000"/>
          <w:sz w:val="24"/>
          <w:szCs w:val="24"/>
        </w:rPr>
        <w:sectPr w:rsidR="003A225E" w:rsidRPr="00CC4A1E" w:rsidSect="00747FE7">
          <w:pgSz w:w="11906" w:h="16838"/>
          <w:pgMar w:top="720" w:right="567" w:bottom="720" w:left="1701" w:header="709" w:footer="709" w:gutter="0"/>
          <w:cols w:space="720"/>
          <w:docGrid w:linePitch="600" w:charSpace="32768"/>
        </w:sectPr>
      </w:pPr>
    </w:p>
    <w:p w:rsidR="003A225E" w:rsidRPr="00CC4A1E" w:rsidRDefault="003A225E" w:rsidP="00CC4A1E">
      <w:pPr>
        <w:pStyle w:val="4"/>
        <w:ind w:firstLine="708"/>
        <w:rPr>
          <w:sz w:val="24"/>
        </w:rPr>
      </w:pPr>
    </w:p>
    <w:sectPr w:rsidR="003A225E" w:rsidRPr="00CC4A1E" w:rsidSect="006F1B7F">
      <w:pgSz w:w="16838" w:h="11906" w:orient="landscape"/>
      <w:pgMar w:top="1701" w:right="719" w:bottom="567" w:left="719" w:header="708" w:footer="708"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90F" w:rsidRDefault="00FF590F" w:rsidP="008B00F5">
      <w:pPr>
        <w:spacing w:after="0" w:line="240" w:lineRule="auto"/>
      </w:pPr>
      <w:r>
        <w:separator/>
      </w:r>
    </w:p>
  </w:endnote>
  <w:endnote w:type="continuationSeparator" w:id="0">
    <w:p w:rsidR="00FF590F" w:rsidRDefault="00FF590F" w:rsidP="008B0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panose1 w:val="00000000000000000000"/>
    <w:charset w:val="CC"/>
    <w:family w:val="roman"/>
    <w:notTrueType/>
    <w:pitch w:val="variable"/>
    <w:sig w:usb0="00000201" w:usb1="00000000" w:usb2="00000000" w:usb3="00000000" w:csb0="00000004" w:csb1="00000000"/>
  </w:font>
  <w:font w:name="Bookshelf Symbol 7">
    <w:panose1 w:val="05010101010101010101"/>
    <w:charset w:val="02"/>
    <w:family w:val="auto"/>
    <w:pitch w:val="variable"/>
    <w:sig w:usb0="00000000" w:usb1="10000000" w:usb2="00000000" w:usb3="00000000" w:csb0="80000000" w:csb1="00000000"/>
  </w:font>
  <w:font w:name="Century Schoolbook">
    <w:altName w:val="Times New Roman"/>
    <w:panose1 w:val="02040604050505020304"/>
    <w:charset w:val="CC"/>
    <w:family w:val="roman"/>
    <w:pitch w:val="variable"/>
    <w:sig w:usb0="00000001" w:usb1="00000000" w:usb2="00000000" w:usb3="00000000" w:csb0="0000009F" w:csb1="00000000"/>
  </w:font>
  <w:font w:name="TimesET">
    <w:panose1 w:val="00000000000000000000"/>
    <w:charset w:val="CC"/>
    <w:family w:val="roman"/>
    <w:notTrueType/>
    <w:pitch w:val="variable"/>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Journal">
    <w:panose1 w:val="00000000000000000000"/>
    <w:charset w:val="CC"/>
    <w:family w:val="roman"/>
    <w:notTrueType/>
    <w:pitch w:val="variable"/>
    <w:sig w:usb0="00000201" w:usb1="00000000" w:usb2="00000000" w:usb3="00000000" w:csb0="00000004" w:csb1="00000000"/>
  </w:font>
  <w:font w:name="Franklin Gothic Book">
    <w:panose1 w:val="020B0503020102020204"/>
    <w:charset w:val="CC"/>
    <w:family w:val="swiss"/>
    <w:pitch w:val="variable"/>
    <w:sig w:usb0="00000287" w:usb1="00000000" w:usb2="00000000" w:usb3="00000000" w:csb0="0000009F" w:csb1="00000000"/>
  </w:font>
  <w:font w:name="Times (PCL6)">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ont138">
    <w:panose1 w:val="00000000000000000000"/>
    <w:charset w:val="CC"/>
    <w:family w:val="auto"/>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panose1 w:val="00000000000000000000"/>
    <w:charset w:val="CC"/>
    <w:family w:val="swiss"/>
    <w:notTrueType/>
    <w:pitch w:val="variable"/>
    <w:sig w:usb0="00000203" w:usb1="00000000" w:usb2="00000000" w:usb3="00000000" w:csb0="00000005" w:csb1="00000000"/>
  </w:font>
  <w:font w:name="FreeSans">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4E0" w:rsidRDefault="002124E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90F" w:rsidRDefault="00FF590F" w:rsidP="008B00F5">
      <w:pPr>
        <w:spacing w:after="0" w:line="240" w:lineRule="auto"/>
      </w:pPr>
      <w:r>
        <w:separator/>
      </w:r>
    </w:p>
  </w:footnote>
  <w:footnote w:type="continuationSeparator" w:id="0">
    <w:p w:rsidR="00FF590F" w:rsidRDefault="00FF590F" w:rsidP="008B00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E8C914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FCFCE356"/>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0000002"/>
    <w:multiLevelType w:val="multilevel"/>
    <w:tmpl w:val="00000002"/>
    <w:name w:val="WW8Num2"/>
    <w:lvl w:ilvl="0">
      <w:start w:val="1094"/>
      <w:numFmt w:val="bullet"/>
      <w:lvlText w:val="-"/>
      <w:lvlJc w:val="left"/>
      <w:pPr>
        <w:tabs>
          <w:tab w:val="num" w:pos="0"/>
        </w:tabs>
        <w:ind w:left="1080" w:hanging="360"/>
      </w:pPr>
      <w:rPr>
        <w:rFonts w:ascii="Times New Roman" w:hAnsi="Times New Roman"/>
        <w:b/>
        <w:sz w:val="24"/>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color w:val="000000"/>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6">
    <w:nsid w:val="00000005"/>
    <w:multiLevelType w:val="singleLevel"/>
    <w:tmpl w:val="00000005"/>
    <w:name w:val="WW8Num6"/>
    <w:lvl w:ilvl="0">
      <w:start w:val="1094"/>
      <w:numFmt w:val="bullet"/>
      <w:lvlText w:val="-"/>
      <w:lvlJc w:val="left"/>
      <w:pPr>
        <w:tabs>
          <w:tab w:val="num" w:pos="708"/>
        </w:tabs>
        <w:ind w:left="1080" w:hanging="360"/>
      </w:pPr>
      <w:rPr>
        <w:rFonts w:ascii="Times New Roman" w:hAnsi="Times New Roman" w:hint="default"/>
      </w:rPr>
    </w:lvl>
  </w:abstractNum>
  <w:abstractNum w:abstractNumId="7">
    <w:nsid w:val="00000006"/>
    <w:multiLevelType w:val="multilevel"/>
    <w:tmpl w:val="50DC6A64"/>
    <w:name w:val="WWNum23"/>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8">
    <w:nsid w:val="00000007"/>
    <w:multiLevelType w:val="multilevel"/>
    <w:tmpl w:val="00000007"/>
    <w:name w:val="WWNum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9">
    <w:nsid w:val="00000008"/>
    <w:multiLevelType w:val="multilevel"/>
    <w:tmpl w:val="00000008"/>
    <w:name w:val="WWNum2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0">
    <w:nsid w:val="00000009"/>
    <w:multiLevelType w:val="multilevel"/>
    <w:tmpl w:val="00000009"/>
    <w:name w:val="WW8Num1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000000A"/>
    <w:multiLevelType w:val="multilevel"/>
    <w:tmpl w:val="0000000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000000B"/>
    <w:multiLevelType w:val="multilevel"/>
    <w:tmpl w:val="134A7FBE"/>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3">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14">
    <w:nsid w:val="0000003B"/>
    <w:multiLevelType w:val="singleLevel"/>
    <w:tmpl w:val="0000003B"/>
    <w:name w:val="WW8Num59"/>
    <w:lvl w:ilvl="0">
      <w:start w:val="6"/>
      <w:numFmt w:val="bullet"/>
      <w:lvlText w:val="-"/>
      <w:lvlJc w:val="left"/>
      <w:pPr>
        <w:tabs>
          <w:tab w:val="num" w:pos="0"/>
        </w:tabs>
        <w:ind w:left="360" w:hanging="360"/>
      </w:pPr>
      <w:rPr>
        <w:rFonts w:ascii="Calibri" w:hAnsi="Calibri"/>
        <w:color w:val="auto"/>
        <w:sz w:val="22"/>
      </w:rPr>
    </w:lvl>
  </w:abstractNum>
  <w:abstractNum w:abstractNumId="15">
    <w:nsid w:val="07FE4565"/>
    <w:multiLevelType w:val="multilevel"/>
    <w:tmpl w:val="D4D2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807779"/>
    <w:multiLevelType w:val="multilevel"/>
    <w:tmpl w:val="76B22988"/>
    <w:lvl w:ilvl="0">
      <w:start w:val="2"/>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687500A"/>
    <w:multiLevelType w:val="hybridMultilevel"/>
    <w:tmpl w:val="A78647AA"/>
    <w:lvl w:ilvl="0" w:tplc="4DD66730">
      <w:numFmt w:val="bullet"/>
      <w:lvlText w:val="-"/>
      <w:lvlJc w:val="left"/>
      <w:pPr>
        <w:ind w:left="6480"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18">
    <w:nsid w:val="4AA56EEB"/>
    <w:multiLevelType w:val="multilevel"/>
    <w:tmpl w:val="1FE05C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65C5161C"/>
    <w:multiLevelType w:val="multilevel"/>
    <w:tmpl w:val="A84020F2"/>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nsid w:val="73AC5AB0"/>
    <w:multiLevelType w:val="multilevel"/>
    <w:tmpl w:val="0CDEE968"/>
    <w:styleLink w:val="WWNum10"/>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nsid w:val="7F147097"/>
    <w:multiLevelType w:val="multilevel"/>
    <w:tmpl w:val="4574E168"/>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14"/>
  </w:num>
  <w:num w:numId="8">
    <w:abstractNumId w:val="17"/>
  </w:num>
  <w:num w:numId="9">
    <w:abstractNumId w:val="2"/>
  </w:num>
  <w:num w:numId="10">
    <w:abstractNumId w:val="15"/>
  </w:num>
  <w:num w:numId="11">
    <w:abstractNumId w:val="3"/>
  </w:num>
  <w:num w:numId="12">
    <w:abstractNumId w:val="4"/>
  </w:num>
  <w:num w:numId="13">
    <w:abstractNumId w:val="5"/>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9"/>
  </w:num>
  <w:num w:numId="21">
    <w:abstractNumId w:val="20"/>
  </w:num>
  <w:num w:numId="22">
    <w:abstractNumId w:val="21"/>
  </w:num>
  <w:num w:numId="23">
    <w:abstractNumId w:val="16"/>
  </w:num>
  <w:num w:numId="24">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defaultTabStop w:val="708"/>
  <w:hyphenationZone w:val="425"/>
  <w:characterSpacingControl w:val="doNotCompress"/>
  <w:footnotePr>
    <w:footnote w:id="-1"/>
    <w:footnote w:id="0"/>
  </w:footnotePr>
  <w:endnotePr>
    <w:endnote w:id="-1"/>
    <w:endnote w:id="0"/>
  </w:endnotePr>
  <w:compat/>
  <w:rsids>
    <w:rsidRoot w:val="00E1430F"/>
    <w:rsid w:val="00002A79"/>
    <w:rsid w:val="0000357C"/>
    <w:rsid w:val="00003BD9"/>
    <w:rsid w:val="00007FA1"/>
    <w:rsid w:val="00011A90"/>
    <w:rsid w:val="000120F2"/>
    <w:rsid w:val="00013484"/>
    <w:rsid w:val="00017C62"/>
    <w:rsid w:val="00020D1A"/>
    <w:rsid w:val="000233C3"/>
    <w:rsid w:val="00024ACA"/>
    <w:rsid w:val="00025667"/>
    <w:rsid w:val="000264F2"/>
    <w:rsid w:val="00026980"/>
    <w:rsid w:val="0003111C"/>
    <w:rsid w:val="000315CB"/>
    <w:rsid w:val="000322DC"/>
    <w:rsid w:val="000323D2"/>
    <w:rsid w:val="000334C2"/>
    <w:rsid w:val="000334ED"/>
    <w:rsid w:val="00035848"/>
    <w:rsid w:val="00036216"/>
    <w:rsid w:val="000403DD"/>
    <w:rsid w:val="00040824"/>
    <w:rsid w:val="000532CA"/>
    <w:rsid w:val="00054091"/>
    <w:rsid w:val="00062F8A"/>
    <w:rsid w:val="00064679"/>
    <w:rsid w:val="0006477D"/>
    <w:rsid w:val="00065014"/>
    <w:rsid w:val="000677FE"/>
    <w:rsid w:val="00070ED8"/>
    <w:rsid w:val="000713F1"/>
    <w:rsid w:val="00071915"/>
    <w:rsid w:val="00072F06"/>
    <w:rsid w:val="00073EA7"/>
    <w:rsid w:val="00073F65"/>
    <w:rsid w:val="00074545"/>
    <w:rsid w:val="00077274"/>
    <w:rsid w:val="00080B31"/>
    <w:rsid w:val="000851E3"/>
    <w:rsid w:val="00087EE4"/>
    <w:rsid w:val="00092314"/>
    <w:rsid w:val="00093DC6"/>
    <w:rsid w:val="000979C5"/>
    <w:rsid w:val="000A107C"/>
    <w:rsid w:val="000A2DAE"/>
    <w:rsid w:val="000A412C"/>
    <w:rsid w:val="000A746E"/>
    <w:rsid w:val="000B0069"/>
    <w:rsid w:val="000B144A"/>
    <w:rsid w:val="000B1A48"/>
    <w:rsid w:val="000B1F36"/>
    <w:rsid w:val="000B4625"/>
    <w:rsid w:val="000B4D2E"/>
    <w:rsid w:val="000B54E5"/>
    <w:rsid w:val="000B713E"/>
    <w:rsid w:val="000C0149"/>
    <w:rsid w:val="000C0871"/>
    <w:rsid w:val="000C16D2"/>
    <w:rsid w:val="000C1F67"/>
    <w:rsid w:val="000C2E8C"/>
    <w:rsid w:val="000C45B4"/>
    <w:rsid w:val="000C63AD"/>
    <w:rsid w:val="000C68EF"/>
    <w:rsid w:val="000D0390"/>
    <w:rsid w:val="000D0B7C"/>
    <w:rsid w:val="000D1B68"/>
    <w:rsid w:val="000D268A"/>
    <w:rsid w:val="000D29AF"/>
    <w:rsid w:val="000D2FF3"/>
    <w:rsid w:val="000D77EA"/>
    <w:rsid w:val="000D7A10"/>
    <w:rsid w:val="000E14BA"/>
    <w:rsid w:val="000E29D8"/>
    <w:rsid w:val="000E35EB"/>
    <w:rsid w:val="000F1550"/>
    <w:rsid w:val="000F1D9E"/>
    <w:rsid w:val="000F4F0F"/>
    <w:rsid w:val="001032E1"/>
    <w:rsid w:val="0010470A"/>
    <w:rsid w:val="00105F76"/>
    <w:rsid w:val="001076FE"/>
    <w:rsid w:val="00112E1C"/>
    <w:rsid w:val="00114827"/>
    <w:rsid w:val="0011660A"/>
    <w:rsid w:val="00116C7D"/>
    <w:rsid w:val="0011794F"/>
    <w:rsid w:val="0012251E"/>
    <w:rsid w:val="00124100"/>
    <w:rsid w:val="001264C7"/>
    <w:rsid w:val="00126A61"/>
    <w:rsid w:val="0013100D"/>
    <w:rsid w:val="001331E6"/>
    <w:rsid w:val="00133361"/>
    <w:rsid w:val="00134E14"/>
    <w:rsid w:val="00135CE3"/>
    <w:rsid w:val="00136470"/>
    <w:rsid w:val="0013705F"/>
    <w:rsid w:val="00137C09"/>
    <w:rsid w:val="00142296"/>
    <w:rsid w:val="00145DC6"/>
    <w:rsid w:val="00152A96"/>
    <w:rsid w:val="00153332"/>
    <w:rsid w:val="0015728A"/>
    <w:rsid w:val="0016034F"/>
    <w:rsid w:val="001607D8"/>
    <w:rsid w:val="00160C04"/>
    <w:rsid w:val="00160FD0"/>
    <w:rsid w:val="0016598F"/>
    <w:rsid w:val="00167573"/>
    <w:rsid w:val="001705FD"/>
    <w:rsid w:val="00171BBA"/>
    <w:rsid w:val="001739B6"/>
    <w:rsid w:val="00173DC7"/>
    <w:rsid w:val="00174295"/>
    <w:rsid w:val="0017590C"/>
    <w:rsid w:val="0017774C"/>
    <w:rsid w:val="001777CF"/>
    <w:rsid w:val="00177BB0"/>
    <w:rsid w:val="00180817"/>
    <w:rsid w:val="00181029"/>
    <w:rsid w:val="00186704"/>
    <w:rsid w:val="00190FE3"/>
    <w:rsid w:val="001914F4"/>
    <w:rsid w:val="00191CB1"/>
    <w:rsid w:val="0019748C"/>
    <w:rsid w:val="00197592"/>
    <w:rsid w:val="001A066B"/>
    <w:rsid w:val="001A0D49"/>
    <w:rsid w:val="001A2F45"/>
    <w:rsid w:val="001A3851"/>
    <w:rsid w:val="001A6418"/>
    <w:rsid w:val="001B4016"/>
    <w:rsid w:val="001B5D10"/>
    <w:rsid w:val="001B6814"/>
    <w:rsid w:val="001B6F80"/>
    <w:rsid w:val="001C12CE"/>
    <w:rsid w:val="001C1FAC"/>
    <w:rsid w:val="001C263E"/>
    <w:rsid w:val="001C324C"/>
    <w:rsid w:val="001C361C"/>
    <w:rsid w:val="001C46FB"/>
    <w:rsid w:val="001C6A20"/>
    <w:rsid w:val="001D52CE"/>
    <w:rsid w:val="001D5F6B"/>
    <w:rsid w:val="001D691D"/>
    <w:rsid w:val="001E6EF5"/>
    <w:rsid w:val="001F0321"/>
    <w:rsid w:val="001F1763"/>
    <w:rsid w:val="001F28F6"/>
    <w:rsid w:val="001F44E1"/>
    <w:rsid w:val="001F542F"/>
    <w:rsid w:val="00203015"/>
    <w:rsid w:val="002058C5"/>
    <w:rsid w:val="00205AE6"/>
    <w:rsid w:val="0021192C"/>
    <w:rsid w:val="002124E0"/>
    <w:rsid w:val="00213FA9"/>
    <w:rsid w:val="00215313"/>
    <w:rsid w:val="002171DC"/>
    <w:rsid w:val="00217B9B"/>
    <w:rsid w:val="00220095"/>
    <w:rsid w:val="00222A99"/>
    <w:rsid w:val="00222DAD"/>
    <w:rsid w:val="00222E1A"/>
    <w:rsid w:val="002241BA"/>
    <w:rsid w:val="00226694"/>
    <w:rsid w:val="00226B61"/>
    <w:rsid w:val="002306C3"/>
    <w:rsid w:val="00230B5A"/>
    <w:rsid w:val="00231409"/>
    <w:rsid w:val="0023755A"/>
    <w:rsid w:val="00241A88"/>
    <w:rsid w:val="002422B2"/>
    <w:rsid w:val="002443AD"/>
    <w:rsid w:val="00247E59"/>
    <w:rsid w:val="00250732"/>
    <w:rsid w:val="00250754"/>
    <w:rsid w:val="00253032"/>
    <w:rsid w:val="002571C2"/>
    <w:rsid w:val="0026256A"/>
    <w:rsid w:val="00264353"/>
    <w:rsid w:val="002648EA"/>
    <w:rsid w:val="00270894"/>
    <w:rsid w:val="002725F0"/>
    <w:rsid w:val="00272743"/>
    <w:rsid w:val="002728B1"/>
    <w:rsid w:val="0027481C"/>
    <w:rsid w:val="002821BF"/>
    <w:rsid w:val="002824A8"/>
    <w:rsid w:val="00282F0B"/>
    <w:rsid w:val="00283913"/>
    <w:rsid w:val="00285F7D"/>
    <w:rsid w:val="00286150"/>
    <w:rsid w:val="00286BBA"/>
    <w:rsid w:val="002917F5"/>
    <w:rsid w:val="00292D8C"/>
    <w:rsid w:val="0029389F"/>
    <w:rsid w:val="002938B9"/>
    <w:rsid w:val="002964D8"/>
    <w:rsid w:val="002A4A51"/>
    <w:rsid w:val="002B6447"/>
    <w:rsid w:val="002C148A"/>
    <w:rsid w:val="002C1D4A"/>
    <w:rsid w:val="002C31D6"/>
    <w:rsid w:val="002C4394"/>
    <w:rsid w:val="002C5EEA"/>
    <w:rsid w:val="002C6C03"/>
    <w:rsid w:val="002D00F6"/>
    <w:rsid w:val="002D1DFB"/>
    <w:rsid w:val="002D3AFA"/>
    <w:rsid w:val="002D3FEA"/>
    <w:rsid w:val="002D63F2"/>
    <w:rsid w:val="002D6BD7"/>
    <w:rsid w:val="002E0057"/>
    <w:rsid w:val="002E1B92"/>
    <w:rsid w:val="002E2CA0"/>
    <w:rsid w:val="002E307C"/>
    <w:rsid w:val="002E5263"/>
    <w:rsid w:val="002E71E0"/>
    <w:rsid w:val="002F29B4"/>
    <w:rsid w:val="002F29F2"/>
    <w:rsid w:val="002F6B61"/>
    <w:rsid w:val="002F7849"/>
    <w:rsid w:val="003003D2"/>
    <w:rsid w:val="00300F30"/>
    <w:rsid w:val="00306CD4"/>
    <w:rsid w:val="0031005D"/>
    <w:rsid w:val="00312F4F"/>
    <w:rsid w:val="003133F6"/>
    <w:rsid w:val="00314BCB"/>
    <w:rsid w:val="0031641B"/>
    <w:rsid w:val="00316427"/>
    <w:rsid w:val="003169FB"/>
    <w:rsid w:val="00316EF0"/>
    <w:rsid w:val="00320BD8"/>
    <w:rsid w:val="003214E6"/>
    <w:rsid w:val="003219FA"/>
    <w:rsid w:val="00322FC0"/>
    <w:rsid w:val="00325B48"/>
    <w:rsid w:val="00326957"/>
    <w:rsid w:val="003274BB"/>
    <w:rsid w:val="00335A29"/>
    <w:rsid w:val="003372E5"/>
    <w:rsid w:val="00337A15"/>
    <w:rsid w:val="00341938"/>
    <w:rsid w:val="00345D93"/>
    <w:rsid w:val="00346158"/>
    <w:rsid w:val="00346A96"/>
    <w:rsid w:val="00352EA4"/>
    <w:rsid w:val="00356578"/>
    <w:rsid w:val="00357842"/>
    <w:rsid w:val="00363DD6"/>
    <w:rsid w:val="003659AB"/>
    <w:rsid w:val="003673F5"/>
    <w:rsid w:val="00373AC4"/>
    <w:rsid w:val="00375A19"/>
    <w:rsid w:val="00376B38"/>
    <w:rsid w:val="00377DB0"/>
    <w:rsid w:val="003818F4"/>
    <w:rsid w:val="00381A91"/>
    <w:rsid w:val="0038335F"/>
    <w:rsid w:val="00384983"/>
    <w:rsid w:val="003857AF"/>
    <w:rsid w:val="00386D46"/>
    <w:rsid w:val="00386F88"/>
    <w:rsid w:val="00387CB8"/>
    <w:rsid w:val="003905B3"/>
    <w:rsid w:val="00395642"/>
    <w:rsid w:val="00396EF4"/>
    <w:rsid w:val="003979BD"/>
    <w:rsid w:val="00397C68"/>
    <w:rsid w:val="003A225E"/>
    <w:rsid w:val="003A7B8E"/>
    <w:rsid w:val="003B0CF0"/>
    <w:rsid w:val="003B2948"/>
    <w:rsid w:val="003B3193"/>
    <w:rsid w:val="003B32F3"/>
    <w:rsid w:val="003B3B68"/>
    <w:rsid w:val="003B3E6D"/>
    <w:rsid w:val="003B7700"/>
    <w:rsid w:val="003C0B5D"/>
    <w:rsid w:val="003C1292"/>
    <w:rsid w:val="003C18EE"/>
    <w:rsid w:val="003C2257"/>
    <w:rsid w:val="003C22EA"/>
    <w:rsid w:val="003C3581"/>
    <w:rsid w:val="003C39AE"/>
    <w:rsid w:val="003C6ACF"/>
    <w:rsid w:val="003D122B"/>
    <w:rsid w:val="003D21EB"/>
    <w:rsid w:val="003E02A2"/>
    <w:rsid w:val="003E49EC"/>
    <w:rsid w:val="003F0C51"/>
    <w:rsid w:val="003F18BA"/>
    <w:rsid w:val="003F2A86"/>
    <w:rsid w:val="003F4020"/>
    <w:rsid w:val="003F53AB"/>
    <w:rsid w:val="0040111D"/>
    <w:rsid w:val="00403B56"/>
    <w:rsid w:val="0040410E"/>
    <w:rsid w:val="004060B8"/>
    <w:rsid w:val="004139CB"/>
    <w:rsid w:val="004143F0"/>
    <w:rsid w:val="00420126"/>
    <w:rsid w:val="0042065F"/>
    <w:rsid w:val="00421AB9"/>
    <w:rsid w:val="0042220B"/>
    <w:rsid w:val="00423EE6"/>
    <w:rsid w:val="0042435D"/>
    <w:rsid w:val="00425032"/>
    <w:rsid w:val="00425FED"/>
    <w:rsid w:val="00427FB8"/>
    <w:rsid w:val="00431A45"/>
    <w:rsid w:val="00433765"/>
    <w:rsid w:val="00435D00"/>
    <w:rsid w:val="00435F6B"/>
    <w:rsid w:val="00440439"/>
    <w:rsid w:val="0044106D"/>
    <w:rsid w:val="0044157D"/>
    <w:rsid w:val="004429D7"/>
    <w:rsid w:val="00447EDC"/>
    <w:rsid w:val="00455006"/>
    <w:rsid w:val="00456087"/>
    <w:rsid w:val="00456F4F"/>
    <w:rsid w:val="004604E1"/>
    <w:rsid w:val="00460EF6"/>
    <w:rsid w:val="00463539"/>
    <w:rsid w:val="0046455F"/>
    <w:rsid w:val="0046483A"/>
    <w:rsid w:val="00465944"/>
    <w:rsid w:val="004676F3"/>
    <w:rsid w:val="004679F8"/>
    <w:rsid w:val="004720D7"/>
    <w:rsid w:val="00474C4A"/>
    <w:rsid w:val="00475F13"/>
    <w:rsid w:val="0048335A"/>
    <w:rsid w:val="004862FB"/>
    <w:rsid w:val="00487FD7"/>
    <w:rsid w:val="004900D4"/>
    <w:rsid w:val="004909A2"/>
    <w:rsid w:val="00490A05"/>
    <w:rsid w:val="00494377"/>
    <w:rsid w:val="00494F25"/>
    <w:rsid w:val="00497EAF"/>
    <w:rsid w:val="004A038E"/>
    <w:rsid w:val="004A42BB"/>
    <w:rsid w:val="004B10BF"/>
    <w:rsid w:val="004B1EE7"/>
    <w:rsid w:val="004B523F"/>
    <w:rsid w:val="004B6CC5"/>
    <w:rsid w:val="004B76DC"/>
    <w:rsid w:val="004B77D2"/>
    <w:rsid w:val="004C0A89"/>
    <w:rsid w:val="004C11D2"/>
    <w:rsid w:val="004C168C"/>
    <w:rsid w:val="004C7409"/>
    <w:rsid w:val="004D2467"/>
    <w:rsid w:val="004D59D8"/>
    <w:rsid w:val="004E2732"/>
    <w:rsid w:val="004E46EE"/>
    <w:rsid w:val="004E53A4"/>
    <w:rsid w:val="004E7995"/>
    <w:rsid w:val="004F112E"/>
    <w:rsid w:val="004F19BE"/>
    <w:rsid w:val="004F2768"/>
    <w:rsid w:val="004F2E29"/>
    <w:rsid w:val="004F7A08"/>
    <w:rsid w:val="005023D0"/>
    <w:rsid w:val="00503995"/>
    <w:rsid w:val="00505221"/>
    <w:rsid w:val="00505695"/>
    <w:rsid w:val="005060C0"/>
    <w:rsid w:val="00511923"/>
    <w:rsid w:val="0051288F"/>
    <w:rsid w:val="00515326"/>
    <w:rsid w:val="00516F86"/>
    <w:rsid w:val="005179ED"/>
    <w:rsid w:val="00524907"/>
    <w:rsid w:val="00526B25"/>
    <w:rsid w:val="00530065"/>
    <w:rsid w:val="00530E8C"/>
    <w:rsid w:val="005318B2"/>
    <w:rsid w:val="00534B85"/>
    <w:rsid w:val="0053565C"/>
    <w:rsid w:val="0054092A"/>
    <w:rsid w:val="00540EB4"/>
    <w:rsid w:val="00542B44"/>
    <w:rsid w:val="00545F72"/>
    <w:rsid w:val="00547EF9"/>
    <w:rsid w:val="0055099F"/>
    <w:rsid w:val="0055144A"/>
    <w:rsid w:val="005554FC"/>
    <w:rsid w:val="00556990"/>
    <w:rsid w:val="00557A65"/>
    <w:rsid w:val="00560761"/>
    <w:rsid w:val="0056266E"/>
    <w:rsid w:val="005674C6"/>
    <w:rsid w:val="00571B04"/>
    <w:rsid w:val="00571FEB"/>
    <w:rsid w:val="00572B28"/>
    <w:rsid w:val="00576133"/>
    <w:rsid w:val="00576170"/>
    <w:rsid w:val="005765AB"/>
    <w:rsid w:val="00582091"/>
    <w:rsid w:val="00582459"/>
    <w:rsid w:val="005848F9"/>
    <w:rsid w:val="00584F49"/>
    <w:rsid w:val="005873E3"/>
    <w:rsid w:val="00590556"/>
    <w:rsid w:val="005932D2"/>
    <w:rsid w:val="00593964"/>
    <w:rsid w:val="00597337"/>
    <w:rsid w:val="005A0AFB"/>
    <w:rsid w:val="005A15AD"/>
    <w:rsid w:val="005A19AC"/>
    <w:rsid w:val="005A1DAD"/>
    <w:rsid w:val="005A1E98"/>
    <w:rsid w:val="005A3AFE"/>
    <w:rsid w:val="005A4103"/>
    <w:rsid w:val="005A5647"/>
    <w:rsid w:val="005A5704"/>
    <w:rsid w:val="005A77A8"/>
    <w:rsid w:val="005B1796"/>
    <w:rsid w:val="005B5C77"/>
    <w:rsid w:val="005C5D8E"/>
    <w:rsid w:val="005C6A25"/>
    <w:rsid w:val="005C76C7"/>
    <w:rsid w:val="005D0E5E"/>
    <w:rsid w:val="005D3287"/>
    <w:rsid w:val="005D489D"/>
    <w:rsid w:val="005D52B5"/>
    <w:rsid w:val="005D714C"/>
    <w:rsid w:val="005E2BAF"/>
    <w:rsid w:val="005E4816"/>
    <w:rsid w:val="005E5049"/>
    <w:rsid w:val="005E7C38"/>
    <w:rsid w:val="005F6AF0"/>
    <w:rsid w:val="00600902"/>
    <w:rsid w:val="00600CAA"/>
    <w:rsid w:val="006047EF"/>
    <w:rsid w:val="0060546C"/>
    <w:rsid w:val="006068BD"/>
    <w:rsid w:val="00610395"/>
    <w:rsid w:val="0061198B"/>
    <w:rsid w:val="006119EF"/>
    <w:rsid w:val="0061526D"/>
    <w:rsid w:val="00616F0D"/>
    <w:rsid w:val="00616FB9"/>
    <w:rsid w:val="00620A35"/>
    <w:rsid w:val="00622F77"/>
    <w:rsid w:val="0062404E"/>
    <w:rsid w:val="00625C20"/>
    <w:rsid w:val="00625E52"/>
    <w:rsid w:val="006267F9"/>
    <w:rsid w:val="0063046E"/>
    <w:rsid w:val="006314D7"/>
    <w:rsid w:val="00631D96"/>
    <w:rsid w:val="006322BF"/>
    <w:rsid w:val="00632E5B"/>
    <w:rsid w:val="00633867"/>
    <w:rsid w:val="00637129"/>
    <w:rsid w:val="006374B5"/>
    <w:rsid w:val="00637664"/>
    <w:rsid w:val="00640F98"/>
    <w:rsid w:val="00641D31"/>
    <w:rsid w:val="00642DDD"/>
    <w:rsid w:val="0064323D"/>
    <w:rsid w:val="0064617C"/>
    <w:rsid w:val="00647F66"/>
    <w:rsid w:val="00653EB1"/>
    <w:rsid w:val="006541A3"/>
    <w:rsid w:val="00660B28"/>
    <w:rsid w:val="0066104D"/>
    <w:rsid w:val="006639EA"/>
    <w:rsid w:val="0066413E"/>
    <w:rsid w:val="0066490B"/>
    <w:rsid w:val="00665BC1"/>
    <w:rsid w:val="006660D0"/>
    <w:rsid w:val="006678FF"/>
    <w:rsid w:val="00671774"/>
    <w:rsid w:val="0067304E"/>
    <w:rsid w:val="006741B6"/>
    <w:rsid w:val="006762B7"/>
    <w:rsid w:val="006807AC"/>
    <w:rsid w:val="00681ED8"/>
    <w:rsid w:val="0068247B"/>
    <w:rsid w:val="00682EFA"/>
    <w:rsid w:val="00683105"/>
    <w:rsid w:val="00683908"/>
    <w:rsid w:val="00683E6E"/>
    <w:rsid w:val="00683F95"/>
    <w:rsid w:val="00687A84"/>
    <w:rsid w:val="006911DC"/>
    <w:rsid w:val="00692510"/>
    <w:rsid w:val="0069491E"/>
    <w:rsid w:val="00694FB1"/>
    <w:rsid w:val="006953BD"/>
    <w:rsid w:val="006A2100"/>
    <w:rsid w:val="006A2F96"/>
    <w:rsid w:val="006A3D92"/>
    <w:rsid w:val="006A4F36"/>
    <w:rsid w:val="006A6DB1"/>
    <w:rsid w:val="006A6EC1"/>
    <w:rsid w:val="006A7CDF"/>
    <w:rsid w:val="006B0771"/>
    <w:rsid w:val="006B0D71"/>
    <w:rsid w:val="006B1052"/>
    <w:rsid w:val="006B7BCC"/>
    <w:rsid w:val="006C0230"/>
    <w:rsid w:val="006C1102"/>
    <w:rsid w:val="006C652E"/>
    <w:rsid w:val="006C79EB"/>
    <w:rsid w:val="006D0E32"/>
    <w:rsid w:val="006D607E"/>
    <w:rsid w:val="006D7182"/>
    <w:rsid w:val="006F1B7F"/>
    <w:rsid w:val="006F636C"/>
    <w:rsid w:val="00701C6B"/>
    <w:rsid w:val="00703FEF"/>
    <w:rsid w:val="00706010"/>
    <w:rsid w:val="0071116C"/>
    <w:rsid w:val="00711317"/>
    <w:rsid w:val="00711CF0"/>
    <w:rsid w:val="00712155"/>
    <w:rsid w:val="00714C46"/>
    <w:rsid w:val="00716196"/>
    <w:rsid w:val="00717FB0"/>
    <w:rsid w:val="00721414"/>
    <w:rsid w:val="00721ABF"/>
    <w:rsid w:val="0072210A"/>
    <w:rsid w:val="00722531"/>
    <w:rsid w:val="00726C54"/>
    <w:rsid w:val="00730B50"/>
    <w:rsid w:val="00734B07"/>
    <w:rsid w:val="00737A05"/>
    <w:rsid w:val="00740557"/>
    <w:rsid w:val="00742C1F"/>
    <w:rsid w:val="00744643"/>
    <w:rsid w:val="007453EB"/>
    <w:rsid w:val="007460F6"/>
    <w:rsid w:val="007464C8"/>
    <w:rsid w:val="00747FE7"/>
    <w:rsid w:val="00752128"/>
    <w:rsid w:val="00755294"/>
    <w:rsid w:val="00755776"/>
    <w:rsid w:val="00757F3C"/>
    <w:rsid w:val="00761840"/>
    <w:rsid w:val="00761C15"/>
    <w:rsid w:val="00770D71"/>
    <w:rsid w:val="007723FB"/>
    <w:rsid w:val="007745F8"/>
    <w:rsid w:val="00774604"/>
    <w:rsid w:val="00774BB3"/>
    <w:rsid w:val="00777B7E"/>
    <w:rsid w:val="007853A7"/>
    <w:rsid w:val="00787C11"/>
    <w:rsid w:val="0079058A"/>
    <w:rsid w:val="00791CEF"/>
    <w:rsid w:val="0079270F"/>
    <w:rsid w:val="00797992"/>
    <w:rsid w:val="007A0435"/>
    <w:rsid w:val="007A1543"/>
    <w:rsid w:val="007A2FD7"/>
    <w:rsid w:val="007A4148"/>
    <w:rsid w:val="007A63E2"/>
    <w:rsid w:val="007B0F9C"/>
    <w:rsid w:val="007B1093"/>
    <w:rsid w:val="007B3475"/>
    <w:rsid w:val="007B5705"/>
    <w:rsid w:val="007C3F24"/>
    <w:rsid w:val="007D0B01"/>
    <w:rsid w:val="007D13FE"/>
    <w:rsid w:val="007D14E5"/>
    <w:rsid w:val="007D4100"/>
    <w:rsid w:val="007D4DBC"/>
    <w:rsid w:val="007E011B"/>
    <w:rsid w:val="007E046F"/>
    <w:rsid w:val="007E061D"/>
    <w:rsid w:val="007E4133"/>
    <w:rsid w:val="007E4693"/>
    <w:rsid w:val="007E51A3"/>
    <w:rsid w:val="007E5A33"/>
    <w:rsid w:val="007E7C74"/>
    <w:rsid w:val="007F3677"/>
    <w:rsid w:val="007F48A3"/>
    <w:rsid w:val="007F565C"/>
    <w:rsid w:val="00800172"/>
    <w:rsid w:val="00800326"/>
    <w:rsid w:val="008005BF"/>
    <w:rsid w:val="00803DC6"/>
    <w:rsid w:val="00805C96"/>
    <w:rsid w:val="00807DF0"/>
    <w:rsid w:val="00807E34"/>
    <w:rsid w:val="00814435"/>
    <w:rsid w:val="008152B1"/>
    <w:rsid w:val="00816344"/>
    <w:rsid w:val="00816E9E"/>
    <w:rsid w:val="00820093"/>
    <w:rsid w:val="008202B6"/>
    <w:rsid w:val="008203B9"/>
    <w:rsid w:val="008221F1"/>
    <w:rsid w:val="00822D12"/>
    <w:rsid w:val="00826518"/>
    <w:rsid w:val="00826B15"/>
    <w:rsid w:val="008406BE"/>
    <w:rsid w:val="00840A0B"/>
    <w:rsid w:val="0084104D"/>
    <w:rsid w:val="00842BE3"/>
    <w:rsid w:val="00843E62"/>
    <w:rsid w:val="00844875"/>
    <w:rsid w:val="00844BE9"/>
    <w:rsid w:val="00844E0A"/>
    <w:rsid w:val="00847A74"/>
    <w:rsid w:val="00847B6F"/>
    <w:rsid w:val="00850D4E"/>
    <w:rsid w:val="0085117D"/>
    <w:rsid w:val="0085350A"/>
    <w:rsid w:val="00853519"/>
    <w:rsid w:val="008554A4"/>
    <w:rsid w:val="00856280"/>
    <w:rsid w:val="00857CFB"/>
    <w:rsid w:val="008600DC"/>
    <w:rsid w:val="008601BC"/>
    <w:rsid w:val="00860570"/>
    <w:rsid w:val="00860A8F"/>
    <w:rsid w:val="00861D9E"/>
    <w:rsid w:val="008627EA"/>
    <w:rsid w:val="00863A2B"/>
    <w:rsid w:val="0086413B"/>
    <w:rsid w:val="00865A79"/>
    <w:rsid w:val="00865C12"/>
    <w:rsid w:val="00866531"/>
    <w:rsid w:val="0086711D"/>
    <w:rsid w:val="00870A8E"/>
    <w:rsid w:val="008711D2"/>
    <w:rsid w:val="008756FB"/>
    <w:rsid w:val="00880443"/>
    <w:rsid w:val="0088291B"/>
    <w:rsid w:val="00883072"/>
    <w:rsid w:val="00883485"/>
    <w:rsid w:val="008851AD"/>
    <w:rsid w:val="0088587F"/>
    <w:rsid w:val="00885F85"/>
    <w:rsid w:val="008867EC"/>
    <w:rsid w:val="0088774C"/>
    <w:rsid w:val="00890599"/>
    <w:rsid w:val="008908F8"/>
    <w:rsid w:val="0089155A"/>
    <w:rsid w:val="008927FB"/>
    <w:rsid w:val="00895BD6"/>
    <w:rsid w:val="00895F1B"/>
    <w:rsid w:val="008A0F71"/>
    <w:rsid w:val="008A3199"/>
    <w:rsid w:val="008A3E17"/>
    <w:rsid w:val="008A451D"/>
    <w:rsid w:val="008A4C34"/>
    <w:rsid w:val="008A54EA"/>
    <w:rsid w:val="008A6C79"/>
    <w:rsid w:val="008B00F5"/>
    <w:rsid w:val="008B188E"/>
    <w:rsid w:val="008B1937"/>
    <w:rsid w:val="008C358F"/>
    <w:rsid w:val="008C36EB"/>
    <w:rsid w:val="008C6598"/>
    <w:rsid w:val="008C683C"/>
    <w:rsid w:val="008D007E"/>
    <w:rsid w:val="008D3ACC"/>
    <w:rsid w:val="008D72B8"/>
    <w:rsid w:val="008D72C6"/>
    <w:rsid w:val="008E1D6A"/>
    <w:rsid w:val="008E406D"/>
    <w:rsid w:val="008E6F23"/>
    <w:rsid w:val="008F40EA"/>
    <w:rsid w:val="008F721B"/>
    <w:rsid w:val="00900BF2"/>
    <w:rsid w:val="00903126"/>
    <w:rsid w:val="00904495"/>
    <w:rsid w:val="00905043"/>
    <w:rsid w:val="009073E0"/>
    <w:rsid w:val="00911433"/>
    <w:rsid w:val="00913B24"/>
    <w:rsid w:val="00915AE2"/>
    <w:rsid w:val="0091670C"/>
    <w:rsid w:val="00920398"/>
    <w:rsid w:val="00920803"/>
    <w:rsid w:val="009224CD"/>
    <w:rsid w:val="00923516"/>
    <w:rsid w:val="00924D09"/>
    <w:rsid w:val="00925204"/>
    <w:rsid w:val="009260DF"/>
    <w:rsid w:val="00932AE2"/>
    <w:rsid w:val="009362DB"/>
    <w:rsid w:val="00943AFF"/>
    <w:rsid w:val="00944811"/>
    <w:rsid w:val="00944A9D"/>
    <w:rsid w:val="009461E9"/>
    <w:rsid w:val="0095173A"/>
    <w:rsid w:val="009519FA"/>
    <w:rsid w:val="00951B6B"/>
    <w:rsid w:val="00952C54"/>
    <w:rsid w:val="00953037"/>
    <w:rsid w:val="009559ED"/>
    <w:rsid w:val="00956916"/>
    <w:rsid w:val="00957DEE"/>
    <w:rsid w:val="00957F18"/>
    <w:rsid w:val="00960019"/>
    <w:rsid w:val="0096200C"/>
    <w:rsid w:val="00963500"/>
    <w:rsid w:val="009677DF"/>
    <w:rsid w:val="00970044"/>
    <w:rsid w:val="00970E43"/>
    <w:rsid w:val="00971376"/>
    <w:rsid w:val="00975B3A"/>
    <w:rsid w:val="00980C35"/>
    <w:rsid w:val="00981AE7"/>
    <w:rsid w:val="00981F81"/>
    <w:rsid w:val="00984D11"/>
    <w:rsid w:val="009871A0"/>
    <w:rsid w:val="00987561"/>
    <w:rsid w:val="00990DD3"/>
    <w:rsid w:val="00991F2D"/>
    <w:rsid w:val="009921CC"/>
    <w:rsid w:val="0099304E"/>
    <w:rsid w:val="009A1A45"/>
    <w:rsid w:val="009A1B69"/>
    <w:rsid w:val="009A1BB4"/>
    <w:rsid w:val="009A26D2"/>
    <w:rsid w:val="009A3703"/>
    <w:rsid w:val="009A4046"/>
    <w:rsid w:val="009A4AC4"/>
    <w:rsid w:val="009A4B2B"/>
    <w:rsid w:val="009A704A"/>
    <w:rsid w:val="009B1A34"/>
    <w:rsid w:val="009B3B49"/>
    <w:rsid w:val="009B6D3A"/>
    <w:rsid w:val="009B7CF0"/>
    <w:rsid w:val="009C06FF"/>
    <w:rsid w:val="009C0CA8"/>
    <w:rsid w:val="009C170D"/>
    <w:rsid w:val="009C2EDB"/>
    <w:rsid w:val="009D2FEF"/>
    <w:rsid w:val="009D4C04"/>
    <w:rsid w:val="009D625D"/>
    <w:rsid w:val="009D75DB"/>
    <w:rsid w:val="009E0A69"/>
    <w:rsid w:val="009E0C56"/>
    <w:rsid w:val="009E25FE"/>
    <w:rsid w:val="009E2DAE"/>
    <w:rsid w:val="009E3019"/>
    <w:rsid w:val="009E3C5E"/>
    <w:rsid w:val="009E5EE0"/>
    <w:rsid w:val="009E6394"/>
    <w:rsid w:val="009E6812"/>
    <w:rsid w:val="009F0175"/>
    <w:rsid w:val="009F24BD"/>
    <w:rsid w:val="009F395F"/>
    <w:rsid w:val="009F4594"/>
    <w:rsid w:val="00A0126A"/>
    <w:rsid w:val="00A04733"/>
    <w:rsid w:val="00A05870"/>
    <w:rsid w:val="00A11422"/>
    <w:rsid w:val="00A11AA9"/>
    <w:rsid w:val="00A11BBA"/>
    <w:rsid w:val="00A21291"/>
    <w:rsid w:val="00A21991"/>
    <w:rsid w:val="00A224D3"/>
    <w:rsid w:val="00A229EA"/>
    <w:rsid w:val="00A23006"/>
    <w:rsid w:val="00A23DCC"/>
    <w:rsid w:val="00A26031"/>
    <w:rsid w:val="00A26290"/>
    <w:rsid w:val="00A300EC"/>
    <w:rsid w:val="00A32CA8"/>
    <w:rsid w:val="00A33CD8"/>
    <w:rsid w:val="00A36177"/>
    <w:rsid w:val="00A3688C"/>
    <w:rsid w:val="00A368AA"/>
    <w:rsid w:val="00A40045"/>
    <w:rsid w:val="00A40F3D"/>
    <w:rsid w:val="00A420EE"/>
    <w:rsid w:val="00A43713"/>
    <w:rsid w:val="00A43FB0"/>
    <w:rsid w:val="00A44A32"/>
    <w:rsid w:val="00A45457"/>
    <w:rsid w:val="00A47AED"/>
    <w:rsid w:val="00A47DEE"/>
    <w:rsid w:val="00A50CA3"/>
    <w:rsid w:val="00A54FCC"/>
    <w:rsid w:val="00A619DC"/>
    <w:rsid w:val="00A62A95"/>
    <w:rsid w:val="00A6489F"/>
    <w:rsid w:val="00A65C6B"/>
    <w:rsid w:val="00A65CE7"/>
    <w:rsid w:val="00A732AC"/>
    <w:rsid w:val="00A748BB"/>
    <w:rsid w:val="00A77679"/>
    <w:rsid w:val="00A83983"/>
    <w:rsid w:val="00A85D28"/>
    <w:rsid w:val="00A8697C"/>
    <w:rsid w:val="00A902A8"/>
    <w:rsid w:val="00A9369A"/>
    <w:rsid w:val="00A9412C"/>
    <w:rsid w:val="00A9448C"/>
    <w:rsid w:val="00A94B31"/>
    <w:rsid w:val="00A95626"/>
    <w:rsid w:val="00A97F19"/>
    <w:rsid w:val="00AA1F2D"/>
    <w:rsid w:val="00AA355F"/>
    <w:rsid w:val="00AA3C6A"/>
    <w:rsid w:val="00AA4614"/>
    <w:rsid w:val="00AA524A"/>
    <w:rsid w:val="00AA6789"/>
    <w:rsid w:val="00AA7CD1"/>
    <w:rsid w:val="00AB291B"/>
    <w:rsid w:val="00AB362A"/>
    <w:rsid w:val="00AB4399"/>
    <w:rsid w:val="00AB6EC2"/>
    <w:rsid w:val="00AC12E5"/>
    <w:rsid w:val="00AC3819"/>
    <w:rsid w:val="00AD039C"/>
    <w:rsid w:val="00AD09EB"/>
    <w:rsid w:val="00AD13A0"/>
    <w:rsid w:val="00AD1756"/>
    <w:rsid w:val="00AD4999"/>
    <w:rsid w:val="00AD4DB6"/>
    <w:rsid w:val="00AD7BBE"/>
    <w:rsid w:val="00AE1928"/>
    <w:rsid w:val="00AE1FCC"/>
    <w:rsid w:val="00AE376A"/>
    <w:rsid w:val="00AE61DE"/>
    <w:rsid w:val="00AF22FE"/>
    <w:rsid w:val="00AF3C48"/>
    <w:rsid w:val="00AF6DDC"/>
    <w:rsid w:val="00B1096E"/>
    <w:rsid w:val="00B11B3E"/>
    <w:rsid w:val="00B151EF"/>
    <w:rsid w:val="00B236E7"/>
    <w:rsid w:val="00B2577F"/>
    <w:rsid w:val="00B26FD2"/>
    <w:rsid w:val="00B34103"/>
    <w:rsid w:val="00B4054E"/>
    <w:rsid w:val="00B410C5"/>
    <w:rsid w:val="00B42A06"/>
    <w:rsid w:val="00B42B67"/>
    <w:rsid w:val="00B51B00"/>
    <w:rsid w:val="00B53280"/>
    <w:rsid w:val="00B55CB9"/>
    <w:rsid w:val="00B6164E"/>
    <w:rsid w:val="00B6188A"/>
    <w:rsid w:val="00B6232C"/>
    <w:rsid w:val="00B62954"/>
    <w:rsid w:val="00B632EE"/>
    <w:rsid w:val="00B67EC1"/>
    <w:rsid w:val="00B701EF"/>
    <w:rsid w:val="00B71EC5"/>
    <w:rsid w:val="00B747EA"/>
    <w:rsid w:val="00B7496F"/>
    <w:rsid w:val="00B7576D"/>
    <w:rsid w:val="00B75F86"/>
    <w:rsid w:val="00B7623A"/>
    <w:rsid w:val="00B771F5"/>
    <w:rsid w:val="00B81666"/>
    <w:rsid w:val="00B82156"/>
    <w:rsid w:val="00B825C5"/>
    <w:rsid w:val="00B85599"/>
    <w:rsid w:val="00B871C2"/>
    <w:rsid w:val="00B910DC"/>
    <w:rsid w:val="00B92393"/>
    <w:rsid w:val="00B923EB"/>
    <w:rsid w:val="00B95CA2"/>
    <w:rsid w:val="00B95E12"/>
    <w:rsid w:val="00B97FB8"/>
    <w:rsid w:val="00BA097B"/>
    <w:rsid w:val="00BA1845"/>
    <w:rsid w:val="00BA40F5"/>
    <w:rsid w:val="00BA677F"/>
    <w:rsid w:val="00BA7398"/>
    <w:rsid w:val="00BA79FB"/>
    <w:rsid w:val="00BB135E"/>
    <w:rsid w:val="00BB22C9"/>
    <w:rsid w:val="00BB25E0"/>
    <w:rsid w:val="00BB5D12"/>
    <w:rsid w:val="00BB613F"/>
    <w:rsid w:val="00BB7708"/>
    <w:rsid w:val="00BC1A35"/>
    <w:rsid w:val="00BC1E29"/>
    <w:rsid w:val="00BC3A28"/>
    <w:rsid w:val="00BC6EA5"/>
    <w:rsid w:val="00BD1524"/>
    <w:rsid w:val="00BD2CA2"/>
    <w:rsid w:val="00BD3944"/>
    <w:rsid w:val="00BD39D9"/>
    <w:rsid w:val="00BD588D"/>
    <w:rsid w:val="00BD60D5"/>
    <w:rsid w:val="00BD6291"/>
    <w:rsid w:val="00BE1713"/>
    <w:rsid w:val="00BE52C6"/>
    <w:rsid w:val="00BE54E4"/>
    <w:rsid w:val="00BE5E58"/>
    <w:rsid w:val="00BF199C"/>
    <w:rsid w:val="00BF6373"/>
    <w:rsid w:val="00C02136"/>
    <w:rsid w:val="00C04329"/>
    <w:rsid w:val="00C04696"/>
    <w:rsid w:val="00C04BBC"/>
    <w:rsid w:val="00C06AB2"/>
    <w:rsid w:val="00C075C4"/>
    <w:rsid w:val="00C10D7F"/>
    <w:rsid w:val="00C12458"/>
    <w:rsid w:val="00C12653"/>
    <w:rsid w:val="00C12CE0"/>
    <w:rsid w:val="00C15037"/>
    <w:rsid w:val="00C167B7"/>
    <w:rsid w:val="00C17F49"/>
    <w:rsid w:val="00C22A4B"/>
    <w:rsid w:val="00C2554E"/>
    <w:rsid w:val="00C25BE4"/>
    <w:rsid w:val="00C26124"/>
    <w:rsid w:val="00C267E8"/>
    <w:rsid w:val="00C26E15"/>
    <w:rsid w:val="00C2750A"/>
    <w:rsid w:val="00C30FE6"/>
    <w:rsid w:val="00C32081"/>
    <w:rsid w:val="00C33245"/>
    <w:rsid w:val="00C36042"/>
    <w:rsid w:val="00C40057"/>
    <w:rsid w:val="00C40C6E"/>
    <w:rsid w:val="00C417A6"/>
    <w:rsid w:val="00C44802"/>
    <w:rsid w:val="00C467CF"/>
    <w:rsid w:val="00C478E1"/>
    <w:rsid w:val="00C479F6"/>
    <w:rsid w:val="00C724E3"/>
    <w:rsid w:val="00C72746"/>
    <w:rsid w:val="00C7488A"/>
    <w:rsid w:val="00C76AF5"/>
    <w:rsid w:val="00C8572D"/>
    <w:rsid w:val="00C85BA3"/>
    <w:rsid w:val="00C85D08"/>
    <w:rsid w:val="00C85FDD"/>
    <w:rsid w:val="00C8793E"/>
    <w:rsid w:val="00C9124E"/>
    <w:rsid w:val="00C91278"/>
    <w:rsid w:val="00C913B3"/>
    <w:rsid w:val="00C91820"/>
    <w:rsid w:val="00C93358"/>
    <w:rsid w:val="00CA005C"/>
    <w:rsid w:val="00CA04E9"/>
    <w:rsid w:val="00CA0D1F"/>
    <w:rsid w:val="00CA28AA"/>
    <w:rsid w:val="00CA5B11"/>
    <w:rsid w:val="00CA6DA0"/>
    <w:rsid w:val="00CB0DE3"/>
    <w:rsid w:val="00CB104D"/>
    <w:rsid w:val="00CB41E3"/>
    <w:rsid w:val="00CB4890"/>
    <w:rsid w:val="00CB52A7"/>
    <w:rsid w:val="00CC4A1E"/>
    <w:rsid w:val="00CD16FE"/>
    <w:rsid w:val="00CD31CD"/>
    <w:rsid w:val="00CD5B18"/>
    <w:rsid w:val="00CD5D7F"/>
    <w:rsid w:val="00CD6642"/>
    <w:rsid w:val="00CD66E2"/>
    <w:rsid w:val="00CD6FA9"/>
    <w:rsid w:val="00CD7FEC"/>
    <w:rsid w:val="00CE5119"/>
    <w:rsid w:val="00CE6A6D"/>
    <w:rsid w:val="00CE70C5"/>
    <w:rsid w:val="00CE73B2"/>
    <w:rsid w:val="00CE7B5D"/>
    <w:rsid w:val="00CE7DF1"/>
    <w:rsid w:val="00CF189A"/>
    <w:rsid w:val="00CF1DAD"/>
    <w:rsid w:val="00CF257D"/>
    <w:rsid w:val="00CF35B0"/>
    <w:rsid w:val="00CF676F"/>
    <w:rsid w:val="00D0039B"/>
    <w:rsid w:val="00D012EA"/>
    <w:rsid w:val="00D0322D"/>
    <w:rsid w:val="00D04361"/>
    <w:rsid w:val="00D05583"/>
    <w:rsid w:val="00D077B6"/>
    <w:rsid w:val="00D10334"/>
    <w:rsid w:val="00D11F87"/>
    <w:rsid w:val="00D12986"/>
    <w:rsid w:val="00D13B68"/>
    <w:rsid w:val="00D14C8F"/>
    <w:rsid w:val="00D16A4B"/>
    <w:rsid w:val="00D218A6"/>
    <w:rsid w:val="00D22081"/>
    <w:rsid w:val="00D2233F"/>
    <w:rsid w:val="00D22DD4"/>
    <w:rsid w:val="00D24790"/>
    <w:rsid w:val="00D25D45"/>
    <w:rsid w:val="00D337B6"/>
    <w:rsid w:val="00D34003"/>
    <w:rsid w:val="00D41882"/>
    <w:rsid w:val="00D4358B"/>
    <w:rsid w:val="00D447F9"/>
    <w:rsid w:val="00D51508"/>
    <w:rsid w:val="00D55166"/>
    <w:rsid w:val="00D55E5B"/>
    <w:rsid w:val="00D55FD9"/>
    <w:rsid w:val="00D605B1"/>
    <w:rsid w:val="00D60660"/>
    <w:rsid w:val="00D610C6"/>
    <w:rsid w:val="00D64BB0"/>
    <w:rsid w:val="00D6700A"/>
    <w:rsid w:val="00D73A40"/>
    <w:rsid w:val="00D77075"/>
    <w:rsid w:val="00D777EE"/>
    <w:rsid w:val="00D77926"/>
    <w:rsid w:val="00D810DC"/>
    <w:rsid w:val="00D84744"/>
    <w:rsid w:val="00D858E5"/>
    <w:rsid w:val="00D865F9"/>
    <w:rsid w:val="00D8724B"/>
    <w:rsid w:val="00D90800"/>
    <w:rsid w:val="00D9167C"/>
    <w:rsid w:val="00D943D4"/>
    <w:rsid w:val="00D9522D"/>
    <w:rsid w:val="00DA1151"/>
    <w:rsid w:val="00DA35D6"/>
    <w:rsid w:val="00DA6802"/>
    <w:rsid w:val="00DA6C03"/>
    <w:rsid w:val="00DB153C"/>
    <w:rsid w:val="00DB2600"/>
    <w:rsid w:val="00DB3A63"/>
    <w:rsid w:val="00DB3DF8"/>
    <w:rsid w:val="00DB5F71"/>
    <w:rsid w:val="00DB7A18"/>
    <w:rsid w:val="00DB7E64"/>
    <w:rsid w:val="00DC327F"/>
    <w:rsid w:val="00DC5710"/>
    <w:rsid w:val="00DC6B07"/>
    <w:rsid w:val="00DC7953"/>
    <w:rsid w:val="00DD0824"/>
    <w:rsid w:val="00DD0F6C"/>
    <w:rsid w:val="00DD2788"/>
    <w:rsid w:val="00DD60DB"/>
    <w:rsid w:val="00DE1154"/>
    <w:rsid w:val="00DE31AE"/>
    <w:rsid w:val="00DE5AC2"/>
    <w:rsid w:val="00DE7542"/>
    <w:rsid w:val="00DE7A5A"/>
    <w:rsid w:val="00DF0B80"/>
    <w:rsid w:val="00DF0F12"/>
    <w:rsid w:val="00DF4F09"/>
    <w:rsid w:val="00DF5883"/>
    <w:rsid w:val="00DF5921"/>
    <w:rsid w:val="00E0085E"/>
    <w:rsid w:val="00E039AE"/>
    <w:rsid w:val="00E06849"/>
    <w:rsid w:val="00E068D6"/>
    <w:rsid w:val="00E109FC"/>
    <w:rsid w:val="00E11285"/>
    <w:rsid w:val="00E11C5C"/>
    <w:rsid w:val="00E13B9E"/>
    <w:rsid w:val="00E13C70"/>
    <w:rsid w:val="00E1430F"/>
    <w:rsid w:val="00E14E4C"/>
    <w:rsid w:val="00E17F01"/>
    <w:rsid w:val="00E22B0F"/>
    <w:rsid w:val="00E25FB9"/>
    <w:rsid w:val="00E26C29"/>
    <w:rsid w:val="00E26CA6"/>
    <w:rsid w:val="00E31385"/>
    <w:rsid w:val="00E3183D"/>
    <w:rsid w:val="00E31E4A"/>
    <w:rsid w:val="00E31F92"/>
    <w:rsid w:val="00E32E23"/>
    <w:rsid w:val="00E344F0"/>
    <w:rsid w:val="00E35959"/>
    <w:rsid w:val="00E35CFB"/>
    <w:rsid w:val="00E37376"/>
    <w:rsid w:val="00E37804"/>
    <w:rsid w:val="00E42E0A"/>
    <w:rsid w:val="00E44FDD"/>
    <w:rsid w:val="00E46245"/>
    <w:rsid w:val="00E46A20"/>
    <w:rsid w:val="00E50CC1"/>
    <w:rsid w:val="00E51F81"/>
    <w:rsid w:val="00E524EB"/>
    <w:rsid w:val="00E53C7F"/>
    <w:rsid w:val="00E665AF"/>
    <w:rsid w:val="00E7133B"/>
    <w:rsid w:val="00E723A5"/>
    <w:rsid w:val="00E74DC8"/>
    <w:rsid w:val="00E74F9D"/>
    <w:rsid w:val="00E7546D"/>
    <w:rsid w:val="00E814B1"/>
    <w:rsid w:val="00E81569"/>
    <w:rsid w:val="00E84A6A"/>
    <w:rsid w:val="00E86D51"/>
    <w:rsid w:val="00E8742F"/>
    <w:rsid w:val="00E87ADF"/>
    <w:rsid w:val="00E900A3"/>
    <w:rsid w:val="00E93E67"/>
    <w:rsid w:val="00E96453"/>
    <w:rsid w:val="00E965A7"/>
    <w:rsid w:val="00E9781D"/>
    <w:rsid w:val="00EA1366"/>
    <w:rsid w:val="00EA153C"/>
    <w:rsid w:val="00EA6702"/>
    <w:rsid w:val="00EB2657"/>
    <w:rsid w:val="00EB6215"/>
    <w:rsid w:val="00EC0CF3"/>
    <w:rsid w:val="00EC354D"/>
    <w:rsid w:val="00EC74E2"/>
    <w:rsid w:val="00EC74FD"/>
    <w:rsid w:val="00ED23B5"/>
    <w:rsid w:val="00ED2B9A"/>
    <w:rsid w:val="00ED41DE"/>
    <w:rsid w:val="00ED7103"/>
    <w:rsid w:val="00ED7328"/>
    <w:rsid w:val="00ED73D6"/>
    <w:rsid w:val="00EE14B3"/>
    <w:rsid w:val="00EE409C"/>
    <w:rsid w:val="00EE4C26"/>
    <w:rsid w:val="00EE57C2"/>
    <w:rsid w:val="00EF0FC4"/>
    <w:rsid w:val="00EF39A6"/>
    <w:rsid w:val="00EF49BE"/>
    <w:rsid w:val="00EF6E03"/>
    <w:rsid w:val="00EF772A"/>
    <w:rsid w:val="00EF78A8"/>
    <w:rsid w:val="00EF7B33"/>
    <w:rsid w:val="00F00D3F"/>
    <w:rsid w:val="00F02316"/>
    <w:rsid w:val="00F0458C"/>
    <w:rsid w:val="00F0656C"/>
    <w:rsid w:val="00F07220"/>
    <w:rsid w:val="00F10B5A"/>
    <w:rsid w:val="00F10C27"/>
    <w:rsid w:val="00F15B41"/>
    <w:rsid w:val="00F16D4C"/>
    <w:rsid w:val="00F17116"/>
    <w:rsid w:val="00F200E2"/>
    <w:rsid w:val="00F21DBF"/>
    <w:rsid w:val="00F224E2"/>
    <w:rsid w:val="00F26C7A"/>
    <w:rsid w:val="00F271C6"/>
    <w:rsid w:val="00F277F9"/>
    <w:rsid w:val="00F2781E"/>
    <w:rsid w:val="00F3097F"/>
    <w:rsid w:val="00F30B25"/>
    <w:rsid w:val="00F32A3B"/>
    <w:rsid w:val="00F33302"/>
    <w:rsid w:val="00F34918"/>
    <w:rsid w:val="00F361B3"/>
    <w:rsid w:val="00F361CC"/>
    <w:rsid w:val="00F36978"/>
    <w:rsid w:val="00F36C39"/>
    <w:rsid w:val="00F379CB"/>
    <w:rsid w:val="00F37FF5"/>
    <w:rsid w:val="00F41B7C"/>
    <w:rsid w:val="00F438DE"/>
    <w:rsid w:val="00F44B9B"/>
    <w:rsid w:val="00F465EF"/>
    <w:rsid w:val="00F50240"/>
    <w:rsid w:val="00F52C2E"/>
    <w:rsid w:val="00F56BAB"/>
    <w:rsid w:val="00F57C83"/>
    <w:rsid w:val="00F6036C"/>
    <w:rsid w:val="00F606DD"/>
    <w:rsid w:val="00F61B1A"/>
    <w:rsid w:val="00F633EC"/>
    <w:rsid w:val="00F648F6"/>
    <w:rsid w:val="00F71EEE"/>
    <w:rsid w:val="00F746BF"/>
    <w:rsid w:val="00F76D95"/>
    <w:rsid w:val="00F84272"/>
    <w:rsid w:val="00F86963"/>
    <w:rsid w:val="00F8758A"/>
    <w:rsid w:val="00F936F6"/>
    <w:rsid w:val="00F94548"/>
    <w:rsid w:val="00F95D70"/>
    <w:rsid w:val="00F963DC"/>
    <w:rsid w:val="00F97A94"/>
    <w:rsid w:val="00FA337F"/>
    <w:rsid w:val="00FA44D7"/>
    <w:rsid w:val="00FA56A1"/>
    <w:rsid w:val="00FB1B14"/>
    <w:rsid w:val="00FB4771"/>
    <w:rsid w:val="00FB4CA0"/>
    <w:rsid w:val="00FB52E5"/>
    <w:rsid w:val="00FB6AFF"/>
    <w:rsid w:val="00FC0B08"/>
    <w:rsid w:val="00FC18D9"/>
    <w:rsid w:val="00FC374A"/>
    <w:rsid w:val="00FC4FC3"/>
    <w:rsid w:val="00FD09DC"/>
    <w:rsid w:val="00FD2485"/>
    <w:rsid w:val="00FD5088"/>
    <w:rsid w:val="00FD5360"/>
    <w:rsid w:val="00FD693B"/>
    <w:rsid w:val="00FD6B61"/>
    <w:rsid w:val="00FE0DD5"/>
    <w:rsid w:val="00FE0F51"/>
    <w:rsid w:val="00FE312B"/>
    <w:rsid w:val="00FF0490"/>
    <w:rsid w:val="00FF180F"/>
    <w:rsid w:val="00FF2940"/>
    <w:rsid w:val="00FF590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iPriority="0" w:unhideWhenUsed="1" w:qFormat="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qFormat="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qFormat="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qFormat="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B5D12"/>
    <w:pPr>
      <w:spacing w:after="200" w:line="276" w:lineRule="auto"/>
    </w:pPr>
    <w:rPr>
      <w:sz w:val="22"/>
      <w:szCs w:val="22"/>
      <w:lang w:val="uk-UA" w:eastAsia="en-US"/>
    </w:rPr>
  </w:style>
  <w:style w:type="paragraph" w:styleId="1">
    <w:name w:val="heading 1"/>
    <w:basedOn w:val="a"/>
    <w:next w:val="a"/>
    <w:link w:val="10"/>
    <w:qFormat/>
    <w:rsid w:val="00BB5D12"/>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qFormat/>
    <w:rsid w:val="00BB5D12"/>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qFormat/>
    <w:rsid w:val="00BB5D12"/>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uiPriority w:val="99"/>
    <w:qFormat/>
    <w:rsid w:val="00BB5D12"/>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uiPriority w:val="99"/>
    <w:qFormat/>
    <w:rsid w:val="00BB5D12"/>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uiPriority w:val="99"/>
    <w:qFormat/>
    <w:rsid w:val="00BB5D12"/>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qFormat/>
    <w:rsid w:val="00BB5D12"/>
    <w:pPr>
      <w:keepNext/>
      <w:spacing w:after="0" w:line="240" w:lineRule="auto"/>
      <w:jc w:val="center"/>
      <w:outlineLvl w:val="6"/>
    </w:pPr>
    <w:rPr>
      <w:rFonts w:ascii="Times New Roman" w:hAnsi="Times New Roman"/>
      <w:b/>
      <w:bCs/>
      <w:sz w:val="24"/>
      <w:szCs w:val="24"/>
      <w:lang w:eastAsia="ru-RU"/>
    </w:rPr>
  </w:style>
  <w:style w:type="paragraph" w:styleId="8">
    <w:name w:val="heading 8"/>
    <w:basedOn w:val="a"/>
    <w:next w:val="a"/>
    <w:link w:val="80"/>
    <w:uiPriority w:val="99"/>
    <w:qFormat/>
    <w:rsid w:val="00BB5D12"/>
    <w:pPr>
      <w:keepNext/>
      <w:spacing w:after="0" w:line="240" w:lineRule="auto"/>
      <w:ind w:firstLine="709"/>
      <w:jc w:val="center"/>
      <w:outlineLvl w:val="7"/>
    </w:pPr>
    <w:rPr>
      <w:rFonts w:ascii="Times New Roman" w:hAnsi="Times New Roman"/>
      <w:b/>
      <w:sz w:val="28"/>
      <w:szCs w:val="28"/>
      <w:lang w:eastAsia="ru-RU"/>
    </w:rPr>
  </w:style>
  <w:style w:type="paragraph" w:styleId="9">
    <w:name w:val="heading 9"/>
    <w:basedOn w:val="a"/>
    <w:next w:val="a"/>
    <w:link w:val="90"/>
    <w:uiPriority w:val="99"/>
    <w:qFormat/>
    <w:rsid w:val="00BB5D12"/>
    <w:pPr>
      <w:keepNext/>
      <w:spacing w:after="0" w:line="240" w:lineRule="auto"/>
      <w:ind w:firstLine="720"/>
      <w:jc w:val="both"/>
      <w:outlineLvl w:val="8"/>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qFormat/>
    <w:locked/>
    <w:rsid w:val="00BB5D12"/>
    <w:rPr>
      <w:rFonts w:cs="Times New Roman"/>
      <w:b/>
      <w:i/>
      <w:iCs/>
      <w:sz w:val="26"/>
      <w:lang w:val="en-US" w:bidi="ar-SA"/>
    </w:rPr>
  </w:style>
  <w:style w:type="character" w:customStyle="1" w:styleId="20">
    <w:name w:val="Заголовок 2 Знак"/>
    <w:basedOn w:val="11"/>
    <w:link w:val="2"/>
    <w:qFormat/>
    <w:locked/>
    <w:rsid w:val="00BB5D12"/>
    <w:rPr>
      <w:rFonts w:ascii="Arial" w:hAnsi="Arial" w:cs="Arial"/>
      <w:b/>
      <w:bCs/>
      <w:i/>
      <w:iCs/>
      <w:sz w:val="28"/>
      <w:szCs w:val="28"/>
      <w:lang w:val="en-US" w:bidi="ar-SA"/>
    </w:rPr>
  </w:style>
  <w:style w:type="character" w:customStyle="1" w:styleId="30">
    <w:name w:val="Заголовок 3 Знак"/>
    <w:basedOn w:val="a0"/>
    <w:link w:val="3"/>
    <w:qFormat/>
    <w:locked/>
    <w:rsid w:val="00BB5D12"/>
    <w:rPr>
      <w:rFonts w:ascii="Times New Roman" w:hAnsi="Times New Roman" w:cs="Times New Roman"/>
      <w:b/>
      <w:bCs/>
      <w:color w:val="000000"/>
      <w:sz w:val="28"/>
      <w:szCs w:val="28"/>
      <w:lang w:val="uk-UA" w:eastAsia="ru-RU"/>
    </w:rPr>
  </w:style>
  <w:style w:type="character" w:customStyle="1" w:styleId="40">
    <w:name w:val="Заголовок 4 Знак"/>
    <w:basedOn w:val="a0"/>
    <w:link w:val="4"/>
    <w:uiPriority w:val="99"/>
    <w:locked/>
    <w:rsid w:val="00BB5D12"/>
    <w:rPr>
      <w:rFonts w:ascii="Times New Roman" w:hAnsi="Times New Roman" w:cs="Times New Roman"/>
      <w:b/>
      <w:bCs/>
      <w:sz w:val="24"/>
      <w:szCs w:val="24"/>
      <w:lang w:val="uk-UA" w:eastAsia="ru-RU"/>
    </w:rPr>
  </w:style>
  <w:style w:type="character" w:customStyle="1" w:styleId="50">
    <w:name w:val="Заголовок 5 Знак"/>
    <w:basedOn w:val="a0"/>
    <w:link w:val="5"/>
    <w:uiPriority w:val="99"/>
    <w:locked/>
    <w:rsid w:val="00BB5D12"/>
    <w:rPr>
      <w:rFonts w:ascii="Times New Roman" w:hAnsi="Times New Roman" w:cs="Times New Roman"/>
      <w:color w:val="000000"/>
      <w:sz w:val="28"/>
      <w:szCs w:val="28"/>
      <w:lang w:val="uk-UA" w:eastAsia="ru-RU"/>
    </w:rPr>
  </w:style>
  <w:style w:type="character" w:customStyle="1" w:styleId="60">
    <w:name w:val="Заголовок 6 Знак"/>
    <w:basedOn w:val="a0"/>
    <w:link w:val="6"/>
    <w:uiPriority w:val="99"/>
    <w:locked/>
    <w:rsid w:val="00BB5D12"/>
    <w:rPr>
      <w:rFonts w:ascii="Times New Roman" w:hAnsi="Times New Roman" w:cs="Times New Roman"/>
      <w:b/>
      <w:bCs/>
      <w:sz w:val="24"/>
      <w:szCs w:val="24"/>
      <w:lang w:val="uk-UA" w:eastAsia="ru-RU"/>
    </w:rPr>
  </w:style>
  <w:style w:type="character" w:customStyle="1" w:styleId="70">
    <w:name w:val="Заголовок 7 Знак"/>
    <w:basedOn w:val="a0"/>
    <w:link w:val="7"/>
    <w:qFormat/>
    <w:locked/>
    <w:rsid w:val="00BB5D12"/>
    <w:rPr>
      <w:rFonts w:ascii="Times New Roman" w:hAnsi="Times New Roman" w:cs="Times New Roman"/>
      <w:b/>
      <w:bCs/>
      <w:sz w:val="24"/>
      <w:szCs w:val="24"/>
      <w:lang w:val="uk-UA" w:eastAsia="ru-RU"/>
    </w:rPr>
  </w:style>
  <w:style w:type="character" w:customStyle="1" w:styleId="80">
    <w:name w:val="Заголовок 8 Знак"/>
    <w:basedOn w:val="a0"/>
    <w:link w:val="8"/>
    <w:uiPriority w:val="99"/>
    <w:locked/>
    <w:rsid w:val="00BB5D12"/>
    <w:rPr>
      <w:rFonts w:ascii="Times New Roman" w:hAnsi="Times New Roman" w:cs="Times New Roman"/>
      <w:b/>
      <w:sz w:val="28"/>
      <w:szCs w:val="28"/>
      <w:lang w:val="uk-UA" w:eastAsia="ru-RU"/>
    </w:rPr>
  </w:style>
  <w:style w:type="character" w:customStyle="1" w:styleId="90">
    <w:name w:val="Заголовок 9 Знак"/>
    <w:basedOn w:val="a0"/>
    <w:link w:val="9"/>
    <w:uiPriority w:val="99"/>
    <w:locked/>
    <w:rsid w:val="00BB5D12"/>
    <w:rPr>
      <w:rFonts w:ascii="Times New Roman" w:hAnsi="Times New Roman" w:cs="Times New Roman"/>
      <w:sz w:val="24"/>
      <w:szCs w:val="24"/>
      <w:lang w:val="uk-UA" w:eastAsia="ru-RU"/>
    </w:rPr>
  </w:style>
  <w:style w:type="character" w:customStyle="1" w:styleId="Heading1Char1">
    <w:name w:val="Heading 1 Char1"/>
    <w:basedOn w:val="a0"/>
    <w:link w:val="1"/>
    <w:uiPriority w:val="99"/>
    <w:locked/>
    <w:rsid w:val="00BB5D12"/>
    <w:rPr>
      <w:rFonts w:ascii="Times New Roman" w:hAnsi="Times New Roman" w:cs="Times New Roman"/>
      <w:sz w:val="24"/>
      <w:szCs w:val="24"/>
      <w:lang w:val="uk-UA" w:eastAsia="ru-RU"/>
    </w:rPr>
  </w:style>
  <w:style w:type="character" w:customStyle="1" w:styleId="Heading2Char1">
    <w:name w:val="Heading 2 Char1"/>
    <w:basedOn w:val="a0"/>
    <w:link w:val="2"/>
    <w:uiPriority w:val="99"/>
    <w:locked/>
    <w:rsid w:val="00BB5D12"/>
    <w:rPr>
      <w:rFonts w:ascii="Times New Roman" w:hAnsi="Times New Roman" w:cs="Times New Roman"/>
      <w:b/>
      <w:bCs/>
      <w:sz w:val="24"/>
      <w:szCs w:val="24"/>
      <w:lang w:val="uk-UA" w:eastAsia="ru-RU"/>
    </w:rPr>
  </w:style>
  <w:style w:type="paragraph" w:customStyle="1" w:styleId="11111111111111111">
    <w:name w:val="11111111111111111"/>
    <w:basedOn w:val="a"/>
    <w:qFormat/>
    <w:rsid w:val="00BB5D12"/>
    <w:pPr>
      <w:ind w:firstLine="482"/>
      <w:jc w:val="both"/>
    </w:pPr>
    <w:rPr>
      <w:sz w:val="28"/>
      <w:szCs w:val="28"/>
    </w:rPr>
  </w:style>
  <w:style w:type="paragraph" w:styleId="a3">
    <w:name w:val="footer"/>
    <w:basedOn w:val="a"/>
    <w:link w:val="a4"/>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4">
    <w:name w:val="Нижний колонтитул Знак"/>
    <w:basedOn w:val="a0"/>
    <w:link w:val="a3"/>
    <w:uiPriority w:val="99"/>
    <w:locked/>
    <w:rsid w:val="00BB5D12"/>
    <w:rPr>
      <w:rFonts w:ascii="Times New Roman" w:hAnsi="Times New Roman" w:cs="Times New Roman"/>
      <w:sz w:val="20"/>
      <w:szCs w:val="20"/>
      <w:lang w:eastAsia="uk-UA"/>
    </w:rPr>
  </w:style>
  <w:style w:type="character" w:styleId="a5">
    <w:name w:val="page number"/>
    <w:basedOn w:val="a0"/>
    <w:uiPriority w:val="99"/>
    <w:rsid w:val="00BB5D12"/>
    <w:rPr>
      <w:rFonts w:cs="Times New Roman"/>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7"/>
    <w:rsid w:val="00BB5D12"/>
    <w:pPr>
      <w:tabs>
        <w:tab w:val="center" w:pos="4677"/>
        <w:tab w:val="right" w:pos="9355"/>
      </w:tabs>
      <w:spacing w:after="0" w:line="240" w:lineRule="auto"/>
    </w:pPr>
    <w:rPr>
      <w:rFonts w:ascii="Times New Roman" w:eastAsia="Times New Roman" w:hAnsi="Times New Roman"/>
      <w:sz w:val="20"/>
      <w:szCs w:val="20"/>
      <w:lang w:val="ru-RU" w:eastAsia="uk-UA"/>
    </w:rPr>
  </w:style>
  <w:style w:type="character" w:customStyle="1" w:styleId="a7">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6"/>
    <w:uiPriority w:val="99"/>
    <w:locked/>
    <w:rsid w:val="00BB5D12"/>
    <w:rPr>
      <w:rFonts w:ascii="Times New Roman" w:hAnsi="Times New Roman" w:cs="Times New Roman"/>
      <w:sz w:val="20"/>
      <w:szCs w:val="20"/>
      <w:lang w:eastAsia="uk-UA"/>
    </w:rPr>
  </w:style>
  <w:style w:type="paragraph" w:styleId="a8">
    <w:name w:val="Title"/>
    <w:basedOn w:val="a"/>
    <w:link w:val="a9"/>
    <w:uiPriority w:val="99"/>
    <w:qFormat/>
    <w:rsid w:val="00BB5D12"/>
    <w:pPr>
      <w:spacing w:after="0" w:line="240" w:lineRule="auto"/>
      <w:jc w:val="center"/>
    </w:pPr>
    <w:rPr>
      <w:rFonts w:ascii="Times New Roman" w:hAnsi="Times New Roman"/>
      <w:sz w:val="28"/>
      <w:szCs w:val="24"/>
      <w:lang w:eastAsia="ru-RU"/>
    </w:rPr>
  </w:style>
  <w:style w:type="character" w:customStyle="1" w:styleId="a9">
    <w:name w:val="Название Знак"/>
    <w:basedOn w:val="a0"/>
    <w:link w:val="a8"/>
    <w:uiPriority w:val="99"/>
    <w:locked/>
    <w:rsid w:val="00BB5D12"/>
    <w:rPr>
      <w:rFonts w:ascii="Times New Roman" w:hAnsi="Times New Roman" w:cs="Times New Roman"/>
      <w:sz w:val="24"/>
      <w:szCs w:val="24"/>
      <w:lang w:val="uk-UA" w:eastAsia="ru-RU"/>
    </w:rPr>
  </w:style>
  <w:style w:type="paragraph" w:styleId="aa">
    <w:name w:val="Body Text Indent"/>
    <w:basedOn w:val="a"/>
    <w:link w:val="ab"/>
    <w:uiPriority w:val="99"/>
    <w:rsid w:val="00BB5D12"/>
    <w:pPr>
      <w:spacing w:after="0" w:line="240" w:lineRule="auto"/>
      <w:ind w:left="4248"/>
    </w:pPr>
    <w:rPr>
      <w:rFonts w:ascii="Times New Roman" w:hAnsi="Times New Roman"/>
      <w:sz w:val="28"/>
      <w:szCs w:val="24"/>
      <w:lang w:eastAsia="ru-RU"/>
    </w:rPr>
  </w:style>
  <w:style w:type="character" w:customStyle="1" w:styleId="ab">
    <w:name w:val="Основной текст с отступом Знак"/>
    <w:basedOn w:val="a0"/>
    <w:link w:val="aa"/>
    <w:uiPriority w:val="99"/>
    <w:locked/>
    <w:rsid w:val="00BB5D12"/>
    <w:rPr>
      <w:rFonts w:ascii="Times New Roman" w:hAnsi="Times New Roman" w:cs="Times New Roman"/>
      <w:sz w:val="24"/>
      <w:szCs w:val="24"/>
      <w:lang w:val="uk-UA" w:eastAsia="ru-RU"/>
    </w:rPr>
  </w:style>
  <w:style w:type="paragraph" w:styleId="ac">
    <w:name w:val="Balloon Text"/>
    <w:basedOn w:val="a"/>
    <w:link w:val="ad"/>
    <w:qFormat/>
    <w:rsid w:val="00BB5D12"/>
    <w:pPr>
      <w:widowControl w:val="0"/>
      <w:suppressAutoHyphens/>
      <w:autoSpaceDE w:val="0"/>
      <w:spacing w:after="0" w:line="240" w:lineRule="auto"/>
    </w:pPr>
    <w:rPr>
      <w:rFonts w:ascii="Tahoma" w:hAnsi="Tahoma"/>
      <w:sz w:val="16"/>
      <w:szCs w:val="20"/>
      <w:lang w:eastAsia="ru-RU"/>
    </w:rPr>
  </w:style>
  <w:style w:type="character" w:customStyle="1" w:styleId="ad">
    <w:name w:val="Текст выноски Знак"/>
    <w:basedOn w:val="a0"/>
    <w:link w:val="ac"/>
    <w:uiPriority w:val="99"/>
    <w:locked/>
    <w:rsid w:val="00BB5D12"/>
    <w:rPr>
      <w:rFonts w:ascii="Tahoma" w:hAnsi="Tahoma" w:cs="Times New Roman"/>
      <w:sz w:val="20"/>
      <w:szCs w:val="20"/>
      <w:lang w:val="uk-UA" w:eastAsia="ru-RU"/>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a"/>
    <w:link w:val="af"/>
    <w:rsid w:val="00BB5D12"/>
    <w:pPr>
      <w:spacing w:after="120" w:line="240" w:lineRule="auto"/>
    </w:pPr>
    <w:rPr>
      <w:rFonts w:ascii="Times New Roman" w:hAnsi="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e"/>
    <w:uiPriority w:val="99"/>
    <w:locked/>
    <w:rsid w:val="00BB5D12"/>
    <w:rPr>
      <w:rFonts w:ascii="Times New Roman" w:hAnsi="Times New Roman" w:cs="Times New Roman"/>
      <w:sz w:val="24"/>
      <w:szCs w:val="24"/>
      <w:lang w:val="uk-UA" w:eastAsia="ru-RU"/>
    </w:rPr>
  </w:style>
  <w:style w:type="paragraph" w:styleId="21">
    <w:name w:val="Body Text Indent 2"/>
    <w:basedOn w:val="a"/>
    <w:link w:val="22"/>
    <w:uiPriority w:val="99"/>
    <w:rsid w:val="00BB5D12"/>
    <w:pPr>
      <w:autoSpaceDE w:val="0"/>
      <w:autoSpaceDN w:val="0"/>
      <w:adjustRightInd w:val="0"/>
      <w:spacing w:after="0" w:line="240" w:lineRule="auto"/>
      <w:ind w:firstLine="709"/>
      <w:jc w:val="both"/>
    </w:pPr>
    <w:rPr>
      <w:rFonts w:ascii="Times New Roman" w:hAnsi="Times New Roman"/>
      <w:color w:val="000000"/>
      <w:sz w:val="26"/>
      <w:szCs w:val="26"/>
      <w:lang w:eastAsia="ru-RU"/>
    </w:rPr>
  </w:style>
  <w:style w:type="character" w:customStyle="1" w:styleId="22">
    <w:name w:val="Основной текст с отступом 2 Знак"/>
    <w:basedOn w:val="a0"/>
    <w:link w:val="21"/>
    <w:uiPriority w:val="99"/>
    <w:locked/>
    <w:rsid w:val="00BB5D12"/>
    <w:rPr>
      <w:rFonts w:ascii="Times New Roman" w:hAnsi="Times New Roman" w:cs="Times New Roman"/>
      <w:color w:val="000000"/>
      <w:sz w:val="26"/>
      <w:szCs w:val="26"/>
      <w:lang w:val="uk-UA" w:eastAsia="ru-RU"/>
    </w:rPr>
  </w:style>
  <w:style w:type="paragraph" w:styleId="31">
    <w:name w:val="Body Text Indent 3"/>
    <w:basedOn w:val="a"/>
    <w:link w:val="32"/>
    <w:uiPriority w:val="99"/>
    <w:rsid w:val="00BB5D12"/>
    <w:pPr>
      <w:spacing w:after="0" w:line="240" w:lineRule="auto"/>
      <w:ind w:firstLine="720"/>
      <w:jc w:val="both"/>
    </w:pPr>
    <w:rPr>
      <w:rFonts w:ascii="Times New Roman" w:hAnsi="Times New Roman"/>
      <w:sz w:val="26"/>
      <w:szCs w:val="26"/>
      <w:lang w:eastAsia="ru-RU"/>
    </w:rPr>
  </w:style>
  <w:style w:type="character" w:customStyle="1" w:styleId="32">
    <w:name w:val="Основной текст с отступом 3 Знак"/>
    <w:basedOn w:val="a0"/>
    <w:link w:val="31"/>
    <w:uiPriority w:val="99"/>
    <w:locked/>
    <w:rsid w:val="00BB5D12"/>
    <w:rPr>
      <w:rFonts w:ascii="Times New Roman" w:hAnsi="Times New Roman" w:cs="Times New Roman"/>
      <w:sz w:val="26"/>
      <w:szCs w:val="26"/>
      <w:lang w:val="uk-UA" w:eastAsia="ru-RU"/>
    </w:rPr>
  </w:style>
  <w:style w:type="character" w:customStyle="1" w:styleId="af0">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uiPriority w:val="99"/>
    <w:locked/>
    <w:rsid w:val="00BB5D12"/>
    <w:rPr>
      <w:rFonts w:eastAsia="Times New Roman"/>
      <w:sz w:val="24"/>
      <w:lang w:val="en-US" w:eastAsia="ru-RU"/>
    </w:r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uiPriority w:val="99"/>
    <w:qFormat/>
    <w:rsid w:val="00BB5D12"/>
    <w:pPr>
      <w:spacing w:before="100" w:beforeAutospacing="1" w:after="100" w:afterAutospacing="1" w:line="240" w:lineRule="auto"/>
    </w:pPr>
    <w:rPr>
      <w:rFonts w:ascii="Times New Roman" w:hAnsi="Times New Roman"/>
      <w:sz w:val="24"/>
      <w:szCs w:val="20"/>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uiPriority w:val="99"/>
    <w:locked/>
    <w:rsid w:val="00BB5D12"/>
    <w:rPr>
      <w:rFonts w:ascii="Times New Roman" w:hAnsi="Times New Roman"/>
      <w:sz w:val="24"/>
      <w:lang w:val="uk-UA"/>
    </w:rPr>
  </w:style>
  <w:style w:type="paragraph" w:styleId="23">
    <w:name w:val="Body Text 2"/>
    <w:basedOn w:val="a"/>
    <w:link w:val="24"/>
    <w:uiPriority w:val="99"/>
    <w:rsid w:val="00BB5D12"/>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uiPriority w:val="99"/>
    <w:locked/>
    <w:rsid w:val="00BB5D12"/>
    <w:rPr>
      <w:rFonts w:ascii="Times New Roman" w:hAnsi="Times New Roman" w:cs="Times New Roman"/>
      <w:sz w:val="24"/>
      <w:szCs w:val="24"/>
      <w:lang w:eastAsia="ru-RU"/>
    </w:rPr>
  </w:style>
  <w:style w:type="paragraph" w:customStyle="1" w:styleId="Style5">
    <w:name w:val="Style5"/>
    <w:basedOn w:val="a"/>
    <w:uiPriority w:val="99"/>
    <w:rsid w:val="00BB5D12"/>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uiPriority w:val="99"/>
    <w:rsid w:val="00BB5D12"/>
    <w:pPr>
      <w:spacing w:after="0" w:line="240" w:lineRule="auto"/>
    </w:pPr>
    <w:rPr>
      <w:rFonts w:ascii="Verdana" w:hAnsi="Verdana"/>
      <w:sz w:val="20"/>
      <w:szCs w:val="20"/>
      <w:lang w:val="en-US"/>
    </w:rPr>
  </w:style>
  <w:style w:type="paragraph" w:styleId="af3">
    <w:name w:val="Plain Text"/>
    <w:basedOn w:val="a"/>
    <w:link w:val="af4"/>
    <w:uiPriority w:val="99"/>
    <w:rsid w:val="00BB5D12"/>
    <w:pPr>
      <w:spacing w:after="0" w:line="240" w:lineRule="auto"/>
    </w:pPr>
    <w:rPr>
      <w:rFonts w:ascii="Courier New" w:hAnsi="Courier New" w:cs="Courier New"/>
      <w:sz w:val="20"/>
      <w:szCs w:val="20"/>
      <w:lang w:eastAsia="ru-RU"/>
    </w:rPr>
  </w:style>
  <w:style w:type="character" w:customStyle="1" w:styleId="af4">
    <w:name w:val="Текст Знак"/>
    <w:basedOn w:val="a0"/>
    <w:link w:val="af3"/>
    <w:uiPriority w:val="99"/>
    <w:locked/>
    <w:rsid w:val="00BB5D12"/>
    <w:rPr>
      <w:rFonts w:ascii="Courier New" w:hAnsi="Courier New" w:cs="Courier New"/>
      <w:sz w:val="20"/>
      <w:szCs w:val="20"/>
      <w:lang w:val="uk-UA" w:eastAsia="ru-RU"/>
    </w:rPr>
  </w:style>
  <w:style w:type="paragraph" w:customStyle="1" w:styleId="af5">
    <w:name w:val="Знак"/>
    <w:basedOn w:val="a"/>
    <w:uiPriority w:val="99"/>
    <w:rsid w:val="00BB5D12"/>
    <w:pPr>
      <w:spacing w:after="0" w:line="240" w:lineRule="auto"/>
    </w:pPr>
    <w:rPr>
      <w:rFonts w:ascii="Verdana" w:hAnsi="Verdana" w:cs="Verdana"/>
      <w:sz w:val="20"/>
      <w:szCs w:val="20"/>
      <w:lang w:val="en-US"/>
    </w:rPr>
  </w:style>
  <w:style w:type="paragraph" w:styleId="af6">
    <w:name w:val="caption"/>
    <w:basedOn w:val="a"/>
    <w:next w:val="a"/>
    <w:qFormat/>
    <w:rsid w:val="00BB5D12"/>
    <w:pPr>
      <w:spacing w:after="0" w:line="240" w:lineRule="auto"/>
      <w:jc w:val="center"/>
    </w:pPr>
    <w:rPr>
      <w:rFonts w:ascii="Times New Roman" w:hAnsi="Times New Roman"/>
      <w:b/>
      <w:bCs/>
      <w:sz w:val="32"/>
      <w:szCs w:val="24"/>
      <w:lang w:eastAsia="ru-RU"/>
    </w:rPr>
  </w:style>
  <w:style w:type="character" w:styleId="af7">
    <w:name w:val="Hyperlink"/>
    <w:basedOn w:val="a0"/>
    <w:rsid w:val="00BB5D12"/>
    <w:rPr>
      <w:rFonts w:cs="Times New Roman"/>
      <w:color w:val="0000FF"/>
      <w:u w:val="single"/>
    </w:rPr>
  </w:style>
  <w:style w:type="table" w:styleId="af8">
    <w:name w:val="Table Grid"/>
    <w:basedOn w:val="a1"/>
    <w:rsid w:val="00BB5D12"/>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
    <w:uiPriority w:val="99"/>
    <w:rsid w:val="00BB5D12"/>
    <w:pPr>
      <w:spacing w:after="0" w:line="240" w:lineRule="auto"/>
      <w:ind w:left="-108" w:right="-108"/>
      <w:jc w:val="center"/>
    </w:pPr>
    <w:rPr>
      <w:rFonts w:ascii="Times New Roman" w:hAnsi="Times New Roman"/>
      <w:sz w:val="28"/>
      <w:szCs w:val="20"/>
      <w:lang w:eastAsia="ru-RU"/>
    </w:rPr>
  </w:style>
  <w:style w:type="paragraph" w:styleId="HTML">
    <w:name w:val="HTML Preformatted"/>
    <w:basedOn w:val="a"/>
    <w:link w:val="HTML0"/>
    <w:qFormat/>
    <w:rsid w:val="00BB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locked/>
    <w:rsid w:val="00BB5D12"/>
    <w:rPr>
      <w:rFonts w:ascii="Courier New" w:hAnsi="Courier New" w:cs="Courier New"/>
      <w:sz w:val="20"/>
      <w:szCs w:val="20"/>
      <w:lang w:eastAsia="ru-RU"/>
    </w:rPr>
  </w:style>
  <w:style w:type="paragraph" w:customStyle="1" w:styleId="xl32">
    <w:name w:val="xl32"/>
    <w:basedOn w:val="a"/>
    <w:uiPriority w:val="99"/>
    <w:rsid w:val="00BB5D12"/>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styleId="afa">
    <w:name w:val="Subtitle"/>
    <w:basedOn w:val="a"/>
    <w:link w:val="afb"/>
    <w:qFormat/>
    <w:rsid w:val="00BB5D12"/>
    <w:pPr>
      <w:spacing w:after="0" w:line="240" w:lineRule="auto"/>
      <w:jc w:val="both"/>
    </w:pPr>
    <w:rPr>
      <w:rFonts w:ascii="Times New Roman" w:hAnsi="Times New Roman"/>
      <w:b/>
      <w:sz w:val="28"/>
      <w:szCs w:val="20"/>
      <w:lang w:eastAsia="ru-RU"/>
    </w:rPr>
  </w:style>
  <w:style w:type="character" w:customStyle="1" w:styleId="afb">
    <w:name w:val="Подзаголовок Знак"/>
    <w:basedOn w:val="a0"/>
    <w:link w:val="afa"/>
    <w:uiPriority w:val="99"/>
    <w:locked/>
    <w:rsid w:val="00BB5D12"/>
    <w:rPr>
      <w:rFonts w:ascii="Times New Roman" w:hAnsi="Times New Roman" w:cs="Times New Roman"/>
      <w:b/>
      <w:sz w:val="20"/>
      <w:szCs w:val="20"/>
      <w:lang w:val="uk-UA" w:eastAsia="ru-RU"/>
    </w:rPr>
  </w:style>
  <w:style w:type="paragraph" w:customStyle="1" w:styleId="12">
    <w:name w:val="Обычный1"/>
    <w:qFormat/>
    <w:rsid w:val="00BB5D12"/>
    <w:pPr>
      <w:widowControl w:val="0"/>
      <w:snapToGrid w:val="0"/>
      <w:spacing w:line="300" w:lineRule="auto"/>
      <w:ind w:left="440" w:firstLine="680"/>
      <w:jc w:val="both"/>
    </w:pPr>
    <w:rPr>
      <w:rFonts w:ascii="Times New Roman" w:eastAsia="MS Mincho" w:hAnsi="Times New Roman"/>
      <w:sz w:val="24"/>
      <w:lang w:val="uk-UA"/>
    </w:rPr>
  </w:style>
  <w:style w:type="paragraph" w:styleId="33">
    <w:name w:val="Body Text 3"/>
    <w:basedOn w:val="a"/>
    <w:link w:val="34"/>
    <w:uiPriority w:val="99"/>
    <w:rsid w:val="00BB5D12"/>
    <w:pPr>
      <w:spacing w:after="120" w:line="240" w:lineRule="auto"/>
    </w:pPr>
    <w:rPr>
      <w:rFonts w:ascii="Times New Roman" w:hAnsi="Times New Roman"/>
      <w:sz w:val="16"/>
      <w:szCs w:val="16"/>
      <w:lang w:eastAsia="ru-RU"/>
    </w:rPr>
  </w:style>
  <w:style w:type="character" w:customStyle="1" w:styleId="34">
    <w:name w:val="Основной текст 3 Знак"/>
    <w:basedOn w:val="a0"/>
    <w:link w:val="33"/>
    <w:uiPriority w:val="99"/>
    <w:locked/>
    <w:rsid w:val="00BB5D12"/>
    <w:rPr>
      <w:rFonts w:ascii="Times New Roman" w:hAnsi="Times New Roman" w:cs="Times New Roman"/>
      <w:sz w:val="16"/>
      <w:szCs w:val="16"/>
      <w:lang w:val="uk-UA" w:eastAsia="ru-RU"/>
    </w:rPr>
  </w:style>
  <w:style w:type="paragraph" w:customStyle="1" w:styleId="13">
    <w:name w:val="Название1"/>
    <w:basedOn w:val="a"/>
    <w:uiPriority w:val="99"/>
    <w:rsid w:val="00BB5D12"/>
    <w:pPr>
      <w:spacing w:after="0" w:line="240" w:lineRule="auto"/>
      <w:jc w:val="center"/>
    </w:pPr>
    <w:rPr>
      <w:rFonts w:ascii="Times New Roman" w:hAnsi="Times New Roman"/>
      <w:b/>
      <w:sz w:val="28"/>
      <w:szCs w:val="20"/>
      <w:lang w:eastAsia="ru-RU"/>
    </w:rPr>
  </w:style>
  <w:style w:type="paragraph" w:customStyle="1" w:styleId="14">
    <w:name w:val="Основной текст с отступом1"/>
    <w:basedOn w:val="a"/>
    <w:uiPriority w:val="99"/>
    <w:rsid w:val="00BB5D12"/>
    <w:pPr>
      <w:spacing w:after="120" w:line="240" w:lineRule="auto"/>
      <w:ind w:left="283"/>
    </w:pPr>
    <w:rPr>
      <w:rFonts w:ascii="Times New Roman" w:hAnsi="Times New Roman"/>
      <w:sz w:val="24"/>
      <w:szCs w:val="24"/>
      <w:lang w:eastAsia="ru-RU"/>
    </w:rPr>
  </w:style>
  <w:style w:type="paragraph" w:customStyle="1" w:styleId="afc">
    <w:name w:val="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d">
    <w:name w:val="!Лю_текст"/>
    <w:basedOn w:val="a"/>
    <w:uiPriority w:val="99"/>
    <w:rsid w:val="00BB5D12"/>
    <w:pPr>
      <w:spacing w:after="0" w:line="240" w:lineRule="auto"/>
      <w:jc w:val="both"/>
    </w:pPr>
    <w:rPr>
      <w:rFonts w:ascii="Times New Roman" w:hAnsi="Times New Roman"/>
      <w:b/>
      <w:sz w:val="28"/>
      <w:szCs w:val="28"/>
      <w:lang w:eastAsia="ru-RU"/>
    </w:rPr>
  </w:style>
  <w:style w:type="character" w:styleId="afe">
    <w:name w:val="Strong"/>
    <w:basedOn w:val="a0"/>
    <w:qFormat/>
    <w:rsid w:val="00BB5D12"/>
    <w:rPr>
      <w:rFonts w:cs="Times New Roman"/>
      <w:b/>
    </w:rPr>
  </w:style>
  <w:style w:type="paragraph" w:customStyle="1" w:styleId="-">
    <w:name w:val="Таблица - название"/>
    <w:basedOn w:val="af6"/>
    <w:uiPriority w:val="99"/>
    <w:rsid w:val="00BB5D12"/>
    <w:pPr>
      <w:keepNext/>
      <w:keepLines/>
      <w:spacing w:before="120" w:after="240"/>
      <w:jc w:val="left"/>
    </w:pPr>
    <w:rPr>
      <w:rFonts w:ascii="Arial Narrow" w:hAnsi="Arial Narrow"/>
      <w:color w:val="073A78"/>
      <w:sz w:val="18"/>
      <w:szCs w:val="20"/>
      <w:lang w:eastAsia="uk-UA"/>
    </w:rPr>
  </w:style>
  <w:style w:type="paragraph" w:customStyle="1" w:styleId="aff">
    <w:name w:val="Знак Знак Знак Знак Знак Знак Знак"/>
    <w:basedOn w:val="a"/>
    <w:uiPriority w:val="99"/>
    <w:rsid w:val="00BB5D12"/>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0">
    <w:name w:val="Знак Знак Знак"/>
    <w:basedOn w:val="a"/>
    <w:uiPriority w:val="99"/>
    <w:rsid w:val="00BB5D12"/>
    <w:pPr>
      <w:spacing w:after="0" w:line="240" w:lineRule="auto"/>
    </w:pPr>
    <w:rPr>
      <w:rFonts w:ascii="Verdana" w:hAnsi="Verdana" w:cs="Verdana"/>
      <w:sz w:val="20"/>
      <w:szCs w:val="20"/>
      <w:lang w:val="en-US"/>
    </w:rPr>
  </w:style>
  <w:style w:type="paragraph" w:customStyle="1" w:styleId="15">
    <w:name w:val="Абзац списка1"/>
    <w:basedOn w:val="a"/>
    <w:link w:val="ListParagraphChar"/>
    <w:qFormat/>
    <w:rsid w:val="00BB5D12"/>
    <w:pPr>
      <w:ind w:left="720"/>
    </w:pPr>
    <w:rPr>
      <w:rFonts w:eastAsia="Times New Roman"/>
    </w:rPr>
  </w:style>
  <w:style w:type="character" w:customStyle="1" w:styleId="ListParagraphChar">
    <w:name w:val="List Paragraph Char"/>
    <w:basedOn w:val="a0"/>
    <w:link w:val="15"/>
    <w:qFormat/>
    <w:locked/>
    <w:rsid w:val="00BB5D12"/>
    <w:rPr>
      <w:rFonts w:ascii="Calibri" w:hAnsi="Calibri" w:cs="Times New Roman"/>
      <w:lang w:val="uk-UA"/>
    </w:rPr>
  </w:style>
  <w:style w:type="paragraph" w:customStyle="1" w:styleId="35">
    <w:name w:val="заголовок 3"/>
    <w:basedOn w:val="a"/>
    <w:next w:val="a"/>
    <w:uiPriority w:val="99"/>
    <w:rsid w:val="00BB5D12"/>
    <w:pPr>
      <w:keepNext/>
      <w:spacing w:after="0" w:line="360" w:lineRule="auto"/>
      <w:jc w:val="center"/>
    </w:pPr>
    <w:rPr>
      <w:rFonts w:ascii="Times New Roman" w:hAnsi="Times New Roman"/>
      <w:sz w:val="24"/>
      <w:szCs w:val="20"/>
      <w:lang w:eastAsia="ru-RU"/>
    </w:rPr>
  </w:style>
  <w:style w:type="paragraph" w:customStyle="1" w:styleId="Style2">
    <w:name w:val="Style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BB5D12"/>
    <w:rPr>
      <w:rFonts w:ascii="Times New Roman" w:hAnsi="Times New Roman"/>
      <w:spacing w:val="-10"/>
      <w:sz w:val="20"/>
    </w:rPr>
  </w:style>
  <w:style w:type="paragraph" w:customStyle="1" w:styleId="aff1">
    <w:name w:val="Назва документа"/>
    <w:basedOn w:val="a"/>
    <w:next w:val="a"/>
    <w:uiPriority w:val="99"/>
    <w:rsid w:val="00BB5D12"/>
    <w:pPr>
      <w:keepNext/>
      <w:keepLines/>
      <w:spacing w:before="240" w:after="240" w:line="240" w:lineRule="auto"/>
      <w:jc w:val="center"/>
    </w:pPr>
    <w:rPr>
      <w:rFonts w:ascii="Antiqua" w:hAnsi="Antiqua"/>
      <w:b/>
      <w:sz w:val="26"/>
      <w:szCs w:val="20"/>
      <w:lang w:eastAsia="uk-UA"/>
    </w:rPr>
  </w:style>
  <w:style w:type="paragraph" w:customStyle="1" w:styleId="16">
    <w:name w:val="заголовок 1"/>
    <w:basedOn w:val="a"/>
    <w:next w:val="a"/>
    <w:uiPriority w:val="99"/>
    <w:rsid w:val="00BB5D12"/>
    <w:pPr>
      <w:keepNext/>
      <w:tabs>
        <w:tab w:val="left" w:pos="2240"/>
      </w:tabs>
      <w:spacing w:after="0" w:line="240" w:lineRule="auto"/>
    </w:pPr>
    <w:rPr>
      <w:rFonts w:ascii="Times New Roman" w:hAnsi="Times New Roman"/>
      <w:sz w:val="26"/>
      <w:szCs w:val="20"/>
      <w:lang w:eastAsia="ru-RU"/>
    </w:rPr>
  </w:style>
  <w:style w:type="paragraph" w:customStyle="1" w:styleId="17">
    <w:name w:val="Знак Знак Знак Знак1"/>
    <w:basedOn w:val="a"/>
    <w:uiPriority w:val="99"/>
    <w:rsid w:val="00BB5D12"/>
    <w:pPr>
      <w:spacing w:after="0" w:line="240" w:lineRule="auto"/>
    </w:pPr>
    <w:rPr>
      <w:rFonts w:ascii="Verdana" w:hAnsi="Verdana" w:cs="Verdana"/>
      <w:sz w:val="20"/>
      <w:szCs w:val="20"/>
      <w:lang w:val="en-US"/>
    </w:rPr>
  </w:style>
  <w:style w:type="paragraph" w:customStyle="1" w:styleId="18">
    <w:name w:val="1"/>
    <w:basedOn w:val="a"/>
    <w:uiPriority w:val="99"/>
    <w:rsid w:val="00BB5D12"/>
    <w:pPr>
      <w:spacing w:after="0" w:line="240" w:lineRule="auto"/>
    </w:pPr>
    <w:rPr>
      <w:rFonts w:ascii="Verdana" w:hAnsi="Verdana" w:cs="Verdana"/>
      <w:sz w:val="20"/>
      <w:szCs w:val="20"/>
      <w:lang w:val="en-US"/>
    </w:rPr>
  </w:style>
  <w:style w:type="paragraph" w:customStyle="1" w:styleId="19">
    <w:name w:val="Знак Знак1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western">
    <w:name w:val="western"/>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uiPriority w:val="99"/>
    <w:rsid w:val="00BB5D12"/>
    <w:pPr>
      <w:autoSpaceDE w:val="0"/>
      <w:autoSpaceDN w:val="0"/>
      <w:adjustRightInd w:val="0"/>
      <w:spacing w:before="40" w:after="40"/>
      <w:ind w:firstLine="568"/>
      <w:jc w:val="both"/>
    </w:pPr>
    <w:rPr>
      <w:rFonts w:ascii="Times New Roman" w:hAnsi="Times New Roman"/>
      <w:sz w:val="24"/>
      <w:szCs w:val="24"/>
    </w:rPr>
  </w:style>
  <w:style w:type="paragraph" w:customStyle="1" w:styleId="1a">
    <w:name w:val="Знак1"/>
    <w:basedOn w:val="a"/>
    <w:uiPriority w:val="99"/>
    <w:rsid w:val="00BB5D12"/>
    <w:pPr>
      <w:spacing w:after="0" w:line="240" w:lineRule="auto"/>
    </w:pPr>
    <w:rPr>
      <w:rFonts w:ascii="Bookshelf Symbol 7" w:hAnsi="Bookshelf Symbol 7" w:cs="Bookshelf Symbol 7"/>
      <w:sz w:val="20"/>
      <w:szCs w:val="20"/>
      <w:lang w:val="en-US"/>
    </w:rPr>
  </w:style>
  <w:style w:type="paragraph" w:customStyle="1" w:styleId="1b">
    <w:name w:val="1 Знак"/>
    <w:basedOn w:val="a"/>
    <w:uiPriority w:val="99"/>
    <w:rsid w:val="00BB5D12"/>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2">
    <w:name w:val="Нормальний текст"/>
    <w:basedOn w:val="a"/>
    <w:uiPriority w:val="99"/>
    <w:rsid w:val="00BB5D12"/>
    <w:pPr>
      <w:spacing w:before="120" w:after="0" w:line="240" w:lineRule="auto"/>
      <w:ind w:firstLine="567"/>
      <w:jc w:val="both"/>
    </w:pPr>
    <w:rPr>
      <w:rFonts w:ascii="Antiqua" w:hAnsi="Antiqua"/>
      <w:sz w:val="26"/>
      <w:szCs w:val="20"/>
      <w:lang w:eastAsia="ru-RU"/>
    </w:rPr>
  </w:style>
  <w:style w:type="paragraph" w:customStyle="1" w:styleId="aff3">
    <w:name w:val="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msonormalcxspmiddle">
    <w:name w:val="msonormalcxspmiddle"/>
    <w:basedOn w:val="a"/>
    <w:uiPriority w:val="99"/>
    <w:rsid w:val="00BB5D12"/>
    <w:pPr>
      <w:spacing w:before="100" w:beforeAutospacing="1" w:after="100" w:afterAutospacing="1" w:line="240" w:lineRule="auto"/>
    </w:pPr>
    <w:rPr>
      <w:rFonts w:ascii="Times New Roman" w:hAnsi="Times New Roman"/>
      <w:sz w:val="24"/>
      <w:szCs w:val="24"/>
      <w:lang w:eastAsia="ru-RU"/>
    </w:rPr>
  </w:style>
  <w:style w:type="paragraph" w:customStyle="1" w:styleId="aff4">
    <w:name w:val="Основной текст (откр./закр.)"/>
    <w:basedOn w:val="a"/>
    <w:link w:val="aff5"/>
    <w:uiPriority w:val="99"/>
    <w:rsid w:val="00BB5D12"/>
    <w:pPr>
      <w:spacing w:before="480" w:after="480" w:line="264" w:lineRule="auto"/>
      <w:ind w:left="1134"/>
      <w:jc w:val="both"/>
    </w:pPr>
    <w:rPr>
      <w:rFonts w:ascii="Times New Roman" w:hAnsi="Times New Roman"/>
      <w:color w:val="000000"/>
      <w:sz w:val="24"/>
      <w:szCs w:val="20"/>
      <w:lang w:eastAsia="uk-UA"/>
    </w:rPr>
  </w:style>
  <w:style w:type="character" w:customStyle="1" w:styleId="aff5">
    <w:name w:val="Основной текст (откр./закр.) Знак"/>
    <w:link w:val="aff4"/>
    <w:uiPriority w:val="99"/>
    <w:locked/>
    <w:rsid w:val="00BB5D12"/>
    <w:rPr>
      <w:rFonts w:ascii="Times New Roman" w:hAnsi="Times New Roman"/>
      <w:color w:val="000000"/>
      <w:sz w:val="24"/>
      <w:lang w:val="uk-UA" w:eastAsia="uk-UA"/>
    </w:rPr>
  </w:style>
  <w:style w:type="paragraph" w:customStyle="1" w:styleId="41">
    <w:name w:val="Знак Знак4"/>
    <w:basedOn w:val="a"/>
    <w:uiPriority w:val="99"/>
    <w:rsid w:val="00BB5D12"/>
    <w:pPr>
      <w:spacing w:after="0" w:line="240" w:lineRule="auto"/>
    </w:pPr>
    <w:rPr>
      <w:rFonts w:ascii="Verdana" w:hAnsi="Verdana" w:cs="Verdana"/>
      <w:sz w:val="20"/>
      <w:szCs w:val="20"/>
      <w:lang w:val="en-US"/>
    </w:rPr>
  </w:style>
  <w:style w:type="character" w:customStyle="1" w:styleId="rvts9">
    <w:name w:val="rvts9"/>
    <w:basedOn w:val="a0"/>
    <w:uiPriority w:val="99"/>
    <w:rsid w:val="00BB5D12"/>
    <w:rPr>
      <w:rFonts w:cs="Times New Roman"/>
    </w:rPr>
  </w:style>
  <w:style w:type="paragraph" w:customStyle="1" w:styleId="rvps2">
    <w:name w:val="rvps2"/>
    <w:basedOn w:val="a"/>
    <w:qFormat/>
    <w:rsid w:val="00BB5D12"/>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1">
    <w:name w:val="Style1"/>
    <w:basedOn w:val="a"/>
    <w:uiPriority w:val="99"/>
    <w:rsid w:val="00BB5D12"/>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uiPriority w:val="99"/>
    <w:rsid w:val="00BB5D1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c">
    <w:name w:val="Заголовок №1_"/>
    <w:link w:val="1d"/>
    <w:uiPriority w:val="99"/>
    <w:locked/>
    <w:rsid w:val="00BB5D12"/>
    <w:rPr>
      <w:b/>
      <w:sz w:val="23"/>
      <w:shd w:val="clear" w:color="auto" w:fill="FFFFFF"/>
    </w:rPr>
  </w:style>
  <w:style w:type="paragraph" w:customStyle="1" w:styleId="1d">
    <w:name w:val="Заголовок №1"/>
    <w:basedOn w:val="a"/>
    <w:link w:val="1c"/>
    <w:uiPriority w:val="99"/>
    <w:rsid w:val="00BB5D12"/>
    <w:pPr>
      <w:shd w:val="clear" w:color="auto" w:fill="FFFFFF"/>
      <w:spacing w:after="240" w:line="271" w:lineRule="exact"/>
      <w:jc w:val="center"/>
      <w:outlineLvl w:val="0"/>
    </w:pPr>
    <w:rPr>
      <w:b/>
      <w:sz w:val="23"/>
      <w:szCs w:val="20"/>
      <w:shd w:val="clear" w:color="auto" w:fill="FFFFFF"/>
    </w:rPr>
  </w:style>
  <w:style w:type="paragraph" w:customStyle="1" w:styleId="1e">
    <w:name w:val="Без интервала1"/>
    <w:link w:val="NoSpacingChar1"/>
    <w:uiPriority w:val="99"/>
    <w:rsid w:val="00BB5D12"/>
    <w:pPr>
      <w:spacing w:after="200" w:line="276" w:lineRule="auto"/>
    </w:pPr>
    <w:rPr>
      <w:rFonts w:ascii="Times New Roman" w:hAnsi="Times New Roman"/>
      <w:sz w:val="22"/>
      <w:szCs w:val="22"/>
      <w:lang w:val="uk-UA"/>
    </w:rPr>
  </w:style>
  <w:style w:type="character" w:customStyle="1" w:styleId="NoSpacingChar1">
    <w:name w:val="No Spacing Char1"/>
    <w:link w:val="1e"/>
    <w:uiPriority w:val="99"/>
    <w:locked/>
    <w:rsid w:val="00BB5D12"/>
    <w:rPr>
      <w:rFonts w:ascii="Times New Roman" w:hAnsi="Times New Roman"/>
      <w:sz w:val="22"/>
      <w:szCs w:val="22"/>
      <w:lang w:val="uk-UA" w:bidi="ar-SA"/>
    </w:rPr>
  </w:style>
  <w:style w:type="character" w:customStyle="1" w:styleId="apple-converted-space">
    <w:name w:val="apple-converted-space"/>
    <w:basedOn w:val="a0"/>
    <w:qFormat/>
    <w:rsid w:val="00BB5D12"/>
    <w:rPr>
      <w:rFonts w:cs="Times New Roman"/>
    </w:rPr>
  </w:style>
  <w:style w:type="paragraph" w:customStyle="1" w:styleId="aff6">
    <w:name w:val="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1f">
    <w:name w:val="Знак Знак1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7">
    <w:name w:val="Текст в заданном формате"/>
    <w:basedOn w:val="a"/>
    <w:uiPriority w:val="99"/>
    <w:rsid w:val="00BB5D1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0">
    <w:name w:val="Знак Знак Знак Знак1 Знак Знак"/>
    <w:basedOn w:val="a"/>
    <w:uiPriority w:val="99"/>
    <w:rsid w:val="00BB5D12"/>
    <w:pPr>
      <w:spacing w:after="0" w:line="240" w:lineRule="auto"/>
    </w:pPr>
    <w:rPr>
      <w:rFonts w:ascii="Verdana" w:hAnsi="Verdana" w:cs="Verdana"/>
      <w:sz w:val="20"/>
      <w:szCs w:val="20"/>
      <w:lang w:val="en-US"/>
    </w:rPr>
  </w:style>
  <w:style w:type="paragraph" w:customStyle="1" w:styleId="1f1">
    <w:name w:val="Знак Знак1 Знак"/>
    <w:basedOn w:val="a"/>
    <w:uiPriority w:val="99"/>
    <w:rsid w:val="00BB5D12"/>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Default">
    <w:name w:val="Default"/>
    <w:qFormat/>
    <w:rsid w:val="00BB5D12"/>
    <w:pPr>
      <w:autoSpaceDE w:val="0"/>
      <w:autoSpaceDN w:val="0"/>
      <w:adjustRightInd w:val="0"/>
    </w:pPr>
    <w:rPr>
      <w:rFonts w:ascii="Times New Roman" w:hAnsi="Times New Roman"/>
      <w:color w:val="000000"/>
      <w:sz w:val="24"/>
      <w:szCs w:val="24"/>
    </w:rPr>
  </w:style>
  <w:style w:type="paragraph" w:customStyle="1" w:styleId="aff8">
    <w:name w:val="Знак Знак Знак Знак Знак Знак Знак 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Style9">
    <w:name w:val="Style9"/>
    <w:basedOn w:val="a"/>
    <w:uiPriority w:val="99"/>
    <w:rsid w:val="00BB5D12"/>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9">
    <w:name w:val="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affa">
    <w:name w:val="Знак Знак Знак Знак Знак Знак Знак Знак"/>
    <w:basedOn w:val="a"/>
    <w:uiPriority w:val="99"/>
    <w:rsid w:val="00BB5D12"/>
    <w:pPr>
      <w:spacing w:after="0" w:line="240" w:lineRule="auto"/>
    </w:pPr>
    <w:rPr>
      <w:rFonts w:ascii="Verdana" w:hAnsi="Verdana" w:cs="Verdana"/>
      <w:sz w:val="20"/>
      <w:szCs w:val="20"/>
      <w:lang w:val="en-US"/>
    </w:rPr>
  </w:style>
  <w:style w:type="paragraph" w:customStyle="1" w:styleId="NoSpacing1">
    <w:name w:val="No Spacing1"/>
    <w:link w:val="NoSpacingChar"/>
    <w:uiPriority w:val="99"/>
    <w:rsid w:val="00BB5D12"/>
    <w:pPr>
      <w:spacing w:after="200" w:line="276" w:lineRule="auto"/>
    </w:pPr>
    <w:rPr>
      <w:rFonts w:eastAsia="Times New Roman"/>
      <w:sz w:val="22"/>
      <w:szCs w:val="22"/>
      <w:lang w:val="en-US"/>
    </w:rPr>
  </w:style>
  <w:style w:type="character" w:customStyle="1" w:styleId="NoSpacingChar">
    <w:name w:val="No Spacing Char"/>
    <w:link w:val="NoSpacing1"/>
    <w:uiPriority w:val="99"/>
    <w:locked/>
    <w:rsid w:val="00BB5D12"/>
    <w:rPr>
      <w:rFonts w:eastAsia="Times New Roman"/>
      <w:sz w:val="22"/>
      <w:szCs w:val="22"/>
      <w:lang w:val="en-US" w:eastAsia="ru-RU" w:bidi="ar-SA"/>
    </w:rPr>
  </w:style>
  <w:style w:type="paragraph" w:customStyle="1" w:styleId="ListParagraph1">
    <w:name w:val="List Paragraph1"/>
    <w:basedOn w:val="a"/>
    <w:uiPriority w:val="99"/>
    <w:rsid w:val="00BB5D12"/>
    <w:pPr>
      <w:spacing w:after="0" w:line="240" w:lineRule="auto"/>
      <w:ind w:left="720"/>
    </w:pPr>
    <w:rPr>
      <w:rFonts w:ascii="Times New Roman" w:eastAsia="Times New Roman" w:hAnsi="Times New Roman"/>
      <w:sz w:val="20"/>
      <w:szCs w:val="20"/>
      <w:lang w:val="ru-RU" w:eastAsia="ru-RU"/>
    </w:rPr>
  </w:style>
  <w:style w:type="paragraph" w:customStyle="1" w:styleId="1f2">
    <w:name w:val="Без інтервалів1"/>
    <w:qFormat/>
    <w:rsid w:val="00BB5D12"/>
    <w:pPr>
      <w:suppressAutoHyphens/>
    </w:pPr>
    <w:rPr>
      <w:rFonts w:eastAsia="Times New Roman"/>
      <w:sz w:val="22"/>
      <w:szCs w:val="22"/>
      <w:lang w:val="uk-UA" w:eastAsia="ar-SA"/>
    </w:rPr>
  </w:style>
  <w:style w:type="paragraph" w:customStyle="1" w:styleId="25">
    <w:name w:val="Абзац списка2"/>
    <w:basedOn w:val="a"/>
    <w:uiPriority w:val="99"/>
    <w:rsid w:val="00BB5D12"/>
    <w:pPr>
      <w:ind w:left="720"/>
    </w:pPr>
    <w:rPr>
      <w:rFonts w:eastAsia="Times New Roman"/>
    </w:rPr>
  </w:style>
  <w:style w:type="paragraph" w:customStyle="1" w:styleId="26">
    <w:name w:val="Без интервала2"/>
    <w:link w:val="affb"/>
    <w:uiPriority w:val="99"/>
    <w:rsid w:val="00BB5D12"/>
    <w:pPr>
      <w:spacing w:after="200" w:line="276" w:lineRule="auto"/>
    </w:pPr>
    <w:rPr>
      <w:rFonts w:ascii="Times New Roman" w:hAnsi="Times New Roman"/>
      <w:sz w:val="22"/>
      <w:szCs w:val="22"/>
      <w:lang w:val="en-US"/>
    </w:rPr>
  </w:style>
  <w:style w:type="character" w:customStyle="1" w:styleId="affb">
    <w:name w:val="Без интервала Знак"/>
    <w:link w:val="26"/>
    <w:uiPriority w:val="99"/>
    <w:locked/>
    <w:rsid w:val="00BB5D12"/>
    <w:rPr>
      <w:rFonts w:ascii="Times New Roman" w:hAnsi="Times New Roman"/>
      <w:sz w:val="22"/>
      <w:szCs w:val="22"/>
      <w:lang w:val="en-US" w:bidi="ar-SA"/>
    </w:rPr>
  </w:style>
  <w:style w:type="paragraph" w:customStyle="1" w:styleId="36">
    <w:name w:val="Знак3"/>
    <w:basedOn w:val="a"/>
    <w:uiPriority w:val="99"/>
    <w:rsid w:val="00BB5D12"/>
    <w:pPr>
      <w:spacing w:after="0" w:line="240" w:lineRule="auto"/>
    </w:pPr>
    <w:rPr>
      <w:rFonts w:ascii="Verdana" w:hAnsi="Verdana" w:cs="Verdana"/>
      <w:sz w:val="20"/>
      <w:szCs w:val="20"/>
      <w:lang w:val="en-US"/>
    </w:rPr>
  </w:style>
  <w:style w:type="paragraph" w:customStyle="1" w:styleId="37">
    <w:name w:val="Без інтервалів3"/>
    <w:link w:val="affc"/>
    <w:uiPriority w:val="99"/>
    <w:rsid w:val="00BB5D12"/>
    <w:pPr>
      <w:spacing w:after="200" w:line="276" w:lineRule="auto"/>
    </w:pPr>
    <w:rPr>
      <w:rFonts w:ascii="Times New Roman" w:hAnsi="Times New Roman"/>
      <w:sz w:val="22"/>
      <w:szCs w:val="22"/>
      <w:lang w:val="uk-UA"/>
    </w:rPr>
  </w:style>
  <w:style w:type="character" w:customStyle="1" w:styleId="affc">
    <w:name w:val="Без інтервалів Знак"/>
    <w:link w:val="37"/>
    <w:uiPriority w:val="99"/>
    <w:locked/>
    <w:rsid w:val="00BB5D12"/>
    <w:rPr>
      <w:rFonts w:ascii="Times New Roman" w:hAnsi="Times New Roman"/>
      <w:sz w:val="22"/>
      <w:szCs w:val="22"/>
      <w:lang w:val="uk-UA" w:bidi="ar-SA"/>
    </w:rPr>
  </w:style>
  <w:style w:type="paragraph" w:customStyle="1" w:styleId="BodyText21">
    <w:name w:val="Body Text 21"/>
    <w:basedOn w:val="a"/>
    <w:uiPriority w:val="99"/>
    <w:rsid w:val="00BB5D12"/>
    <w:pPr>
      <w:overflowPunct w:val="0"/>
      <w:autoSpaceDE w:val="0"/>
      <w:autoSpaceDN w:val="0"/>
      <w:adjustRightInd w:val="0"/>
      <w:spacing w:after="0" w:line="240" w:lineRule="auto"/>
      <w:jc w:val="both"/>
      <w:textAlignment w:val="baseline"/>
    </w:pPr>
    <w:rPr>
      <w:rFonts w:ascii="Times New Roman" w:hAnsi="Times New Roman"/>
      <w:sz w:val="28"/>
      <w:szCs w:val="20"/>
      <w:lang w:eastAsia="ru-RU"/>
    </w:rPr>
  </w:style>
  <w:style w:type="paragraph" w:customStyle="1" w:styleId="210">
    <w:name w:val="Основной текст с отступом 21"/>
    <w:basedOn w:val="a"/>
    <w:uiPriority w:val="99"/>
    <w:rsid w:val="00BB5D12"/>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uiPriority w:val="99"/>
    <w:rsid w:val="00BB5D12"/>
    <w:pPr>
      <w:suppressAutoHyphens/>
      <w:spacing w:after="120" w:line="480" w:lineRule="auto"/>
    </w:pPr>
    <w:rPr>
      <w:rFonts w:ascii="Times New Roman" w:hAnsi="Times New Roman"/>
      <w:sz w:val="24"/>
      <w:szCs w:val="24"/>
      <w:lang w:val="ru-RU" w:eastAsia="zh-CN"/>
    </w:rPr>
  </w:style>
  <w:style w:type="paragraph" w:customStyle="1" w:styleId="1f3">
    <w:name w:val="Абзац списку1"/>
    <w:basedOn w:val="a"/>
    <w:qFormat/>
    <w:rsid w:val="00BB5D12"/>
    <w:pPr>
      <w:ind w:left="720"/>
      <w:contextualSpacing/>
    </w:pPr>
    <w:rPr>
      <w:lang w:val="ru-RU" w:eastAsia="ru-RU"/>
    </w:rPr>
  </w:style>
  <w:style w:type="paragraph" w:customStyle="1" w:styleId="27">
    <w:name w:val="Абзац списку2"/>
    <w:basedOn w:val="a"/>
    <w:uiPriority w:val="99"/>
    <w:rsid w:val="00BB5D12"/>
    <w:pPr>
      <w:ind w:left="720"/>
      <w:contextualSpacing/>
    </w:pPr>
    <w:rPr>
      <w:rFonts w:eastAsia="Times New Roman"/>
    </w:rPr>
  </w:style>
  <w:style w:type="paragraph" w:styleId="affd">
    <w:name w:val="List Paragraph"/>
    <w:basedOn w:val="a"/>
    <w:uiPriority w:val="34"/>
    <w:qFormat/>
    <w:rsid w:val="00BB5D12"/>
    <w:pPr>
      <w:ind w:left="720"/>
    </w:pPr>
  </w:style>
  <w:style w:type="paragraph" w:styleId="affe">
    <w:name w:val="No Spacing"/>
    <w:link w:val="1f4"/>
    <w:uiPriority w:val="99"/>
    <w:qFormat/>
    <w:rsid w:val="00BB5D12"/>
    <w:pPr>
      <w:spacing w:after="200" w:line="276" w:lineRule="auto"/>
    </w:pPr>
    <w:rPr>
      <w:rFonts w:eastAsia="Times New Roman"/>
      <w:sz w:val="22"/>
      <w:szCs w:val="22"/>
      <w:lang w:eastAsia="en-US"/>
    </w:rPr>
  </w:style>
  <w:style w:type="character" w:customStyle="1" w:styleId="1f4">
    <w:name w:val="Без интервала Знак1"/>
    <w:link w:val="affe"/>
    <w:uiPriority w:val="99"/>
    <w:locked/>
    <w:rsid w:val="00BB5D12"/>
    <w:rPr>
      <w:rFonts w:eastAsia="Times New Roman"/>
      <w:sz w:val="22"/>
      <w:szCs w:val="22"/>
      <w:lang w:val="ru-RU" w:eastAsia="en-US" w:bidi="ar-SA"/>
    </w:rPr>
  </w:style>
  <w:style w:type="paragraph" w:customStyle="1" w:styleId="28">
    <w:name w:val="Обычный2"/>
    <w:uiPriority w:val="99"/>
    <w:rsid w:val="00BB5D12"/>
    <w:pPr>
      <w:spacing w:line="276" w:lineRule="auto"/>
    </w:pPr>
    <w:rPr>
      <w:rFonts w:ascii="Arial" w:eastAsia="Times New Roman" w:hAnsi="Arial" w:cs="Arial"/>
      <w:color w:val="000000"/>
      <w:sz w:val="22"/>
      <w:szCs w:val="22"/>
    </w:rPr>
  </w:style>
  <w:style w:type="paragraph" w:customStyle="1" w:styleId="afff">
    <w:name w:val="Òåêñò âûíîñêè"/>
    <w:basedOn w:val="a"/>
    <w:uiPriority w:val="99"/>
    <w:rsid w:val="00BB5D12"/>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uiPriority w:val="99"/>
    <w:rsid w:val="00BB5D12"/>
    <w:rPr>
      <w:rFonts w:ascii="Times New Roman" w:hAnsi="Times New Roman"/>
      <w:sz w:val="28"/>
      <w:szCs w:val="28"/>
      <w:lang w:val="uk-UA" w:eastAsia="en-US"/>
    </w:rPr>
  </w:style>
  <w:style w:type="character" w:customStyle="1" w:styleId="2a">
    <w:name w:val="Основной текст (2)_"/>
    <w:basedOn w:val="a0"/>
    <w:link w:val="2b"/>
    <w:uiPriority w:val="99"/>
    <w:locked/>
    <w:rsid w:val="00BB5D12"/>
    <w:rPr>
      <w:rFonts w:ascii="Century Schoolbook" w:hAnsi="Century Schoolbook" w:cs="Times New Roman"/>
      <w:sz w:val="21"/>
      <w:szCs w:val="21"/>
      <w:shd w:val="clear" w:color="auto" w:fill="FFFFFF"/>
    </w:rPr>
  </w:style>
  <w:style w:type="paragraph" w:customStyle="1" w:styleId="2b">
    <w:name w:val="Основной текст (2)"/>
    <w:basedOn w:val="a"/>
    <w:link w:val="2a"/>
    <w:uiPriority w:val="99"/>
    <w:rsid w:val="00BB5D12"/>
    <w:pPr>
      <w:widowControl w:val="0"/>
      <w:shd w:val="clear" w:color="auto" w:fill="FFFFFF"/>
      <w:spacing w:before="1080" w:after="600" w:line="240" w:lineRule="atLeast"/>
    </w:pPr>
    <w:rPr>
      <w:rFonts w:ascii="Century Schoolbook" w:hAnsi="Century Schoolbook"/>
      <w:sz w:val="21"/>
      <w:szCs w:val="21"/>
      <w:shd w:val="clear" w:color="auto" w:fill="FFFFFF"/>
      <w:lang w:val="ru-RU"/>
    </w:rPr>
  </w:style>
  <w:style w:type="paragraph" w:customStyle="1" w:styleId="38">
    <w:name w:val="Основной текст3"/>
    <w:basedOn w:val="a"/>
    <w:uiPriority w:val="99"/>
    <w:rsid w:val="00BB5D12"/>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5">
    <w:name w:val="Текст выноски1"/>
    <w:basedOn w:val="a"/>
    <w:uiPriority w:val="99"/>
    <w:semiHidden/>
    <w:rsid w:val="00BB5D12"/>
    <w:pPr>
      <w:spacing w:after="0" w:line="240" w:lineRule="auto"/>
    </w:pPr>
    <w:rPr>
      <w:rFonts w:ascii="Tahoma" w:eastAsia="Times New Roman" w:hAnsi="Tahoma" w:cs="Tahoma"/>
      <w:sz w:val="16"/>
      <w:szCs w:val="16"/>
      <w:lang w:val="ru-RU" w:eastAsia="ru-RU"/>
    </w:rPr>
  </w:style>
  <w:style w:type="character" w:customStyle="1" w:styleId="8pt">
    <w:name w:val="Основной текст + 8 pt"/>
    <w:uiPriority w:val="99"/>
    <w:rsid w:val="00BB5D12"/>
    <w:rPr>
      <w:rFonts w:ascii="Times New Roman" w:hAnsi="Times New Roman"/>
      <w:color w:val="000000"/>
      <w:spacing w:val="10"/>
      <w:w w:val="100"/>
      <w:position w:val="0"/>
      <w:sz w:val="16"/>
      <w:shd w:val="clear" w:color="auto" w:fill="FFFFFF"/>
      <w:vertAlign w:val="baseline"/>
      <w:lang w:val="uk-UA"/>
    </w:rPr>
  </w:style>
  <w:style w:type="paragraph" w:customStyle="1" w:styleId="afff0">
    <w:name w:val="Знак Знак"/>
    <w:basedOn w:val="a"/>
    <w:uiPriority w:val="99"/>
    <w:rsid w:val="00BB5D12"/>
    <w:pPr>
      <w:spacing w:after="0" w:line="240" w:lineRule="auto"/>
    </w:pPr>
    <w:rPr>
      <w:rFonts w:ascii="Verdana" w:eastAsia="Times New Roman" w:hAnsi="Verdana" w:cs="Verdana"/>
      <w:sz w:val="20"/>
      <w:szCs w:val="20"/>
      <w:lang w:val="en-US"/>
    </w:rPr>
  </w:style>
  <w:style w:type="paragraph" w:customStyle="1" w:styleId="afff1">
    <w:name w:val="Абзац списку"/>
    <w:basedOn w:val="a"/>
    <w:uiPriority w:val="99"/>
    <w:rsid w:val="00BB5D12"/>
    <w:pPr>
      <w:ind w:left="720"/>
      <w:contextualSpacing/>
    </w:pPr>
    <w:rPr>
      <w:lang w:val="ru-RU"/>
    </w:rPr>
  </w:style>
  <w:style w:type="paragraph" w:customStyle="1" w:styleId="1f6">
    <w:name w:val="Îáû÷íûé1"/>
    <w:uiPriority w:val="99"/>
    <w:rsid w:val="00BB5D12"/>
    <w:pPr>
      <w:widowControl w:val="0"/>
      <w:ind w:firstLine="709"/>
      <w:jc w:val="both"/>
    </w:pPr>
    <w:rPr>
      <w:rFonts w:ascii="TimesET" w:eastAsia="Times New Roman" w:hAnsi="TimesET"/>
      <w:sz w:val="24"/>
    </w:rPr>
  </w:style>
  <w:style w:type="paragraph" w:customStyle="1" w:styleId="bodytext">
    <w:name w:val="bodytext"/>
    <w:basedOn w:val="a"/>
    <w:uiPriority w:val="99"/>
    <w:qFormat/>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uiPriority w:val="99"/>
    <w:rsid w:val="00BB5D12"/>
    <w:pPr>
      <w:widowControl w:val="0"/>
      <w:shd w:val="clear" w:color="auto" w:fill="FFFFFF"/>
      <w:spacing w:before="360" w:after="0" w:line="276" w:lineRule="exact"/>
      <w:ind w:hanging="1360"/>
      <w:jc w:val="center"/>
    </w:pPr>
    <w:rPr>
      <w:rFonts w:ascii="Times New Roman" w:eastAsia="Times New Roman" w:hAnsi="Times New Roman"/>
      <w:b/>
      <w:sz w:val="20"/>
      <w:szCs w:val="20"/>
      <w:shd w:val="clear" w:color="auto" w:fill="FFFFFF"/>
      <w:lang w:val="ru-RU" w:eastAsia="ru-RU"/>
    </w:rPr>
  </w:style>
  <w:style w:type="paragraph" w:customStyle="1" w:styleId="Standard">
    <w:name w:val="Standard"/>
    <w:qFormat/>
    <w:rsid w:val="00BB5D12"/>
    <w:pPr>
      <w:suppressAutoHyphens/>
      <w:autoSpaceDN w:val="0"/>
    </w:pPr>
    <w:rPr>
      <w:rFonts w:ascii="Times New Roman" w:eastAsia="Times New Roman" w:hAnsi="Times New Roman"/>
      <w:kern w:val="3"/>
      <w:sz w:val="24"/>
      <w:szCs w:val="24"/>
      <w:lang w:val="uk-UA" w:eastAsia="zh-CN"/>
    </w:rPr>
  </w:style>
  <w:style w:type="paragraph" w:customStyle="1" w:styleId="TableContents">
    <w:name w:val="Table Contents"/>
    <w:basedOn w:val="a"/>
    <w:uiPriority w:val="99"/>
    <w:rsid w:val="00BB5D12"/>
    <w:pPr>
      <w:widowControl w:val="0"/>
      <w:suppressLineNumbers/>
      <w:suppressAutoHyphens/>
      <w:autoSpaceDN w:val="0"/>
      <w:spacing w:after="0" w:line="240" w:lineRule="auto"/>
      <w:textAlignment w:val="baseline"/>
    </w:pPr>
    <w:rPr>
      <w:rFonts w:ascii="Times New Roman" w:eastAsia="Times New Roman" w:hAnsi="Times New Roman" w:cs="Calibri"/>
      <w:kern w:val="3"/>
      <w:sz w:val="24"/>
      <w:szCs w:val="24"/>
      <w:lang w:val="ru-RU" w:eastAsia="zh-CN" w:bidi="hi-IN"/>
    </w:rPr>
  </w:style>
  <w:style w:type="paragraph" w:customStyle="1" w:styleId="1f7">
    <w:name w:val="Звичайний1"/>
    <w:uiPriority w:val="99"/>
    <w:rsid w:val="00BB5D12"/>
    <w:pPr>
      <w:widowControl w:val="0"/>
      <w:suppressAutoHyphens/>
    </w:pPr>
    <w:rPr>
      <w:rFonts w:ascii="Times New Roman" w:eastAsia="Times New Roman" w:hAnsi="Times New Roman"/>
      <w:lang w:eastAsia="zh-CN"/>
    </w:rPr>
  </w:style>
  <w:style w:type="paragraph" w:customStyle="1" w:styleId="1f8">
    <w:name w:val="Текст1"/>
    <w:basedOn w:val="a"/>
    <w:uiPriority w:val="99"/>
    <w:rsid w:val="00BB5D12"/>
    <w:pPr>
      <w:suppressAutoHyphens/>
      <w:spacing w:after="0" w:line="240" w:lineRule="auto"/>
    </w:pPr>
    <w:rPr>
      <w:rFonts w:ascii="Courier New" w:eastAsia="Times New Roman" w:hAnsi="Courier New"/>
      <w:sz w:val="20"/>
      <w:szCs w:val="20"/>
      <w:lang w:eastAsia="zh-CN"/>
    </w:rPr>
  </w:style>
  <w:style w:type="character" w:customStyle="1" w:styleId="internalnote">
    <w:name w:val="internalnote"/>
    <w:basedOn w:val="a0"/>
    <w:uiPriority w:val="99"/>
    <w:rsid w:val="00BB5D12"/>
    <w:rPr>
      <w:rFonts w:cs="Times New Roman"/>
    </w:rPr>
  </w:style>
  <w:style w:type="paragraph" w:customStyle="1" w:styleId="newsp">
    <w:name w:val="news_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c">
    <w:name w:val="Знак Знак2"/>
    <w:basedOn w:val="a"/>
    <w:uiPriority w:val="99"/>
    <w:rsid w:val="00BB5D12"/>
    <w:pPr>
      <w:spacing w:after="0" w:line="240" w:lineRule="auto"/>
    </w:pPr>
    <w:rPr>
      <w:rFonts w:ascii="Verdana" w:eastAsia="Times New Roman" w:hAnsi="Verdana" w:cs="Verdana"/>
      <w:sz w:val="20"/>
      <w:szCs w:val="20"/>
      <w:lang w:val="en-US"/>
    </w:rPr>
  </w:style>
  <w:style w:type="paragraph" w:customStyle="1" w:styleId="2d">
    <w:name w:val="Знак Знак2 Знак"/>
    <w:basedOn w:val="a"/>
    <w:uiPriority w:val="99"/>
    <w:rsid w:val="00BB5D12"/>
    <w:pPr>
      <w:spacing w:after="0" w:line="240" w:lineRule="auto"/>
    </w:pPr>
    <w:rPr>
      <w:rFonts w:ascii="Verdana" w:eastAsia="Times New Roman" w:hAnsi="Verdana"/>
      <w:sz w:val="24"/>
      <w:szCs w:val="24"/>
      <w:lang w:val="en-US"/>
    </w:rPr>
  </w:style>
  <w:style w:type="paragraph" w:customStyle="1" w:styleId="afff2">
    <w:name w:val="Заголовок"/>
    <w:basedOn w:val="a"/>
    <w:next w:val="ae"/>
    <w:qFormat/>
    <w:rsid w:val="00BB5D12"/>
    <w:pPr>
      <w:suppressAutoHyphens/>
      <w:spacing w:after="0" w:line="240" w:lineRule="auto"/>
      <w:jc w:val="center"/>
    </w:pPr>
    <w:rPr>
      <w:rFonts w:ascii="Times New Roman" w:eastAsia="Times New Roman" w:hAnsi="Times New Roman"/>
      <w:b/>
      <w:bCs/>
      <w:sz w:val="24"/>
      <w:szCs w:val="24"/>
      <w:lang w:eastAsia="zh-CN"/>
    </w:rPr>
  </w:style>
  <w:style w:type="paragraph" w:styleId="afff3">
    <w:name w:val="List"/>
    <w:basedOn w:val="ae"/>
    <w:rsid w:val="00BB5D12"/>
    <w:pPr>
      <w:suppressAutoHyphens/>
      <w:spacing w:after="0"/>
    </w:pPr>
    <w:rPr>
      <w:rFonts w:ascii="Verdana" w:eastAsia="Times New Roman" w:hAnsi="Verdana" w:cs="Mangal"/>
      <w:sz w:val="20"/>
      <w:szCs w:val="20"/>
      <w:lang w:val="en-US" w:eastAsia="zh-CN"/>
    </w:rPr>
  </w:style>
  <w:style w:type="paragraph" w:customStyle="1" w:styleId="afff4">
    <w:name w:val="Покажчик"/>
    <w:basedOn w:val="a"/>
    <w:qFormat/>
    <w:rsid w:val="00BB5D12"/>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9">
    <w:name w:val="Основной текст1"/>
    <w:basedOn w:val="a"/>
    <w:uiPriority w:val="99"/>
    <w:rsid w:val="00BB5D12"/>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e">
    <w:name w:val="Основной текст2"/>
    <w:basedOn w:val="a"/>
    <w:uiPriority w:val="99"/>
    <w:rsid w:val="00BB5D12"/>
    <w:pPr>
      <w:widowControl w:val="0"/>
      <w:shd w:val="clear" w:color="auto" w:fill="FFFFFF"/>
      <w:suppressAutoHyphens/>
      <w:spacing w:after="0" w:line="274" w:lineRule="exact"/>
    </w:pPr>
    <w:rPr>
      <w:rFonts w:ascii="Times New Roman" w:eastAsia="Times New Roman" w:hAnsi="Times New Roman"/>
      <w:spacing w:val="10"/>
      <w:sz w:val="20"/>
      <w:szCs w:val="20"/>
      <w:shd w:val="clear" w:color="auto" w:fill="FFFFFF"/>
      <w:lang w:val="en-US" w:eastAsia="uk-UA"/>
    </w:rPr>
  </w:style>
  <w:style w:type="paragraph" w:customStyle="1" w:styleId="220">
    <w:name w:val="Основной текст с отступом 22"/>
    <w:basedOn w:val="a"/>
    <w:uiPriority w:val="99"/>
    <w:rsid w:val="00BB5D12"/>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uiPriority w:val="99"/>
    <w:rsid w:val="00BB5D12"/>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uiPriority w:val="99"/>
    <w:rsid w:val="00BB5D12"/>
    <w:pPr>
      <w:suppressAutoHyphens/>
      <w:spacing w:after="120" w:line="240" w:lineRule="auto"/>
    </w:pPr>
    <w:rPr>
      <w:rFonts w:ascii="Times New Roman" w:eastAsia="Times New Roman" w:hAnsi="Times New Roman"/>
      <w:sz w:val="16"/>
      <w:szCs w:val="16"/>
      <w:lang w:val="ru-RU" w:eastAsia="zh-CN"/>
    </w:rPr>
  </w:style>
  <w:style w:type="paragraph" w:customStyle="1" w:styleId="1fa">
    <w:name w:val="Звичайний (веб)1"/>
    <w:basedOn w:val="a"/>
    <w:uiPriority w:val="99"/>
    <w:rsid w:val="00BB5D12"/>
    <w:pPr>
      <w:suppressAutoHyphens/>
      <w:spacing w:before="280" w:after="119" w:line="240" w:lineRule="auto"/>
    </w:pPr>
    <w:rPr>
      <w:rFonts w:ascii="Times New Roman" w:eastAsia="Times New Roman" w:hAnsi="Times New Roman"/>
      <w:kern w:val="1"/>
      <w:sz w:val="24"/>
      <w:szCs w:val="24"/>
      <w:lang w:val="en-GB" w:eastAsia="zh-CN"/>
    </w:rPr>
  </w:style>
  <w:style w:type="paragraph" w:customStyle="1" w:styleId="2f">
    <w:name w:val="Название объекта2"/>
    <w:basedOn w:val="a"/>
    <w:uiPriority w:val="99"/>
    <w:rsid w:val="00BB5D12"/>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uiPriority w:val="99"/>
    <w:rsid w:val="00BB5D12"/>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uiPriority w:val="99"/>
    <w:rsid w:val="00BB5D12"/>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styleId="2f0">
    <w:name w:val="toc 2"/>
    <w:basedOn w:val="a"/>
    <w:next w:val="a"/>
    <w:uiPriority w:val="99"/>
    <w:rsid w:val="00BB5D12"/>
    <w:pPr>
      <w:suppressAutoHyphens/>
      <w:spacing w:after="0" w:line="240" w:lineRule="auto"/>
      <w:ind w:left="240"/>
    </w:pPr>
    <w:rPr>
      <w:rFonts w:ascii="Times New Roman" w:eastAsia="Times New Roman" w:hAnsi="Times New Roman"/>
      <w:sz w:val="24"/>
      <w:szCs w:val="24"/>
      <w:lang w:val="ru-RU" w:eastAsia="zh-CN"/>
    </w:rPr>
  </w:style>
  <w:style w:type="paragraph" w:customStyle="1" w:styleId="TimesNewRoman">
    <w:name w:val="Обычный + Times New Roman"/>
    <w:basedOn w:val="a"/>
    <w:uiPriority w:val="99"/>
    <w:rsid w:val="00BB5D12"/>
    <w:pPr>
      <w:suppressAutoHyphens/>
    </w:pPr>
    <w:rPr>
      <w:rFonts w:ascii="Times New Roman" w:eastAsia="Times New Roman" w:hAnsi="Times New Roman"/>
      <w:lang w:eastAsia="zh-CN"/>
    </w:rPr>
  </w:style>
  <w:style w:type="paragraph" w:customStyle="1" w:styleId="213">
    <w:name w:val="Основний текст 21"/>
    <w:basedOn w:val="a"/>
    <w:uiPriority w:val="99"/>
    <w:rsid w:val="00BB5D12"/>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5">
    <w:name w:val="Название предприятия"/>
    <w:basedOn w:val="a"/>
    <w:uiPriority w:val="99"/>
    <w:rsid w:val="00BB5D12"/>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uiPriority w:val="99"/>
    <w:rsid w:val="00BB5D12"/>
    <w:pPr>
      <w:suppressAutoHyphens/>
      <w:spacing w:after="120" w:line="480" w:lineRule="auto"/>
    </w:pPr>
    <w:rPr>
      <w:rFonts w:ascii="Times New Roman" w:eastAsia="Times New Roman" w:hAnsi="Times New Roman"/>
      <w:kern w:val="1"/>
      <w:sz w:val="24"/>
      <w:szCs w:val="24"/>
      <w:lang w:val="ru-RU" w:eastAsia="zh-CN"/>
    </w:rPr>
  </w:style>
  <w:style w:type="paragraph" w:customStyle="1" w:styleId="230">
    <w:name w:val="Основной текст с отступом 23"/>
    <w:basedOn w:val="a"/>
    <w:uiPriority w:val="99"/>
    <w:rsid w:val="00BB5D12"/>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uiPriority w:val="99"/>
    <w:rsid w:val="00BB5D12"/>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uiPriority w:val="99"/>
    <w:rsid w:val="00BB5D12"/>
    <w:pPr>
      <w:widowControl w:val="0"/>
      <w:suppressAutoHyphens/>
      <w:autoSpaceDE w:val="0"/>
      <w:ind w:firstLine="720"/>
    </w:pPr>
    <w:rPr>
      <w:rFonts w:ascii="Arial" w:eastAsia="Times New Roman" w:hAnsi="Arial" w:cs="Arial"/>
      <w:lang w:eastAsia="zh-CN"/>
    </w:rPr>
  </w:style>
  <w:style w:type="paragraph" w:customStyle="1" w:styleId="110">
    <w:name w:val="Знак Знак1 Знак1"/>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styleId="afff6">
    <w:name w:val="footnote text"/>
    <w:basedOn w:val="a"/>
    <w:link w:val="afff7"/>
    <w:uiPriority w:val="99"/>
    <w:rsid w:val="00BB5D12"/>
    <w:pPr>
      <w:suppressAutoHyphens/>
      <w:spacing w:after="0" w:line="240" w:lineRule="auto"/>
    </w:pPr>
    <w:rPr>
      <w:rFonts w:ascii="Times New Roman" w:eastAsia="Times New Roman" w:hAnsi="Times New Roman"/>
      <w:sz w:val="20"/>
      <w:szCs w:val="20"/>
      <w:lang w:eastAsia="zh-CN"/>
    </w:rPr>
  </w:style>
  <w:style w:type="character" w:customStyle="1" w:styleId="afff7">
    <w:name w:val="Текст сноски Знак"/>
    <w:basedOn w:val="a0"/>
    <w:link w:val="afff6"/>
    <w:uiPriority w:val="99"/>
    <w:locked/>
    <w:rsid w:val="00BB5D12"/>
    <w:rPr>
      <w:rFonts w:ascii="Times New Roman" w:hAnsi="Times New Roman" w:cs="Times New Roman"/>
      <w:sz w:val="20"/>
      <w:szCs w:val="20"/>
      <w:lang w:val="uk-UA" w:eastAsia="zh-CN"/>
    </w:rPr>
  </w:style>
  <w:style w:type="paragraph" w:customStyle="1" w:styleId="afff8">
    <w:name w:val="Стиль"/>
    <w:uiPriority w:val="99"/>
    <w:rsid w:val="00BB5D12"/>
    <w:pPr>
      <w:suppressAutoHyphens/>
    </w:pPr>
    <w:rPr>
      <w:rFonts w:ascii="Times New Roman" w:eastAsia="Times New Roman" w:hAnsi="Times New Roman"/>
      <w:lang w:eastAsia="zh-CN"/>
    </w:rPr>
  </w:style>
  <w:style w:type="paragraph" w:customStyle="1" w:styleId="Iauiue">
    <w:name w:val="Iau?iue"/>
    <w:uiPriority w:val="99"/>
    <w:rsid w:val="00BB5D12"/>
    <w:pPr>
      <w:suppressAutoHyphens/>
    </w:pPr>
    <w:rPr>
      <w:rFonts w:ascii="Journal" w:eastAsia="Times New Roman" w:hAnsi="Journal" w:cs="Journal"/>
      <w:sz w:val="24"/>
      <w:lang w:eastAsia="zh-CN"/>
    </w:rPr>
  </w:style>
  <w:style w:type="paragraph" w:customStyle="1" w:styleId="214">
    <w:name w:val="Заголовок 21"/>
    <w:basedOn w:val="12"/>
    <w:next w:val="12"/>
    <w:uiPriority w:val="99"/>
    <w:rsid w:val="00BB5D12"/>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2"/>
    <w:next w:val="12"/>
    <w:uiPriority w:val="99"/>
    <w:rsid w:val="00BB5D12"/>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2"/>
    <w:next w:val="12"/>
    <w:uiPriority w:val="99"/>
    <w:rsid w:val="00BB5D12"/>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2"/>
    <w:next w:val="12"/>
    <w:uiPriority w:val="99"/>
    <w:rsid w:val="00BB5D12"/>
    <w:pPr>
      <w:keepNext/>
      <w:widowControl/>
      <w:suppressAutoHyphens/>
      <w:snapToGrid/>
      <w:spacing w:line="240" w:lineRule="auto"/>
      <w:ind w:left="0" w:right="84" w:firstLine="0"/>
      <w:jc w:val="left"/>
    </w:pPr>
    <w:rPr>
      <w:rFonts w:eastAsia="Times New Roman"/>
      <w:b/>
      <w:i/>
      <w:sz w:val="28"/>
      <w:lang w:eastAsia="zh-CN"/>
    </w:rPr>
  </w:style>
  <w:style w:type="paragraph" w:customStyle="1" w:styleId="1fb">
    <w:name w:val="Цитата1"/>
    <w:basedOn w:val="a"/>
    <w:uiPriority w:val="99"/>
    <w:rsid w:val="00BB5D12"/>
    <w:pPr>
      <w:suppressAutoHyphens/>
      <w:spacing w:after="0" w:line="240" w:lineRule="auto"/>
      <w:ind w:left="-85" w:right="-85"/>
    </w:pPr>
    <w:rPr>
      <w:rFonts w:ascii="Times New Roman" w:eastAsia="Times New Roman" w:hAnsi="Times New Roman"/>
      <w:szCs w:val="20"/>
      <w:lang w:eastAsia="zh-CN"/>
    </w:rPr>
  </w:style>
  <w:style w:type="paragraph" w:styleId="2f1">
    <w:name w:val="List Bullet 2"/>
    <w:basedOn w:val="a"/>
    <w:uiPriority w:val="99"/>
    <w:rsid w:val="00BB5D12"/>
    <w:pPr>
      <w:suppressAutoHyphens/>
      <w:spacing w:after="0" w:line="240" w:lineRule="auto"/>
      <w:ind w:left="566" w:hanging="283"/>
    </w:pPr>
    <w:rPr>
      <w:rFonts w:ascii="Times New Roman" w:eastAsia="Times New Roman" w:hAnsi="Times New Roman"/>
      <w:sz w:val="24"/>
      <w:szCs w:val="24"/>
      <w:lang w:eastAsia="zh-CN"/>
    </w:rPr>
  </w:style>
  <w:style w:type="paragraph" w:customStyle="1" w:styleId="afff9">
    <w:name w:val="Обычный маркер"/>
    <w:basedOn w:val="a"/>
    <w:uiPriority w:val="99"/>
    <w:rsid w:val="00BB5D12"/>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uiPriority w:val="99"/>
    <w:rsid w:val="00BB5D12"/>
    <w:pPr>
      <w:suppressAutoHyphens/>
      <w:overflowPunct w:val="0"/>
      <w:autoSpaceDE w:val="0"/>
      <w:spacing w:after="0" w:line="240" w:lineRule="auto"/>
      <w:textAlignment w:val="baseline"/>
    </w:pPr>
    <w:rPr>
      <w:rFonts w:ascii="Times New Roman" w:eastAsia="Times New Roman" w:hAnsi="Times New Roman"/>
      <w:sz w:val="24"/>
      <w:szCs w:val="20"/>
      <w:lang w:eastAsia="zh-CN"/>
    </w:rPr>
  </w:style>
  <w:style w:type="paragraph" w:customStyle="1" w:styleId="1fc">
    <w:name w:val="Схема документа1"/>
    <w:basedOn w:val="a"/>
    <w:uiPriority w:val="99"/>
    <w:rsid w:val="00BB5D12"/>
    <w:pPr>
      <w:suppressAutoHyphens/>
    </w:pPr>
    <w:rPr>
      <w:rFonts w:ascii="Tahoma" w:eastAsia="Times New Roman" w:hAnsi="Tahoma" w:cs="Tahoma"/>
      <w:sz w:val="16"/>
      <w:szCs w:val="16"/>
      <w:lang w:eastAsia="zh-CN"/>
    </w:rPr>
  </w:style>
  <w:style w:type="paragraph" w:customStyle="1" w:styleId="112">
    <w:name w:val="Звичайний11"/>
    <w:uiPriority w:val="99"/>
    <w:rsid w:val="00BB5D12"/>
    <w:pPr>
      <w:widowControl w:val="0"/>
      <w:suppressAutoHyphens/>
    </w:pPr>
    <w:rPr>
      <w:rFonts w:ascii="Times New Roman" w:eastAsia="Times New Roman" w:hAnsi="Times New Roman"/>
      <w:sz w:val="29"/>
      <w:lang w:val="uk-UA" w:eastAsia="zh-CN"/>
    </w:rPr>
  </w:style>
  <w:style w:type="paragraph" w:customStyle="1" w:styleId="FR2">
    <w:name w:val="FR2"/>
    <w:uiPriority w:val="99"/>
    <w:rsid w:val="00BB5D12"/>
    <w:pPr>
      <w:widowControl w:val="0"/>
      <w:suppressAutoHyphens/>
      <w:autoSpaceDE w:val="0"/>
      <w:spacing w:line="300" w:lineRule="auto"/>
      <w:ind w:right="400" w:firstLine="500"/>
    </w:pPr>
    <w:rPr>
      <w:rFonts w:ascii="Arial" w:eastAsia="Times New Roman" w:hAnsi="Arial" w:cs="Arial"/>
      <w:b/>
      <w:bCs/>
      <w:i/>
      <w:iCs/>
      <w:sz w:val="22"/>
      <w:szCs w:val="22"/>
      <w:lang w:val="uk-UA" w:eastAsia="zh-CN"/>
    </w:rPr>
  </w:style>
  <w:style w:type="paragraph" w:customStyle="1" w:styleId="Textbody">
    <w:name w:val="Text body"/>
    <w:basedOn w:val="Standard"/>
    <w:uiPriority w:val="99"/>
    <w:rsid w:val="00BB5D12"/>
    <w:pPr>
      <w:widowControl w:val="0"/>
      <w:autoSpaceDN/>
      <w:spacing w:after="120"/>
      <w:textAlignment w:val="baseline"/>
    </w:pPr>
    <w:rPr>
      <w:rFonts w:ascii="Arial" w:eastAsia="Arial Unicode MS" w:hAnsi="Arial" w:cs="Mangal"/>
      <w:kern w:val="1"/>
      <w:lang w:bidi="hi-IN"/>
    </w:rPr>
  </w:style>
  <w:style w:type="paragraph" w:customStyle="1" w:styleId="afffa">
    <w:name w:val="Содержимое таблицы"/>
    <w:basedOn w:val="a"/>
    <w:qFormat/>
    <w:rsid w:val="00BB5D12"/>
    <w:pPr>
      <w:widowControl w:val="0"/>
      <w:suppressLineNumbers/>
      <w:suppressAutoHyphens/>
      <w:spacing w:after="0" w:line="240" w:lineRule="auto"/>
    </w:pPr>
    <w:rPr>
      <w:rFonts w:ascii="Times New Roman" w:eastAsia="Times New Roman" w:hAnsi="Times New Roman"/>
      <w:kern w:val="1"/>
      <w:sz w:val="24"/>
      <w:szCs w:val="24"/>
      <w:lang w:eastAsia="zh-CN"/>
    </w:rPr>
  </w:style>
  <w:style w:type="paragraph" w:customStyle="1" w:styleId="1fd">
    <w:name w:val="Маркированный список1"/>
    <w:basedOn w:val="ae"/>
    <w:qFormat/>
    <w:rsid w:val="00BB5D12"/>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qFormat/>
    <w:rsid w:val="00BB5D12"/>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2">
    <w:name w:val="Основний текст (2)"/>
    <w:basedOn w:val="a"/>
    <w:uiPriority w:val="99"/>
    <w:rsid w:val="00BB5D12"/>
    <w:pPr>
      <w:shd w:val="clear" w:color="auto" w:fill="FFFFFF"/>
      <w:suppressAutoHyphens/>
      <w:spacing w:before="60" w:after="60" w:line="240" w:lineRule="atLeast"/>
    </w:pPr>
    <w:rPr>
      <w:rFonts w:ascii="Times New Roman" w:eastAsia="Times New Roman" w:hAnsi="Times New Roman"/>
      <w:sz w:val="20"/>
      <w:szCs w:val="20"/>
      <w:shd w:val="clear" w:color="auto" w:fill="FFFFFF"/>
      <w:lang w:eastAsia="uk-UA"/>
    </w:rPr>
  </w:style>
  <w:style w:type="paragraph" w:customStyle="1" w:styleId="1fe">
    <w:name w:val="Название объекта1"/>
    <w:basedOn w:val="a"/>
    <w:next w:val="a"/>
    <w:uiPriority w:val="99"/>
    <w:rsid w:val="00BB5D12"/>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uiPriority w:val="99"/>
    <w:rsid w:val="00BB5D12"/>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uiPriority w:val="99"/>
    <w:rsid w:val="00BB5D12"/>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f">
    <w:name w:val="Знак Знак Знак Знак Знак Знак Знак Знак Знак Знак Знак Знак Знак Знак Знак Знак Знак Знак1 Знак Знак Знак Знак"/>
    <w:basedOn w:val="a"/>
    <w:uiPriority w:val="99"/>
    <w:rsid w:val="00BB5D12"/>
    <w:pPr>
      <w:suppressAutoHyphens/>
      <w:spacing w:after="0" w:line="240" w:lineRule="auto"/>
    </w:pPr>
    <w:rPr>
      <w:rFonts w:ascii="Verdana" w:eastAsia="Times New Roman" w:hAnsi="Verdana" w:cs="Verdana"/>
      <w:sz w:val="20"/>
      <w:szCs w:val="20"/>
      <w:lang w:val="en-US" w:eastAsia="zh-CN"/>
    </w:rPr>
  </w:style>
  <w:style w:type="paragraph" w:customStyle="1" w:styleId="1ff0">
    <w:name w:val="Текст у виносці1"/>
    <w:basedOn w:val="a"/>
    <w:uiPriority w:val="99"/>
    <w:rsid w:val="00BB5D12"/>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uiPriority w:val="99"/>
    <w:rsid w:val="00BB5D12"/>
    <w:pPr>
      <w:suppressAutoHyphens/>
      <w:spacing w:line="276" w:lineRule="auto"/>
    </w:pPr>
    <w:rPr>
      <w:rFonts w:ascii="Arial" w:eastAsia="Times New Roman" w:hAnsi="Arial" w:cs="Arial"/>
      <w:color w:val="000000"/>
      <w:sz w:val="22"/>
      <w:szCs w:val="22"/>
      <w:lang w:eastAsia="zh-CN"/>
    </w:rPr>
  </w:style>
  <w:style w:type="paragraph" w:customStyle="1" w:styleId="216">
    <w:name w:val="Продолжение списка 21"/>
    <w:basedOn w:val="a"/>
    <w:uiPriority w:val="99"/>
    <w:rsid w:val="00BB5D12"/>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uiPriority w:val="99"/>
    <w:rsid w:val="00BB5D12"/>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b">
    <w:name w:val="Вміст таблиці"/>
    <w:basedOn w:val="a"/>
    <w:qFormat/>
    <w:rsid w:val="00BB5D12"/>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c">
    <w:name w:val="Заголовок таблиці"/>
    <w:basedOn w:val="afffb"/>
    <w:uiPriority w:val="99"/>
    <w:rsid w:val="00BB5D12"/>
    <w:pPr>
      <w:jc w:val="center"/>
    </w:pPr>
    <w:rPr>
      <w:b/>
      <w:bCs/>
    </w:rPr>
  </w:style>
  <w:style w:type="paragraph" w:customStyle="1" w:styleId="1acxspmiddle">
    <w:name w:val="1acxspmiddle"/>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9">
    <w:name w:val="Без интервала3"/>
    <w:uiPriority w:val="99"/>
    <w:rsid w:val="00BB5D12"/>
    <w:pPr>
      <w:suppressAutoHyphens/>
    </w:pPr>
    <w:rPr>
      <w:rFonts w:eastAsia="Times New Roman" w:cs="Calibri"/>
      <w:sz w:val="22"/>
      <w:szCs w:val="22"/>
      <w:lang w:val="uk-UA" w:eastAsia="zh-CN"/>
    </w:rPr>
  </w:style>
  <w:style w:type="paragraph" w:customStyle="1" w:styleId="3a">
    <w:name w:val="Абзац списка3"/>
    <w:basedOn w:val="a"/>
    <w:uiPriority w:val="99"/>
    <w:rsid w:val="00BB5D12"/>
    <w:pPr>
      <w:suppressAutoHyphens/>
      <w:ind w:left="720"/>
    </w:pPr>
    <w:rPr>
      <w:rFonts w:eastAsia="Times New Roman" w:cs="Calibri"/>
      <w:lang w:val="ru-RU" w:eastAsia="zh-CN"/>
    </w:rPr>
  </w:style>
  <w:style w:type="paragraph" w:customStyle="1" w:styleId="42">
    <w:name w:val="Без интервала4"/>
    <w:qFormat/>
    <w:rsid w:val="00BB5D12"/>
    <w:pPr>
      <w:suppressAutoHyphens/>
    </w:pPr>
    <w:rPr>
      <w:rFonts w:eastAsia="Times New Roman" w:cs="Calibri"/>
      <w:sz w:val="22"/>
      <w:szCs w:val="22"/>
      <w:lang w:val="uk-UA" w:eastAsia="zh-CN"/>
    </w:rPr>
  </w:style>
  <w:style w:type="paragraph" w:customStyle="1" w:styleId="43">
    <w:name w:val="Абзац списка4"/>
    <w:basedOn w:val="a"/>
    <w:uiPriority w:val="99"/>
    <w:rsid w:val="00BB5D12"/>
    <w:pPr>
      <w:suppressAutoHyphens/>
      <w:ind w:left="720"/>
    </w:pPr>
    <w:rPr>
      <w:rFonts w:eastAsia="Times New Roman" w:cs="Calibri"/>
      <w:lang w:val="ru-RU" w:eastAsia="zh-CN"/>
    </w:rPr>
  </w:style>
  <w:style w:type="character" w:customStyle="1" w:styleId="200">
    <w:name w:val="Знак Знак20"/>
    <w:basedOn w:val="a0"/>
    <w:uiPriority w:val="99"/>
    <w:rsid w:val="00BB5D12"/>
    <w:rPr>
      <w:rFonts w:cs="Times New Roman"/>
      <w:b/>
      <w:sz w:val="28"/>
      <w:lang w:val="ru-RU" w:eastAsia="ru-RU" w:bidi="ar-SA"/>
    </w:rPr>
  </w:style>
  <w:style w:type="character" w:customStyle="1" w:styleId="52">
    <w:name w:val="Знак Знак5"/>
    <w:basedOn w:val="a0"/>
    <w:uiPriority w:val="99"/>
    <w:rsid w:val="00BB5D12"/>
    <w:rPr>
      <w:rFonts w:cs="Times New Roman"/>
      <w:lang w:val="ru-RU" w:eastAsia="uk-UA" w:bidi="ar-SA"/>
    </w:rPr>
  </w:style>
  <w:style w:type="character" w:customStyle="1" w:styleId="113">
    <w:name w:val="Знак Знак11"/>
    <w:basedOn w:val="a0"/>
    <w:uiPriority w:val="99"/>
    <w:locked/>
    <w:rsid w:val="00BB5D12"/>
    <w:rPr>
      <w:rFonts w:eastAsia="Times New Roman" w:cs="Times New Roman"/>
      <w:sz w:val="24"/>
      <w:szCs w:val="24"/>
      <w:lang w:val="uk-UA" w:eastAsia="ru-RU" w:bidi="ar-SA"/>
    </w:rPr>
  </w:style>
  <w:style w:type="character" w:customStyle="1" w:styleId="WW8Num1z0">
    <w:name w:val="WW8Num1z0"/>
    <w:uiPriority w:val="99"/>
    <w:rsid w:val="00BB5D12"/>
    <w:rPr>
      <w:rFonts w:ascii="Symbol" w:hAnsi="Symbol"/>
    </w:rPr>
  </w:style>
  <w:style w:type="character" w:customStyle="1" w:styleId="WW8Num2z0">
    <w:name w:val="WW8Num2z0"/>
    <w:uiPriority w:val="99"/>
    <w:rsid w:val="00BB5D12"/>
    <w:rPr>
      <w:rFonts w:ascii="OpenSymbol" w:eastAsia="OpenSymbol"/>
    </w:rPr>
  </w:style>
  <w:style w:type="character" w:customStyle="1" w:styleId="WW8Num3z0">
    <w:name w:val="WW8Num3z0"/>
    <w:uiPriority w:val="99"/>
    <w:rsid w:val="00BB5D12"/>
    <w:rPr>
      <w:rFonts w:ascii="Times (PCL6)" w:hAnsi="Times (PCL6)"/>
      <w:sz w:val="24"/>
    </w:rPr>
  </w:style>
  <w:style w:type="character" w:customStyle="1" w:styleId="WW8Num4z0">
    <w:name w:val="WW8Num4z0"/>
    <w:uiPriority w:val="99"/>
    <w:rsid w:val="00BB5D12"/>
    <w:rPr>
      <w:rFonts w:ascii="Times New Roman" w:hAnsi="Times New Roman"/>
      <w:sz w:val="28"/>
    </w:rPr>
  </w:style>
  <w:style w:type="character" w:customStyle="1" w:styleId="WW8Num5z0">
    <w:name w:val="WW8Num5z0"/>
    <w:uiPriority w:val="99"/>
    <w:rsid w:val="00BB5D12"/>
    <w:rPr>
      <w:rFonts w:ascii="Times New Roman" w:hAnsi="Times New Roman"/>
    </w:rPr>
  </w:style>
  <w:style w:type="character" w:customStyle="1" w:styleId="WW8Num5z1">
    <w:name w:val="WW8Num5z1"/>
    <w:uiPriority w:val="99"/>
    <w:rsid w:val="00BB5D12"/>
    <w:rPr>
      <w:rFonts w:ascii="Courier New" w:hAnsi="Courier New"/>
    </w:rPr>
  </w:style>
  <w:style w:type="character" w:customStyle="1" w:styleId="WW8Num5z2">
    <w:name w:val="WW8Num5z2"/>
    <w:uiPriority w:val="99"/>
    <w:rsid w:val="00BB5D12"/>
    <w:rPr>
      <w:rFonts w:ascii="Wingdings" w:hAnsi="Wingdings"/>
    </w:rPr>
  </w:style>
  <w:style w:type="character" w:customStyle="1" w:styleId="WW8Num5z3">
    <w:name w:val="WW8Num5z3"/>
    <w:uiPriority w:val="99"/>
    <w:rsid w:val="00BB5D12"/>
    <w:rPr>
      <w:rFonts w:ascii="Symbol" w:hAnsi="Symbol"/>
    </w:rPr>
  </w:style>
  <w:style w:type="character" w:customStyle="1" w:styleId="WW8Num6z0">
    <w:name w:val="WW8Num6z0"/>
    <w:uiPriority w:val="99"/>
    <w:rsid w:val="00BB5D12"/>
    <w:rPr>
      <w:rFonts w:ascii="Times New Roman" w:hAnsi="Times New Roman"/>
    </w:rPr>
  </w:style>
  <w:style w:type="character" w:customStyle="1" w:styleId="WW8Num6z1">
    <w:name w:val="WW8Num6z1"/>
    <w:uiPriority w:val="99"/>
    <w:rsid w:val="00BB5D12"/>
    <w:rPr>
      <w:rFonts w:ascii="Courier New" w:hAnsi="Courier New"/>
    </w:rPr>
  </w:style>
  <w:style w:type="character" w:customStyle="1" w:styleId="WW8Num6z2">
    <w:name w:val="WW8Num6z2"/>
    <w:uiPriority w:val="99"/>
    <w:rsid w:val="00BB5D12"/>
    <w:rPr>
      <w:rFonts w:ascii="Wingdings" w:hAnsi="Wingdings"/>
    </w:rPr>
  </w:style>
  <w:style w:type="character" w:customStyle="1" w:styleId="WW8Num6z3">
    <w:name w:val="WW8Num6z3"/>
    <w:uiPriority w:val="99"/>
    <w:rsid w:val="00BB5D12"/>
    <w:rPr>
      <w:rFonts w:ascii="Symbol" w:hAnsi="Symbol"/>
    </w:rPr>
  </w:style>
  <w:style w:type="character" w:customStyle="1" w:styleId="WW8Num7z0">
    <w:name w:val="WW8Num7z0"/>
    <w:uiPriority w:val="99"/>
    <w:rsid w:val="00BB5D12"/>
    <w:rPr>
      <w:rFonts w:ascii="Times New Roman" w:hAnsi="Times New Roman"/>
    </w:rPr>
  </w:style>
  <w:style w:type="character" w:customStyle="1" w:styleId="WW8Num7z1">
    <w:name w:val="WW8Num7z1"/>
    <w:uiPriority w:val="99"/>
    <w:rsid w:val="00BB5D12"/>
    <w:rPr>
      <w:rFonts w:ascii="Courier New" w:hAnsi="Courier New"/>
    </w:rPr>
  </w:style>
  <w:style w:type="character" w:customStyle="1" w:styleId="WW8Num7z2">
    <w:name w:val="WW8Num7z2"/>
    <w:uiPriority w:val="99"/>
    <w:rsid w:val="00BB5D12"/>
    <w:rPr>
      <w:rFonts w:ascii="Wingdings" w:hAnsi="Wingdings"/>
    </w:rPr>
  </w:style>
  <w:style w:type="character" w:customStyle="1" w:styleId="WW8Num7z3">
    <w:name w:val="WW8Num7z3"/>
    <w:uiPriority w:val="99"/>
    <w:rsid w:val="00BB5D12"/>
    <w:rPr>
      <w:rFonts w:ascii="Symbol" w:hAnsi="Symbol"/>
    </w:rPr>
  </w:style>
  <w:style w:type="character" w:customStyle="1" w:styleId="WW8Num8z0">
    <w:name w:val="WW8Num8z0"/>
    <w:uiPriority w:val="99"/>
    <w:rsid w:val="00BB5D12"/>
    <w:rPr>
      <w:rFonts w:ascii="Times New Roman" w:hAnsi="Times New Roman"/>
    </w:rPr>
  </w:style>
  <w:style w:type="character" w:customStyle="1" w:styleId="WW8Num8z1">
    <w:name w:val="WW8Num8z1"/>
    <w:uiPriority w:val="99"/>
    <w:rsid w:val="00BB5D12"/>
    <w:rPr>
      <w:rFonts w:ascii="Courier New" w:hAnsi="Courier New"/>
    </w:rPr>
  </w:style>
  <w:style w:type="character" w:customStyle="1" w:styleId="WW8Num8z2">
    <w:name w:val="WW8Num8z2"/>
    <w:uiPriority w:val="99"/>
    <w:rsid w:val="00BB5D12"/>
    <w:rPr>
      <w:rFonts w:ascii="Wingdings" w:hAnsi="Wingdings"/>
    </w:rPr>
  </w:style>
  <w:style w:type="character" w:customStyle="1" w:styleId="WW8Num8z3">
    <w:name w:val="WW8Num8z3"/>
    <w:uiPriority w:val="99"/>
    <w:rsid w:val="00BB5D12"/>
    <w:rPr>
      <w:rFonts w:ascii="Symbol" w:hAnsi="Symbol"/>
    </w:rPr>
  </w:style>
  <w:style w:type="character" w:customStyle="1" w:styleId="WW8Num9z0">
    <w:name w:val="WW8Num9z0"/>
    <w:uiPriority w:val="99"/>
    <w:rsid w:val="00BB5D12"/>
    <w:rPr>
      <w:rFonts w:ascii="Times New Roman" w:hAnsi="Times New Roman"/>
      <w:color w:val="000000"/>
      <w:sz w:val="24"/>
    </w:rPr>
  </w:style>
  <w:style w:type="character" w:customStyle="1" w:styleId="WW8Num9z1">
    <w:name w:val="WW8Num9z1"/>
    <w:uiPriority w:val="99"/>
    <w:rsid w:val="00BB5D12"/>
    <w:rPr>
      <w:rFonts w:ascii="Courier New" w:hAnsi="Courier New"/>
    </w:rPr>
  </w:style>
  <w:style w:type="character" w:customStyle="1" w:styleId="WW8Num9z2">
    <w:name w:val="WW8Num9z2"/>
    <w:uiPriority w:val="99"/>
    <w:rsid w:val="00BB5D12"/>
    <w:rPr>
      <w:rFonts w:ascii="Wingdings" w:hAnsi="Wingdings"/>
    </w:rPr>
  </w:style>
  <w:style w:type="character" w:customStyle="1" w:styleId="WW8Num9z3">
    <w:name w:val="WW8Num9z3"/>
    <w:uiPriority w:val="99"/>
    <w:rsid w:val="00BB5D12"/>
    <w:rPr>
      <w:rFonts w:ascii="Symbol" w:hAnsi="Symbol"/>
    </w:rPr>
  </w:style>
  <w:style w:type="character" w:customStyle="1" w:styleId="WW8Num10z0">
    <w:name w:val="WW8Num10z0"/>
    <w:uiPriority w:val="99"/>
    <w:rsid w:val="00BB5D12"/>
    <w:rPr>
      <w:rFonts w:ascii="Times New Roman" w:hAnsi="Times New Roman"/>
    </w:rPr>
  </w:style>
  <w:style w:type="character" w:customStyle="1" w:styleId="WW8Num10z1">
    <w:name w:val="WW8Num10z1"/>
    <w:uiPriority w:val="99"/>
    <w:rsid w:val="00BB5D12"/>
    <w:rPr>
      <w:rFonts w:ascii="Courier New" w:hAnsi="Courier New"/>
    </w:rPr>
  </w:style>
  <w:style w:type="character" w:customStyle="1" w:styleId="WW8Num10z2">
    <w:name w:val="WW8Num10z2"/>
    <w:uiPriority w:val="99"/>
    <w:rsid w:val="00BB5D12"/>
    <w:rPr>
      <w:rFonts w:ascii="Wingdings" w:hAnsi="Wingdings"/>
    </w:rPr>
  </w:style>
  <w:style w:type="character" w:customStyle="1" w:styleId="WW8Num10z3">
    <w:name w:val="WW8Num10z3"/>
    <w:uiPriority w:val="99"/>
    <w:rsid w:val="00BB5D12"/>
    <w:rPr>
      <w:rFonts w:ascii="Symbol" w:hAnsi="Symbol"/>
    </w:rPr>
  </w:style>
  <w:style w:type="character" w:customStyle="1" w:styleId="WW8Num11z0">
    <w:name w:val="WW8Num11z0"/>
    <w:uiPriority w:val="99"/>
    <w:rsid w:val="00BB5D12"/>
    <w:rPr>
      <w:rFonts w:ascii="Times New Roman" w:hAnsi="Times New Roman"/>
    </w:rPr>
  </w:style>
  <w:style w:type="character" w:customStyle="1" w:styleId="WW8Num12z0">
    <w:name w:val="WW8Num12z0"/>
    <w:uiPriority w:val="99"/>
    <w:rsid w:val="00BB5D12"/>
  </w:style>
  <w:style w:type="character" w:customStyle="1" w:styleId="WW8Num13z0">
    <w:name w:val="WW8Num13z0"/>
    <w:uiPriority w:val="99"/>
    <w:rsid w:val="00BB5D12"/>
  </w:style>
  <w:style w:type="character" w:customStyle="1" w:styleId="WW8Num13z1">
    <w:name w:val="WW8Num13z1"/>
    <w:uiPriority w:val="99"/>
    <w:rsid w:val="00BB5D12"/>
  </w:style>
  <w:style w:type="character" w:customStyle="1" w:styleId="WW8Num14z0">
    <w:name w:val="WW8Num14z0"/>
    <w:uiPriority w:val="99"/>
    <w:rsid w:val="00BB5D12"/>
    <w:rPr>
      <w:rFonts w:ascii="Times New Roman" w:hAnsi="Times New Roman"/>
    </w:rPr>
  </w:style>
  <w:style w:type="character" w:customStyle="1" w:styleId="WW8Num14z1">
    <w:name w:val="WW8Num14z1"/>
    <w:uiPriority w:val="99"/>
    <w:rsid w:val="00BB5D12"/>
    <w:rPr>
      <w:rFonts w:ascii="Courier New" w:hAnsi="Courier New"/>
    </w:rPr>
  </w:style>
  <w:style w:type="character" w:customStyle="1" w:styleId="WW8Num14z2">
    <w:name w:val="WW8Num14z2"/>
    <w:uiPriority w:val="99"/>
    <w:rsid w:val="00BB5D12"/>
    <w:rPr>
      <w:rFonts w:ascii="Wingdings" w:hAnsi="Wingdings"/>
    </w:rPr>
  </w:style>
  <w:style w:type="character" w:customStyle="1" w:styleId="WW8Num14z3">
    <w:name w:val="WW8Num14z3"/>
    <w:uiPriority w:val="99"/>
    <w:rsid w:val="00BB5D12"/>
    <w:rPr>
      <w:rFonts w:ascii="Symbol" w:hAnsi="Symbol"/>
    </w:rPr>
  </w:style>
  <w:style w:type="character" w:customStyle="1" w:styleId="11">
    <w:name w:val="Основной шрифт абзаца1"/>
    <w:uiPriority w:val="99"/>
    <w:rsid w:val="00BB5D12"/>
  </w:style>
  <w:style w:type="character" w:customStyle="1" w:styleId="Heading3Char1">
    <w:name w:val="Heading 3 Char1"/>
    <w:basedOn w:val="11"/>
    <w:uiPriority w:val="99"/>
    <w:rsid w:val="00BB5D12"/>
    <w:rPr>
      <w:rFonts w:cs="Times New Roman"/>
      <w:bCs/>
      <w:i/>
      <w:iCs/>
      <w:sz w:val="28"/>
      <w:szCs w:val="28"/>
      <w:lang w:val="uk-UA" w:bidi="ar-SA"/>
    </w:rPr>
  </w:style>
  <w:style w:type="character" w:customStyle="1" w:styleId="Heading4Char1">
    <w:name w:val="Heading 4 Char1"/>
    <w:basedOn w:val="11"/>
    <w:uiPriority w:val="99"/>
    <w:rsid w:val="00BB5D12"/>
    <w:rPr>
      <w:rFonts w:cs="Times New Roman"/>
      <w:sz w:val="28"/>
      <w:szCs w:val="28"/>
      <w:lang w:val="ru-RU" w:bidi="ar-SA"/>
    </w:rPr>
  </w:style>
  <w:style w:type="character" w:customStyle="1" w:styleId="Heading5Char1">
    <w:name w:val="Heading 5 Char1"/>
    <w:basedOn w:val="11"/>
    <w:uiPriority w:val="99"/>
    <w:rsid w:val="00BB5D12"/>
    <w:rPr>
      <w:rFonts w:cs="Times New Roman"/>
      <w:b/>
      <w:bCs/>
      <w:i/>
      <w:iCs/>
      <w:sz w:val="26"/>
      <w:szCs w:val="26"/>
      <w:lang w:val="ru-RU" w:bidi="ar-SA"/>
    </w:rPr>
  </w:style>
  <w:style w:type="character" w:customStyle="1" w:styleId="Heading6Char1">
    <w:name w:val="Heading 6 Char1"/>
    <w:basedOn w:val="11"/>
    <w:uiPriority w:val="99"/>
    <w:rsid w:val="00BB5D12"/>
    <w:rPr>
      <w:rFonts w:cs="Times New Roman"/>
      <w:b/>
      <w:bCs/>
      <w:sz w:val="22"/>
      <w:szCs w:val="22"/>
      <w:lang w:val="ru-RU" w:bidi="ar-SA"/>
    </w:rPr>
  </w:style>
  <w:style w:type="character" w:customStyle="1" w:styleId="Heading7Char1">
    <w:name w:val="Heading 7 Char1"/>
    <w:basedOn w:val="11"/>
    <w:uiPriority w:val="99"/>
    <w:rsid w:val="00BB5D12"/>
    <w:rPr>
      <w:rFonts w:cs="Times New Roman"/>
      <w:sz w:val="24"/>
      <w:szCs w:val="24"/>
      <w:lang w:val="uk-UA" w:bidi="ar-SA"/>
    </w:rPr>
  </w:style>
  <w:style w:type="character" w:customStyle="1" w:styleId="Heading8Char1">
    <w:name w:val="Heading 8 Char1"/>
    <w:basedOn w:val="11"/>
    <w:uiPriority w:val="99"/>
    <w:rsid w:val="00BB5D12"/>
    <w:rPr>
      <w:rFonts w:cs="Times New Roman"/>
      <w:i/>
      <w:iCs/>
      <w:sz w:val="24"/>
      <w:szCs w:val="24"/>
      <w:lang w:val="ru-RU" w:bidi="ar-SA"/>
    </w:rPr>
  </w:style>
  <w:style w:type="character" w:customStyle="1" w:styleId="Heading9Char1">
    <w:name w:val="Heading 9 Char1"/>
    <w:basedOn w:val="11"/>
    <w:uiPriority w:val="99"/>
    <w:rsid w:val="00BB5D12"/>
    <w:rPr>
      <w:rFonts w:cs="Times New Roman"/>
      <w:sz w:val="24"/>
      <w:szCs w:val="24"/>
      <w:lang w:val="uk-UA" w:bidi="ar-SA"/>
    </w:rPr>
  </w:style>
  <w:style w:type="character" w:customStyle="1" w:styleId="afffd">
    <w:name w:val="Основной текст_"/>
    <w:uiPriority w:val="99"/>
    <w:rsid w:val="00BB5D12"/>
    <w:rPr>
      <w:sz w:val="23"/>
    </w:rPr>
  </w:style>
  <w:style w:type="character" w:styleId="afffe">
    <w:name w:val="Emphasis"/>
    <w:basedOn w:val="11"/>
    <w:uiPriority w:val="99"/>
    <w:qFormat/>
    <w:rsid w:val="00BB5D12"/>
    <w:rPr>
      <w:rFonts w:cs="Times New Roman"/>
      <w:i/>
    </w:rPr>
  </w:style>
  <w:style w:type="character" w:customStyle="1" w:styleId="HTMLPreformattedChar1">
    <w:name w:val="HTML Preformatted Char1"/>
    <w:basedOn w:val="11"/>
    <w:uiPriority w:val="99"/>
    <w:rsid w:val="00BB5D12"/>
    <w:rPr>
      <w:rFonts w:ascii="Courier New" w:hAnsi="Courier New" w:cs="Courier New"/>
      <w:lang w:val="uk-UA" w:bidi="ar-SA"/>
    </w:rPr>
  </w:style>
  <w:style w:type="character" w:customStyle="1" w:styleId="TitleChar1">
    <w:name w:val="Title Char1"/>
    <w:basedOn w:val="11"/>
    <w:uiPriority w:val="99"/>
    <w:rsid w:val="00BB5D12"/>
    <w:rPr>
      <w:rFonts w:cs="Times New Roman"/>
      <w:b/>
      <w:bCs/>
      <w:sz w:val="24"/>
      <w:szCs w:val="24"/>
      <w:lang w:val="uk-UA" w:bidi="ar-SA"/>
    </w:rPr>
  </w:style>
  <w:style w:type="character" w:customStyle="1" w:styleId="FooterChar1">
    <w:name w:val="Footer Char1"/>
    <w:basedOn w:val="11"/>
    <w:uiPriority w:val="99"/>
    <w:rsid w:val="00BB5D12"/>
    <w:rPr>
      <w:rFonts w:cs="Times New Roman"/>
      <w:lang w:val="ru-RU" w:bidi="ar-SA"/>
    </w:rPr>
  </w:style>
  <w:style w:type="character" w:customStyle="1" w:styleId="BodyTextChar1">
    <w:name w:val="Body Text Char1"/>
    <w:basedOn w:val="11"/>
    <w:uiPriority w:val="99"/>
    <w:rsid w:val="00BB5D12"/>
    <w:rPr>
      <w:rFonts w:ascii="Verdana" w:hAnsi="Verdana" w:cs="Verdana"/>
      <w:lang w:val="en-US" w:bidi="ar-SA"/>
    </w:rPr>
  </w:style>
  <w:style w:type="character" w:customStyle="1" w:styleId="BodyTextIndent2Char1">
    <w:name w:val="Body Text Indent 2 Char1"/>
    <w:basedOn w:val="11"/>
    <w:uiPriority w:val="99"/>
    <w:rsid w:val="00BB5D12"/>
    <w:rPr>
      <w:rFonts w:cs="Times New Roman"/>
      <w:lang w:val="ru-RU" w:bidi="ar-SA"/>
    </w:rPr>
  </w:style>
  <w:style w:type="character" w:customStyle="1" w:styleId="BodyTextIndent3Char1">
    <w:name w:val="Body Text Indent 3 Char1"/>
    <w:basedOn w:val="11"/>
    <w:uiPriority w:val="99"/>
    <w:rsid w:val="00BB5D12"/>
    <w:rPr>
      <w:rFonts w:cs="Times New Roman"/>
      <w:sz w:val="16"/>
      <w:szCs w:val="16"/>
      <w:lang w:val="ru-RU" w:bidi="ar-SA"/>
    </w:rPr>
  </w:style>
  <w:style w:type="character" w:customStyle="1" w:styleId="HeaderChar2">
    <w:name w:val="Header Char2"/>
    <w:basedOn w:val="11"/>
    <w:uiPriority w:val="99"/>
    <w:rsid w:val="00BB5D12"/>
    <w:rPr>
      <w:rFonts w:cs="Times New Roman"/>
      <w:lang w:val="ru-RU" w:bidi="ar-SA"/>
    </w:rPr>
  </w:style>
  <w:style w:type="character" w:customStyle="1" w:styleId="BodyTextIndentChar1">
    <w:name w:val="Body Text Indent Char1"/>
    <w:basedOn w:val="11"/>
    <w:uiPriority w:val="99"/>
    <w:rsid w:val="00BB5D12"/>
    <w:rPr>
      <w:rFonts w:cs="Times New Roman"/>
      <w:lang w:val="ru-RU" w:bidi="ar-SA"/>
    </w:rPr>
  </w:style>
  <w:style w:type="character" w:customStyle="1" w:styleId="BodyText3Char1">
    <w:name w:val="Body Text 3 Char1"/>
    <w:basedOn w:val="11"/>
    <w:uiPriority w:val="99"/>
    <w:rsid w:val="00BB5D12"/>
    <w:rPr>
      <w:rFonts w:cs="Times New Roman"/>
      <w:sz w:val="16"/>
      <w:szCs w:val="16"/>
      <w:lang w:val="ru-RU" w:bidi="ar-SA"/>
    </w:rPr>
  </w:style>
  <w:style w:type="character" w:customStyle="1" w:styleId="BodyText2Char1">
    <w:name w:val="Body Text 2 Char1"/>
    <w:basedOn w:val="11"/>
    <w:uiPriority w:val="99"/>
    <w:rsid w:val="00BB5D12"/>
    <w:rPr>
      <w:rFonts w:cs="Times New Roman"/>
      <w:lang w:val="ru-RU" w:bidi="ar-SA"/>
    </w:rPr>
  </w:style>
  <w:style w:type="character" w:customStyle="1" w:styleId="BalloonTextChar1">
    <w:name w:val="Balloon Text Char1"/>
    <w:basedOn w:val="11"/>
    <w:uiPriority w:val="99"/>
    <w:rsid w:val="00BB5D12"/>
    <w:rPr>
      <w:rFonts w:ascii="Tahoma" w:hAnsi="Tahoma" w:cs="Tahoma"/>
      <w:sz w:val="16"/>
      <w:szCs w:val="16"/>
      <w:lang w:val="ru-RU" w:bidi="ar-SA"/>
    </w:rPr>
  </w:style>
  <w:style w:type="character" w:customStyle="1" w:styleId="StyleZakonu0">
    <w:name w:val="StyleZakonu Знак"/>
    <w:uiPriority w:val="99"/>
    <w:rsid w:val="00BB5D12"/>
    <w:rPr>
      <w:rFonts w:ascii="Courier New" w:hAnsi="Courier New"/>
      <w:lang w:val="uk-UA"/>
    </w:rPr>
  </w:style>
  <w:style w:type="character" w:customStyle="1" w:styleId="FootnoteTextChar1">
    <w:name w:val="Footnote Text Char1"/>
    <w:basedOn w:val="11"/>
    <w:uiPriority w:val="99"/>
    <w:rsid w:val="00BB5D12"/>
    <w:rPr>
      <w:rFonts w:cs="Times New Roman"/>
      <w:lang w:val="uk-UA" w:bidi="ar-SA"/>
    </w:rPr>
  </w:style>
  <w:style w:type="character" w:customStyle="1" w:styleId="PlainTextChar1">
    <w:name w:val="Plain Text Char1"/>
    <w:basedOn w:val="11"/>
    <w:uiPriority w:val="99"/>
    <w:rsid w:val="00BB5D12"/>
    <w:rPr>
      <w:rFonts w:ascii="Courier New" w:hAnsi="Courier New" w:cs="Courier New"/>
      <w:lang w:val="uk-UA" w:bidi="ar-SA"/>
    </w:rPr>
  </w:style>
  <w:style w:type="character" w:customStyle="1" w:styleId="DocumentMapChar1">
    <w:name w:val="Document Map Char1"/>
    <w:basedOn w:val="11"/>
    <w:uiPriority w:val="99"/>
    <w:rsid w:val="00BB5D12"/>
    <w:rPr>
      <w:rFonts w:ascii="Tahoma" w:hAnsi="Tahoma" w:cs="Tahoma"/>
      <w:sz w:val="16"/>
      <w:szCs w:val="16"/>
      <w:lang w:val="uk-UA" w:bidi="ar-SA"/>
    </w:rPr>
  </w:style>
  <w:style w:type="character" w:customStyle="1" w:styleId="SubtitleChar1">
    <w:name w:val="Subtitle Char1"/>
    <w:basedOn w:val="11"/>
    <w:uiPriority w:val="99"/>
    <w:rsid w:val="00BB5D12"/>
    <w:rPr>
      <w:rFonts w:ascii="Cambria" w:hAnsi="Cambria" w:cs="Cambria"/>
      <w:sz w:val="24"/>
      <w:szCs w:val="24"/>
      <w:lang w:val="uk-UA" w:bidi="ar-SA"/>
    </w:rPr>
  </w:style>
  <w:style w:type="character" w:customStyle="1" w:styleId="81">
    <w:name w:val="Основной текст + 8"/>
    <w:uiPriority w:val="99"/>
    <w:rsid w:val="00BB5D12"/>
    <w:rPr>
      <w:rFonts w:ascii="Times New Roman" w:hAnsi="Times New Roman"/>
      <w:color w:val="000000"/>
      <w:spacing w:val="10"/>
      <w:w w:val="100"/>
      <w:position w:val="0"/>
      <w:sz w:val="17"/>
      <w:u w:val="none"/>
      <w:shd w:val="clear" w:color="auto" w:fill="FFFFFF"/>
      <w:vertAlign w:val="baseline"/>
      <w:lang w:val="uk-UA"/>
    </w:rPr>
  </w:style>
  <w:style w:type="character" w:customStyle="1" w:styleId="2f3">
    <w:name w:val="Основний текст (2)_"/>
    <w:basedOn w:val="11"/>
    <w:uiPriority w:val="99"/>
    <w:rsid w:val="00BB5D12"/>
    <w:rPr>
      <w:rFonts w:cs="Times New Roman"/>
      <w:shd w:val="clear" w:color="auto" w:fill="FFFFFF"/>
      <w:lang w:bidi="ar-SA"/>
    </w:rPr>
  </w:style>
  <w:style w:type="character" w:customStyle="1" w:styleId="NoSpacingChar2">
    <w:name w:val="No Spacing Char2"/>
    <w:uiPriority w:val="99"/>
    <w:locked/>
    <w:rsid w:val="00BB5D12"/>
    <w:rPr>
      <w:rFonts w:ascii="Calibri" w:hAnsi="Calibri"/>
      <w:sz w:val="22"/>
      <w:lang w:eastAsia="zh-CN"/>
    </w:rPr>
  </w:style>
  <w:style w:type="paragraph" w:customStyle="1" w:styleId="3b">
    <w:name w:val="Обычный3"/>
    <w:uiPriority w:val="99"/>
    <w:rsid w:val="00BB5D12"/>
    <w:pPr>
      <w:suppressAutoHyphens/>
    </w:pPr>
    <w:rPr>
      <w:rFonts w:ascii="Times New Roman" w:hAnsi="Times New Roman"/>
      <w:lang w:val="uk-UA" w:eastAsia="ar-SA"/>
    </w:rPr>
  </w:style>
  <w:style w:type="paragraph" w:customStyle="1" w:styleId="53">
    <w:name w:val="Абзац списка5"/>
    <w:basedOn w:val="a"/>
    <w:uiPriority w:val="99"/>
    <w:rsid w:val="00BB5D12"/>
    <w:pPr>
      <w:suppressAutoHyphens/>
      <w:ind w:left="720"/>
    </w:pPr>
    <w:rPr>
      <w:rFonts w:eastAsia="Arial Unicode MS" w:cs="font138"/>
      <w:kern w:val="1"/>
      <w:lang w:val="ru-RU" w:eastAsia="ar-SA"/>
    </w:rPr>
  </w:style>
  <w:style w:type="character" w:customStyle="1" w:styleId="st">
    <w:name w:val="st"/>
    <w:basedOn w:val="a0"/>
    <w:uiPriority w:val="99"/>
    <w:rsid w:val="00BB5D12"/>
    <w:rPr>
      <w:rFonts w:cs="Times New Roman"/>
    </w:rPr>
  </w:style>
  <w:style w:type="character" w:customStyle="1" w:styleId="rvts0">
    <w:name w:val="rvts0"/>
    <w:basedOn w:val="a0"/>
    <w:uiPriority w:val="99"/>
    <w:rsid w:val="00BB5D12"/>
    <w:rPr>
      <w:rFonts w:cs="Times New Roman"/>
    </w:rPr>
  </w:style>
  <w:style w:type="character" w:customStyle="1" w:styleId="FontStyle24">
    <w:name w:val="Font Style24"/>
    <w:basedOn w:val="a0"/>
    <w:uiPriority w:val="99"/>
    <w:rsid w:val="00BB5D12"/>
    <w:rPr>
      <w:rFonts w:ascii="Garamond" w:hAnsi="Garamond" w:cs="Garamond"/>
      <w:b/>
      <w:bCs/>
      <w:sz w:val="22"/>
      <w:szCs w:val="22"/>
    </w:rPr>
  </w:style>
  <w:style w:type="paragraph" w:customStyle="1" w:styleId="Style3">
    <w:name w:val="Style3"/>
    <w:basedOn w:val="a"/>
    <w:uiPriority w:val="99"/>
    <w:rsid w:val="00BB5D12"/>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character" w:customStyle="1" w:styleId="FontStyle11">
    <w:name w:val="Font Style11"/>
    <w:basedOn w:val="a0"/>
    <w:uiPriority w:val="99"/>
    <w:rsid w:val="00BB5D12"/>
    <w:rPr>
      <w:rFonts w:ascii="Times New Roman" w:hAnsi="Times New Roman" w:cs="Times New Roman"/>
      <w:sz w:val="26"/>
      <w:szCs w:val="26"/>
    </w:rPr>
  </w:style>
  <w:style w:type="paragraph" w:customStyle="1" w:styleId="ms-rteelement-p">
    <w:name w:val="ms-rteelement-p"/>
    <w:basedOn w:val="a"/>
    <w:uiPriority w:val="99"/>
    <w:rsid w:val="00BB5D12"/>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
    <w:name w:val="Основний текст_"/>
    <w:basedOn w:val="a0"/>
    <w:link w:val="1ff1"/>
    <w:uiPriority w:val="99"/>
    <w:locked/>
    <w:rsid w:val="00BB5D12"/>
    <w:rPr>
      <w:rFonts w:cs="Times New Roman"/>
      <w:sz w:val="26"/>
      <w:szCs w:val="26"/>
      <w:shd w:val="clear" w:color="auto" w:fill="FFFFFF"/>
    </w:rPr>
  </w:style>
  <w:style w:type="paragraph" w:customStyle="1" w:styleId="1ff1">
    <w:name w:val="Основний текст1"/>
    <w:basedOn w:val="a"/>
    <w:link w:val="affff"/>
    <w:uiPriority w:val="99"/>
    <w:rsid w:val="00BB5D12"/>
    <w:pPr>
      <w:widowControl w:val="0"/>
      <w:shd w:val="clear" w:color="auto" w:fill="FFFFFF"/>
      <w:spacing w:before="300" w:after="660" w:line="360" w:lineRule="exact"/>
    </w:pPr>
    <w:rPr>
      <w:sz w:val="26"/>
      <w:szCs w:val="26"/>
      <w:shd w:val="clear" w:color="auto" w:fill="FFFFFF"/>
      <w:lang w:val="ru-RU"/>
    </w:rPr>
  </w:style>
  <w:style w:type="character" w:customStyle="1" w:styleId="71">
    <w:name w:val="Основний текст + 7"/>
    <w:aliases w:val="5 pt,Інтервал 0 pt1"/>
    <w:basedOn w:val="affff"/>
    <w:uiPriority w:val="99"/>
    <w:rsid w:val="00BB5D12"/>
    <w:rPr>
      <w:rFonts w:ascii="Times New Roman" w:hAnsi="Times New Roman"/>
      <w:spacing w:val="-3"/>
      <w:sz w:val="15"/>
      <w:szCs w:val="15"/>
      <w:u w:val="none"/>
    </w:rPr>
  </w:style>
  <w:style w:type="character" w:customStyle="1" w:styleId="44">
    <w:name w:val="Основний текст (4)_"/>
    <w:basedOn w:val="a0"/>
    <w:link w:val="45"/>
    <w:uiPriority w:val="99"/>
    <w:locked/>
    <w:rsid w:val="00BB5D12"/>
    <w:rPr>
      <w:rFonts w:cs="Times New Roman"/>
      <w:b/>
      <w:bCs/>
      <w:shd w:val="clear" w:color="auto" w:fill="FFFFFF"/>
    </w:rPr>
  </w:style>
  <w:style w:type="paragraph" w:customStyle="1" w:styleId="45">
    <w:name w:val="Основний текст (4)"/>
    <w:basedOn w:val="a"/>
    <w:link w:val="44"/>
    <w:uiPriority w:val="99"/>
    <w:rsid w:val="00BB5D12"/>
    <w:pPr>
      <w:widowControl w:val="0"/>
      <w:shd w:val="clear" w:color="auto" w:fill="FFFFFF"/>
      <w:spacing w:after="300" w:line="240" w:lineRule="atLeast"/>
      <w:jc w:val="center"/>
    </w:pPr>
    <w:rPr>
      <w:b/>
      <w:bCs/>
      <w:shd w:val="clear" w:color="auto" w:fill="FFFFFF"/>
      <w:lang w:val="ru-RU"/>
    </w:rPr>
  </w:style>
  <w:style w:type="character" w:customStyle="1" w:styleId="affff0">
    <w:name w:val="Підпис до таблиці_"/>
    <w:basedOn w:val="a0"/>
    <w:link w:val="1ff2"/>
    <w:uiPriority w:val="99"/>
    <w:locked/>
    <w:rsid w:val="00BB5D12"/>
    <w:rPr>
      <w:rFonts w:cs="Times New Roman"/>
      <w:shd w:val="clear" w:color="auto" w:fill="FFFFFF"/>
    </w:rPr>
  </w:style>
  <w:style w:type="paragraph" w:customStyle="1" w:styleId="1ff2">
    <w:name w:val="Підпис до таблиці1"/>
    <w:basedOn w:val="a"/>
    <w:link w:val="affff0"/>
    <w:uiPriority w:val="99"/>
    <w:rsid w:val="00BB5D12"/>
    <w:pPr>
      <w:widowControl w:val="0"/>
      <w:shd w:val="clear" w:color="auto" w:fill="FFFFFF"/>
      <w:spacing w:after="0" w:line="240" w:lineRule="atLeast"/>
    </w:pPr>
    <w:rPr>
      <w:shd w:val="clear" w:color="auto" w:fill="FFFFFF"/>
      <w:lang w:val="ru-RU"/>
    </w:rPr>
  </w:style>
  <w:style w:type="character" w:customStyle="1" w:styleId="affff1">
    <w:name w:val="Підпис до таблиці"/>
    <w:basedOn w:val="affff0"/>
    <w:uiPriority w:val="99"/>
    <w:rsid w:val="00BB5D12"/>
    <w:rPr>
      <w:u w:val="single"/>
    </w:rPr>
  </w:style>
  <w:style w:type="paragraph" w:customStyle="1" w:styleId="affff2">
    <w:name w:val="Без інтервалів"/>
    <w:uiPriority w:val="99"/>
    <w:rsid w:val="00BB5D12"/>
    <w:pPr>
      <w:jc w:val="center"/>
    </w:pPr>
    <w:rPr>
      <w:rFonts w:eastAsia="Times New Roman"/>
      <w:sz w:val="22"/>
      <w:szCs w:val="22"/>
      <w:lang w:val="uk-UA" w:eastAsia="en-US"/>
    </w:rPr>
  </w:style>
  <w:style w:type="paragraph" w:customStyle="1" w:styleId="2f4">
    <w:name w:val="Маркированный список2"/>
    <w:basedOn w:val="ae"/>
    <w:qFormat/>
    <w:rsid w:val="00BB5D12"/>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qFormat/>
    <w:rsid w:val="00BB5D12"/>
    <w:pPr>
      <w:suppressAutoHyphens/>
      <w:spacing w:before="60" w:after="60"/>
    </w:pPr>
    <w:rPr>
      <w:rFonts w:ascii="Arial" w:eastAsia="Times New Roman" w:hAnsi="Arial" w:cs="Arial"/>
      <w:sz w:val="16"/>
      <w:szCs w:val="20"/>
      <w:lang w:eastAsia="ar-SA"/>
    </w:rPr>
  </w:style>
  <w:style w:type="paragraph" w:customStyle="1" w:styleId="1ff3">
    <w:name w:val="Обычный (веб)1"/>
    <w:basedOn w:val="a"/>
    <w:qFormat/>
    <w:rsid w:val="00BB5D12"/>
    <w:pPr>
      <w:suppressAutoHyphens/>
      <w:spacing w:before="100" w:after="100" w:line="100" w:lineRule="atLeast"/>
    </w:pPr>
    <w:rPr>
      <w:rFonts w:ascii="Times New Roman" w:eastAsia="Times New Roman" w:hAnsi="Times New Roman"/>
      <w:sz w:val="24"/>
      <w:szCs w:val="24"/>
      <w:lang w:eastAsia="ar-SA"/>
    </w:rPr>
  </w:style>
  <w:style w:type="paragraph" w:styleId="affff3">
    <w:name w:val="List Bullet"/>
    <w:basedOn w:val="ae"/>
    <w:autoRedefine/>
    <w:qFormat/>
    <w:rsid w:val="00BB5D12"/>
    <w:pPr>
      <w:spacing w:before="60" w:after="60"/>
      <w:ind w:left="491"/>
    </w:pPr>
    <w:rPr>
      <w:rFonts w:ascii="Franklin Gothic Book" w:eastAsia="Times New Roman" w:hAnsi="Franklin Gothic Book" w:cs="Tahoma"/>
      <w:bCs/>
      <w:iCs/>
      <w:sz w:val="16"/>
      <w:szCs w:val="16"/>
      <w:lang w:eastAsia="en-US"/>
    </w:rPr>
  </w:style>
  <w:style w:type="character" w:customStyle="1" w:styleId="1ff4">
    <w:name w:val="Название Знак1"/>
    <w:basedOn w:val="a0"/>
    <w:uiPriority w:val="99"/>
    <w:rsid w:val="00BB5D12"/>
    <w:rPr>
      <w:rFonts w:ascii="Cambria" w:hAnsi="Cambria" w:cs="Times New Roman"/>
      <w:b/>
      <w:bCs/>
      <w:kern w:val="28"/>
      <w:sz w:val="32"/>
      <w:szCs w:val="32"/>
      <w:lang w:eastAsia="en-US"/>
    </w:rPr>
  </w:style>
  <w:style w:type="character" w:customStyle="1" w:styleId="apple-style-span">
    <w:name w:val="apple-style-span"/>
    <w:basedOn w:val="a0"/>
    <w:uiPriority w:val="99"/>
    <w:rsid w:val="00BB5D12"/>
    <w:rPr>
      <w:rFonts w:cs="Times New Roman"/>
    </w:rPr>
  </w:style>
  <w:style w:type="character" w:styleId="affff4">
    <w:name w:val="FollowedHyperlink"/>
    <w:basedOn w:val="a0"/>
    <w:qFormat/>
    <w:rsid w:val="00BB5D12"/>
    <w:rPr>
      <w:rFonts w:cs="Times New Roman"/>
      <w:color w:val="800080"/>
      <w:u w:val="single"/>
    </w:rPr>
  </w:style>
  <w:style w:type="character" w:customStyle="1" w:styleId="HTML1">
    <w:name w:val="Стандартный HTML Знак1"/>
    <w:basedOn w:val="a0"/>
    <w:uiPriority w:val="99"/>
    <w:locked/>
    <w:rsid w:val="00BB5D12"/>
    <w:rPr>
      <w:rFonts w:ascii="Courier New" w:hAnsi="Courier New" w:cs="Courier New"/>
    </w:rPr>
  </w:style>
  <w:style w:type="character" w:customStyle="1" w:styleId="1ff5">
    <w:name w:val="Слабое выделение1"/>
    <w:basedOn w:val="a0"/>
    <w:uiPriority w:val="99"/>
    <w:rsid w:val="00683F95"/>
    <w:rPr>
      <w:rFonts w:cs="Times New Roman"/>
      <w:i/>
      <w:iCs/>
      <w:color w:val="808080"/>
    </w:rPr>
  </w:style>
  <w:style w:type="character" w:customStyle="1" w:styleId="rvts15">
    <w:name w:val="rvts15"/>
    <w:basedOn w:val="a0"/>
    <w:uiPriority w:val="99"/>
    <w:rsid w:val="009E2DAE"/>
    <w:rPr>
      <w:rFonts w:cs="Times New Roman"/>
    </w:rPr>
  </w:style>
  <w:style w:type="paragraph" w:customStyle="1" w:styleId="rvps7">
    <w:name w:val="rvps7"/>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uiPriority w:val="99"/>
    <w:rsid w:val="009E2DA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uiPriority w:val="99"/>
    <w:rsid w:val="00D0039B"/>
    <w:rPr>
      <w:rFonts w:cs="Times New Roman"/>
    </w:rPr>
  </w:style>
  <w:style w:type="paragraph" w:customStyle="1" w:styleId="rvps6">
    <w:name w:val="rvps6"/>
    <w:basedOn w:val="a"/>
    <w:uiPriority w:val="99"/>
    <w:rsid w:val="00D0039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C724E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11"/>
    <w:uiPriority w:val="99"/>
    <w:rsid w:val="00DC6B07"/>
    <w:rPr>
      <w:rFonts w:cs="Times New Roman"/>
    </w:rPr>
  </w:style>
  <w:style w:type="paragraph" w:customStyle="1" w:styleId="54">
    <w:name w:val="Без интервала5"/>
    <w:uiPriority w:val="99"/>
    <w:rsid w:val="00DC6B07"/>
    <w:rPr>
      <w:rFonts w:eastAsia="Times New Roman" w:cs="Calibri"/>
      <w:sz w:val="22"/>
      <w:szCs w:val="22"/>
      <w:lang w:val="uk-UA" w:eastAsia="en-US"/>
    </w:rPr>
  </w:style>
  <w:style w:type="character" w:customStyle="1" w:styleId="1ff6">
    <w:name w:val="Обычный (веб) Знак1"/>
    <w:aliases w:val="Обычный (Web)1 Знак1,Обычный (Web) Знак1"/>
    <w:basedOn w:val="a0"/>
    <w:uiPriority w:val="99"/>
    <w:semiHidden/>
    <w:locked/>
    <w:rsid w:val="00E11285"/>
    <w:rPr>
      <w:rFonts w:ascii="Tahoma" w:hAnsi="Tahoma" w:cs="Tahoma"/>
      <w:sz w:val="16"/>
      <w:szCs w:val="16"/>
      <w:lang w:val="uk-UA"/>
    </w:rPr>
  </w:style>
  <w:style w:type="paragraph" w:customStyle="1" w:styleId="Normal">
    <w:name w:val="_Normal"/>
    <w:qFormat/>
    <w:rsid w:val="00E11285"/>
    <w:pPr>
      <w:widowControl w:val="0"/>
      <w:suppressAutoHyphens/>
    </w:pPr>
    <w:rPr>
      <w:rFonts w:ascii="Times New Roman" w:eastAsia="Times New Roman" w:hAnsi="Times New Roman"/>
      <w:color w:val="000000"/>
      <w:sz w:val="24"/>
      <w:lang w:eastAsia="zh-CN" w:bidi="hi-IN"/>
    </w:rPr>
  </w:style>
  <w:style w:type="paragraph" w:customStyle="1" w:styleId="Textbodyindent">
    <w:name w:val="Text body indent"/>
    <w:basedOn w:val="Standard"/>
    <w:qFormat/>
    <w:rsid w:val="00E11285"/>
    <w:pPr>
      <w:ind w:left="567" w:hanging="567"/>
      <w:jc w:val="both"/>
    </w:pPr>
    <w:rPr>
      <w:rFonts w:ascii="Arial" w:eastAsia="SimSun" w:hAnsi="Arial" w:cs="Mangal"/>
      <w:lang w:bidi="hi-IN"/>
    </w:rPr>
  </w:style>
  <w:style w:type="paragraph" w:customStyle="1" w:styleId="Heading">
    <w:name w:val="Heading"/>
    <w:basedOn w:val="a"/>
    <w:next w:val="ae"/>
    <w:uiPriority w:val="99"/>
    <w:rsid w:val="00E11285"/>
    <w:pPr>
      <w:keepNext/>
      <w:suppressAutoHyphens/>
      <w:spacing w:before="240" w:after="120" w:line="240" w:lineRule="auto"/>
    </w:pPr>
    <w:rPr>
      <w:rFonts w:ascii="Liberation Sans" w:eastAsia="Times New Roman" w:hAnsi="Liberation Sans" w:cs="FreeSans"/>
      <w:kern w:val="2"/>
      <w:sz w:val="28"/>
      <w:szCs w:val="28"/>
      <w:lang w:eastAsia="zh-CN" w:bidi="hi-IN"/>
    </w:rPr>
  </w:style>
  <w:style w:type="paragraph" w:customStyle="1" w:styleId="font5">
    <w:name w:val="font5"/>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font6">
    <w:name w:val="font6"/>
    <w:basedOn w:val="a"/>
    <w:qFormat/>
    <w:rsid w:val="00E11285"/>
    <w:pPr>
      <w:spacing w:before="100" w:beforeAutospacing="1" w:after="100" w:afterAutospacing="1" w:line="240" w:lineRule="auto"/>
    </w:pPr>
    <w:rPr>
      <w:rFonts w:ascii="Times New Roman" w:eastAsia="Times New Roman" w:hAnsi="Times New Roman"/>
      <w:color w:val="4B1F6F"/>
      <w:sz w:val="28"/>
      <w:szCs w:val="28"/>
      <w:lang w:eastAsia="uk-UA"/>
    </w:rPr>
  </w:style>
  <w:style w:type="paragraph" w:customStyle="1" w:styleId="font7">
    <w:name w:val="font7"/>
    <w:basedOn w:val="a"/>
    <w:qFormat/>
    <w:rsid w:val="00E11285"/>
    <w:pPr>
      <w:spacing w:before="100" w:beforeAutospacing="1" w:after="100" w:afterAutospacing="1" w:line="240" w:lineRule="auto"/>
    </w:pPr>
    <w:rPr>
      <w:rFonts w:ascii="Times New Roman" w:eastAsia="Times New Roman" w:hAnsi="Times New Roman"/>
      <w:color w:val="4B1F6F"/>
      <w:lang w:eastAsia="uk-UA"/>
    </w:rPr>
  </w:style>
  <w:style w:type="paragraph" w:customStyle="1" w:styleId="font8">
    <w:name w:val="font8"/>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font9">
    <w:name w:val="font9"/>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font10">
    <w:name w:val="font10"/>
    <w:basedOn w:val="a"/>
    <w:qFormat/>
    <w:rsid w:val="00E11285"/>
    <w:pPr>
      <w:spacing w:before="100" w:beforeAutospacing="1" w:after="100" w:afterAutospacing="1" w:line="240" w:lineRule="auto"/>
    </w:pPr>
    <w:rPr>
      <w:rFonts w:ascii="Times New Roman" w:eastAsia="Times New Roman" w:hAnsi="Times New Roman"/>
      <w:color w:val="000000"/>
      <w:sz w:val="28"/>
      <w:szCs w:val="28"/>
      <w:u w:val="single"/>
      <w:lang w:eastAsia="uk-UA"/>
    </w:rPr>
  </w:style>
  <w:style w:type="paragraph" w:customStyle="1" w:styleId="font11">
    <w:name w:val="font11"/>
    <w:basedOn w:val="a"/>
    <w:qFormat/>
    <w:rsid w:val="00E11285"/>
    <w:pPr>
      <w:spacing w:before="100" w:beforeAutospacing="1" w:after="100" w:afterAutospacing="1" w:line="240" w:lineRule="auto"/>
    </w:pPr>
    <w:rPr>
      <w:rFonts w:ascii="Times New Roman" w:eastAsia="Times New Roman" w:hAnsi="Times New Roman"/>
      <w:color w:val="000000"/>
      <w:sz w:val="20"/>
      <w:szCs w:val="20"/>
      <w:lang w:eastAsia="uk-UA"/>
    </w:rPr>
  </w:style>
  <w:style w:type="paragraph" w:customStyle="1" w:styleId="font12">
    <w:name w:val="font12"/>
    <w:basedOn w:val="a"/>
    <w:qFormat/>
    <w:rsid w:val="00E11285"/>
    <w:pPr>
      <w:spacing w:before="100" w:beforeAutospacing="1" w:after="100" w:afterAutospacing="1" w:line="240" w:lineRule="auto"/>
    </w:pPr>
    <w:rPr>
      <w:rFonts w:ascii="Times New Roman" w:eastAsia="Times New Roman" w:hAnsi="Times New Roman"/>
      <w:b/>
      <w:bCs/>
      <w:color w:val="000000"/>
      <w:sz w:val="20"/>
      <w:szCs w:val="20"/>
      <w:lang w:eastAsia="uk-UA"/>
    </w:rPr>
  </w:style>
  <w:style w:type="paragraph" w:customStyle="1" w:styleId="font13">
    <w:name w:val="font13"/>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4">
    <w:name w:val="font14"/>
    <w:basedOn w:val="a"/>
    <w:qFormat/>
    <w:rsid w:val="00E11285"/>
    <w:pPr>
      <w:spacing w:before="100" w:beforeAutospacing="1" w:after="100" w:afterAutospacing="1" w:line="240" w:lineRule="auto"/>
    </w:pPr>
    <w:rPr>
      <w:rFonts w:ascii="Times New Roman" w:eastAsia="Times New Roman" w:hAnsi="Times New Roman"/>
      <w:sz w:val="20"/>
      <w:szCs w:val="20"/>
      <w:lang w:eastAsia="uk-UA"/>
    </w:rPr>
  </w:style>
  <w:style w:type="paragraph" w:customStyle="1" w:styleId="font15">
    <w:name w:val="font15"/>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6">
    <w:name w:val="font16"/>
    <w:basedOn w:val="a"/>
    <w:qFormat/>
    <w:rsid w:val="00E11285"/>
    <w:pPr>
      <w:spacing w:before="100" w:beforeAutospacing="1" w:after="100" w:afterAutospacing="1" w:line="240" w:lineRule="auto"/>
    </w:pPr>
    <w:rPr>
      <w:rFonts w:ascii="Times New Roman" w:eastAsia="Times New Roman" w:hAnsi="Times New Roman"/>
      <w:sz w:val="20"/>
      <w:szCs w:val="20"/>
      <w:u w:val="single"/>
      <w:lang w:eastAsia="uk-UA"/>
    </w:rPr>
  </w:style>
  <w:style w:type="paragraph" w:customStyle="1" w:styleId="font17">
    <w:name w:val="font17"/>
    <w:basedOn w:val="a"/>
    <w:qFormat/>
    <w:rsid w:val="00E11285"/>
    <w:pPr>
      <w:spacing w:before="100" w:beforeAutospacing="1" w:after="100" w:afterAutospacing="1" w:line="240" w:lineRule="auto"/>
    </w:pPr>
    <w:rPr>
      <w:rFonts w:eastAsia="Times New Roman"/>
      <w:lang w:eastAsia="uk-UA"/>
    </w:rPr>
  </w:style>
  <w:style w:type="paragraph" w:customStyle="1" w:styleId="font18">
    <w:name w:val="font18"/>
    <w:basedOn w:val="a"/>
    <w:qFormat/>
    <w:rsid w:val="00E11285"/>
    <w:pPr>
      <w:spacing w:before="100" w:beforeAutospacing="1" w:after="100" w:afterAutospacing="1" w:line="240" w:lineRule="auto"/>
    </w:pPr>
    <w:rPr>
      <w:rFonts w:ascii="Times New Roman" w:eastAsia="Times New Roman" w:hAnsi="Times New Roman"/>
      <w:lang w:eastAsia="uk-UA"/>
    </w:rPr>
  </w:style>
  <w:style w:type="paragraph" w:customStyle="1" w:styleId="font19">
    <w:name w:val="font19"/>
    <w:basedOn w:val="a"/>
    <w:qFormat/>
    <w:rsid w:val="00E11285"/>
    <w:pPr>
      <w:spacing w:before="100" w:beforeAutospacing="1" w:after="100" w:afterAutospacing="1" w:line="240" w:lineRule="auto"/>
    </w:pPr>
    <w:rPr>
      <w:rFonts w:ascii="Times New Roman" w:eastAsia="Times New Roman" w:hAnsi="Times New Roman"/>
      <w:b/>
      <w:bCs/>
      <w:color w:val="000000"/>
      <w:sz w:val="28"/>
      <w:szCs w:val="28"/>
      <w:u w:val="single"/>
      <w:lang w:eastAsia="uk-UA"/>
    </w:rPr>
  </w:style>
  <w:style w:type="paragraph" w:customStyle="1" w:styleId="xl68">
    <w:name w:val="xl68"/>
    <w:basedOn w:val="a"/>
    <w:qFormat/>
    <w:rsid w:val="00E11285"/>
    <w:pPr>
      <w:spacing w:before="100" w:beforeAutospacing="1" w:after="100" w:afterAutospacing="1" w:line="240" w:lineRule="auto"/>
    </w:pPr>
    <w:rPr>
      <w:rFonts w:ascii="Times New Roman" w:eastAsia="Times New Roman" w:hAnsi="Times New Roman"/>
      <w:b/>
      <w:bCs/>
      <w:color w:val="000000"/>
      <w:sz w:val="28"/>
      <w:szCs w:val="28"/>
      <w:lang w:eastAsia="uk-UA"/>
    </w:rPr>
  </w:style>
  <w:style w:type="paragraph" w:customStyle="1" w:styleId="xl69">
    <w:name w:val="xl69"/>
    <w:basedOn w:val="a"/>
    <w:qFormat/>
    <w:rsid w:val="00E11285"/>
    <w:pPr>
      <w:spacing w:before="100" w:beforeAutospacing="1" w:after="100" w:afterAutospacing="1" w:line="240" w:lineRule="auto"/>
      <w:jc w:val="center"/>
    </w:pPr>
    <w:rPr>
      <w:rFonts w:ascii="Times New Roman" w:eastAsia="Times New Roman" w:hAnsi="Times New Roman"/>
      <w:color w:val="4B1F6F"/>
      <w:sz w:val="24"/>
      <w:szCs w:val="24"/>
      <w:lang w:eastAsia="uk-UA"/>
    </w:rPr>
  </w:style>
  <w:style w:type="paragraph" w:customStyle="1" w:styleId="xl70">
    <w:name w:val="xl70"/>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1">
    <w:name w:val="xl71"/>
    <w:basedOn w:val="a"/>
    <w:qFormat/>
    <w:rsid w:val="00E11285"/>
    <w:pPr>
      <w:spacing w:before="100" w:beforeAutospacing="1" w:after="100" w:afterAutospacing="1" w:line="240" w:lineRule="auto"/>
    </w:pPr>
    <w:rPr>
      <w:rFonts w:ascii="Times New Roman" w:eastAsia="Times New Roman" w:hAnsi="Times New Roman"/>
      <w:b/>
      <w:bCs/>
      <w:color w:val="4B1F6F"/>
      <w:sz w:val="18"/>
      <w:szCs w:val="18"/>
      <w:lang w:eastAsia="uk-UA"/>
    </w:rPr>
  </w:style>
  <w:style w:type="paragraph" w:customStyle="1" w:styleId="xl72">
    <w:name w:val="xl72"/>
    <w:basedOn w:val="a"/>
    <w:qFormat/>
    <w:rsid w:val="00E11285"/>
    <w:pPr>
      <w:spacing w:before="100" w:beforeAutospacing="1" w:after="100" w:afterAutospacing="1" w:line="240" w:lineRule="auto"/>
    </w:pPr>
    <w:rPr>
      <w:rFonts w:ascii="Times New Roman" w:eastAsia="Times New Roman" w:hAnsi="Times New Roman"/>
      <w:b/>
      <w:bCs/>
      <w:color w:val="4B1F6F"/>
      <w:sz w:val="28"/>
      <w:szCs w:val="28"/>
      <w:lang w:eastAsia="uk-UA"/>
    </w:rPr>
  </w:style>
  <w:style w:type="paragraph" w:customStyle="1" w:styleId="xl73">
    <w:name w:val="xl73"/>
    <w:basedOn w:val="a"/>
    <w:qFormat/>
    <w:rsid w:val="00E11285"/>
    <w:pPr>
      <w:spacing w:before="100" w:beforeAutospacing="1" w:after="100" w:afterAutospacing="1" w:line="240" w:lineRule="auto"/>
    </w:pPr>
    <w:rPr>
      <w:rFonts w:ascii="Times New Roman" w:eastAsia="Times New Roman" w:hAnsi="Times New Roman"/>
      <w:color w:val="000000"/>
      <w:sz w:val="28"/>
      <w:szCs w:val="28"/>
      <w:lang w:eastAsia="uk-UA"/>
    </w:rPr>
  </w:style>
  <w:style w:type="paragraph" w:customStyle="1" w:styleId="xl74">
    <w:name w:val="xl74"/>
    <w:basedOn w:val="a"/>
    <w:qFormat/>
    <w:rsid w:val="00E11285"/>
    <w:pPr>
      <w:spacing w:before="100" w:beforeAutospacing="1" w:after="100" w:afterAutospacing="1" w:line="240" w:lineRule="auto"/>
    </w:pPr>
    <w:rPr>
      <w:rFonts w:ascii="Times New Roman" w:eastAsia="Times New Roman" w:hAnsi="Times New Roman"/>
      <w:b/>
      <w:bCs/>
      <w:color w:val="000000"/>
      <w:lang w:eastAsia="uk-UA"/>
    </w:rPr>
  </w:style>
  <w:style w:type="paragraph" w:customStyle="1" w:styleId="xl75">
    <w:name w:val="xl75"/>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76">
    <w:name w:val="xl76"/>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7">
    <w:name w:val="xl77"/>
    <w:basedOn w:val="a"/>
    <w:qFormat/>
    <w:rsid w:val="00E11285"/>
    <w:pPr>
      <w:spacing w:before="100" w:beforeAutospacing="1" w:after="100" w:afterAutospacing="1" w:line="240" w:lineRule="auto"/>
    </w:pPr>
    <w:rPr>
      <w:rFonts w:ascii="Times New Roman" w:eastAsia="Times New Roman" w:hAnsi="Times New Roman"/>
      <w:b/>
      <w:bCs/>
      <w:color w:val="000000"/>
      <w:sz w:val="18"/>
      <w:szCs w:val="18"/>
      <w:lang w:eastAsia="uk-UA"/>
    </w:rPr>
  </w:style>
  <w:style w:type="paragraph" w:customStyle="1" w:styleId="xl78">
    <w:name w:val="xl78"/>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79">
    <w:name w:val="xl79"/>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80">
    <w:name w:val="xl8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1">
    <w:name w:val="xl8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2">
    <w:name w:val="xl8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3">
    <w:name w:val="xl8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4">
    <w:name w:val="xl8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5">
    <w:name w:val="xl8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6">
    <w:name w:val="xl8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7">
    <w:name w:val="xl8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88">
    <w:name w:val="xl8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89">
    <w:name w:val="xl8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0">
    <w:name w:val="xl9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1">
    <w:name w:val="xl9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2">
    <w:name w:val="xl9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3">
    <w:name w:val="xl9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4">
    <w:name w:val="xl9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95">
    <w:name w:val="xl9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96">
    <w:name w:val="xl9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97">
    <w:name w:val="xl97"/>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8">
    <w:name w:val="xl9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99">
    <w:name w:val="xl9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0">
    <w:name w:val="xl10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1">
    <w:name w:val="xl10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2">
    <w:name w:val="xl10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3">
    <w:name w:val="xl10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04">
    <w:name w:val="xl10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5">
    <w:name w:val="xl10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06">
    <w:name w:val="xl10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07">
    <w:name w:val="xl107"/>
    <w:basedOn w:val="a"/>
    <w:qFormat/>
    <w:rsid w:val="00E11285"/>
    <w:pP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08">
    <w:name w:val="xl108"/>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eastAsia="uk-UA"/>
    </w:rPr>
  </w:style>
  <w:style w:type="paragraph" w:customStyle="1" w:styleId="xl109">
    <w:name w:val="xl109"/>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0">
    <w:name w:val="xl11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11">
    <w:name w:val="xl11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2">
    <w:name w:val="xl112"/>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3">
    <w:name w:val="xl113"/>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4">
    <w:name w:val="xl114"/>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5">
    <w:name w:val="xl11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6">
    <w:name w:val="xl116"/>
    <w:basedOn w:val="a"/>
    <w:qFormat/>
    <w:rsid w:val="00E11285"/>
    <w:pPr>
      <w:spacing w:before="100" w:beforeAutospacing="1" w:after="100" w:afterAutospacing="1" w:line="240" w:lineRule="auto"/>
      <w:jc w:val="center"/>
    </w:pPr>
    <w:rPr>
      <w:rFonts w:ascii="Times New Roman" w:eastAsia="Times New Roman" w:hAnsi="Times New Roman"/>
      <w:b/>
      <w:bCs/>
      <w:color w:val="000000"/>
      <w:sz w:val="24"/>
      <w:szCs w:val="24"/>
      <w:lang w:eastAsia="uk-UA"/>
    </w:rPr>
  </w:style>
  <w:style w:type="paragraph" w:customStyle="1" w:styleId="xl117">
    <w:name w:val="xl117"/>
    <w:basedOn w:val="a"/>
    <w:qFormat/>
    <w:rsid w:val="00E11285"/>
    <w:pPr>
      <w:spacing w:before="100" w:beforeAutospacing="1" w:after="100" w:afterAutospacing="1" w:line="240" w:lineRule="auto"/>
      <w:jc w:val="center"/>
    </w:pPr>
    <w:rPr>
      <w:rFonts w:ascii="Times New Roman" w:eastAsia="Times New Roman" w:hAnsi="Times New Roman"/>
      <w:b/>
      <w:bCs/>
      <w:sz w:val="24"/>
      <w:szCs w:val="24"/>
      <w:lang w:eastAsia="uk-UA"/>
    </w:rPr>
  </w:style>
  <w:style w:type="paragraph" w:customStyle="1" w:styleId="xl118">
    <w:name w:val="xl118"/>
    <w:basedOn w:val="a"/>
    <w:qFormat/>
    <w:rsid w:val="00E11285"/>
    <w:pPr>
      <w:spacing w:before="100" w:beforeAutospacing="1" w:after="100" w:afterAutospacing="1" w:line="240" w:lineRule="auto"/>
    </w:pPr>
    <w:rPr>
      <w:rFonts w:ascii="Times New Roman" w:eastAsia="Times New Roman" w:hAnsi="Times New Roman"/>
      <w:color w:val="000000"/>
      <w:u w:val="single"/>
      <w:lang w:eastAsia="uk-UA"/>
    </w:rPr>
  </w:style>
  <w:style w:type="paragraph" w:customStyle="1" w:styleId="xl119">
    <w:name w:val="xl119"/>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0">
    <w:name w:val="xl120"/>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1">
    <w:name w:val="xl121"/>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2">
    <w:name w:val="xl122"/>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3">
    <w:name w:val="xl123"/>
    <w:basedOn w:val="a"/>
    <w:qFormat/>
    <w:rsid w:val="00E11285"/>
    <w:pPr>
      <w:spacing w:before="100" w:beforeAutospacing="1" w:after="100" w:afterAutospacing="1" w:line="240" w:lineRule="auto"/>
      <w:jc w:val="center"/>
    </w:pPr>
    <w:rPr>
      <w:rFonts w:ascii="Times New Roman" w:eastAsia="Times New Roman" w:hAnsi="Times New Roman"/>
      <w:color w:val="000000"/>
      <w:sz w:val="24"/>
      <w:szCs w:val="24"/>
      <w:lang w:eastAsia="uk-UA"/>
    </w:rPr>
  </w:style>
  <w:style w:type="paragraph" w:customStyle="1" w:styleId="xl124">
    <w:name w:val="xl124"/>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25">
    <w:name w:val="xl125"/>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6">
    <w:name w:val="xl126"/>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xl127">
    <w:name w:val="xl127"/>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28">
    <w:name w:val="xl128"/>
    <w:basedOn w:val="a"/>
    <w:qFormat/>
    <w:rsid w:val="00E11285"/>
    <w:pPr>
      <w:spacing w:before="100" w:beforeAutospacing="1" w:after="100" w:afterAutospacing="1" w:line="240" w:lineRule="auto"/>
      <w:jc w:val="center"/>
    </w:pPr>
    <w:rPr>
      <w:rFonts w:ascii="Times New Roman" w:eastAsia="Times New Roman" w:hAnsi="Times New Roman"/>
      <w:b/>
      <w:bCs/>
      <w:sz w:val="30"/>
      <w:szCs w:val="30"/>
      <w:lang w:eastAsia="uk-UA"/>
    </w:rPr>
  </w:style>
  <w:style w:type="paragraph" w:customStyle="1" w:styleId="xl129">
    <w:name w:val="xl129"/>
    <w:basedOn w:val="a"/>
    <w:qFormat/>
    <w:rsid w:val="00E11285"/>
    <w:pPr>
      <w:spacing w:before="100" w:beforeAutospacing="1" w:after="100" w:afterAutospacing="1" w:line="240" w:lineRule="auto"/>
      <w:jc w:val="center"/>
    </w:pPr>
    <w:rPr>
      <w:rFonts w:ascii="Times New Roman" w:eastAsia="Times New Roman" w:hAnsi="Times New Roman"/>
      <w:b/>
      <w:bCs/>
      <w:i/>
      <w:iCs/>
      <w:sz w:val="28"/>
      <w:szCs w:val="28"/>
      <w:u w:val="single"/>
      <w:lang w:eastAsia="uk-UA"/>
    </w:rPr>
  </w:style>
  <w:style w:type="paragraph" w:customStyle="1" w:styleId="xl130">
    <w:name w:val="xl130"/>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1">
    <w:name w:val="xl131"/>
    <w:basedOn w:val="a"/>
    <w:qFormat/>
    <w:rsid w:val="00E1128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24"/>
      <w:szCs w:val="24"/>
      <w:lang w:eastAsia="uk-UA"/>
    </w:rPr>
  </w:style>
  <w:style w:type="paragraph" w:customStyle="1" w:styleId="xl132">
    <w:name w:val="xl132"/>
    <w:basedOn w:val="a"/>
    <w:qFormat/>
    <w:rsid w:val="00E11285"/>
    <w:pPr>
      <w:spacing w:before="100" w:beforeAutospacing="1" w:after="100" w:afterAutospacing="1" w:line="240" w:lineRule="auto"/>
    </w:pPr>
    <w:rPr>
      <w:rFonts w:ascii="Times New Roman" w:eastAsia="Times New Roman" w:hAnsi="Times New Roman"/>
      <w:color w:val="000000"/>
      <w:lang w:eastAsia="uk-UA"/>
    </w:rPr>
  </w:style>
  <w:style w:type="paragraph" w:customStyle="1" w:styleId="xl133">
    <w:name w:val="xl133"/>
    <w:basedOn w:val="a"/>
    <w:qFormat/>
    <w:rsid w:val="00E11285"/>
    <w:pPr>
      <w:spacing w:before="100" w:beforeAutospacing="1" w:after="100" w:afterAutospacing="1" w:line="240" w:lineRule="auto"/>
    </w:pPr>
    <w:rPr>
      <w:rFonts w:ascii="Times New Roman" w:eastAsia="Times New Roman" w:hAnsi="Times New Roman"/>
      <w:color w:val="000000"/>
      <w:sz w:val="24"/>
      <w:szCs w:val="24"/>
      <w:lang w:eastAsia="uk-UA"/>
    </w:rPr>
  </w:style>
  <w:style w:type="paragraph" w:customStyle="1" w:styleId="xl134">
    <w:name w:val="xl134"/>
    <w:basedOn w:val="a"/>
    <w:qFormat/>
    <w:rsid w:val="00E11285"/>
    <w:pPr>
      <w:spacing w:before="100" w:beforeAutospacing="1" w:after="100" w:afterAutospacing="1" w:line="240" w:lineRule="auto"/>
    </w:pPr>
    <w:rPr>
      <w:rFonts w:ascii="Times New Roman" w:eastAsia="Times New Roman" w:hAnsi="Times New Roman"/>
      <w:b/>
      <w:bCs/>
      <w:sz w:val="24"/>
      <w:szCs w:val="24"/>
      <w:lang w:eastAsia="uk-UA"/>
    </w:rPr>
  </w:style>
  <w:style w:type="paragraph" w:customStyle="1" w:styleId="2f5">
    <w:name w:val="Обычный (веб)2"/>
    <w:basedOn w:val="a"/>
    <w:qFormat/>
    <w:rsid w:val="00E11285"/>
    <w:pPr>
      <w:suppressAutoHyphens/>
      <w:spacing w:before="100" w:after="100" w:line="100" w:lineRule="atLeast"/>
    </w:pPr>
    <w:rPr>
      <w:rFonts w:ascii="Times New Roman" w:eastAsia="Times New Roman" w:hAnsi="Times New Roman"/>
      <w:sz w:val="24"/>
      <w:szCs w:val="24"/>
      <w:lang w:eastAsia="ar-SA"/>
    </w:rPr>
  </w:style>
  <w:style w:type="paragraph" w:customStyle="1" w:styleId="m-7549596542403535484xfmc1">
    <w:name w:val="m_-7549596542403535484xfmc1"/>
    <w:basedOn w:val="a"/>
    <w:qFormat/>
    <w:rsid w:val="00E1128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710">
    <w:name w:val="Заголовок 7 Знак1"/>
    <w:basedOn w:val="a0"/>
    <w:uiPriority w:val="99"/>
    <w:semiHidden/>
    <w:rsid w:val="00E11285"/>
    <w:rPr>
      <w:rFonts w:ascii="Cambria" w:hAnsi="Cambria" w:cs="Times New Roman"/>
      <w:i/>
      <w:iCs/>
      <w:color w:val="404040"/>
      <w:sz w:val="22"/>
      <w:szCs w:val="22"/>
      <w:lang w:val="uk-UA" w:eastAsia="uk-UA"/>
    </w:rPr>
  </w:style>
  <w:style w:type="character" w:customStyle="1" w:styleId="1ff7">
    <w:name w:val="Подзаголовок Знак1"/>
    <w:basedOn w:val="a0"/>
    <w:uiPriority w:val="99"/>
    <w:rsid w:val="00E11285"/>
    <w:rPr>
      <w:rFonts w:ascii="Cambria" w:hAnsi="Cambria" w:cs="Times New Roman"/>
      <w:i/>
      <w:iCs/>
      <w:color w:val="4F81BD"/>
      <w:spacing w:val="15"/>
      <w:sz w:val="24"/>
      <w:szCs w:val="24"/>
      <w:lang w:val="uk-UA" w:eastAsia="uk-UA"/>
    </w:rPr>
  </w:style>
  <w:style w:type="character" w:customStyle="1" w:styleId="1ff8">
    <w:name w:val="Верхний колонтитул Знак1"/>
    <w:basedOn w:val="a0"/>
    <w:uiPriority w:val="99"/>
    <w:semiHidden/>
    <w:rsid w:val="00E11285"/>
    <w:rPr>
      <w:rFonts w:ascii="Calibri" w:hAnsi="Calibri" w:cs="Times New Roman"/>
      <w:lang w:val="uk-UA" w:eastAsia="uk-UA"/>
    </w:rPr>
  </w:style>
  <w:style w:type="character" w:customStyle="1" w:styleId="1ff9">
    <w:name w:val="Нижний колонтитул Знак1"/>
    <w:basedOn w:val="a0"/>
    <w:uiPriority w:val="99"/>
    <w:semiHidden/>
    <w:rsid w:val="00E11285"/>
    <w:rPr>
      <w:rFonts w:ascii="Calibri" w:hAnsi="Calibri" w:cs="Times New Roman"/>
      <w:lang w:val="uk-UA" w:eastAsia="uk-UA"/>
    </w:rPr>
  </w:style>
  <w:style w:type="character" w:customStyle="1" w:styleId="1ffa">
    <w:name w:val="Текст выноски Знак1"/>
    <w:basedOn w:val="a0"/>
    <w:uiPriority w:val="99"/>
    <w:semiHidden/>
    <w:rsid w:val="00E11285"/>
    <w:rPr>
      <w:rFonts w:ascii="Tahoma" w:hAnsi="Tahoma" w:cs="Tahoma"/>
      <w:sz w:val="16"/>
      <w:szCs w:val="16"/>
      <w:lang w:val="uk-UA" w:eastAsia="uk-UA"/>
    </w:rPr>
  </w:style>
  <w:style w:type="character" w:customStyle="1" w:styleId="1ffb">
    <w:name w:val="Знак Знак1"/>
    <w:basedOn w:val="a0"/>
    <w:qFormat/>
    <w:rsid w:val="00E11285"/>
    <w:rPr>
      <w:rFonts w:ascii="Calibri" w:hAnsi="Calibri" w:cs="Calibri"/>
      <w:b/>
      <w:sz w:val="28"/>
      <w:lang w:val="uk-UA" w:eastAsia="ru-RU" w:bidi="ar-SA"/>
    </w:rPr>
  </w:style>
  <w:style w:type="character" w:customStyle="1" w:styleId="2f6">
    <w:name w:val="Слабое выделение2"/>
    <w:uiPriority w:val="99"/>
    <w:rsid w:val="00747FE7"/>
    <w:rPr>
      <w:i/>
      <w:color w:val="808080"/>
    </w:rPr>
  </w:style>
  <w:style w:type="paragraph" w:customStyle="1" w:styleId="64">
    <w:name w:val="Абзац списка6"/>
    <w:basedOn w:val="a"/>
    <w:uiPriority w:val="99"/>
    <w:rsid w:val="00747FE7"/>
    <w:pPr>
      <w:spacing w:after="0" w:line="240" w:lineRule="auto"/>
      <w:ind w:left="720"/>
      <w:contextualSpacing/>
    </w:pPr>
    <w:rPr>
      <w:rFonts w:ascii="Times New Roman" w:hAnsi="Times New Roman"/>
      <w:iCs/>
      <w:sz w:val="24"/>
      <w:szCs w:val="28"/>
      <w:lang w:val="ru-RU" w:eastAsia="ru-RU"/>
    </w:rPr>
  </w:style>
  <w:style w:type="character" w:customStyle="1" w:styleId="info-text">
    <w:name w:val="info-text"/>
    <w:basedOn w:val="a0"/>
    <w:uiPriority w:val="99"/>
    <w:rsid w:val="00747FE7"/>
    <w:rPr>
      <w:rFonts w:cs="Times New Roman"/>
    </w:rPr>
  </w:style>
  <w:style w:type="character" w:customStyle="1" w:styleId="affff5">
    <w:name w:val="Основний текст Знак"/>
    <w:basedOn w:val="a0"/>
    <w:qFormat/>
    <w:locked/>
    <w:rsid w:val="00904495"/>
    <w:rPr>
      <w:rFonts w:cs="Times New Roman"/>
      <w:color w:val="000000"/>
      <w:sz w:val="24"/>
      <w:szCs w:val="24"/>
      <w:lang w:val="ru-RU" w:eastAsia="ar-SA" w:bidi="ar-SA"/>
    </w:rPr>
  </w:style>
  <w:style w:type="character" w:customStyle="1" w:styleId="affff6">
    <w:name w:val="Підзаголовок Знак"/>
    <w:basedOn w:val="a0"/>
    <w:qFormat/>
    <w:locked/>
    <w:rsid w:val="00904495"/>
    <w:rPr>
      <w:rFonts w:ascii="Cambria" w:hAnsi="Cambria" w:cs="Cambria"/>
      <w:sz w:val="24"/>
      <w:szCs w:val="24"/>
      <w:lang w:val="uk-UA" w:eastAsia="ar-SA" w:bidi="ar-SA"/>
    </w:rPr>
  </w:style>
  <w:style w:type="character" w:customStyle="1" w:styleId="HTML2">
    <w:name w:val="Стандартний HTML Знак"/>
    <w:basedOn w:val="a0"/>
    <w:qFormat/>
    <w:locked/>
    <w:rsid w:val="00904495"/>
    <w:rPr>
      <w:rFonts w:ascii="Courier New" w:hAnsi="Courier New" w:cs="Courier New"/>
      <w:lang w:val="ru-RU" w:eastAsia="ru-RU" w:bidi="ar-SA"/>
    </w:rPr>
  </w:style>
  <w:style w:type="character" w:customStyle="1" w:styleId="affff7">
    <w:name w:val="Звичайний (веб) Знак"/>
    <w:qFormat/>
    <w:locked/>
    <w:rsid w:val="00904495"/>
    <w:rPr>
      <w:sz w:val="24"/>
      <w:lang w:val="ru-RU" w:eastAsia="ar-SA" w:bidi="ar-SA"/>
    </w:rPr>
  </w:style>
  <w:style w:type="character" w:customStyle="1" w:styleId="affff8">
    <w:name w:val="Верхній колонтитул Знак"/>
    <w:basedOn w:val="a0"/>
    <w:semiHidden/>
    <w:qFormat/>
    <w:locked/>
    <w:rsid w:val="00904495"/>
    <w:rPr>
      <w:rFonts w:ascii="Calibri" w:hAnsi="Calibri" w:cs="Calibri"/>
      <w:sz w:val="22"/>
      <w:szCs w:val="22"/>
      <w:lang w:val="uk-UA" w:eastAsia="en-US" w:bidi="ar-SA"/>
    </w:rPr>
  </w:style>
  <w:style w:type="character" w:customStyle="1" w:styleId="affff9">
    <w:name w:val="Нижній колонтитул Знак"/>
    <w:basedOn w:val="a0"/>
    <w:semiHidden/>
    <w:qFormat/>
    <w:locked/>
    <w:rsid w:val="00904495"/>
    <w:rPr>
      <w:rFonts w:ascii="Calibri" w:hAnsi="Calibri" w:cs="Calibri"/>
      <w:sz w:val="22"/>
      <w:szCs w:val="22"/>
      <w:lang w:val="uk-UA" w:eastAsia="en-US" w:bidi="ar-SA"/>
    </w:rPr>
  </w:style>
  <w:style w:type="character" w:customStyle="1" w:styleId="affffa">
    <w:name w:val="Текст у виносці Знак"/>
    <w:basedOn w:val="a0"/>
    <w:semiHidden/>
    <w:qFormat/>
    <w:locked/>
    <w:rsid w:val="00904495"/>
    <w:rPr>
      <w:rFonts w:ascii="Tahoma" w:hAnsi="Tahoma" w:cs="Tahoma"/>
      <w:sz w:val="16"/>
      <w:szCs w:val="16"/>
      <w:lang w:val="uk-UA" w:eastAsia="en-US" w:bidi="ar-SA"/>
    </w:rPr>
  </w:style>
  <w:style w:type="character" w:customStyle="1" w:styleId="ListLabel1">
    <w:name w:val="ListLabel 1"/>
    <w:qFormat/>
    <w:rsid w:val="00904495"/>
    <w:rPr>
      <w:rFonts w:ascii="Times New Roman" w:hAnsi="Times New Roman"/>
    </w:rPr>
  </w:style>
  <w:style w:type="character" w:customStyle="1" w:styleId="ListLabel2">
    <w:name w:val="ListLabel 2"/>
    <w:qFormat/>
    <w:rsid w:val="00904495"/>
    <w:rPr>
      <w:rFonts w:ascii="Times New Roman" w:hAnsi="Times New Roman"/>
    </w:rPr>
  </w:style>
  <w:style w:type="character" w:customStyle="1" w:styleId="ListLabel3">
    <w:name w:val="ListLabel 3"/>
    <w:qFormat/>
    <w:rsid w:val="00904495"/>
    <w:rPr>
      <w:rFonts w:ascii="Times New Roman" w:hAnsi="Times New Roman"/>
    </w:rPr>
  </w:style>
  <w:style w:type="character" w:customStyle="1" w:styleId="ListLabel4">
    <w:name w:val="ListLabel 4"/>
    <w:qFormat/>
    <w:rsid w:val="00904495"/>
    <w:rPr>
      <w:rFonts w:ascii="Times New Roman" w:hAnsi="Times New Roman"/>
    </w:rPr>
  </w:style>
  <w:style w:type="character" w:customStyle="1" w:styleId="ListLabel5">
    <w:name w:val="ListLabel 5"/>
    <w:qFormat/>
    <w:rsid w:val="00904495"/>
    <w:rPr>
      <w:rFonts w:ascii="Times New Roman" w:hAnsi="Times New Roman"/>
    </w:rPr>
  </w:style>
  <w:style w:type="character" w:customStyle="1" w:styleId="ListLabel6">
    <w:name w:val="ListLabel 6"/>
    <w:qFormat/>
    <w:rsid w:val="00904495"/>
    <w:rPr>
      <w:rFonts w:ascii="Times New Roman" w:hAnsi="Times New Roman"/>
    </w:rPr>
  </w:style>
  <w:style w:type="character" w:customStyle="1" w:styleId="ListLabel7">
    <w:name w:val="ListLabel 7"/>
    <w:qFormat/>
    <w:rsid w:val="00904495"/>
    <w:rPr>
      <w:rFonts w:ascii="Times New Roman" w:hAnsi="Times New Roman"/>
    </w:rPr>
  </w:style>
  <w:style w:type="character" w:customStyle="1" w:styleId="ListLabel8">
    <w:name w:val="ListLabel 8"/>
    <w:qFormat/>
    <w:rsid w:val="00904495"/>
    <w:rPr>
      <w:rFonts w:ascii="Times New Roman" w:hAnsi="Times New Roman"/>
    </w:rPr>
  </w:style>
  <w:style w:type="character" w:customStyle="1" w:styleId="ListLabel9">
    <w:name w:val="ListLabel 9"/>
    <w:qFormat/>
    <w:rsid w:val="00904495"/>
    <w:rPr>
      <w:rFonts w:ascii="Times New Roman" w:hAnsi="Times New Roman"/>
    </w:rPr>
  </w:style>
  <w:style w:type="character" w:customStyle="1" w:styleId="ListLabel10">
    <w:name w:val="ListLabel 10"/>
    <w:qFormat/>
    <w:rsid w:val="00904495"/>
    <w:rPr>
      <w:rFonts w:ascii="Times New Roman" w:hAnsi="Times New Roman"/>
    </w:rPr>
  </w:style>
  <w:style w:type="character" w:customStyle="1" w:styleId="ListLabel11">
    <w:name w:val="ListLabel 11"/>
    <w:qFormat/>
    <w:rsid w:val="00904495"/>
    <w:rPr>
      <w:rFonts w:ascii="Times New Roman" w:hAnsi="Times New Roman"/>
    </w:rPr>
  </w:style>
  <w:style w:type="character" w:customStyle="1" w:styleId="ListLabel12">
    <w:name w:val="ListLabel 12"/>
    <w:qFormat/>
    <w:rsid w:val="00904495"/>
    <w:rPr>
      <w:rFonts w:ascii="Times New Roman" w:hAnsi="Times New Roman"/>
    </w:rPr>
  </w:style>
  <w:style w:type="character" w:customStyle="1" w:styleId="ListLabel13">
    <w:name w:val="ListLabel 13"/>
    <w:qFormat/>
    <w:rsid w:val="00904495"/>
    <w:rPr>
      <w:rFonts w:ascii="Times New Roman" w:hAnsi="Times New Roman"/>
    </w:rPr>
  </w:style>
  <w:style w:type="character" w:customStyle="1" w:styleId="ListLabel14">
    <w:name w:val="ListLabel 14"/>
    <w:qFormat/>
    <w:rsid w:val="00904495"/>
    <w:rPr>
      <w:rFonts w:ascii="Times New Roman" w:hAnsi="Times New Roman"/>
    </w:rPr>
  </w:style>
  <w:style w:type="character" w:customStyle="1" w:styleId="ListLabel15">
    <w:name w:val="ListLabel 15"/>
    <w:qFormat/>
    <w:rsid w:val="00904495"/>
    <w:rPr>
      <w:rFonts w:ascii="Times New Roman" w:hAnsi="Times New Roman"/>
    </w:rPr>
  </w:style>
  <w:style w:type="character" w:customStyle="1" w:styleId="ListLabel16">
    <w:name w:val="ListLabel 16"/>
    <w:qFormat/>
    <w:rsid w:val="00904495"/>
    <w:rPr>
      <w:rFonts w:ascii="Times New Roman" w:hAnsi="Times New Roman"/>
    </w:rPr>
  </w:style>
  <w:style w:type="character" w:customStyle="1" w:styleId="ListLabel17">
    <w:name w:val="ListLabel 17"/>
    <w:qFormat/>
    <w:rsid w:val="00904495"/>
    <w:rPr>
      <w:rFonts w:ascii="Times New Roman" w:hAnsi="Times New Roman"/>
    </w:rPr>
  </w:style>
  <w:style w:type="character" w:customStyle="1" w:styleId="ListLabel18">
    <w:name w:val="ListLabel 18"/>
    <w:qFormat/>
    <w:rsid w:val="00904495"/>
    <w:rPr>
      <w:rFonts w:ascii="Times New Roman" w:hAnsi="Times New Roman"/>
    </w:rPr>
  </w:style>
  <w:style w:type="character" w:customStyle="1" w:styleId="ListLabel19">
    <w:name w:val="ListLabel 19"/>
    <w:qFormat/>
    <w:rsid w:val="00904495"/>
    <w:rPr>
      <w:rFonts w:ascii="Times New Roman" w:hAnsi="Times New Roman"/>
    </w:rPr>
  </w:style>
  <w:style w:type="character" w:customStyle="1" w:styleId="ListLabel20">
    <w:name w:val="ListLabel 20"/>
    <w:qFormat/>
    <w:rsid w:val="00904495"/>
    <w:rPr>
      <w:rFonts w:ascii="Times New Roman" w:hAnsi="Times New Roman"/>
    </w:rPr>
  </w:style>
  <w:style w:type="character" w:customStyle="1" w:styleId="ListLabel21">
    <w:name w:val="ListLabel 21"/>
    <w:qFormat/>
    <w:rsid w:val="00904495"/>
    <w:rPr>
      <w:rFonts w:ascii="Times New Roman" w:hAnsi="Times New Roman"/>
    </w:rPr>
  </w:style>
  <w:style w:type="character" w:customStyle="1" w:styleId="ListLabel22">
    <w:name w:val="ListLabel 22"/>
    <w:qFormat/>
    <w:rsid w:val="00904495"/>
    <w:rPr>
      <w:rFonts w:ascii="Times New Roman" w:hAnsi="Times New Roman"/>
    </w:rPr>
  </w:style>
  <w:style w:type="character" w:customStyle="1" w:styleId="ListLabel23">
    <w:name w:val="ListLabel 23"/>
    <w:qFormat/>
    <w:rsid w:val="00904495"/>
    <w:rPr>
      <w:rFonts w:ascii="Times New Roman" w:hAnsi="Times New Roman"/>
    </w:rPr>
  </w:style>
  <w:style w:type="character" w:customStyle="1" w:styleId="ListLabel24">
    <w:name w:val="ListLabel 24"/>
    <w:qFormat/>
    <w:rsid w:val="00904495"/>
    <w:rPr>
      <w:rFonts w:ascii="Times New Roman" w:hAnsi="Times New Roman"/>
    </w:rPr>
  </w:style>
  <w:style w:type="character" w:customStyle="1" w:styleId="ListLabel25">
    <w:name w:val="ListLabel 25"/>
    <w:qFormat/>
    <w:rsid w:val="00904495"/>
    <w:rPr>
      <w:rFonts w:ascii="Times New Roman" w:hAnsi="Times New Roman"/>
    </w:rPr>
  </w:style>
  <w:style w:type="character" w:customStyle="1" w:styleId="ListLabel26">
    <w:name w:val="ListLabel 26"/>
    <w:qFormat/>
    <w:rsid w:val="00904495"/>
    <w:rPr>
      <w:rFonts w:ascii="Times New Roman" w:hAnsi="Times New Roman"/>
    </w:rPr>
  </w:style>
  <w:style w:type="character" w:customStyle="1" w:styleId="ListLabel27">
    <w:name w:val="ListLabel 27"/>
    <w:qFormat/>
    <w:rsid w:val="00904495"/>
    <w:rPr>
      <w:rFonts w:ascii="Times New Roman" w:hAnsi="Times New Roman"/>
    </w:rPr>
  </w:style>
  <w:style w:type="character" w:customStyle="1" w:styleId="ListLabel28">
    <w:name w:val="ListLabel 28"/>
    <w:qFormat/>
    <w:rsid w:val="00904495"/>
    <w:rPr>
      <w:rFonts w:ascii="Times New Roman" w:hAnsi="Times New Roman"/>
    </w:rPr>
  </w:style>
  <w:style w:type="character" w:customStyle="1" w:styleId="ListLabel29">
    <w:name w:val="ListLabel 29"/>
    <w:qFormat/>
    <w:rsid w:val="00904495"/>
    <w:rPr>
      <w:rFonts w:ascii="Times New Roman" w:hAnsi="Times New Roman"/>
    </w:rPr>
  </w:style>
  <w:style w:type="character" w:customStyle="1" w:styleId="ListLabel30">
    <w:name w:val="ListLabel 30"/>
    <w:qFormat/>
    <w:rsid w:val="00904495"/>
    <w:rPr>
      <w:rFonts w:ascii="Times New Roman" w:hAnsi="Times New Roman"/>
    </w:rPr>
  </w:style>
  <w:style w:type="character" w:customStyle="1" w:styleId="ListLabel31">
    <w:name w:val="ListLabel 31"/>
    <w:qFormat/>
    <w:rsid w:val="00904495"/>
    <w:rPr>
      <w:rFonts w:ascii="Times New Roman" w:hAnsi="Times New Roman"/>
    </w:rPr>
  </w:style>
  <w:style w:type="character" w:customStyle="1" w:styleId="ListLabel32">
    <w:name w:val="ListLabel 32"/>
    <w:qFormat/>
    <w:rsid w:val="00904495"/>
    <w:rPr>
      <w:rFonts w:ascii="Times New Roman" w:hAnsi="Times New Roman"/>
    </w:rPr>
  </w:style>
  <w:style w:type="character" w:customStyle="1" w:styleId="ListLabel33">
    <w:name w:val="ListLabel 33"/>
    <w:qFormat/>
    <w:rsid w:val="00904495"/>
    <w:rPr>
      <w:rFonts w:ascii="Times New Roman" w:hAnsi="Times New Roman"/>
    </w:rPr>
  </w:style>
  <w:style w:type="character" w:customStyle="1" w:styleId="ListLabel34">
    <w:name w:val="ListLabel 34"/>
    <w:qFormat/>
    <w:rsid w:val="00904495"/>
    <w:rPr>
      <w:rFonts w:ascii="Times New Roman" w:hAnsi="Times New Roman"/>
    </w:rPr>
  </w:style>
  <w:style w:type="character" w:customStyle="1" w:styleId="ListLabel35">
    <w:name w:val="ListLabel 35"/>
    <w:qFormat/>
    <w:rsid w:val="00904495"/>
    <w:rPr>
      <w:rFonts w:ascii="Times New Roman" w:hAnsi="Times New Roman"/>
    </w:rPr>
  </w:style>
  <w:style w:type="character" w:customStyle="1" w:styleId="ListLabel36">
    <w:name w:val="ListLabel 36"/>
    <w:qFormat/>
    <w:rsid w:val="00904495"/>
    <w:rPr>
      <w:rFonts w:ascii="Times New Roman" w:hAnsi="Times New Roman"/>
    </w:rPr>
  </w:style>
  <w:style w:type="character" w:customStyle="1" w:styleId="ListLabel37">
    <w:name w:val="ListLabel 37"/>
    <w:qFormat/>
    <w:rsid w:val="00904495"/>
    <w:rPr>
      <w:rFonts w:ascii="Times New Roman" w:hAnsi="Times New Roman"/>
    </w:rPr>
  </w:style>
  <w:style w:type="character" w:customStyle="1" w:styleId="ListLabel38">
    <w:name w:val="ListLabel 38"/>
    <w:qFormat/>
    <w:rsid w:val="00904495"/>
    <w:rPr>
      <w:rFonts w:ascii="Times New Roman" w:hAnsi="Times New Roman"/>
    </w:rPr>
  </w:style>
  <w:style w:type="character" w:customStyle="1" w:styleId="ListLabel39">
    <w:name w:val="ListLabel 39"/>
    <w:qFormat/>
    <w:rsid w:val="00904495"/>
    <w:rPr>
      <w:rFonts w:ascii="Times New Roman" w:hAnsi="Times New Roman"/>
    </w:rPr>
  </w:style>
  <w:style w:type="character" w:customStyle="1" w:styleId="ListLabel40">
    <w:name w:val="ListLabel 40"/>
    <w:qFormat/>
    <w:rsid w:val="00904495"/>
    <w:rPr>
      <w:rFonts w:ascii="Times New Roman" w:hAnsi="Times New Roman"/>
    </w:rPr>
  </w:style>
  <w:style w:type="character" w:customStyle="1" w:styleId="ListLabel41">
    <w:name w:val="ListLabel 41"/>
    <w:qFormat/>
    <w:rsid w:val="00904495"/>
    <w:rPr>
      <w:rFonts w:ascii="Times New Roman" w:hAnsi="Times New Roman"/>
    </w:rPr>
  </w:style>
  <w:style w:type="character" w:customStyle="1" w:styleId="ListLabel42">
    <w:name w:val="ListLabel 42"/>
    <w:qFormat/>
    <w:rsid w:val="00904495"/>
    <w:rPr>
      <w:rFonts w:ascii="Times New Roman" w:hAnsi="Times New Roman"/>
    </w:rPr>
  </w:style>
  <w:style w:type="character" w:customStyle="1" w:styleId="ListLabel43">
    <w:name w:val="ListLabel 43"/>
    <w:qFormat/>
    <w:rsid w:val="00904495"/>
    <w:rPr>
      <w:rFonts w:ascii="Times New Roman" w:hAnsi="Times New Roman"/>
    </w:rPr>
  </w:style>
  <w:style w:type="character" w:customStyle="1" w:styleId="ListLabel44">
    <w:name w:val="ListLabel 44"/>
    <w:qFormat/>
    <w:rsid w:val="00904495"/>
    <w:rPr>
      <w:rFonts w:ascii="Times New Roman" w:hAnsi="Times New Roman"/>
    </w:rPr>
  </w:style>
  <w:style w:type="character" w:customStyle="1" w:styleId="ListLabel45">
    <w:name w:val="ListLabel 45"/>
    <w:qFormat/>
    <w:rsid w:val="00904495"/>
    <w:rPr>
      <w:rFonts w:ascii="Times New Roman" w:hAnsi="Times New Roman"/>
    </w:rPr>
  </w:style>
  <w:style w:type="character" w:customStyle="1" w:styleId="ListLabel46">
    <w:name w:val="ListLabel 46"/>
    <w:qFormat/>
    <w:rsid w:val="00904495"/>
    <w:rPr>
      <w:rFonts w:ascii="Times New Roman" w:hAnsi="Times New Roman"/>
    </w:rPr>
  </w:style>
  <w:style w:type="character" w:customStyle="1" w:styleId="ListLabel47">
    <w:name w:val="ListLabel 47"/>
    <w:qFormat/>
    <w:rsid w:val="00904495"/>
    <w:rPr>
      <w:rFonts w:ascii="Times New Roman" w:hAnsi="Times New Roman"/>
    </w:rPr>
  </w:style>
  <w:style w:type="character" w:customStyle="1" w:styleId="ListLabel48">
    <w:name w:val="ListLabel 48"/>
    <w:qFormat/>
    <w:rsid w:val="00904495"/>
    <w:rPr>
      <w:rFonts w:ascii="Times New Roman" w:hAnsi="Times New Roman"/>
    </w:rPr>
  </w:style>
  <w:style w:type="character" w:customStyle="1" w:styleId="ListLabel49">
    <w:name w:val="ListLabel 49"/>
    <w:qFormat/>
    <w:rsid w:val="00904495"/>
    <w:rPr>
      <w:rFonts w:ascii="Times New Roman" w:hAnsi="Times New Roman"/>
    </w:rPr>
  </w:style>
  <w:style w:type="character" w:customStyle="1" w:styleId="ListLabel50">
    <w:name w:val="ListLabel 50"/>
    <w:qFormat/>
    <w:rsid w:val="00904495"/>
    <w:rPr>
      <w:rFonts w:ascii="Times New Roman" w:hAnsi="Times New Roman"/>
    </w:rPr>
  </w:style>
  <w:style w:type="character" w:customStyle="1" w:styleId="ListLabel51">
    <w:name w:val="ListLabel 51"/>
    <w:qFormat/>
    <w:rsid w:val="00904495"/>
    <w:rPr>
      <w:rFonts w:ascii="Times New Roman" w:hAnsi="Times New Roman"/>
    </w:rPr>
  </w:style>
  <w:style w:type="character" w:customStyle="1" w:styleId="ListLabel52">
    <w:name w:val="ListLabel 52"/>
    <w:qFormat/>
    <w:rsid w:val="00904495"/>
    <w:rPr>
      <w:rFonts w:ascii="Times New Roman" w:hAnsi="Times New Roman"/>
    </w:rPr>
  </w:style>
  <w:style w:type="character" w:customStyle="1" w:styleId="ListLabel53">
    <w:name w:val="ListLabel 53"/>
    <w:qFormat/>
    <w:rsid w:val="00904495"/>
    <w:rPr>
      <w:rFonts w:ascii="Times New Roman" w:hAnsi="Times New Roman"/>
    </w:rPr>
  </w:style>
  <w:style w:type="character" w:customStyle="1" w:styleId="ListLabel54">
    <w:name w:val="ListLabel 54"/>
    <w:qFormat/>
    <w:rsid w:val="00904495"/>
    <w:rPr>
      <w:rFonts w:ascii="Times New Roman" w:hAnsi="Times New Roman"/>
    </w:rPr>
  </w:style>
  <w:style w:type="character" w:customStyle="1" w:styleId="ListLabel55">
    <w:name w:val="ListLabel 55"/>
    <w:qFormat/>
    <w:rsid w:val="00904495"/>
    <w:rPr>
      <w:rFonts w:ascii="Times New Roman" w:hAnsi="Times New Roman"/>
    </w:rPr>
  </w:style>
  <w:style w:type="character" w:customStyle="1" w:styleId="ListLabel56">
    <w:name w:val="ListLabel 56"/>
    <w:qFormat/>
    <w:rsid w:val="00904495"/>
    <w:rPr>
      <w:sz w:val="24"/>
    </w:rPr>
  </w:style>
  <w:style w:type="character" w:customStyle="1" w:styleId="ListLabel57">
    <w:name w:val="ListLabel 57"/>
    <w:qFormat/>
    <w:rsid w:val="00904495"/>
    <w:rPr>
      <w:sz w:val="24"/>
    </w:rPr>
  </w:style>
  <w:style w:type="character" w:customStyle="1" w:styleId="ListLabel58">
    <w:name w:val="ListLabel 58"/>
    <w:qFormat/>
    <w:rsid w:val="00904495"/>
    <w:rPr>
      <w:sz w:val="24"/>
    </w:rPr>
  </w:style>
  <w:style w:type="character" w:customStyle="1" w:styleId="ListLabel59">
    <w:name w:val="ListLabel 59"/>
    <w:qFormat/>
    <w:rsid w:val="00904495"/>
    <w:rPr>
      <w:sz w:val="24"/>
    </w:rPr>
  </w:style>
  <w:style w:type="character" w:customStyle="1" w:styleId="ListLabel60">
    <w:name w:val="ListLabel 60"/>
    <w:qFormat/>
    <w:rsid w:val="00904495"/>
    <w:rPr>
      <w:sz w:val="24"/>
    </w:rPr>
  </w:style>
  <w:style w:type="character" w:customStyle="1" w:styleId="ListLabel61">
    <w:name w:val="ListLabel 61"/>
    <w:qFormat/>
    <w:rsid w:val="00904495"/>
    <w:rPr>
      <w:sz w:val="24"/>
    </w:rPr>
  </w:style>
  <w:style w:type="character" w:customStyle="1" w:styleId="ListLabel62">
    <w:name w:val="ListLabel 62"/>
    <w:qFormat/>
    <w:rsid w:val="00904495"/>
    <w:rPr>
      <w:sz w:val="24"/>
    </w:rPr>
  </w:style>
  <w:style w:type="character" w:customStyle="1" w:styleId="ListLabel63">
    <w:name w:val="ListLabel 63"/>
    <w:qFormat/>
    <w:rsid w:val="00904495"/>
    <w:rPr>
      <w:sz w:val="24"/>
    </w:rPr>
  </w:style>
  <w:style w:type="character" w:customStyle="1" w:styleId="ListLabel64">
    <w:name w:val="ListLabel 64"/>
    <w:qFormat/>
    <w:rsid w:val="00904495"/>
    <w:rPr>
      <w:sz w:val="24"/>
    </w:rPr>
  </w:style>
  <w:style w:type="character" w:customStyle="1" w:styleId="ListLabel65">
    <w:name w:val="ListLabel 65"/>
    <w:qFormat/>
    <w:rsid w:val="00904495"/>
  </w:style>
  <w:style w:type="character" w:customStyle="1" w:styleId="ListLabel66">
    <w:name w:val="ListLabel 66"/>
    <w:qFormat/>
    <w:rsid w:val="00904495"/>
    <w:rPr>
      <w:rFonts w:ascii="Times New Roman" w:hAnsi="Times New Roman"/>
    </w:rPr>
  </w:style>
  <w:style w:type="character" w:customStyle="1" w:styleId="ListLabel67">
    <w:name w:val="ListLabel 67"/>
    <w:qFormat/>
    <w:rsid w:val="00904495"/>
    <w:rPr>
      <w:rFonts w:ascii="Times New Roman" w:hAnsi="Times New Roman"/>
    </w:rPr>
  </w:style>
  <w:style w:type="character" w:customStyle="1" w:styleId="ListLabel68">
    <w:name w:val="ListLabel 68"/>
    <w:qFormat/>
    <w:rsid w:val="00904495"/>
    <w:rPr>
      <w:rFonts w:ascii="Times New Roman" w:hAnsi="Times New Roman"/>
    </w:rPr>
  </w:style>
  <w:style w:type="character" w:customStyle="1" w:styleId="ListLabel69">
    <w:name w:val="ListLabel 69"/>
    <w:qFormat/>
    <w:rsid w:val="00904495"/>
    <w:rPr>
      <w:rFonts w:ascii="Times New Roman" w:hAnsi="Times New Roman"/>
    </w:rPr>
  </w:style>
  <w:style w:type="character" w:customStyle="1" w:styleId="ListLabel70">
    <w:name w:val="ListLabel 70"/>
    <w:qFormat/>
    <w:rsid w:val="00904495"/>
    <w:rPr>
      <w:rFonts w:ascii="Times New Roman" w:hAnsi="Times New Roman"/>
    </w:rPr>
  </w:style>
  <w:style w:type="character" w:customStyle="1" w:styleId="ListLabel71">
    <w:name w:val="ListLabel 71"/>
    <w:qFormat/>
    <w:rsid w:val="00904495"/>
    <w:rPr>
      <w:rFonts w:ascii="Times New Roman" w:hAnsi="Times New Roman"/>
    </w:rPr>
  </w:style>
  <w:style w:type="character" w:customStyle="1" w:styleId="ListLabel72">
    <w:name w:val="ListLabel 72"/>
    <w:qFormat/>
    <w:rsid w:val="00904495"/>
    <w:rPr>
      <w:rFonts w:ascii="Times New Roman" w:hAnsi="Times New Roman"/>
    </w:rPr>
  </w:style>
  <w:style w:type="character" w:customStyle="1" w:styleId="ListLabel73">
    <w:name w:val="ListLabel 73"/>
    <w:qFormat/>
    <w:rsid w:val="00904495"/>
    <w:rPr>
      <w:rFonts w:ascii="Times New Roman" w:hAnsi="Times New Roman"/>
    </w:rPr>
  </w:style>
  <w:style w:type="character" w:customStyle="1" w:styleId="ListLabel74">
    <w:name w:val="ListLabel 74"/>
    <w:qFormat/>
    <w:rsid w:val="00904495"/>
    <w:rPr>
      <w:rFonts w:ascii="Times New Roman" w:hAnsi="Times New Roman"/>
    </w:rPr>
  </w:style>
  <w:style w:type="character" w:customStyle="1" w:styleId="ListLabel75">
    <w:name w:val="ListLabel 75"/>
    <w:qFormat/>
    <w:rsid w:val="00904495"/>
    <w:rPr>
      <w:rFonts w:ascii="Times New Roman" w:hAnsi="Times New Roman"/>
    </w:rPr>
  </w:style>
  <w:style w:type="character" w:customStyle="1" w:styleId="ListLabel76">
    <w:name w:val="ListLabel 76"/>
    <w:qFormat/>
    <w:rsid w:val="00904495"/>
    <w:rPr>
      <w:rFonts w:ascii="Times New Roman" w:hAnsi="Times New Roman"/>
    </w:rPr>
  </w:style>
  <w:style w:type="character" w:customStyle="1" w:styleId="ListLabel77">
    <w:name w:val="ListLabel 77"/>
    <w:qFormat/>
    <w:rsid w:val="00904495"/>
    <w:rPr>
      <w:rFonts w:ascii="Times New Roman" w:hAnsi="Times New Roman"/>
    </w:rPr>
  </w:style>
  <w:style w:type="character" w:customStyle="1" w:styleId="ListLabel78">
    <w:name w:val="ListLabel 78"/>
    <w:qFormat/>
    <w:rsid w:val="00904495"/>
    <w:rPr>
      <w:rFonts w:ascii="Times New Roman" w:hAnsi="Times New Roman"/>
    </w:rPr>
  </w:style>
  <w:style w:type="character" w:customStyle="1" w:styleId="ListLabel79">
    <w:name w:val="ListLabel 79"/>
    <w:qFormat/>
    <w:rsid w:val="00904495"/>
    <w:rPr>
      <w:rFonts w:ascii="Times New Roman" w:hAnsi="Times New Roman"/>
    </w:rPr>
  </w:style>
  <w:style w:type="character" w:customStyle="1" w:styleId="ListLabel80">
    <w:name w:val="ListLabel 80"/>
    <w:qFormat/>
    <w:rsid w:val="00904495"/>
    <w:rPr>
      <w:rFonts w:ascii="Times New Roman" w:hAnsi="Times New Roman"/>
    </w:rPr>
  </w:style>
  <w:style w:type="character" w:customStyle="1" w:styleId="ListLabel81">
    <w:name w:val="ListLabel 81"/>
    <w:qFormat/>
    <w:rsid w:val="00904495"/>
    <w:rPr>
      <w:rFonts w:ascii="Times New Roman" w:hAnsi="Times New Roman"/>
    </w:rPr>
  </w:style>
  <w:style w:type="character" w:customStyle="1" w:styleId="ListLabel82">
    <w:name w:val="ListLabel 82"/>
    <w:qFormat/>
    <w:rsid w:val="00904495"/>
    <w:rPr>
      <w:rFonts w:ascii="Times New Roman" w:hAnsi="Times New Roman"/>
    </w:rPr>
  </w:style>
  <w:style w:type="character" w:customStyle="1" w:styleId="ListLabel83">
    <w:name w:val="ListLabel 83"/>
    <w:qFormat/>
    <w:rsid w:val="00904495"/>
    <w:rPr>
      <w:rFonts w:ascii="Times New Roman" w:hAnsi="Times New Roman"/>
    </w:rPr>
  </w:style>
  <w:style w:type="character" w:customStyle="1" w:styleId="ListLabel84">
    <w:name w:val="ListLabel 84"/>
    <w:qFormat/>
    <w:rsid w:val="00904495"/>
    <w:rPr>
      <w:rFonts w:ascii="Times New Roman" w:hAnsi="Times New Roman"/>
    </w:rPr>
  </w:style>
  <w:style w:type="character" w:customStyle="1" w:styleId="ListLabel85">
    <w:name w:val="ListLabel 85"/>
    <w:qFormat/>
    <w:rsid w:val="00904495"/>
    <w:rPr>
      <w:rFonts w:ascii="Times New Roman" w:hAnsi="Times New Roman"/>
    </w:rPr>
  </w:style>
  <w:style w:type="character" w:customStyle="1" w:styleId="ListLabel86">
    <w:name w:val="ListLabel 86"/>
    <w:qFormat/>
    <w:rsid w:val="00904495"/>
    <w:rPr>
      <w:rFonts w:ascii="Times New Roman" w:hAnsi="Times New Roman"/>
    </w:rPr>
  </w:style>
  <w:style w:type="character" w:customStyle="1" w:styleId="ListLabel87">
    <w:name w:val="ListLabel 87"/>
    <w:qFormat/>
    <w:rsid w:val="00904495"/>
    <w:rPr>
      <w:rFonts w:ascii="Times New Roman" w:hAnsi="Times New Roman"/>
    </w:rPr>
  </w:style>
  <w:style w:type="character" w:customStyle="1" w:styleId="ListLabel88">
    <w:name w:val="ListLabel 88"/>
    <w:qFormat/>
    <w:rsid w:val="00904495"/>
    <w:rPr>
      <w:rFonts w:ascii="Times New Roman" w:hAnsi="Times New Roman"/>
    </w:rPr>
  </w:style>
  <w:style w:type="character" w:customStyle="1" w:styleId="ListLabel89">
    <w:name w:val="ListLabel 89"/>
    <w:qFormat/>
    <w:rsid w:val="00904495"/>
    <w:rPr>
      <w:rFonts w:ascii="Times New Roman" w:hAnsi="Times New Roman"/>
    </w:rPr>
  </w:style>
  <w:style w:type="character" w:customStyle="1" w:styleId="ListLabel90">
    <w:name w:val="ListLabel 90"/>
    <w:qFormat/>
    <w:rsid w:val="00904495"/>
    <w:rPr>
      <w:rFonts w:ascii="Times New Roman" w:hAnsi="Times New Roman"/>
    </w:rPr>
  </w:style>
  <w:style w:type="character" w:customStyle="1" w:styleId="ListLabel91">
    <w:name w:val="ListLabel 91"/>
    <w:qFormat/>
    <w:rsid w:val="00904495"/>
    <w:rPr>
      <w:rFonts w:ascii="Times New Roman" w:hAnsi="Times New Roman"/>
    </w:rPr>
  </w:style>
  <w:style w:type="character" w:customStyle="1" w:styleId="ListLabel92">
    <w:name w:val="ListLabel 92"/>
    <w:qFormat/>
    <w:rsid w:val="00904495"/>
    <w:rPr>
      <w:rFonts w:ascii="Times New Roman" w:hAnsi="Times New Roman"/>
    </w:rPr>
  </w:style>
  <w:style w:type="character" w:customStyle="1" w:styleId="ListLabel93">
    <w:name w:val="ListLabel 93"/>
    <w:qFormat/>
    <w:rsid w:val="00904495"/>
    <w:rPr>
      <w:rFonts w:ascii="Times New Roman" w:hAnsi="Times New Roman"/>
    </w:rPr>
  </w:style>
  <w:style w:type="character" w:customStyle="1" w:styleId="ListLabel94">
    <w:name w:val="ListLabel 94"/>
    <w:qFormat/>
    <w:rsid w:val="00904495"/>
    <w:rPr>
      <w:rFonts w:ascii="Times New Roman" w:hAnsi="Times New Roman"/>
    </w:rPr>
  </w:style>
  <w:style w:type="character" w:customStyle="1" w:styleId="ListLabel95">
    <w:name w:val="ListLabel 95"/>
    <w:qFormat/>
    <w:rsid w:val="00904495"/>
    <w:rPr>
      <w:rFonts w:ascii="Times New Roman" w:hAnsi="Times New Roman"/>
    </w:rPr>
  </w:style>
  <w:style w:type="character" w:customStyle="1" w:styleId="ListLabel96">
    <w:name w:val="ListLabel 96"/>
    <w:qFormat/>
    <w:rsid w:val="00904495"/>
    <w:rPr>
      <w:rFonts w:ascii="Times New Roman" w:hAnsi="Times New Roman"/>
    </w:rPr>
  </w:style>
  <w:style w:type="character" w:customStyle="1" w:styleId="ListLabel97">
    <w:name w:val="ListLabel 97"/>
    <w:qFormat/>
    <w:rsid w:val="00904495"/>
    <w:rPr>
      <w:rFonts w:ascii="Times New Roman" w:hAnsi="Times New Roman"/>
    </w:rPr>
  </w:style>
  <w:style w:type="character" w:customStyle="1" w:styleId="ListLabel98">
    <w:name w:val="ListLabel 98"/>
    <w:qFormat/>
    <w:rsid w:val="00904495"/>
    <w:rPr>
      <w:rFonts w:ascii="Times New Roman" w:hAnsi="Times New Roman"/>
    </w:rPr>
  </w:style>
  <w:style w:type="character" w:customStyle="1" w:styleId="ListLabel99">
    <w:name w:val="ListLabel 99"/>
    <w:qFormat/>
    <w:rsid w:val="00904495"/>
    <w:rPr>
      <w:rFonts w:ascii="Times New Roman" w:hAnsi="Times New Roman"/>
    </w:rPr>
  </w:style>
  <w:style w:type="character" w:customStyle="1" w:styleId="ListLabel100">
    <w:name w:val="ListLabel 100"/>
    <w:qFormat/>
    <w:rsid w:val="00904495"/>
    <w:rPr>
      <w:rFonts w:ascii="Times New Roman" w:hAnsi="Times New Roman"/>
    </w:rPr>
  </w:style>
  <w:style w:type="character" w:customStyle="1" w:styleId="ListLabel101">
    <w:name w:val="ListLabel 101"/>
    <w:qFormat/>
    <w:rsid w:val="00904495"/>
    <w:rPr>
      <w:rFonts w:ascii="Times New Roman" w:hAnsi="Times New Roman"/>
    </w:rPr>
  </w:style>
  <w:style w:type="character" w:customStyle="1" w:styleId="ListLabel102">
    <w:name w:val="ListLabel 102"/>
    <w:qFormat/>
    <w:rsid w:val="00904495"/>
    <w:rPr>
      <w:rFonts w:ascii="Times New Roman" w:hAnsi="Times New Roman"/>
    </w:rPr>
  </w:style>
  <w:style w:type="character" w:customStyle="1" w:styleId="ListLabel103">
    <w:name w:val="ListLabel 103"/>
    <w:qFormat/>
    <w:rsid w:val="00904495"/>
    <w:rPr>
      <w:rFonts w:ascii="Times New Roman" w:hAnsi="Times New Roman"/>
    </w:rPr>
  </w:style>
  <w:style w:type="character" w:customStyle="1" w:styleId="ListLabel104">
    <w:name w:val="ListLabel 104"/>
    <w:qFormat/>
    <w:rsid w:val="00904495"/>
    <w:rPr>
      <w:rFonts w:ascii="Times New Roman" w:hAnsi="Times New Roman"/>
    </w:rPr>
  </w:style>
  <w:style w:type="character" w:customStyle="1" w:styleId="ListLabel105">
    <w:name w:val="ListLabel 105"/>
    <w:qFormat/>
    <w:rsid w:val="00904495"/>
    <w:rPr>
      <w:rFonts w:ascii="Times New Roman" w:hAnsi="Times New Roman"/>
    </w:rPr>
  </w:style>
  <w:style w:type="character" w:customStyle="1" w:styleId="ListLabel106">
    <w:name w:val="ListLabel 106"/>
    <w:qFormat/>
    <w:rsid w:val="00904495"/>
    <w:rPr>
      <w:rFonts w:ascii="Times New Roman" w:hAnsi="Times New Roman"/>
    </w:rPr>
  </w:style>
  <w:style w:type="character" w:customStyle="1" w:styleId="ListLabel107">
    <w:name w:val="ListLabel 107"/>
    <w:qFormat/>
    <w:rsid w:val="00904495"/>
    <w:rPr>
      <w:rFonts w:ascii="Times New Roman" w:hAnsi="Times New Roman"/>
    </w:rPr>
  </w:style>
  <w:style w:type="character" w:customStyle="1" w:styleId="ListLabel108">
    <w:name w:val="ListLabel 108"/>
    <w:qFormat/>
    <w:rsid w:val="00904495"/>
    <w:rPr>
      <w:rFonts w:ascii="Times New Roman" w:hAnsi="Times New Roman"/>
    </w:rPr>
  </w:style>
  <w:style w:type="character" w:customStyle="1" w:styleId="ListLabel109">
    <w:name w:val="ListLabel 109"/>
    <w:qFormat/>
    <w:rsid w:val="00904495"/>
    <w:rPr>
      <w:rFonts w:ascii="Times New Roman" w:hAnsi="Times New Roman"/>
    </w:rPr>
  </w:style>
  <w:style w:type="character" w:customStyle="1" w:styleId="ListLabel110">
    <w:name w:val="ListLabel 110"/>
    <w:qFormat/>
    <w:rsid w:val="00904495"/>
    <w:rPr>
      <w:rFonts w:ascii="Times New Roman" w:hAnsi="Times New Roman"/>
    </w:rPr>
  </w:style>
  <w:style w:type="character" w:customStyle="1" w:styleId="ListLabel111">
    <w:name w:val="ListLabel 111"/>
    <w:qFormat/>
    <w:rsid w:val="00904495"/>
    <w:rPr>
      <w:rFonts w:ascii="Times New Roman" w:hAnsi="Times New Roman"/>
    </w:rPr>
  </w:style>
  <w:style w:type="character" w:customStyle="1" w:styleId="ListLabel112">
    <w:name w:val="ListLabel 112"/>
    <w:qFormat/>
    <w:rsid w:val="00904495"/>
    <w:rPr>
      <w:rFonts w:ascii="Symbol" w:hAnsi="Symbol"/>
    </w:rPr>
  </w:style>
  <w:style w:type="character" w:customStyle="1" w:styleId="ListLabel113">
    <w:name w:val="ListLabel 113"/>
    <w:qFormat/>
    <w:rsid w:val="00904495"/>
    <w:rPr>
      <w:rFonts w:ascii="Times New Roman" w:hAnsi="Times New Roman"/>
    </w:rPr>
  </w:style>
  <w:style w:type="character" w:customStyle="1" w:styleId="ListLabel114">
    <w:name w:val="ListLabel 114"/>
    <w:qFormat/>
    <w:rsid w:val="00904495"/>
    <w:rPr>
      <w:rFonts w:ascii="Times New Roman" w:hAnsi="Times New Roman"/>
    </w:rPr>
  </w:style>
  <w:style w:type="character" w:customStyle="1" w:styleId="ListLabel115">
    <w:name w:val="ListLabel 115"/>
    <w:qFormat/>
    <w:rsid w:val="00904495"/>
    <w:rPr>
      <w:rFonts w:ascii="Times New Roman" w:hAnsi="Times New Roman"/>
    </w:rPr>
  </w:style>
  <w:style w:type="character" w:customStyle="1" w:styleId="ListLabel116">
    <w:name w:val="ListLabel 116"/>
    <w:qFormat/>
    <w:rsid w:val="00904495"/>
    <w:rPr>
      <w:rFonts w:ascii="Times New Roman" w:hAnsi="Times New Roman"/>
    </w:rPr>
  </w:style>
  <w:style w:type="character" w:customStyle="1" w:styleId="ListLabel117">
    <w:name w:val="ListLabel 117"/>
    <w:qFormat/>
    <w:rsid w:val="00904495"/>
    <w:rPr>
      <w:rFonts w:ascii="Times New Roman" w:hAnsi="Times New Roman"/>
    </w:rPr>
  </w:style>
  <w:style w:type="character" w:customStyle="1" w:styleId="ListLabel118">
    <w:name w:val="ListLabel 118"/>
    <w:qFormat/>
    <w:rsid w:val="00904495"/>
    <w:rPr>
      <w:rFonts w:ascii="Times New Roman" w:hAnsi="Times New Roman"/>
    </w:rPr>
  </w:style>
  <w:style w:type="character" w:customStyle="1" w:styleId="ListLabel119">
    <w:name w:val="ListLabel 119"/>
    <w:qFormat/>
    <w:rsid w:val="00904495"/>
    <w:rPr>
      <w:rFonts w:ascii="Times New Roman" w:hAnsi="Times New Roman"/>
    </w:rPr>
  </w:style>
  <w:style w:type="character" w:customStyle="1" w:styleId="ListLabel120">
    <w:name w:val="ListLabel 120"/>
    <w:qFormat/>
    <w:rsid w:val="00904495"/>
    <w:rPr>
      <w:rFonts w:ascii="Times New Roman" w:hAnsi="Times New Roman"/>
    </w:rPr>
  </w:style>
  <w:style w:type="character" w:customStyle="1" w:styleId="ListLabel121">
    <w:name w:val="ListLabel 121"/>
    <w:qFormat/>
    <w:rsid w:val="00904495"/>
    <w:rPr>
      <w:rFonts w:ascii="Times New Roman" w:hAnsi="Times New Roman"/>
      <w:color w:val="000000"/>
      <w:position w:val="0"/>
      <w:sz w:val="24"/>
      <w:vertAlign w:val="baseline"/>
    </w:rPr>
  </w:style>
  <w:style w:type="character" w:customStyle="1" w:styleId="ListLabel122">
    <w:name w:val="ListLabel 122"/>
    <w:qFormat/>
    <w:rsid w:val="00904495"/>
    <w:rPr>
      <w:rFonts w:ascii="Times New Roman" w:hAnsi="Times New Roman"/>
      <w:color w:val="000000"/>
      <w:position w:val="0"/>
      <w:sz w:val="24"/>
      <w:vertAlign w:val="baseline"/>
    </w:rPr>
  </w:style>
  <w:style w:type="character" w:customStyle="1" w:styleId="ListLabel123">
    <w:name w:val="ListLabel 123"/>
    <w:qFormat/>
    <w:rsid w:val="00904495"/>
    <w:rPr>
      <w:rFonts w:ascii="Times New Roman" w:hAnsi="Times New Roman"/>
      <w:color w:val="000000"/>
      <w:position w:val="0"/>
      <w:sz w:val="24"/>
      <w:vertAlign w:val="baseline"/>
    </w:rPr>
  </w:style>
  <w:style w:type="character" w:customStyle="1" w:styleId="ListLabel124">
    <w:name w:val="ListLabel 124"/>
    <w:qFormat/>
    <w:rsid w:val="00904495"/>
    <w:rPr>
      <w:rFonts w:ascii="Times New Roman" w:hAnsi="Times New Roman"/>
      <w:color w:val="000000"/>
      <w:position w:val="0"/>
      <w:sz w:val="24"/>
      <w:vertAlign w:val="baseline"/>
    </w:rPr>
  </w:style>
  <w:style w:type="character" w:customStyle="1" w:styleId="ListLabel125">
    <w:name w:val="ListLabel 125"/>
    <w:qFormat/>
    <w:rsid w:val="00904495"/>
    <w:rPr>
      <w:rFonts w:ascii="Times New Roman" w:hAnsi="Times New Roman"/>
      <w:color w:val="000000"/>
      <w:position w:val="0"/>
      <w:sz w:val="24"/>
      <w:vertAlign w:val="baseline"/>
    </w:rPr>
  </w:style>
  <w:style w:type="character" w:customStyle="1" w:styleId="ListLabel126">
    <w:name w:val="ListLabel 126"/>
    <w:qFormat/>
    <w:rsid w:val="00904495"/>
    <w:rPr>
      <w:rFonts w:ascii="Times New Roman" w:hAnsi="Times New Roman"/>
      <w:color w:val="000000"/>
      <w:position w:val="0"/>
      <w:sz w:val="24"/>
      <w:vertAlign w:val="baseline"/>
    </w:rPr>
  </w:style>
  <w:style w:type="character" w:customStyle="1" w:styleId="ListLabel127">
    <w:name w:val="ListLabel 127"/>
    <w:qFormat/>
    <w:rsid w:val="00904495"/>
    <w:rPr>
      <w:rFonts w:ascii="Times New Roman" w:hAnsi="Times New Roman"/>
      <w:color w:val="000000"/>
      <w:position w:val="0"/>
      <w:sz w:val="24"/>
      <w:vertAlign w:val="baseline"/>
    </w:rPr>
  </w:style>
  <w:style w:type="character" w:customStyle="1" w:styleId="ListLabel128">
    <w:name w:val="ListLabel 128"/>
    <w:qFormat/>
    <w:rsid w:val="00904495"/>
    <w:rPr>
      <w:rFonts w:ascii="Times New Roman" w:hAnsi="Times New Roman"/>
      <w:color w:val="000000"/>
      <w:position w:val="0"/>
      <w:sz w:val="24"/>
      <w:vertAlign w:val="baseline"/>
    </w:rPr>
  </w:style>
  <w:style w:type="character" w:customStyle="1" w:styleId="ListLabel129">
    <w:name w:val="ListLabel 129"/>
    <w:qFormat/>
    <w:rsid w:val="00904495"/>
    <w:rPr>
      <w:rFonts w:ascii="Times New Roman" w:hAnsi="Times New Roman"/>
      <w:color w:val="000000"/>
      <w:position w:val="0"/>
      <w:sz w:val="24"/>
      <w:vertAlign w:val="baseline"/>
    </w:rPr>
  </w:style>
  <w:style w:type="character" w:customStyle="1" w:styleId="ListLabel130">
    <w:name w:val="ListLabel 130"/>
    <w:qFormat/>
    <w:rsid w:val="00904495"/>
    <w:rPr>
      <w:rFonts w:ascii="Times New Roman" w:hAnsi="Times New Roman"/>
      <w:position w:val="0"/>
      <w:sz w:val="22"/>
      <w:vertAlign w:val="baseline"/>
    </w:rPr>
  </w:style>
  <w:style w:type="character" w:customStyle="1" w:styleId="ListLabel131">
    <w:name w:val="ListLabel 131"/>
    <w:qFormat/>
    <w:rsid w:val="00904495"/>
    <w:rPr>
      <w:rFonts w:ascii="Times New Roman" w:hAnsi="Times New Roman"/>
      <w:position w:val="0"/>
      <w:sz w:val="22"/>
      <w:vertAlign w:val="baseline"/>
    </w:rPr>
  </w:style>
  <w:style w:type="character" w:customStyle="1" w:styleId="ListLabel132">
    <w:name w:val="ListLabel 132"/>
    <w:qFormat/>
    <w:rsid w:val="00904495"/>
    <w:rPr>
      <w:rFonts w:ascii="Times New Roman" w:hAnsi="Times New Roman"/>
      <w:position w:val="0"/>
      <w:sz w:val="22"/>
      <w:vertAlign w:val="baseline"/>
    </w:rPr>
  </w:style>
  <w:style w:type="character" w:customStyle="1" w:styleId="ListLabel133">
    <w:name w:val="ListLabel 133"/>
    <w:qFormat/>
    <w:rsid w:val="00904495"/>
    <w:rPr>
      <w:rFonts w:ascii="Times New Roman" w:hAnsi="Times New Roman"/>
      <w:position w:val="0"/>
      <w:sz w:val="22"/>
      <w:vertAlign w:val="baseline"/>
    </w:rPr>
  </w:style>
  <w:style w:type="character" w:customStyle="1" w:styleId="ListLabel134">
    <w:name w:val="ListLabel 134"/>
    <w:qFormat/>
    <w:rsid w:val="00904495"/>
    <w:rPr>
      <w:rFonts w:ascii="Times New Roman" w:hAnsi="Times New Roman"/>
      <w:position w:val="0"/>
      <w:sz w:val="22"/>
      <w:vertAlign w:val="baseline"/>
    </w:rPr>
  </w:style>
  <w:style w:type="character" w:customStyle="1" w:styleId="ListLabel135">
    <w:name w:val="ListLabel 135"/>
    <w:qFormat/>
    <w:rsid w:val="00904495"/>
    <w:rPr>
      <w:rFonts w:ascii="Times New Roman" w:hAnsi="Times New Roman"/>
      <w:position w:val="0"/>
      <w:sz w:val="22"/>
      <w:vertAlign w:val="baseline"/>
    </w:rPr>
  </w:style>
  <w:style w:type="character" w:customStyle="1" w:styleId="ListLabel136">
    <w:name w:val="ListLabel 136"/>
    <w:qFormat/>
    <w:rsid w:val="00904495"/>
    <w:rPr>
      <w:rFonts w:ascii="Times New Roman" w:hAnsi="Times New Roman"/>
      <w:position w:val="0"/>
      <w:sz w:val="22"/>
      <w:vertAlign w:val="baseline"/>
    </w:rPr>
  </w:style>
  <w:style w:type="character" w:customStyle="1" w:styleId="ListLabel137">
    <w:name w:val="ListLabel 137"/>
    <w:qFormat/>
    <w:rsid w:val="00904495"/>
    <w:rPr>
      <w:rFonts w:ascii="Times New Roman" w:hAnsi="Times New Roman"/>
      <w:position w:val="0"/>
      <w:sz w:val="22"/>
      <w:vertAlign w:val="baseline"/>
    </w:rPr>
  </w:style>
  <w:style w:type="character" w:customStyle="1" w:styleId="ListLabel138">
    <w:name w:val="ListLabel 138"/>
    <w:qFormat/>
    <w:rsid w:val="00904495"/>
    <w:rPr>
      <w:rFonts w:ascii="Times New Roman" w:hAnsi="Times New Roman"/>
      <w:position w:val="0"/>
      <w:sz w:val="22"/>
      <w:vertAlign w:val="baseline"/>
    </w:rPr>
  </w:style>
  <w:style w:type="character" w:customStyle="1" w:styleId="ListLabel139">
    <w:name w:val="ListLabel 139"/>
    <w:qFormat/>
    <w:rsid w:val="00904495"/>
    <w:rPr>
      <w:rFonts w:ascii="Times New Roman" w:hAnsi="Times New Roman"/>
      <w:position w:val="0"/>
      <w:sz w:val="22"/>
      <w:vertAlign w:val="baseline"/>
    </w:rPr>
  </w:style>
  <w:style w:type="character" w:customStyle="1" w:styleId="ListLabel140">
    <w:name w:val="ListLabel 140"/>
    <w:qFormat/>
    <w:rsid w:val="00904495"/>
    <w:rPr>
      <w:rFonts w:ascii="Times New Roman" w:hAnsi="Times New Roman"/>
      <w:position w:val="0"/>
      <w:sz w:val="22"/>
      <w:vertAlign w:val="baseline"/>
    </w:rPr>
  </w:style>
  <w:style w:type="character" w:customStyle="1" w:styleId="ListLabel141">
    <w:name w:val="ListLabel 141"/>
    <w:qFormat/>
    <w:rsid w:val="00904495"/>
    <w:rPr>
      <w:rFonts w:ascii="Times New Roman" w:hAnsi="Times New Roman"/>
      <w:position w:val="0"/>
      <w:sz w:val="22"/>
      <w:vertAlign w:val="baseline"/>
    </w:rPr>
  </w:style>
  <w:style w:type="character" w:customStyle="1" w:styleId="ListLabel142">
    <w:name w:val="ListLabel 142"/>
    <w:qFormat/>
    <w:rsid w:val="00904495"/>
    <w:rPr>
      <w:rFonts w:ascii="Times New Roman" w:hAnsi="Times New Roman"/>
      <w:position w:val="0"/>
      <w:sz w:val="22"/>
      <w:vertAlign w:val="baseline"/>
    </w:rPr>
  </w:style>
  <w:style w:type="character" w:customStyle="1" w:styleId="ListLabel143">
    <w:name w:val="ListLabel 143"/>
    <w:qFormat/>
    <w:rsid w:val="00904495"/>
    <w:rPr>
      <w:rFonts w:ascii="Times New Roman" w:hAnsi="Times New Roman"/>
      <w:position w:val="0"/>
      <w:sz w:val="22"/>
      <w:vertAlign w:val="baseline"/>
    </w:rPr>
  </w:style>
  <w:style w:type="character" w:customStyle="1" w:styleId="ListLabel144">
    <w:name w:val="ListLabel 144"/>
    <w:qFormat/>
    <w:rsid w:val="00904495"/>
    <w:rPr>
      <w:rFonts w:ascii="Times New Roman" w:hAnsi="Times New Roman"/>
      <w:position w:val="0"/>
      <w:sz w:val="22"/>
      <w:vertAlign w:val="baseline"/>
    </w:rPr>
  </w:style>
  <w:style w:type="character" w:customStyle="1" w:styleId="ListLabel145">
    <w:name w:val="ListLabel 145"/>
    <w:qFormat/>
    <w:rsid w:val="00904495"/>
    <w:rPr>
      <w:rFonts w:ascii="Times New Roman" w:hAnsi="Times New Roman"/>
      <w:position w:val="0"/>
      <w:sz w:val="22"/>
      <w:vertAlign w:val="baseline"/>
    </w:rPr>
  </w:style>
  <w:style w:type="character" w:customStyle="1" w:styleId="ListLabel146">
    <w:name w:val="ListLabel 146"/>
    <w:qFormat/>
    <w:rsid w:val="00904495"/>
    <w:rPr>
      <w:rFonts w:ascii="Times New Roman" w:hAnsi="Times New Roman"/>
      <w:position w:val="0"/>
      <w:sz w:val="22"/>
      <w:vertAlign w:val="baseline"/>
    </w:rPr>
  </w:style>
  <w:style w:type="character" w:customStyle="1" w:styleId="ListLabel147">
    <w:name w:val="ListLabel 147"/>
    <w:qFormat/>
    <w:rsid w:val="00904495"/>
    <w:rPr>
      <w:rFonts w:ascii="Times New Roman" w:hAnsi="Times New Roman"/>
      <w:position w:val="0"/>
      <w:sz w:val="22"/>
      <w:vertAlign w:val="baseline"/>
    </w:rPr>
  </w:style>
  <w:style w:type="character" w:customStyle="1" w:styleId="ListLabel148">
    <w:name w:val="ListLabel 148"/>
    <w:qFormat/>
    <w:rsid w:val="00904495"/>
    <w:rPr>
      <w:rFonts w:ascii="Times New Roman" w:hAnsi="Times New Roman"/>
      <w:position w:val="0"/>
      <w:sz w:val="24"/>
      <w:vertAlign w:val="baseline"/>
    </w:rPr>
  </w:style>
  <w:style w:type="character" w:customStyle="1" w:styleId="ListLabel149">
    <w:name w:val="ListLabel 149"/>
    <w:qFormat/>
    <w:rsid w:val="00904495"/>
    <w:rPr>
      <w:rFonts w:ascii="Times New Roman" w:hAnsi="Times New Roman"/>
      <w:position w:val="0"/>
      <w:sz w:val="24"/>
      <w:vertAlign w:val="baseline"/>
    </w:rPr>
  </w:style>
  <w:style w:type="character" w:customStyle="1" w:styleId="ListLabel150">
    <w:name w:val="ListLabel 150"/>
    <w:qFormat/>
    <w:rsid w:val="00904495"/>
    <w:rPr>
      <w:rFonts w:ascii="Times New Roman" w:hAnsi="Times New Roman"/>
      <w:position w:val="0"/>
      <w:sz w:val="24"/>
      <w:vertAlign w:val="baseline"/>
    </w:rPr>
  </w:style>
  <w:style w:type="character" w:customStyle="1" w:styleId="ListLabel151">
    <w:name w:val="ListLabel 151"/>
    <w:qFormat/>
    <w:rsid w:val="00904495"/>
    <w:rPr>
      <w:rFonts w:ascii="Times New Roman" w:hAnsi="Times New Roman"/>
      <w:position w:val="0"/>
      <w:sz w:val="24"/>
      <w:vertAlign w:val="baseline"/>
    </w:rPr>
  </w:style>
  <w:style w:type="character" w:customStyle="1" w:styleId="ListLabel152">
    <w:name w:val="ListLabel 152"/>
    <w:qFormat/>
    <w:rsid w:val="00904495"/>
    <w:rPr>
      <w:rFonts w:ascii="Times New Roman" w:hAnsi="Times New Roman"/>
      <w:position w:val="0"/>
      <w:sz w:val="24"/>
      <w:vertAlign w:val="baseline"/>
    </w:rPr>
  </w:style>
  <w:style w:type="character" w:customStyle="1" w:styleId="ListLabel153">
    <w:name w:val="ListLabel 153"/>
    <w:qFormat/>
    <w:rsid w:val="00904495"/>
    <w:rPr>
      <w:rFonts w:ascii="Times New Roman" w:hAnsi="Times New Roman"/>
      <w:position w:val="0"/>
      <w:sz w:val="24"/>
      <w:vertAlign w:val="baseline"/>
    </w:rPr>
  </w:style>
  <w:style w:type="character" w:customStyle="1" w:styleId="ListLabel154">
    <w:name w:val="ListLabel 154"/>
    <w:qFormat/>
    <w:rsid w:val="00904495"/>
    <w:rPr>
      <w:rFonts w:ascii="Times New Roman" w:hAnsi="Times New Roman"/>
      <w:position w:val="0"/>
      <w:sz w:val="24"/>
      <w:vertAlign w:val="baseline"/>
    </w:rPr>
  </w:style>
  <w:style w:type="character" w:customStyle="1" w:styleId="ListLabel155">
    <w:name w:val="ListLabel 155"/>
    <w:qFormat/>
    <w:rsid w:val="00904495"/>
    <w:rPr>
      <w:rFonts w:ascii="Times New Roman" w:hAnsi="Times New Roman"/>
      <w:position w:val="0"/>
      <w:sz w:val="24"/>
      <w:vertAlign w:val="baseline"/>
    </w:rPr>
  </w:style>
  <w:style w:type="character" w:customStyle="1" w:styleId="ListLabel156">
    <w:name w:val="ListLabel 156"/>
    <w:qFormat/>
    <w:rsid w:val="00904495"/>
    <w:rPr>
      <w:rFonts w:ascii="Times New Roman" w:hAnsi="Times New Roman"/>
      <w:position w:val="0"/>
      <w:sz w:val="24"/>
      <w:vertAlign w:val="baseline"/>
    </w:rPr>
  </w:style>
  <w:style w:type="character" w:customStyle="1" w:styleId="ListLabel157">
    <w:name w:val="ListLabel 157"/>
    <w:qFormat/>
    <w:rsid w:val="00904495"/>
    <w:rPr>
      <w:rFonts w:ascii="Times New Roman" w:hAnsi="Times New Roman"/>
      <w:color w:val="000000"/>
      <w:position w:val="0"/>
      <w:sz w:val="21"/>
      <w:u w:val="none"/>
      <w:effect w:val="none"/>
      <w:vertAlign w:val="baseline"/>
    </w:rPr>
  </w:style>
  <w:style w:type="character" w:customStyle="1" w:styleId="ListLabel158">
    <w:name w:val="ListLabel 158"/>
    <w:qFormat/>
    <w:rsid w:val="00904495"/>
    <w:rPr>
      <w:rFonts w:ascii="Times New Roman" w:hAnsi="Times New Roman"/>
      <w:color w:val="000000"/>
      <w:position w:val="0"/>
      <w:sz w:val="21"/>
      <w:u w:val="none"/>
      <w:effect w:val="none"/>
      <w:vertAlign w:val="baseline"/>
    </w:rPr>
  </w:style>
  <w:style w:type="character" w:customStyle="1" w:styleId="ListLabel159">
    <w:name w:val="ListLabel 159"/>
    <w:qFormat/>
    <w:rsid w:val="00904495"/>
    <w:rPr>
      <w:rFonts w:ascii="Times New Roman" w:hAnsi="Times New Roman"/>
      <w:color w:val="000000"/>
      <w:position w:val="0"/>
      <w:sz w:val="21"/>
      <w:u w:val="none"/>
      <w:effect w:val="none"/>
      <w:vertAlign w:val="baseline"/>
    </w:rPr>
  </w:style>
  <w:style w:type="character" w:customStyle="1" w:styleId="ListLabel160">
    <w:name w:val="ListLabel 160"/>
    <w:qFormat/>
    <w:rsid w:val="00904495"/>
    <w:rPr>
      <w:rFonts w:ascii="Times New Roman" w:hAnsi="Times New Roman"/>
      <w:color w:val="000000"/>
      <w:position w:val="0"/>
      <w:sz w:val="21"/>
      <w:u w:val="none"/>
      <w:effect w:val="none"/>
      <w:vertAlign w:val="baseline"/>
    </w:rPr>
  </w:style>
  <w:style w:type="character" w:customStyle="1" w:styleId="ListLabel161">
    <w:name w:val="ListLabel 161"/>
    <w:qFormat/>
    <w:rsid w:val="00904495"/>
    <w:rPr>
      <w:rFonts w:ascii="Times New Roman" w:hAnsi="Times New Roman"/>
      <w:color w:val="000000"/>
      <w:position w:val="0"/>
      <w:sz w:val="21"/>
      <w:u w:val="none"/>
      <w:effect w:val="none"/>
      <w:vertAlign w:val="baseline"/>
    </w:rPr>
  </w:style>
  <w:style w:type="character" w:customStyle="1" w:styleId="ListLabel162">
    <w:name w:val="ListLabel 162"/>
    <w:qFormat/>
    <w:rsid w:val="00904495"/>
    <w:rPr>
      <w:rFonts w:ascii="Times New Roman" w:hAnsi="Times New Roman"/>
      <w:color w:val="000000"/>
      <w:position w:val="0"/>
      <w:sz w:val="21"/>
      <w:u w:val="none"/>
      <w:effect w:val="none"/>
      <w:vertAlign w:val="baseline"/>
    </w:rPr>
  </w:style>
  <w:style w:type="character" w:customStyle="1" w:styleId="ListLabel163">
    <w:name w:val="ListLabel 163"/>
    <w:qFormat/>
    <w:rsid w:val="00904495"/>
    <w:rPr>
      <w:rFonts w:ascii="Times New Roman" w:hAnsi="Times New Roman"/>
      <w:color w:val="000000"/>
      <w:position w:val="0"/>
      <w:sz w:val="21"/>
      <w:u w:val="none"/>
      <w:effect w:val="none"/>
      <w:vertAlign w:val="baseline"/>
    </w:rPr>
  </w:style>
  <w:style w:type="character" w:customStyle="1" w:styleId="ListLabel164">
    <w:name w:val="ListLabel 164"/>
    <w:qFormat/>
    <w:rsid w:val="00904495"/>
    <w:rPr>
      <w:rFonts w:ascii="Times New Roman" w:hAnsi="Times New Roman"/>
      <w:color w:val="000000"/>
      <w:position w:val="0"/>
      <w:sz w:val="21"/>
      <w:u w:val="none"/>
      <w:effect w:val="none"/>
      <w:vertAlign w:val="baseline"/>
    </w:rPr>
  </w:style>
  <w:style w:type="character" w:customStyle="1" w:styleId="ListLabel165">
    <w:name w:val="ListLabel 165"/>
    <w:qFormat/>
    <w:rsid w:val="00904495"/>
    <w:rPr>
      <w:rFonts w:ascii="Times New Roman" w:hAnsi="Times New Roman"/>
      <w:color w:val="000000"/>
      <w:position w:val="0"/>
      <w:sz w:val="21"/>
      <w:u w:val="none"/>
      <w:effect w:val="none"/>
      <w:vertAlign w:val="baseline"/>
    </w:rPr>
  </w:style>
  <w:style w:type="character" w:customStyle="1" w:styleId="ListLabel166">
    <w:name w:val="ListLabel 166"/>
    <w:qFormat/>
    <w:rsid w:val="00904495"/>
    <w:rPr>
      <w:rFonts w:ascii="Times New Roman" w:hAnsi="Times New Roman"/>
      <w:position w:val="0"/>
      <w:sz w:val="22"/>
      <w:vertAlign w:val="baseline"/>
    </w:rPr>
  </w:style>
  <w:style w:type="character" w:customStyle="1" w:styleId="rvts44">
    <w:name w:val="rvts44"/>
    <w:basedOn w:val="a0"/>
    <w:qFormat/>
    <w:rsid w:val="00904495"/>
    <w:rPr>
      <w:rFonts w:cs="Times New Roman"/>
    </w:rPr>
  </w:style>
  <w:style w:type="paragraph" w:customStyle="1" w:styleId="65">
    <w:name w:val="Без интервала6"/>
    <w:uiPriority w:val="99"/>
    <w:rsid w:val="006A2F96"/>
    <w:rPr>
      <w:rFonts w:eastAsia="Times New Roman" w:cs="Calibri"/>
      <w:sz w:val="22"/>
      <w:szCs w:val="22"/>
      <w:lang w:val="uk-UA" w:eastAsia="en-US"/>
    </w:rPr>
  </w:style>
  <w:style w:type="character" w:styleId="affffb">
    <w:name w:val="Subtle Emphasis"/>
    <w:basedOn w:val="a0"/>
    <w:uiPriority w:val="99"/>
    <w:qFormat/>
    <w:rsid w:val="004139CB"/>
    <w:rPr>
      <w:rFonts w:cs="Times New Roman"/>
      <w:i/>
      <w:color w:val="808080"/>
    </w:rPr>
  </w:style>
  <w:style w:type="numbering" w:customStyle="1" w:styleId="WWNum11">
    <w:name w:val="WWNum11"/>
    <w:rsid w:val="000C25B2"/>
    <w:pPr>
      <w:numPr>
        <w:numId w:val="20"/>
      </w:numPr>
    </w:pPr>
  </w:style>
  <w:style w:type="numbering" w:customStyle="1" w:styleId="WWNum10">
    <w:name w:val="WWNum10"/>
    <w:rsid w:val="000C25B2"/>
    <w:pPr>
      <w:numPr>
        <w:numId w:val="21"/>
      </w:numPr>
    </w:pPr>
  </w:style>
  <w:style w:type="numbering" w:customStyle="1" w:styleId="WWNum9">
    <w:name w:val="WWNum9"/>
    <w:rsid w:val="000C25B2"/>
    <w:pPr>
      <w:numPr>
        <w:numId w:val="22"/>
      </w:numPr>
    </w:pPr>
  </w:style>
  <w:style w:type="character" w:customStyle="1" w:styleId="ListLabel167">
    <w:name w:val="ListLabel 167"/>
    <w:qFormat/>
    <w:rsid w:val="00CC4A1E"/>
    <w:rPr>
      <w:rFonts w:ascii="Times New Roman" w:eastAsia="Times New Roman" w:hAnsi="Times New Roman" w:cs="Times New Roman"/>
      <w:sz w:val="24"/>
    </w:rPr>
  </w:style>
  <w:style w:type="character" w:customStyle="1" w:styleId="ListLabel168">
    <w:name w:val="ListLabel 168"/>
    <w:qFormat/>
    <w:rsid w:val="00CC4A1E"/>
    <w:rPr>
      <w:rFonts w:cs="Courier New"/>
    </w:rPr>
  </w:style>
  <w:style w:type="character" w:customStyle="1" w:styleId="ListLabel169">
    <w:name w:val="ListLabel 169"/>
    <w:qFormat/>
    <w:rsid w:val="00CC4A1E"/>
    <w:rPr>
      <w:rFonts w:cs="Courier New"/>
    </w:rPr>
  </w:style>
  <w:style w:type="character" w:customStyle="1" w:styleId="ListLabel170">
    <w:name w:val="ListLabel 170"/>
    <w:qFormat/>
    <w:rsid w:val="00CC4A1E"/>
    <w:rPr>
      <w:rFonts w:cs="Courier New"/>
    </w:rPr>
  </w:style>
</w:styles>
</file>

<file path=word/webSettings.xml><?xml version="1.0" encoding="utf-8"?>
<w:webSettings xmlns:r="http://schemas.openxmlformats.org/officeDocument/2006/relationships" xmlns:w="http://schemas.openxmlformats.org/wordprocessingml/2006/main">
  <w:divs>
    <w:div w:id="2104837539">
      <w:marLeft w:val="0"/>
      <w:marRight w:val="0"/>
      <w:marTop w:val="0"/>
      <w:marBottom w:val="0"/>
      <w:divBdr>
        <w:top w:val="none" w:sz="0" w:space="0" w:color="auto"/>
        <w:left w:val="none" w:sz="0" w:space="0" w:color="auto"/>
        <w:bottom w:val="none" w:sz="0" w:space="0" w:color="auto"/>
        <w:right w:val="none" w:sz="0" w:space="0" w:color="auto"/>
      </w:divBdr>
    </w:div>
    <w:div w:id="2104837540">
      <w:marLeft w:val="0"/>
      <w:marRight w:val="0"/>
      <w:marTop w:val="0"/>
      <w:marBottom w:val="0"/>
      <w:divBdr>
        <w:top w:val="none" w:sz="0" w:space="0" w:color="auto"/>
        <w:left w:val="none" w:sz="0" w:space="0" w:color="auto"/>
        <w:bottom w:val="none" w:sz="0" w:space="0" w:color="auto"/>
        <w:right w:val="none" w:sz="0" w:space="0" w:color="auto"/>
      </w:divBdr>
      <w:divsChild>
        <w:div w:id="2104837543">
          <w:marLeft w:val="0"/>
          <w:marRight w:val="-113"/>
          <w:marTop w:val="0"/>
          <w:marBottom w:val="0"/>
          <w:divBdr>
            <w:top w:val="none" w:sz="0" w:space="0" w:color="auto"/>
            <w:left w:val="none" w:sz="0" w:space="0" w:color="auto"/>
            <w:bottom w:val="none" w:sz="0" w:space="0" w:color="auto"/>
            <w:right w:val="none" w:sz="0" w:space="0" w:color="auto"/>
          </w:divBdr>
        </w:div>
      </w:divsChild>
    </w:div>
    <w:div w:id="2104837541">
      <w:marLeft w:val="0"/>
      <w:marRight w:val="0"/>
      <w:marTop w:val="0"/>
      <w:marBottom w:val="0"/>
      <w:divBdr>
        <w:top w:val="none" w:sz="0" w:space="0" w:color="auto"/>
        <w:left w:val="none" w:sz="0" w:space="0" w:color="auto"/>
        <w:bottom w:val="none" w:sz="0" w:space="0" w:color="auto"/>
        <w:right w:val="none" w:sz="0" w:space="0" w:color="auto"/>
      </w:divBdr>
    </w:div>
    <w:div w:id="2104837542">
      <w:marLeft w:val="0"/>
      <w:marRight w:val="0"/>
      <w:marTop w:val="0"/>
      <w:marBottom w:val="0"/>
      <w:divBdr>
        <w:top w:val="none" w:sz="0" w:space="0" w:color="auto"/>
        <w:left w:val="none" w:sz="0" w:space="0" w:color="auto"/>
        <w:bottom w:val="none" w:sz="0" w:space="0" w:color="auto"/>
        <w:right w:val="none" w:sz="0" w:space="0" w:color="auto"/>
      </w:divBdr>
    </w:div>
    <w:div w:id="2104837544">
      <w:marLeft w:val="0"/>
      <w:marRight w:val="0"/>
      <w:marTop w:val="0"/>
      <w:marBottom w:val="0"/>
      <w:divBdr>
        <w:top w:val="none" w:sz="0" w:space="0" w:color="auto"/>
        <w:left w:val="none" w:sz="0" w:space="0" w:color="auto"/>
        <w:bottom w:val="none" w:sz="0" w:space="0" w:color="auto"/>
        <w:right w:val="none" w:sz="0" w:space="0" w:color="auto"/>
      </w:divBdr>
    </w:div>
    <w:div w:id="2104837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09_06_11/an/1040/T091511.html" TargetMode="External"/><Relationship Id="rId13" Type="http://schemas.openxmlformats.org/officeDocument/2006/relationships/hyperlink" Target="http://search.ligazakon.ua/l_doc2.nsf/link1/ed_2009_06_11/an/1040/T091511.html" TargetMode="External"/><Relationship Id="rId18" Type="http://schemas.openxmlformats.org/officeDocument/2006/relationships/hyperlink" Target="http://search.ligazakon.ua/l_doc2.nsf/link1/ed_2009_06_11/an/1040/T091511.html" TargetMode="External"/><Relationship Id="rId26" Type="http://schemas.openxmlformats.org/officeDocument/2006/relationships/hyperlink" Target="http://uk.wikipedia.org/w/index.php?title=&#1030;&#1085;&#1078;&#1077;&#1085;&#1077;&#1088;&#1085;&#1110;_&#1089;&#1087;&#1086;&#1088;&#1091;&#1076;&#1080;&amp;action=edit&amp;redlink=1" TargetMode="External"/><Relationship Id="rId3" Type="http://schemas.openxmlformats.org/officeDocument/2006/relationships/styles" Target="styles.xml"/><Relationship Id="rId21" Type="http://schemas.openxmlformats.org/officeDocument/2006/relationships/hyperlink" Target="http://search.ligazakon.ua/l_doc2.nsf/link1/ed_2009_06_11/an/1040/T091511.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arch.ligazakon.ua/l_doc2.nsf/link1/ed_2009_06_11/an/1040/T091511.html" TargetMode="External"/><Relationship Id="rId17" Type="http://schemas.openxmlformats.org/officeDocument/2006/relationships/hyperlink" Target="http://search.ligazakon.ua/l_doc2.nsf/link1/ed_2009_06_11/an/1040/T091511.html" TargetMode="External"/><Relationship Id="rId25" Type="http://schemas.openxmlformats.org/officeDocument/2006/relationships/hyperlink" Target="http://uk.wikipedia.org/wiki/&#1041;&#1091;&#1076;&#1110;&#1074;&#1083;&#110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arch.ligazakon.ua/l_doc2.nsf/link1/ed_2009_06_11/an/1040/T091511.html" TargetMode="External"/><Relationship Id="rId20" Type="http://schemas.openxmlformats.org/officeDocument/2006/relationships/hyperlink" Target="http://search.ligazakon.ua/l_doc2.nsf/link1/ed_2009_06_11/an/1040/T091511.html" TargetMode="External"/><Relationship Id="rId29" Type="http://schemas.openxmlformats.org/officeDocument/2006/relationships/hyperlink" Target="http://search.ligazakon.ua/l_doc2.nsf/link1/ed_2009_06_11/an/1040/T09151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ed_2009_06_11/an/1040/T091511.html" TargetMode="External"/><Relationship Id="rId24" Type="http://schemas.openxmlformats.org/officeDocument/2006/relationships/hyperlink" Target="http://uk.wikipedia.org/wiki/&#1058;&#1077;&#1088;&#1080;&#1090;&#1086;&#1088;&#1110;&#1103;" TargetMode="External"/><Relationship Id="rId32" Type="http://schemas.openxmlformats.org/officeDocument/2006/relationships/hyperlink" Target="http://overpass-turbo.eu/s/cNK" TargetMode="External"/><Relationship Id="rId5" Type="http://schemas.openxmlformats.org/officeDocument/2006/relationships/webSettings" Target="webSettings.xml"/><Relationship Id="rId15" Type="http://schemas.openxmlformats.org/officeDocument/2006/relationships/hyperlink" Target="http://search.ligazakon.ua/l_doc2.nsf/link1/ed_2009_06_11/an/1040/T091511.html" TargetMode="External"/><Relationship Id="rId23" Type="http://schemas.openxmlformats.org/officeDocument/2006/relationships/hyperlink" Target="http://search.ligazakon.ua/l_doc2.nsf/link1/ed_2009_06_11/an/1040/T091511.html" TargetMode="External"/><Relationship Id="rId28" Type="http://schemas.openxmlformats.org/officeDocument/2006/relationships/hyperlink" Target="http://search.ligazakon.ua/l_doc2.nsf/link1/ed_2009_06_11/an/1040/T091511.html" TargetMode="External"/><Relationship Id="rId10" Type="http://schemas.openxmlformats.org/officeDocument/2006/relationships/hyperlink" Target="http://search.ligazakon.ua/l_doc2.nsf/link1/ed_2009_06_11/an/1040/T091511.html" TargetMode="External"/><Relationship Id="rId19" Type="http://schemas.openxmlformats.org/officeDocument/2006/relationships/hyperlink" Target="http://search.ligazakon.ua/l_doc2.nsf/link1/ed_2009_06_11/an/1040/T091511.html" TargetMode="External"/><Relationship Id="rId31" Type="http://schemas.openxmlformats.org/officeDocument/2006/relationships/hyperlink" Target="http://umap.openstreetmap.fr/uk-ua/map/-_60681" TargetMode="External"/><Relationship Id="rId4" Type="http://schemas.openxmlformats.org/officeDocument/2006/relationships/settings" Target="settings.xml"/><Relationship Id="rId9" Type="http://schemas.openxmlformats.org/officeDocument/2006/relationships/hyperlink" Target="http://search.ligazakon.ua/l_doc2.nsf/link1/ed_2009_06_11/an/1040/T091511.html" TargetMode="External"/><Relationship Id="rId14" Type="http://schemas.openxmlformats.org/officeDocument/2006/relationships/hyperlink" Target="http://search.ligazakon.ua/l_doc2.nsf/link1/ed_2009_06_11/an/1040/T091511.html" TargetMode="External"/><Relationship Id="rId22" Type="http://schemas.openxmlformats.org/officeDocument/2006/relationships/hyperlink" Target="http://search.ligazakon.ua/l_doc2.nsf/link1/ed_2009_06_11/an/1040/T091511.html" TargetMode="External"/><Relationship Id="rId27" Type="http://schemas.openxmlformats.org/officeDocument/2006/relationships/hyperlink" Target="http://search.ligazakon.ua/l_doc2.nsf/link1/ed_2009_06_11/an/1040/T091511.html" TargetMode="External"/><Relationship Id="rId30" Type="http://schemas.openxmlformats.org/officeDocument/2006/relationships/hyperlink" Target="http://search.ligazakon.ua/l_doc2.nsf/link1/ed_2009_06_11/an/1040/T091511.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75972-16D1-406E-B6F6-73D92BE8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84907</Words>
  <Characters>48398</Characters>
  <Application>Microsoft Office Word</Application>
  <DocSecurity>0</DocSecurity>
  <Lines>403</Lines>
  <Paragraphs>266</Paragraphs>
  <ScaleCrop>false</ScaleCrop>
  <HeadingPairs>
    <vt:vector size="2" baseType="variant">
      <vt:variant>
        <vt:lpstr>Название</vt:lpstr>
      </vt:variant>
      <vt:variant>
        <vt:i4>1</vt:i4>
      </vt:variant>
    </vt:vector>
  </HeadingPairs>
  <TitlesOfParts>
    <vt:vector size="1" baseType="lpstr">
      <vt:lpstr>Про затвердження Програм </vt:lpstr>
    </vt:vector>
  </TitlesOfParts>
  <Company>DG Win&amp;Soft</Company>
  <LinksUpToDate>false</LinksUpToDate>
  <CharactersWithSpaces>133039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Програм</dc:title>
  <dc:creator>User</dc:creator>
  <cp:lastModifiedBy>d03-Vyshnovska</cp:lastModifiedBy>
  <cp:revision>2</cp:revision>
  <cp:lastPrinted>2020-12-04T06:40:00Z</cp:lastPrinted>
  <dcterms:created xsi:type="dcterms:W3CDTF">2020-12-04T06:40:00Z</dcterms:created>
  <dcterms:modified xsi:type="dcterms:W3CDTF">2020-12-04T06:40:00Z</dcterms:modified>
</cp:coreProperties>
</file>