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50" w:rsidRDefault="009847B2" w:rsidP="00810B38">
      <w:pPr>
        <w:jc w:val="right"/>
        <w:rPr>
          <w:rFonts w:ascii="Arial" w:hAnsi="Arial"/>
          <w:color w:val="000000"/>
          <w:sz w:val="27"/>
          <w:szCs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0F6E50" w:rsidRDefault="009847B2" w:rsidP="00810B38">
      <w:pPr>
        <w:jc w:val="right"/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</w:t>
      </w:r>
      <w:bookmarkStart w:id="0" w:name="_GoBack"/>
      <w:bookmarkEnd w:id="0"/>
      <w:proofErr w:type="spellEnd"/>
    </w:p>
    <w:p w:rsidR="000F6E50" w:rsidRDefault="009847B2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0F6E50" w:rsidRDefault="009847B2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0F6E50" w:rsidRDefault="009847B2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 w:rsidR="000F6E50" w:rsidRDefault="00810B38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...</w:t>
      </w:r>
      <w:r w:rsidR="009847B2">
        <w:rPr>
          <w:szCs w:val="28"/>
        </w:rPr>
        <w:t>,11.11.2014 року народження</w:t>
      </w:r>
    </w:p>
    <w:p w:rsidR="000F6E50" w:rsidRDefault="000F6E50">
      <w:pPr>
        <w:pStyle w:val="a3"/>
        <w:tabs>
          <w:tab w:val="left" w:pos="360"/>
        </w:tabs>
        <w:rPr>
          <w:szCs w:val="28"/>
        </w:rPr>
      </w:pPr>
    </w:p>
    <w:p w:rsidR="000F6E50" w:rsidRDefault="00984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№607/20847/20, які надійшл</w:t>
      </w:r>
      <w:r>
        <w:rPr>
          <w:sz w:val="28"/>
          <w:szCs w:val="22"/>
          <w:lang w:val="uk-UA"/>
        </w:rPr>
        <w:t>и</w:t>
      </w:r>
      <w:r>
        <w:rPr>
          <w:sz w:val="28"/>
          <w:szCs w:val="28"/>
          <w:lang w:val="uk-UA"/>
        </w:rPr>
        <w:t xml:space="preserve">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r w:rsidRPr="00810B38">
        <w:rPr>
          <w:sz w:val="28"/>
          <w:szCs w:val="28"/>
          <w:lang w:val="uk-UA"/>
        </w:rPr>
        <w:t xml:space="preserve">Встановлено, що у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 w:rsidR="00810B38">
        <w:rPr>
          <w:sz w:val="28"/>
          <w:szCs w:val="28"/>
          <w:lang w:val="uk-UA"/>
        </w:rPr>
        <w:t>...</w:t>
      </w:r>
      <w:r w:rsidRPr="00810B38">
        <w:rPr>
          <w:sz w:val="28"/>
          <w:szCs w:val="28"/>
          <w:lang w:val="uk-UA"/>
        </w:rPr>
        <w:t xml:space="preserve"> від спільного шлюбу 11.</w:t>
      </w:r>
      <w:r>
        <w:rPr>
          <w:sz w:val="28"/>
          <w:szCs w:val="28"/>
          <w:lang w:val="uk-UA"/>
        </w:rPr>
        <w:t>11</w:t>
      </w:r>
      <w:r w:rsidRPr="00810B38">
        <w:rPr>
          <w:sz w:val="28"/>
          <w:szCs w:val="28"/>
          <w:lang w:val="uk-UA"/>
        </w:rPr>
        <w:t>.2014 року  народилас</w:t>
      </w:r>
      <w:r w:rsidRPr="00810B38">
        <w:rPr>
          <w:sz w:val="28"/>
          <w:szCs w:val="22"/>
          <w:lang w:val="uk-UA"/>
        </w:rPr>
        <w:t>ь</w:t>
      </w:r>
      <w:r w:rsidRPr="00810B38">
        <w:rPr>
          <w:sz w:val="28"/>
          <w:szCs w:val="28"/>
          <w:lang w:val="uk-UA"/>
        </w:rPr>
        <w:t xml:space="preserve"> донь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>Подружжя перебуває в процесі розлучення.</w:t>
      </w:r>
    </w:p>
    <w:p w:rsidR="000F6E50" w:rsidRDefault="00984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810B38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:rsidR="000F6E50" w:rsidRDefault="00984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 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.Однокімнатна</w:t>
      </w:r>
      <w:r>
        <w:rPr>
          <w:sz w:val="28"/>
          <w:szCs w:val="28"/>
        </w:rPr>
        <w:t xml:space="preserve">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30 кв.м.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спальне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письмовий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розвиваючі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та книги, </w:t>
      </w:r>
      <w:proofErr w:type="spellStart"/>
      <w:r>
        <w:rPr>
          <w:sz w:val="28"/>
          <w:szCs w:val="28"/>
        </w:rPr>
        <w:t>одяг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Квартира орендована, власник квартири Бойко Л.С. склала письмову заяву від 14.06.2020 року про те, що не заперечує щодо визначення місця проживання малолітньої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за адресою : м. Тернопіль, вул.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</w:t>
      </w:r>
    </w:p>
    <w:p w:rsidR="000F6E50" w:rsidRDefault="009847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>
        <w:rPr>
          <w:sz w:val="28"/>
          <w:szCs w:val="22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 довідки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«Аптека низьких цін Львів» №АЛВ00000678  від 07.12.2020 року,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працює на посаді завідувача аптеки  та отримала заробітну плату за  період з 01.01.2020 року по 30.11.2020  року  в розмірі 52 365,82 грн.</w:t>
      </w:r>
    </w:p>
    <w:p w:rsidR="000F6E50" w:rsidRDefault="009847B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 </w:t>
      </w:r>
      <w:r>
        <w:rPr>
          <w:sz w:val="28"/>
          <w:szCs w:val="28"/>
          <w:lang w:val="uk-UA"/>
        </w:rPr>
        <w:t xml:space="preserve"> №12</w:t>
      </w:r>
      <w:r>
        <w:rPr>
          <w:sz w:val="28"/>
          <w:szCs w:val="22"/>
          <w:lang w:val="uk-UA"/>
        </w:rPr>
        <w:t xml:space="preserve">, довідка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17.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.2020 року</w:t>
      </w:r>
      <w:r>
        <w:rPr>
          <w:sz w:val="28"/>
          <w:szCs w:val="28"/>
          <w:lang w:val="uk-UA"/>
        </w:rPr>
        <w:t xml:space="preserve"> №78 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 приводить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r w:rsidR="00810B38">
        <w:rPr>
          <w:sz w:val="28"/>
          <w:szCs w:val="28"/>
          <w:lang w:val="uk-UA"/>
        </w:rPr>
        <w:t xml:space="preserve"> ....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оплачує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 xml:space="preserve"> Батька  </w:t>
      </w:r>
      <w:r w:rsidR="00810B38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у дошкільному</w:t>
      </w:r>
      <w:r>
        <w:rPr>
          <w:sz w:val="28"/>
          <w:szCs w:val="22"/>
          <w:lang w:val="uk-UA"/>
        </w:rPr>
        <w:t xml:space="preserve"> навчальному </w:t>
      </w:r>
      <w:r>
        <w:rPr>
          <w:sz w:val="28"/>
          <w:szCs w:val="28"/>
          <w:lang w:val="uk-UA"/>
        </w:rPr>
        <w:t xml:space="preserve"> закладі жодного разу  ніхто з працівників не </w:t>
      </w:r>
      <w:r>
        <w:rPr>
          <w:sz w:val="28"/>
          <w:szCs w:val="22"/>
          <w:lang w:val="uk-UA"/>
        </w:rPr>
        <w:t>бачив</w:t>
      </w:r>
      <w:r>
        <w:rPr>
          <w:sz w:val="28"/>
          <w:szCs w:val="28"/>
          <w:lang w:val="uk-UA"/>
        </w:rPr>
        <w:t xml:space="preserve">, навчанням і розвитком своєї доньки батько не цікавився. </w:t>
      </w:r>
    </w:p>
    <w:p w:rsidR="000F6E50" w:rsidRDefault="009847B2">
      <w:pPr>
        <w:ind w:firstLine="708"/>
        <w:jc w:val="both"/>
        <w:rPr>
          <w:sz w:val="28"/>
          <w:szCs w:val="28"/>
        </w:rPr>
      </w:pPr>
      <w:r w:rsidRPr="00810B38">
        <w:rPr>
          <w:sz w:val="28"/>
          <w:szCs w:val="28"/>
          <w:lang w:val="uk-UA"/>
        </w:rPr>
        <w:t xml:space="preserve">Батько дитини, </w:t>
      </w:r>
      <w:r w:rsidR="00810B38">
        <w:rPr>
          <w:sz w:val="28"/>
          <w:szCs w:val="28"/>
          <w:lang w:val="uk-UA"/>
        </w:rPr>
        <w:t>...</w:t>
      </w:r>
      <w:r w:rsidRPr="00810B38">
        <w:rPr>
          <w:sz w:val="28"/>
          <w:szCs w:val="28"/>
          <w:lang w:val="uk-UA"/>
        </w:rPr>
        <w:t>, на засідання комісії не з’явився, та не повідомив причини відсутності хоча був належ</w:t>
      </w:r>
      <w:r>
        <w:rPr>
          <w:sz w:val="28"/>
          <w:szCs w:val="28"/>
        </w:rPr>
        <w:t xml:space="preserve">ним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 </w:t>
      </w:r>
    </w:p>
    <w:p w:rsidR="000F6E50" w:rsidRDefault="009847B2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</w:t>
      </w:r>
    </w:p>
    <w:p w:rsidR="000F6E50" w:rsidRDefault="009847B2">
      <w:pPr>
        <w:pStyle w:val="a3"/>
        <w:tabs>
          <w:tab w:val="left" w:pos="360"/>
        </w:tabs>
        <w:rPr>
          <w:b/>
          <w:szCs w:val="28"/>
        </w:rPr>
      </w:pPr>
      <w:r>
        <w:rPr>
          <w:szCs w:val="28"/>
        </w:rPr>
        <w:t xml:space="preserve">рекомендує визначити місце проживання малолітньої дитини </w:t>
      </w:r>
      <w:r w:rsidR="00810B38">
        <w:rPr>
          <w:szCs w:val="28"/>
        </w:rPr>
        <w:t>...</w:t>
      </w:r>
      <w:r>
        <w:rPr>
          <w:szCs w:val="28"/>
        </w:rPr>
        <w:t xml:space="preserve">,11.11.2014  року народження,  разом з матір’ю  </w:t>
      </w:r>
      <w:r w:rsidR="00810B38">
        <w:rPr>
          <w:szCs w:val="28"/>
        </w:rPr>
        <w:t>...</w:t>
      </w:r>
      <w:r>
        <w:rPr>
          <w:szCs w:val="28"/>
        </w:rPr>
        <w:t xml:space="preserve"> 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>
        <w:rPr>
          <w:szCs w:val="28"/>
        </w:rPr>
        <w:t>.</w:t>
      </w:r>
      <w:r w:rsidR="00810B38">
        <w:rPr>
          <w:szCs w:val="28"/>
        </w:rPr>
        <w:t>...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</w:t>
      </w:r>
      <w:r w:rsidR="00810B38">
        <w:rPr>
          <w:szCs w:val="28"/>
        </w:rPr>
        <w:t>...</w:t>
      </w:r>
      <w:r>
        <w:rPr>
          <w:szCs w:val="28"/>
        </w:rPr>
        <w:t>.</w:t>
      </w:r>
    </w:p>
    <w:p w:rsidR="000F6E50" w:rsidRDefault="000F6E50">
      <w:pPr>
        <w:jc w:val="both"/>
        <w:rPr>
          <w:sz w:val="28"/>
          <w:szCs w:val="28"/>
          <w:lang w:val="uk-UA"/>
        </w:rPr>
      </w:pPr>
    </w:p>
    <w:p w:rsidR="000F6E50" w:rsidRDefault="000F6E50">
      <w:pPr>
        <w:jc w:val="both"/>
        <w:rPr>
          <w:sz w:val="28"/>
          <w:szCs w:val="28"/>
          <w:lang w:val="uk-UA"/>
        </w:rPr>
      </w:pPr>
    </w:p>
    <w:p w:rsidR="000F6E50" w:rsidRDefault="009847B2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                            Сергій НАДАЛ</w:t>
      </w:r>
    </w:p>
    <w:p w:rsidR="000F6E50" w:rsidRDefault="000F6E50">
      <w:pPr>
        <w:rPr>
          <w:lang w:val="uk-UA"/>
        </w:rPr>
      </w:pPr>
    </w:p>
    <w:p w:rsidR="000F6E50" w:rsidRDefault="000F6E50">
      <w:pPr>
        <w:rPr>
          <w:lang w:val="uk-UA"/>
        </w:rPr>
      </w:pPr>
    </w:p>
    <w:sectPr w:rsidR="000F6E50" w:rsidSect="000F6E50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E50"/>
    <w:rsid w:val="000F6E50"/>
    <w:rsid w:val="00810B38"/>
    <w:rsid w:val="009847B2"/>
    <w:rsid w:val="00E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5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E50"/>
    <w:pPr>
      <w:jc w:val="both"/>
    </w:pPr>
    <w:rPr>
      <w:sz w:val="28"/>
      <w:lang w:val="uk-UA"/>
    </w:rPr>
  </w:style>
  <w:style w:type="character" w:customStyle="1" w:styleId="LineNumber">
    <w:name w:val="Line Number"/>
    <w:basedOn w:val="a0"/>
    <w:semiHidden/>
    <w:rsid w:val="000F6E50"/>
  </w:style>
  <w:style w:type="character" w:styleId="a5">
    <w:name w:val="Hyperlink"/>
    <w:rsid w:val="000F6E5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F6E50"/>
    <w:rPr>
      <w:sz w:val="28"/>
      <w:lang w:val="uk-UA"/>
    </w:rPr>
  </w:style>
  <w:style w:type="table" w:styleId="1">
    <w:name w:val="Table Simple 1"/>
    <w:basedOn w:val="a1"/>
    <w:rsid w:val="000F6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dcterms:created xsi:type="dcterms:W3CDTF">2021-07-23T13:00:00Z</dcterms:created>
  <dcterms:modified xsi:type="dcterms:W3CDTF">2021-07-26T14:02:00Z</dcterms:modified>
</cp:coreProperties>
</file>