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E3" w:rsidRDefault="00787DE3" w:rsidP="007C0553">
      <w:pPr>
        <w:jc w:val="right"/>
        <w:rPr>
          <w:sz w:val="28"/>
          <w:szCs w:val="28"/>
          <w:lang w:val="uk-UA"/>
        </w:rPr>
      </w:pPr>
    </w:p>
    <w:p w:rsidR="00787DE3" w:rsidRDefault="00833C42" w:rsidP="007C0553">
      <w:pPr>
        <w:jc w:val="right"/>
        <w:rPr>
          <w:rFonts w:ascii="Arial" w:hAnsi="Arial"/>
          <w:color w:val="000000"/>
          <w:sz w:val="27"/>
          <w:szCs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787DE3" w:rsidRDefault="00833C42" w:rsidP="007C0553">
      <w:pPr>
        <w:jc w:val="right"/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787DE3" w:rsidRDefault="00787DE3">
      <w:pPr>
        <w:rPr>
          <w:rFonts w:ascii="Arial" w:hAnsi="Arial"/>
          <w:color w:val="000000"/>
          <w:sz w:val="27"/>
          <w:szCs w:val="27"/>
          <w:lang w:val="uk-UA"/>
        </w:rPr>
      </w:pPr>
    </w:p>
    <w:p w:rsidR="00787DE3" w:rsidRDefault="00833C42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ВИСНОВОК  </w:t>
      </w:r>
    </w:p>
    <w:p w:rsidR="00787DE3" w:rsidRDefault="00833C42">
      <w:pPr>
        <w:pStyle w:val="a3"/>
        <w:jc w:val="center"/>
        <w:rPr>
          <w:szCs w:val="28"/>
        </w:rPr>
      </w:pPr>
      <w:r>
        <w:rPr>
          <w:szCs w:val="28"/>
        </w:rPr>
        <w:t xml:space="preserve">щодо  встановлення способу участі батька </w:t>
      </w:r>
      <w:r w:rsidR="007C0553">
        <w:rPr>
          <w:szCs w:val="28"/>
        </w:rPr>
        <w:t>....</w:t>
      </w:r>
      <w:r>
        <w:rPr>
          <w:szCs w:val="28"/>
        </w:rPr>
        <w:t xml:space="preserve"> у вихованні дитини </w:t>
      </w:r>
      <w:r w:rsidR="007C0553">
        <w:rPr>
          <w:szCs w:val="28"/>
        </w:rPr>
        <w:t>...</w:t>
      </w:r>
      <w:r>
        <w:rPr>
          <w:szCs w:val="28"/>
        </w:rPr>
        <w:t>,17.08.2015 року народження</w:t>
      </w:r>
    </w:p>
    <w:p w:rsidR="00787DE3" w:rsidRDefault="00787DE3">
      <w:pPr>
        <w:pStyle w:val="a3"/>
        <w:jc w:val="center"/>
        <w:rPr>
          <w:szCs w:val="28"/>
        </w:rPr>
      </w:pPr>
    </w:p>
    <w:p w:rsidR="00787DE3" w:rsidRPr="007C0553" w:rsidRDefault="00833C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</w:t>
      </w:r>
      <w:r w:rsidRPr="007C0553">
        <w:rPr>
          <w:color w:val="000000"/>
          <w:sz w:val="27"/>
          <w:szCs w:val="27"/>
          <w:lang w:val="uk-UA"/>
        </w:rPr>
        <w:t xml:space="preserve"> ухвалу  Тернопільського             апеляційного суду Тернопільської області від 11.05.2021 рок</w:t>
      </w:r>
      <w:r>
        <w:rPr>
          <w:color w:val="000000"/>
          <w:sz w:val="27"/>
          <w:szCs w:val="27"/>
          <w:lang w:val="uk-UA"/>
        </w:rPr>
        <w:t>у</w:t>
      </w:r>
      <w:r w:rsidRPr="007C0553">
        <w:rPr>
          <w:color w:val="000000"/>
          <w:sz w:val="27"/>
          <w:szCs w:val="27"/>
          <w:lang w:val="uk-UA"/>
        </w:rPr>
        <w:t xml:space="preserve"> та  матеріали цивільної справи №607/6458/19,  за позовом</w:t>
      </w:r>
      <w:r w:rsidRPr="007C0553">
        <w:rPr>
          <w:sz w:val="28"/>
          <w:szCs w:val="28"/>
          <w:lang w:val="uk-UA"/>
        </w:rPr>
        <w:t xml:space="preserve"> </w:t>
      </w:r>
      <w:r w:rsidR="007C0553">
        <w:rPr>
          <w:sz w:val="28"/>
          <w:szCs w:val="28"/>
          <w:lang w:val="uk-UA"/>
        </w:rPr>
        <w:t>...</w:t>
      </w:r>
      <w:r w:rsidRPr="007C0553">
        <w:rPr>
          <w:sz w:val="28"/>
          <w:szCs w:val="28"/>
          <w:lang w:val="uk-UA"/>
        </w:rPr>
        <w:t xml:space="preserve"> до </w:t>
      </w:r>
      <w:r w:rsidR="007C0553">
        <w:rPr>
          <w:sz w:val="28"/>
          <w:szCs w:val="28"/>
          <w:lang w:val="uk-UA"/>
        </w:rPr>
        <w:t>...</w:t>
      </w:r>
      <w:r w:rsidRPr="007C0553">
        <w:rPr>
          <w:sz w:val="28"/>
          <w:szCs w:val="28"/>
          <w:lang w:val="uk-UA"/>
        </w:rPr>
        <w:t xml:space="preserve"> про позбавлення батьківських прав  та зустрічним позовом </w:t>
      </w:r>
      <w:r w:rsidR="007C0553">
        <w:rPr>
          <w:sz w:val="28"/>
          <w:szCs w:val="28"/>
          <w:lang w:val="uk-UA"/>
        </w:rPr>
        <w:t>....</w:t>
      </w:r>
      <w:r w:rsidRPr="007C0553">
        <w:rPr>
          <w:sz w:val="28"/>
          <w:szCs w:val="28"/>
          <w:lang w:val="uk-UA"/>
        </w:rPr>
        <w:t xml:space="preserve"> до </w:t>
      </w:r>
      <w:r w:rsidR="007C0553">
        <w:rPr>
          <w:sz w:val="28"/>
          <w:szCs w:val="28"/>
          <w:lang w:val="uk-UA"/>
        </w:rPr>
        <w:t>...</w:t>
      </w:r>
      <w:r w:rsidRPr="007C0553">
        <w:rPr>
          <w:sz w:val="28"/>
          <w:szCs w:val="28"/>
          <w:lang w:val="uk-UA"/>
        </w:rPr>
        <w:t xml:space="preserve"> </w:t>
      </w:r>
      <w:proofErr w:type="spellStart"/>
      <w:r w:rsidRPr="007C0553">
        <w:rPr>
          <w:sz w:val="28"/>
          <w:szCs w:val="28"/>
          <w:lang w:val="uk-UA"/>
        </w:rPr>
        <w:t>провизначення</w:t>
      </w:r>
      <w:proofErr w:type="spellEnd"/>
      <w:r w:rsidRPr="007C0553">
        <w:rPr>
          <w:sz w:val="28"/>
          <w:szCs w:val="28"/>
          <w:lang w:val="uk-UA"/>
        </w:rPr>
        <w:t xml:space="preserve"> способу участі батька у вихованні дитини.</w:t>
      </w:r>
    </w:p>
    <w:p w:rsidR="00787DE3" w:rsidRDefault="00833C42">
      <w:pPr>
        <w:jc w:val="both"/>
        <w:rPr>
          <w:sz w:val="28"/>
          <w:szCs w:val="28"/>
          <w:lang w:val="uk-UA"/>
        </w:rPr>
      </w:pPr>
      <w:r w:rsidRPr="007C0553"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r w:rsidR="007C0553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та </w:t>
      </w:r>
      <w:r w:rsidR="007C0553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17.08.2015р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народилась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 </w:t>
      </w:r>
      <w:r w:rsidR="007C0553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          У 2017 році шлюб між подружжям розірвано. </w:t>
      </w:r>
    </w:p>
    <w:p w:rsidR="00787DE3" w:rsidRDefault="00833C42">
      <w:pPr>
        <w:tabs>
          <w:tab w:val="left" w:pos="10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Рішення</w:t>
      </w:r>
      <w:r>
        <w:rPr>
          <w:sz w:val="28"/>
          <w:szCs w:val="22"/>
          <w:lang w:val="uk-UA"/>
        </w:rPr>
        <w:t>м</w:t>
      </w:r>
      <w:r>
        <w:rPr>
          <w:sz w:val="28"/>
          <w:szCs w:val="28"/>
          <w:lang w:val="uk-UA"/>
        </w:rPr>
        <w:t xml:space="preserve"> виконавчого комітету Тернопільської міської ради від                   14.11.2019 року  №1013 затверджено висновок щодо доцільності  позбавлення батьківських прав </w:t>
      </w:r>
      <w:r w:rsidR="007C0553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7C0553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sz w:val="28"/>
          <w:szCs w:val="28"/>
          <w:lang w:val="uk-UA"/>
        </w:rPr>
        <w:t xml:space="preserve">17.08.2015 року народження та недоцільності встановлення способу участі батька у вихованні дитини. </w:t>
      </w:r>
    </w:p>
    <w:p w:rsidR="00787DE3" w:rsidRDefault="00833C42">
      <w:pPr>
        <w:tabs>
          <w:tab w:val="left" w:pos="1010"/>
        </w:tabs>
        <w:jc w:val="both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Мати дитини, </w:t>
      </w:r>
      <w:r w:rsidR="007C0553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не чинить жодних перешкод щодо участі батька у вихованні доньки, батько з власної волі самоусунувся від виконання батьківських обов’язків.  </w:t>
      </w:r>
    </w:p>
    <w:p w:rsidR="00787DE3" w:rsidRDefault="00833C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Батько дитини, </w:t>
      </w:r>
      <w:r w:rsidR="007C0553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 та не повідомив причини відсутності.</w:t>
      </w:r>
    </w:p>
    <w:p w:rsidR="00787DE3" w:rsidRDefault="00833C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 орган опіки і піклування вважає за доцільне  встановити спосіб участі батьк</w:t>
      </w:r>
      <w:r>
        <w:rPr>
          <w:sz w:val="28"/>
          <w:szCs w:val="22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CD48B5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у вихованні дитини</w:t>
      </w:r>
      <w:r w:rsidR="00CD48B5">
        <w:rPr>
          <w:sz w:val="28"/>
          <w:szCs w:val="28"/>
          <w:lang w:val="uk-UA"/>
        </w:rPr>
        <w:t xml:space="preserve"> ...</w:t>
      </w:r>
      <w:r>
        <w:rPr>
          <w:sz w:val="28"/>
          <w:szCs w:val="28"/>
          <w:lang w:val="uk-UA"/>
        </w:rPr>
        <w:t>,17.08.2015 року народження в такі дні, а саме:</w:t>
      </w:r>
    </w:p>
    <w:p w:rsidR="00787DE3" w:rsidRDefault="00833C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>неділя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10.</w:t>
      </w:r>
      <w:r>
        <w:rPr>
          <w:sz w:val="28"/>
          <w:szCs w:val="28"/>
          <w:lang w:val="uk-UA"/>
        </w:rPr>
        <w:t>00</w:t>
      </w:r>
      <w:r>
        <w:rPr>
          <w:sz w:val="28"/>
          <w:szCs w:val="28"/>
        </w:rPr>
        <w:t xml:space="preserve"> год. до 12.00 год. за </w:t>
      </w:r>
      <w:proofErr w:type="spellStart"/>
      <w:r>
        <w:rPr>
          <w:sz w:val="28"/>
          <w:szCs w:val="28"/>
        </w:rPr>
        <w:t>бажанням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та  в </w:t>
      </w:r>
      <w:proofErr w:type="spellStart"/>
      <w:r>
        <w:rPr>
          <w:sz w:val="28"/>
          <w:szCs w:val="28"/>
        </w:rPr>
        <w:t>присутності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 культурно - </w:t>
      </w:r>
      <w:proofErr w:type="spellStart"/>
      <w:r>
        <w:rPr>
          <w:sz w:val="28"/>
          <w:szCs w:val="28"/>
        </w:rPr>
        <w:t>розважального</w:t>
      </w:r>
      <w:proofErr w:type="spellEnd"/>
      <w:r>
        <w:rPr>
          <w:sz w:val="28"/>
          <w:szCs w:val="28"/>
        </w:rPr>
        <w:t xml:space="preserve"> характеру, </w:t>
      </w:r>
      <w:proofErr w:type="spellStart"/>
      <w:r>
        <w:rPr>
          <w:sz w:val="28"/>
          <w:szCs w:val="28"/>
        </w:rPr>
        <w:t>призначених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повноцінного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.</w:t>
      </w:r>
    </w:p>
    <w:p w:rsidR="00787DE3" w:rsidRDefault="00833C42">
      <w:pPr>
        <w:pStyle w:val="a3"/>
        <w:rPr>
          <w:szCs w:val="28"/>
        </w:rPr>
      </w:pPr>
      <w:r>
        <w:rPr>
          <w:szCs w:val="28"/>
        </w:rPr>
        <w:t xml:space="preserve">Рекомендувати матері </w:t>
      </w:r>
      <w:r w:rsidR="00CD48B5">
        <w:rPr>
          <w:szCs w:val="28"/>
        </w:rPr>
        <w:t>...</w:t>
      </w:r>
      <w:r>
        <w:rPr>
          <w:szCs w:val="28"/>
        </w:rPr>
        <w:t xml:space="preserve"> поважати   батьківські права  </w:t>
      </w:r>
      <w:r w:rsidR="00CD48B5">
        <w:rPr>
          <w:szCs w:val="28"/>
        </w:rPr>
        <w:t>...</w:t>
      </w:r>
      <w:r>
        <w:rPr>
          <w:szCs w:val="28"/>
        </w:rPr>
        <w:t>,</w:t>
      </w:r>
      <w:r w:rsidR="00CD48B5">
        <w:rPr>
          <w:szCs w:val="28"/>
        </w:rPr>
        <w:t xml:space="preserve"> </w:t>
      </w:r>
      <w:r>
        <w:rPr>
          <w:szCs w:val="28"/>
        </w:rPr>
        <w:t>не чинити перешкод у спілкуванні з донькою.</w:t>
      </w:r>
    </w:p>
    <w:p w:rsidR="00787DE3" w:rsidRDefault="00787DE3">
      <w:pPr>
        <w:jc w:val="both"/>
        <w:rPr>
          <w:szCs w:val="28"/>
          <w:lang w:val="uk-UA"/>
        </w:rPr>
      </w:pPr>
    </w:p>
    <w:p w:rsidR="00787DE3" w:rsidRDefault="00833C42">
      <w:pPr>
        <w:pStyle w:val="a3"/>
        <w:rPr>
          <w:szCs w:val="28"/>
          <w:lang w:val="ru-RU"/>
        </w:rPr>
      </w:pPr>
      <w:r>
        <w:rPr>
          <w:szCs w:val="28"/>
        </w:rPr>
        <w:t xml:space="preserve">Міський голова   </w:t>
      </w:r>
      <w:r>
        <w:rPr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НАДАЛ</w:t>
      </w:r>
    </w:p>
    <w:p w:rsidR="00787DE3" w:rsidRDefault="00787DE3">
      <w:pPr>
        <w:pStyle w:val="a3"/>
        <w:rPr>
          <w:szCs w:val="28"/>
          <w:lang w:val="ru-RU"/>
        </w:rPr>
      </w:pPr>
    </w:p>
    <w:p w:rsidR="00787DE3" w:rsidRDefault="00787DE3">
      <w:pPr>
        <w:rPr>
          <w:sz w:val="16"/>
          <w:szCs w:val="16"/>
          <w:lang w:val="uk-UA"/>
        </w:rPr>
      </w:pPr>
    </w:p>
    <w:p w:rsidR="00787DE3" w:rsidRDefault="00787DE3"/>
    <w:sectPr w:rsidR="00787DE3" w:rsidSect="00787DE3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61241B1C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DE3"/>
    <w:rsid w:val="00787DE3"/>
    <w:rsid w:val="007C0553"/>
    <w:rsid w:val="00833C42"/>
    <w:rsid w:val="00CD48B5"/>
    <w:rsid w:val="00DB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E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DE3"/>
    <w:pPr>
      <w:jc w:val="both"/>
    </w:pPr>
    <w:rPr>
      <w:sz w:val="28"/>
      <w:lang w:val="uk-UA"/>
    </w:rPr>
  </w:style>
  <w:style w:type="paragraph" w:styleId="a5">
    <w:name w:val="List Paragraph"/>
    <w:basedOn w:val="a"/>
    <w:qFormat/>
    <w:rsid w:val="00787DE3"/>
    <w:pPr>
      <w:ind w:left="720"/>
      <w:contextualSpacing/>
    </w:pPr>
    <w:rPr>
      <w:lang w:val="uk-UA"/>
    </w:rPr>
  </w:style>
  <w:style w:type="character" w:customStyle="1" w:styleId="LineNumber">
    <w:name w:val="Line Number"/>
    <w:basedOn w:val="a0"/>
    <w:semiHidden/>
    <w:rsid w:val="00787DE3"/>
  </w:style>
  <w:style w:type="character" w:styleId="a6">
    <w:name w:val="Hyperlink"/>
    <w:rsid w:val="00787DE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87DE3"/>
    <w:rPr>
      <w:sz w:val="28"/>
      <w:lang w:val="uk-UA"/>
    </w:rPr>
  </w:style>
  <w:style w:type="character" w:customStyle="1" w:styleId="1">
    <w:name w:val="Основний текст Знак1"/>
    <w:basedOn w:val="a0"/>
    <w:semiHidden/>
    <w:rsid w:val="00787DE3"/>
    <w:rPr>
      <w:rFonts w:ascii="Times New Roman" w:hAnsi="Times New Roman"/>
      <w:sz w:val="24"/>
      <w:szCs w:val="24"/>
      <w:lang w:val="ru-RU" w:eastAsia="ru-RU"/>
    </w:rPr>
  </w:style>
  <w:style w:type="table" w:styleId="10">
    <w:name w:val="Table Simple 1"/>
    <w:basedOn w:val="a1"/>
    <w:rsid w:val="00787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4</cp:revision>
  <dcterms:created xsi:type="dcterms:W3CDTF">2021-07-23T12:26:00Z</dcterms:created>
  <dcterms:modified xsi:type="dcterms:W3CDTF">2021-07-26T12:34:00Z</dcterms:modified>
</cp:coreProperties>
</file>