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07" w:rsidRPr="002B6852" w:rsidRDefault="00376007" w:rsidP="00376007">
      <w:pPr>
        <w:jc w:val="right"/>
        <w:rPr>
          <w:color w:val="FF0000"/>
          <w:sz w:val="26"/>
          <w:szCs w:val="26"/>
        </w:rPr>
      </w:pPr>
      <w:r w:rsidRPr="002B6852">
        <w:rPr>
          <w:color w:val="FF0000"/>
          <w:sz w:val="26"/>
          <w:szCs w:val="26"/>
        </w:rPr>
        <w:t>Додаток 2 викладено в новій редакції відповідно до рішення ВК від 09.12.2020 № 63</w:t>
      </w:r>
    </w:p>
    <w:p w:rsidR="00376007" w:rsidRPr="009367F5" w:rsidRDefault="00376007" w:rsidP="00376007">
      <w:pPr>
        <w:jc w:val="right"/>
        <w:rPr>
          <w:sz w:val="26"/>
          <w:szCs w:val="26"/>
          <w:lang w:val="uk-UA"/>
        </w:rPr>
      </w:pPr>
      <w:r w:rsidRPr="009367F5">
        <w:rPr>
          <w:sz w:val="26"/>
          <w:szCs w:val="26"/>
          <w:lang w:val="uk-UA"/>
        </w:rPr>
        <w:t>Додаток 1</w:t>
      </w:r>
    </w:p>
    <w:p w:rsidR="00376007" w:rsidRPr="009367F5" w:rsidRDefault="00376007" w:rsidP="00376007">
      <w:pPr>
        <w:jc w:val="right"/>
        <w:rPr>
          <w:sz w:val="26"/>
          <w:szCs w:val="26"/>
          <w:lang w:val="uk-UA"/>
        </w:rPr>
      </w:pPr>
      <w:r w:rsidRPr="009367F5">
        <w:rPr>
          <w:sz w:val="26"/>
          <w:szCs w:val="26"/>
          <w:lang w:val="uk-UA"/>
        </w:rPr>
        <w:t>до рішення виконавчого комітету</w:t>
      </w:r>
    </w:p>
    <w:p w:rsidR="00376007" w:rsidRPr="009367F5" w:rsidRDefault="00376007" w:rsidP="00376007">
      <w:pPr>
        <w:jc w:val="right"/>
        <w:rPr>
          <w:sz w:val="26"/>
          <w:szCs w:val="26"/>
          <w:lang w:val="uk-UA"/>
        </w:rPr>
      </w:pPr>
      <w:r w:rsidRPr="009367F5">
        <w:rPr>
          <w:sz w:val="26"/>
          <w:szCs w:val="26"/>
          <w:lang w:val="uk-UA"/>
        </w:rPr>
        <w:t>від 25.03.2015 р. №271</w:t>
      </w:r>
    </w:p>
    <w:p w:rsidR="00376007" w:rsidRPr="009367F5" w:rsidRDefault="00376007" w:rsidP="00376007">
      <w:pPr>
        <w:rPr>
          <w:sz w:val="26"/>
          <w:szCs w:val="26"/>
        </w:rPr>
      </w:pPr>
    </w:p>
    <w:p w:rsidR="00376007" w:rsidRPr="009367F5" w:rsidRDefault="00376007" w:rsidP="00376007">
      <w:pPr>
        <w:jc w:val="center"/>
        <w:rPr>
          <w:b/>
          <w:sz w:val="26"/>
          <w:szCs w:val="26"/>
          <w:lang w:val="uk-UA"/>
        </w:rPr>
      </w:pPr>
      <w:r w:rsidRPr="009367F5">
        <w:rPr>
          <w:b/>
          <w:sz w:val="26"/>
          <w:szCs w:val="26"/>
        </w:rPr>
        <w:t>Положення</w:t>
      </w:r>
    </w:p>
    <w:p w:rsidR="00376007" w:rsidRPr="009367F5" w:rsidRDefault="00376007" w:rsidP="00376007">
      <w:pPr>
        <w:jc w:val="center"/>
        <w:rPr>
          <w:b/>
          <w:sz w:val="26"/>
          <w:szCs w:val="26"/>
          <w:lang w:val="uk-UA"/>
        </w:rPr>
      </w:pPr>
      <w:r w:rsidRPr="009367F5">
        <w:rPr>
          <w:b/>
          <w:sz w:val="26"/>
          <w:szCs w:val="26"/>
          <w:lang w:val="uk-UA"/>
        </w:rPr>
        <w:t>про опікунську раду</w:t>
      </w:r>
    </w:p>
    <w:p w:rsidR="00376007" w:rsidRPr="009367F5" w:rsidRDefault="00376007" w:rsidP="00376007">
      <w:pPr>
        <w:jc w:val="both"/>
        <w:rPr>
          <w:b/>
          <w:sz w:val="26"/>
          <w:szCs w:val="26"/>
          <w:lang w:val="uk-UA"/>
        </w:rPr>
      </w:pPr>
    </w:p>
    <w:p w:rsidR="00376007" w:rsidRPr="009367F5" w:rsidRDefault="00376007" w:rsidP="00376007">
      <w:pPr>
        <w:jc w:val="center"/>
        <w:rPr>
          <w:b/>
          <w:sz w:val="26"/>
          <w:szCs w:val="26"/>
          <w:lang w:val="uk-UA"/>
        </w:rPr>
      </w:pPr>
      <w:r w:rsidRPr="009367F5">
        <w:rPr>
          <w:b/>
          <w:sz w:val="26"/>
          <w:szCs w:val="26"/>
          <w:lang w:val="uk-UA"/>
        </w:rPr>
        <w:t>1. Загальні положення</w:t>
      </w:r>
    </w:p>
    <w:p w:rsidR="00376007" w:rsidRPr="009367F5" w:rsidRDefault="00376007" w:rsidP="00376007">
      <w:pPr>
        <w:jc w:val="both"/>
        <w:rPr>
          <w:sz w:val="26"/>
          <w:szCs w:val="26"/>
          <w:lang w:val="uk-UA"/>
        </w:rPr>
      </w:pPr>
      <w:r w:rsidRPr="009367F5">
        <w:rPr>
          <w:b/>
          <w:sz w:val="26"/>
          <w:szCs w:val="26"/>
          <w:lang w:val="uk-UA"/>
        </w:rPr>
        <w:t xml:space="preserve">1.1. </w:t>
      </w:r>
      <w:r w:rsidRPr="009367F5">
        <w:rPr>
          <w:sz w:val="26"/>
          <w:szCs w:val="26"/>
          <w:lang w:val="uk-UA"/>
        </w:rPr>
        <w:t>Для вирішення у встановленому законодавством порядку питань опіки і піклування, забезпечення реалізації прав недієздатних/обмежено дієздатних осіб та дієздатних осіб, які за станом здоров’я самостійно не можуть здійснювати свої права та виконувати обов’язки при виконавчому комітеті Тернопільської міської ради створюється опікунська раду.</w:t>
      </w:r>
    </w:p>
    <w:p w:rsidR="00376007" w:rsidRPr="009367F5" w:rsidRDefault="00376007" w:rsidP="00376007">
      <w:pPr>
        <w:ind w:firstLine="709"/>
        <w:jc w:val="both"/>
        <w:rPr>
          <w:sz w:val="26"/>
          <w:szCs w:val="26"/>
          <w:lang w:val="uk-UA"/>
        </w:rPr>
      </w:pPr>
      <w:r w:rsidRPr="009367F5">
        <w:rPr>
          <w:sz w:val="26"/>
          <w:szCs w:val="26"/>
          <w:lang w:val="uk-UA"/>
        </w:rPr>
        <w:t>Опікунська рада є дорадчим органом, завданням якого є розгляд питань, що входять до компетенції органів опіки та піклування Тернопільської міської ради.</w:t>
      </w:r>
    </w:p>
    <w:p w:rsidR="00376007" w:rsidRPr="009367F5" w:rsidRDefault="00376007" w:rsidP="00376007">
      <w:pPr>
        <w:ind w:firstLine="709"/>
        <w:jc w:val="both"/>
        <w:rPr>
          <w:sz w:val="26"/>
          <w:szCs w:val="26"/>
          <w:lang w:val="uk-UA"/>
        </w:rPr>
      </w:pPr>
      <w:r w:rsidRPr="009367F5">
        <w:rPr>
          <w:sz w:val="26"/>
          <w:szCs w:val="26"/>
          <w:lang w:val="uk-UA"/>
        </w:rPr>
        <w:t>Опікунська рада розглядає питання забезпечення особистих немайнових і майнових прав та інтересів недієздатних/обмежено дієздатних осіб та дієздатних осіб, які за станом здоров’я самостійно не можуть здійснювати свої права та виконувати обов’язки.</w:t>
      </w:r>
    </w:p>
    <w:p w:rsidR="00376007" w:rsidRPr="009367F5" w:rsidRDefault="00376007" w:rsidP="00376007">
      <w:pPr>
        <w:jc w:val="both"/>
        <w:rPr>
          <w:sz w:val="26"/>
          <w:szCs w:val="26"/>
        </w:rPr>
      </w:pPr>
      <w:r w:rsidRPr="009367F5">
        <w:rPr>
          <w:b/>
          <w:sz w:val="26"/>
          <w:szCs w:val="26"/>
          <w:lang w:val="uk-UA"/>
        </w:rPr>
        <w:t>1.</w:t>
      </w:r>
      <w:r w:rsidRPr="009367F5">
        <w:rPr>
          <w:b/>
          <w:sz w:val="26"/>
          <w:szCs w:val="26"/>
        </w:rPr>
        <w:t xml:space="preserve">2. </w:t>
      </w:r>
      <w:r w:rsidRPr="009367F5">
        <w:rPr>
          <w:sz w:val="26"/>
          <w:szCs w:val="26"/>
        </w:rPr>
        <w:t>Опікунська рада у своїй роботі керується Конституцією України, Сімейним</w:t>
      </w:r>
      <w:r w:rsidRPr="009367F5">
        <w:rPr>
          <w:sz w:val="26"/>
          <w:szCs w:val="26"/>
          <w:lang w:val="uk-UA"/>
        </w:rPr>
        <w:t xml:space="preserve"> кодексом України,</w:t>
      </w:r>
      <w:r w:rsidRPr="009367F5">
        <w:rPr>
          <w:sz w:val="26"/>
          <w:szCs w:val="26"/>
        </w:rPr>
        <w:t xml:space="preserve"> Цивільним кодекс</w:t>
      </w:r>
      <w:r w:rsidRPr="009367F5">
        <w:rPr>
          <w:sz w:val="26"/>
          <w:szCs w:val="26"/>
          <w:lang w:val="uk-UA"/>
        </w:rPr>
        <w:t>ом</w:t>
      </w:r>
      <w:r w:rsidRPr="009367F5">
        <w:rPr>
          <w:sz w:val="26"/>
          <w:szCs w:val="26"/>
        </w:rPr>
        <w:t xml:space="preserve"> України,</w:t>
      </w:r>
      <w:r w:rsidRPr="009367F5">
        <w:rPr>
          <w:sz w:val="26"/>
          <w:szCs w:val="26"/>
          <w:lang w:val="uk-UA"/>
        </w:rPr>
        <w:t xml:space="preserve"> “Правилами опіки та піклування” затвердженими Наказом </w:t>
      </w:r>
      <w:r w:rsidRPr="009367F5">
        <w:rPr>
          <w:color w:val="000000"/>
          <w:sz w:val="26"/>
          <w:szCs w:val="26"/>
          <w:lang w:val="uk-UA"/>
        </w:rPr>
        <w:t>Державного комітету України у справах сім'ї та молоді, Міністерством освіти України, Міністерством охорони здоров'я України, Міністерством праці та соціальної політики України від 26.05.1999 р. № 34/166/131/88,</w:t>
      </w:r>
      <w:r w:rsidRPr="009367F5">
        <w:rPr>
          <w:sz w:val="26"/>
          <w:szCs w:val="26"/>
          <w:lang w:val="uk-UA"/>
        </w:rPr>
        <w:t xml:space="preserve"> нормативно-правовими актами України, рішеннями міської ради і виконавчого комітету міської ради та</w:t>
      </w:r>
      <w:r w:rsidRPr="009367F5">
        <w:rPr>
          <w:sz w:val="26"/>
          <w:szCs w:val="26"/>
        </w:rPr>
        <w:t xml:space="preserve"> цим Положенням.</w:t>
      </w:r>
    </w:p>
    <w:p w:rsidR="00376007" w:rsidRPr="009367F5" w:rsidRDefault="00376007" w:rsidP="00376007">
      <w:pPr>
        <w:jc w:val="both"/>
        <w:rPr>
          <w:sz w:val="26"/>
          <w:szCs w:val="26"/>
          <w:lang w:val="uk-UA"/>
        </w:rPr>
      </w:pPr>
      <w:r w:rsidRPr="009367F5">
        <w:rPr>
          <w:b/>
          <w:sz w:val="26"/>
          <w:szCs w:val="26"/>
          <w:lang w:val="uk-UA"/>
        </w:rPr>
        <w:t>1.3.</w:t>
      </w:r>
      <w:r w:rsidRPr="009367F5">
        <w:rPr>
          <w:sz w:val="26"/>
          <w:szCs w:val="26"/>
          <w:lang w:val="uk-UA"/>
        </w:rPr>
        <w:t xml:space="preserve"> Діяльність опікунської ради здійснюється відповідно до чинного законодавства України на принципах законності, гласності, гуманності, неприпустимості приниження гідності громадян, які потребують допомоги щодо забезпечення їх прав та інтересів.</w:t>
      </w:r>
    </w:p>
    <w:p w:rsidR="00376007" w:rsidRPr="009367F5" w:rsidRDefault="00376007" w:rsidP="00376007">
      <w:pPr>
        <w:jc w:val="both"/>
        <w:rPr>
          <w:b/>
          <w:sz w:val="26"/>
          <w:szCs w:val="26"/>
          <w:lang w:val="uk-UA"/>
        </w:rPr>
      </w:pPr>
    </w:p>
    <w:p w:rsidR="00376007" w:rsidRPr="009367F5" w:rsidRDefault="00376007" w:rsidP="00376007">
      <w:pPr>
        <w:widowControl w:val="0"/>
        <w:autoSpaceDE w:val="0"/>
        <w:autoSpaceDN w:val="0"/>
        <w:adjustRightInd w:val="0"/>
        <w:ind w:firstLine="720"/>
        <w:jc w:val="center"/>
        <w:rPr>
          <w:b/>
          <w:bCs/>
          <w:iCs/>
          <w:sz w:val="26"/>
          <w:szCs w:val="26"/>
          <w:lang w:val="uk-UA"/>
        </w:rPr>
      </w:pPr>
      <w:r w:rsidRPr="009367F5">
        <w:rPr>
          <w:b/>
          <w:bCs/>
          <w:iCs/>
          <w:sz w:val="26"/>
          <w:szCs w:val="26"/>
          <w:lang w:val="uk-UA"/>
        </w:rPr>
        <w:t>2. Формування та склад опікунської ради</w:t>
      </w:r>
    </w:p>
    <w:p w:rsidR="00376007" w:rsidRPr="009367F5" w:rsidRDefault="00376007" w:rsidP="00376007">
      <w:pPr>
        <w:widowControl w:val="0"/>
        <w:autoSpaceDE w:val="0"/>
        <w:autoSpaceDN w:val="0"/>
        <w:adjustRightInd w:val="0"/>
        <w:jc w:val="both"/>
        <w:rPr>
          <w:sz w:val="26"/>
          <w:szCs w:val="26"/>
          <w:lang w:val="uk-UA"/>
        </w:rPr>
      </w:pPr>
      <w:r w:rsidRPr="009367F5">
        <w:rPr>
          <w:b/>
          <w:sz w:val="26"/>
          <w:szCs w:val="26"/>
          <w:lang w:val="uk-UA"/>
        </w:rPr>
        <w:t>2.1.</w:t>
      </w:r>
      <w:r w:rsidRPr="009367F5">
        <w:rPr>
          <w:sz w:val="26"/>
          <w:szCs w:val="26"/>
          <w:lang w:val="uk-UA"/>
        </w:rPr>
        <w:t xml:space="preserve"> Опікунська рада утворюється виконавчим комітетом Тернопільської міської ради. </w:t>
      </w:r>
    </w:p>
    <w:p w:rsidR="00376007" w:rsidRPr="009367F5" w:rsidRDefault="00376007" w:rsidP="00376007">
      <w:pPr>
        <w:widowControl w:val="0"/>
        <w:autoSpaceDE w:val="0"/>
        <w:autoSpaceDN w:val="0"/>
        <w:adjustRightInd w:val="0"/>
        <w:ind w:firstLine="720"/>
        <w:jc w:val="both"/>
        <w:rPr>
          <w:sz w:val="26"/>
          <w:szCs w:val="26"/>
        </w:rPr>
      </w:pPr>
      <w:r w:rsidRPr="009367F5">
        <w:rPr>
          <w:sz w:val="26"/>
          <w:szCs w:val="26"/>
        </w:rPr>
        <w:t>До складу опікунської ради, який формується у порядку визначеному цим Положенням,</w:t>
      </w:r>
      <w:r w:rsidRPr="009367F5">
        <w:rPr>
          <w:sz w:val="26"/>
          <w:szCs w:val="26"/>
          <w:lang w:val="uk-UA"/>
        </w:rPr>
        <w:t xml:space="preserve"> можуть</w:t>
      </w:r>
      <w:r w:rsidRPr="009367F5">
        <w:rPr>
          <w:sz w:val="26"/>
          <w:szCs w:val="26"/>
        </w:rPr>
        <w:t xml:space="preserve"> вход</w:t>
      </w:r>
      <w:r w:rsidRPr="009367F5">
        <w:rPr>
          <w:sz w:val="26"/>
          <w:szCs w:val="26"/>
          <w:lang w:val="uk-UA"/>
        </w:rPr>
        <w:t>ити</w:t>
      </w:r>
      <w:r w:rsidRPr="009367F5">
        <w:rPr>
          <w:sz w:val="26"/>
          <w:szCs w:val="26"/>
        </w:rPr>
        <w:t xml:space="preserve"> депутати</w:t>
      </w:r>
      <w:r w:rsidRPr="009367F5">
        <w:rPr>
          <w:sz w:val="26"/>
          <w:szCs w:val="26"/>
          <w:lang w:val="uk-UA"/>
        </w:rPr>
        <w:t xml:space="preserve"> міської ради, </w:t>
      </w:r>
      <w:r w:rsidRPr="009367F5">
        <w:rPr>
          <w:sz w:val="26"/>
          <w:szCs w:val="26"/>
        </w:rPr>
        <w:t>представники органів місцевого самоврядування</w:t>
      </w:r>
      <w:r w:rsidRPr="009367F5">
        <w:rPr>
          <w:sz w:val="26"/>
          <w:szCs w:val="26"/>
          <w:lang w:val="uk-UA"/>
        </w:rPr>
        <w:t>,закладів охорони здоров</w:t>
      </w:r>
      <w:r w:rsidRPr="009367F5">
        <w:rPr>
          <w:sz w:val="26"/>
          <w:szCs w:val="26"/>
        </w:rPr>
        <w:t>’</w:t>
      </w:r>
      <w:r w:rsidRPr="009367F5">
        <w:rPr>
          <w:sz w:val="26"/>
          <w:szCs w:val="26"/>
          <w:lang w:val="uk-UA"/>
        </w:rPr>
        <w:t>я, органів внутрішніх справ та громадських організацій.</w:t>
      </w:r>
    </w:p>
    <w:p w:rsidR="00376007" w:rsidRPr="009367F5" w:rsidRDefault="00376007" w:rsidP="00376007">
      <w:pPr>
        <w:widowControl w:val="0"/>
        <w:autoSpaceDE w:val="0"/>
        <w:autoSpaceDN w:val="0"/>
        <w:adjustRightInd w:val="0"/>
        <w:jc w:val="both"/>
        <w:rPr>
          <w:sz w:val="26"/>
          <w:szCs w:val="26"/>
        </w:rPr>
      </w:pPr>
      <w:r w:rsidRPr="009367F5">
        <w:rPr>
          <w:b/>
          <w:sz w:val="26"/>
          <w:szCs w:val="26"/>
        </w:rPr>
        <w:t>2.2.</w:t>
      </w:r>
      <w:r w:rsidRPr="009367F5">
        <w:rPr>
          <w:sz w:val="26"/>
          <w:szCs w:val="26"/>
        </w:rPr>
        <w:t xml:space="preserve"> Опікунська рада складається з голови опікунської ради, заступника голови опікунської ради, секретаря та членів опікунської ради.</w:t>
      </w:r>
    </w:p>
    <w:p w:rsidR="00376007" w:rsidRPr="009367F5" w:rsidRDefault="00376007" w:rsidP="00376007">
      <w:pPr>
        <w:widowControl w:val="0"/>
        <w:autoSpaceDE w:val="0"/>
        <w:autoSpaceDN w:val="0"/>
        <w:adjustRightInd w:val="0"/>
        <w:ind w:firstLine="709"/>
        <w:jc w:val="both"/>
        <w:rPr>
          <w:sz w:val="26"/>
          <w:szCs w:val="26"/>
        </w:rPr>
      </w:pPr>
      <w:r w:rsidRPr="009367F5">
        <w:rPr>
          <w:sz w:val="26"/>
          <w:szCs w:val="26"/>
        </w:rPr>
        <w:t xml:space="preserve">Головою опікунської ради призначається заступник міського голови </w:t>
      </w:r>
      <w:r w:rsidRPr="009367F5">
        <w:rPr>
          <w:sz w:val="26"/>
          <w:szCs w:val="26"/>
          <w:lang w:val="uk-UA"/>
        </w:rPr>
        <w:t>або секретар міської ради</w:t>
      </w:r>
      <w:r w:rsidRPr="009367F5">
        <w:rPr>
          <w:sz w:val="26"/>
          <w:szCs w:val="26"/>
        </w:rPr>
        <w:t>.</w:t>
      </w:r>
    </w:p>
    <w:p w:rsidR="00376007" w:rsidRPr="009367F5" w:rsidRDefault="00376007" w:rsidP="00376007">
      <w:pPr>
        <w:widowControl w:val="0"/>
        <w:autoSpaceDE w:val="0"/>
        <w:autoSpaceDN w:val="0"/>
        <w:adjustRightInd w:val="0"/>
        <w:ind w:firstLine="709"/>
        <w:jc w:val="both"/>
        <w:rPr>
          <w:sz w:val="26"/>
          <w:szCs w:val="26"/>
          <w:lang w:val="uk-UA"/>
        </w:rPr>
      </w:pPr>
      <w:r w:rsidRPr="009367F5">
        <w:rPr>
          <w:sz w:val="26"/>
          <w:szCs w:val="26"/>
          <w:lang w:val="uk-UA"/>
        </w:rPr>
        <w:t>З</w:t>
      </w:r>
      <w:r w:rsidRPr="009367F5">
        <w:rPr>
          <w:sz w:val="26"/>
          <w:szCs w:val="26"/>
        </w:rPr>
        <w:t xml:space="preserve">аступником голови опікунської ради призначається начальник </w:t>
      </w:r>
      <w:r w:rsidRPr="009367F5">
        <w:rPr>
          <w:sz w:val="26"/>
          <w:szCs w:val="26"/>
          <w:lang w:val="uk-UA"/>
        </w:rPr>
        <w:t>управління соціально</w:t>
      </w:r>
      <w:r w:rsidRPr="009367F5">
        <w:rPr>
          <w:sz w:val="26"/>
          <w:szCs w:val="26"/>
        </w:rPr>
        <w:t>ї політики</w:t>
      </w:r>
      <w:r w:rsidRPr="009367F5">
        <w:rPr>
          <w:sz w:val="26"/>
          <w:szCs w:val="26"/>
          <w:lang w:val="uk-UA"/>
        </w:rPr>
        <w:t xml:space="preserve"> міської ради.</w:t>
      </w:r>
    </w:p>
    <w:p w:rsidR="00376007" w:rsidRPr="009367F5" w:rsidRDefault="00376007" w:rsidP="00376007">
      <w:pPr>
        <w:widowControl w:val="0"/>
        <w:autoSpaceDE w:val="0"/>
        <w:autoSpaceDN w:val="0"/>
        <w:adjustRightInd w:val="0"/>
        <w:ind w:firstLine="709"/>
        <w:jc w:val="both"/>
        <w:rPr>
          <w:sz w:val="26"/>
          <w:szCs w:val="26"/>
        </w:rPr>
      </w:pPr>
      <w:r w:rsidRPr="009367F5">
        <w:rPr>
          <w:sz w:val="26"/>
          <w:szCs w:val="26"/>
        </w:rPr>
        <w:t>Секретарем опікунської ради призначається штатний інспектор опікунської ради.</w:t>
      </w:r>
    </w:p>
    <w:p w:rsidR="00376007" w:rsidRPr="009367F5" w:rsidRDefault="00376007" w:rsidP="00376007">
      <w:pPr>
        <w:widowControl w:val="0"/>
        <w:autoSpaceDE w:val="0"/>
        <w:autoSpaceDN w:val="0"/>
        <w:adjustRightInd w:val="0"/>
        <w:jc w:val="both"/>
        <w:rPr>
          <w:sz w:val="26"/>
          <w:szCs w:val="26"/>
          <w:lang w:val="uk-UA"/>
        </w:rPr>
      </w:pPr>
      <w:r w:rsidRPr="009367F5">
        <w:rPr>
          <w:b/>
          <w:sz w:val="26"/>
          <w:szCs w:val="26"/>
        </w:rPr>
        <w:t>2.3.</w:t>
      </w:r>
      <w:r w:rsidRPr="009367F5">
        <w:rPr>
          <w:sz w:val="26"/>
          <w:szCs w:val="26"/>
        </w:rPr>
        <w:t xml:space="preserve"> Персональний склад опікунської ради затверджується виконавчим комітетом</w:t>
      </w:r>
      <w:r w:rsidRPr="009367F5">
        <w:rPr>
          <w:sz w:val="26"/>
          <w:szCs w:val="26"/>
          <w:lang w:val="uk-UA"/>
        </w:rPr>
        <w:t xml:space="preserve"> міської ради</w:t>
      </w:r>
      <w:r w:rsidRPr="009367F5">
        <w:rPr>
          <w:sz w:val="26"/>
          <w:szCs w:val="26"/>
        </w:rPr>
        <w:t>.</w:t>
      </w:r>
    </w:p>
    <w:p w:rsidR="00376007" w:rsidRPr="009367F5" w:rsidRDefault="00376007" w:rsidP="00376007">
      <w:pPr>
        <w:widowControl w:val="0"/>
        <w:autoSpaceDE w:val="0"/>
        <w:autoSpaceDN w:val="0"/>
        <w:adjustRightInd w:val="0"/>
        <w:jc w:val="both"/>
        <w:rPr>
          <w:sz w:val="26"/>
          <w:szCs w:val="26"/>
          <w:lang w:val="uk-UA"/>
        </w:rPr>
      </w:pPr>
    </w:p>
    <w:p w:rsidR="00376007" w:rsidRPr="009367F5" w:rsidRDefault="00376007" w:rsidP="00376007">
      <w:pPr>
        <w:widowControl w:val="0"/>
        <w:autoSpaceDE w:val="0"/>
        <w:autoSpaceDN w:val="0"/>
        <w:adjustRightInd w:val="0"/>
        <w:jc w:val="center"/>
        <w:rPr>
          <w:b/>
          <w:sz w:val="26"/>
          <w:szCs w:val="26"/>
          <w:lang w:val="uk-UA"/>
        </w:rPr>
      </w:pPr>
      <w:r w:rsidRPr="009367F5">
        <w:rPr>
          <w:b/>
          <w:sz w:val="26"/>
          <w:szCs w:val="26"/>
          <w:lang w:val="uk-UA"/>
        </w:rPr>
        <w:t>3. Основні завдання та повноваження опікунської ради</w:t>
      </w:r>
    </w:p>
    <w:p w:rsidR="00376007" w:rsidRPr="009367F5" w:rsidRDefault="00376007" w:rsidP="00376007">
      <w:pPr>
        <w:shd w:val="clear" w:color="auto" w:fill="FFFFFF"/>
        <w:autoSpaceDE w:val="0"/>
        <w:jc w:val="both"/>
        <w:rPr>
          <w:color w:val="000000"/>
          <w:sz w:val="26"/>
          <w:szCs w:val="26"/>
          <w:lang w:val="uk-UA"/>
        </w:rPr>
      </w:pPr>
      <w:r w:rsidRPr="009367F5">
        <w:rPr>
          <w:b/>
          <w:color w:val="000000"/>
          <w:sz w:val="26"/>
          <w:szCs w:val="26"/>
          <w:lang w:val="uk-UA"/>
        </w:rPr>
        <w:t>3.1.</w:t>
      </w:r>
      <w:r w:rsidRPr="009367F5">
        <w:rPr>
          <w:rFonts w:eastAsia="Lucida Sans Unicode"/>
          <w:color w:val="000000"/>
          <w:sz w:val="26"/>
          <w:szCs w:val="26"/>
          <w:lang w:val="uk-UA"/>
        </w:rPr>
        <w:t xml:space="preserve"> Основним завданням опікунської ради є розгляд та прийняття відповідних рішень і рекомендацій з питань встановлення опіки і піклування над недієздатними/обмежено дієздатними особами та з питань призначення помічника </w:t>
      </w:r>
      <w:r w:rsidRPr="009367F5">
        <w:rPr>
          <w:sz w:val="26"/>
          <w:szCs w:val="26"/>
          <w:lang w:val="uk-UA"/>
        </w:rPr>
        <w:t>дієздатним особам, які за станом здоров’я самостійно не можуть здійснювати свої права та виконувати обов’язки</w:t>
      </w:r>
      <w:r w:rsidRPr="009367F5">
        <w:rPr>
          <w:color w:val="000000"/>
          <w:sz w:val="26"/>
          <w:szCs w:val="26"/>
          <w:lang w:val="uk-UA"/>
        </w:rPr>
        <w:t>.</w:t>
      </w:r>
    </w:p>
    <w:p w:rsidR="00376007" w:rsidRPr="009367F5" w:rsidRDefault="00376007" w:rsidP="00376007">
      <w:pPr>
        <w:shd w:val="clear" w:color="auto" w:fill="FFFFFF"/>
        <w:autoSpaceDE w:val="0"/>
        <w:jc w:val="both"/>
        <w:rPr>
          <w:color w:val="000000"/>
          <w:sz w:val="26"/>
          <w:szCs w:val="26"/>
          <w:lang w:val="uk-UA"/>
        </w:rPr>
      </w:pPr>
      <w:r w:rsidRPr="009367F5">
        <w:rPr>
          <w:b/>
          <w:color w:val="000000"/>
          <w:sz w:val="26"/>
          <w:szCs w:val="26"/>
          <w:lang w:val="uk-UA"/>
        </w:rPr>
        <w:t>3.2.</w:t>
      </w:r>
      <w:r w:rsidRPr="009367F5">
        <w:rPr>
          <w:rFonts w:eastAsia="Lucida Sans Unicode"/>
          <w:color w:val="000000"/>
          <w:sz w:val="26"/>
          <w:szCs w:val="26"/>
          <w:lang w:val="uk-UA"/>
        </w:rPr>
        <w:t>На розгляд опікунської ради виносяться питання, які потребують прийняття відповідного рішення органу опіки та піклування щодо:</w:t>
      </w:r>
    </w:p>
    <w:p w:rsidR="00376007" w:rsidRPr="009367F5" w:rsidRDefault="00376007" w:rsidP="00376007">
      <w:pPr>
        <w:widowControl w:val="0"/>
        <w:shd w:val="clear" w:color="auto" w:fill="FFFFFF"/>
        <w:tabs>
          <w:tab w:val="left" w:pos="720"/>
        </w:tabs>
        <w:suppressAutoHyphens/>
        <w:autoSpaceDE w:val="0"/>
        <w:jc w:val="both"/>
        <w:rPr>
          <w:color w:val="000000"/>
          <w:sz w:val="26"/>
          <w:szCs w:val="26"/>
        </w:rPr>
      </w:pPr>
      <w:r w:rsidRPr="009367F5">
        <w:rPr>
          <w:sz w:val="26"/>
          <w:szCs w:val="26"/>
          <w:lang w:val="uk-UA"/>
        </w:rPr>
        <w:t>- погодження кандидатури опікуна над недієздатною особою;</w:t>
      </w:r>
    </w:p>
    <w:p w:rsidR="00376007" w:rsidRPr="009367F5" w:rsidRDefault="00376007" w:rsidP="00376007">
      <w:pPr>
        <w:widowControl w:val="0"/>
        <w:shd w:val="clear" w:color="auto" w:fill="FFFFFF"/>
        <w:tabs>
          <w:tab w:val="left" w:pos="720"/>
        </w:tabs>
        <w:suppressAutoHyphens/>
        <w:autoSpaceDE w:val="0"/>
        <w:jc w:val="both"/>
        <w:rPr>
          <w:color w:val="000000"/>
          <w:sz w:val="26"/>
          <w:szCs w:val="26"/>
        </w:rPr>
      </w:pPr>
      <w:r w:rsidRPr="009367F5">
        <w:rPr>
          <w:sz w:val="26"/>
          <w:szCs w:val="26"/>
          <w:lang w:val="uk-UA"/>
        </w:rPr>
        <w:t>- погодження кандидатури піклувальника над обмежено дієздатною особою;</w:t>
      </w:r>
    </w:p>
    <w:p w:rsidR="00376007" w:rsidRPr="009367F5" w:rsidRDefault="00376007" w:rsidP="00376007">
      <w:pPr>
        <w:widowControl w:val="0"/>
        <w:shd w:val="clear" w:color="auto" w:fill="FFFFFF"/>
        <w:tabs>
          <w:tab w:val="left" w:pos="720"/>
        </w:tabs>
        <w:suppressAutoHyphens/>
        <w:autoSpaceDE w:val="0"/>
        <w:jc w:val="both"/>
        <w:rPr>
          <w:color w:val="000000"/>
          <w:sz w:val="26"/>
          <w:szCs w:val="26"/>
        </w:rPr>
      </w:pPr>
      <w:r w:rsidRPr="009367F5">
        <w:rPr>
          <w:sz w:val="26"/>
          <w:szCs w:val="26"/>
          <w:lang w:val="uk-UA"/>
        </w:rPr>
        <w:t>- надання дозволу опікуну від імені недієздатної особи на укладання договору купівлі-продажу та вчинення інших дій, які потребують нотаріального посвідчення;</w:t>
      </w:r>
    </w:p>
    <w:p w:rsidR="00376007" w:rsidRPr="009367F5" w:rsidRDefault="00376007" w:rsidP="00376007">
      <w:pPr>
        <w:widowControl w:val="0"/>
        <w:shd w:val="clear" w:color="auto" w:fill="FFFFFF"/>
        <w:tabs>
          <w:tab w:val="left" w:pos="720"/>
        </w:tabs>
        <w:suppressAutoHyphens/>
        <w:autoSpaceDE w:val="0"/>
        <w:jc w:val="both"/>
        <w:rPr>
          <w:color w:val="000000"/>
          <w:sz w:val="26"/>
          <w:szCs w:val="26"/>
        </w:rPr>
      </w:pPr>
      <w:r w:rsidRPr="009367F5">
        <w:rPr>
          <w:sz w:val="26"/>
          <w:szCs w:val="26"/>
          <w:lang w:val="uk-UA"/>
        </w:rPr>
        <w:t>- надання дозволу піклувальнику від імені обмежено дієздатної особи на укладання договору купівлі-продажу та вчинення інших дій, які потребують нотаріального посвідчення;</w:t>
      </w:r>
    </w:p>
    <w:p w:rsidR="00376007" w:rsidRPr="009367F5" w:rsidRDefault="00376007" w:rsidP="00376007">
      <w:pPr>
        <w:widowControl w:val="0"/>
        <w:shd w:val="clear" w:color="auto" w:fill="FFFFFF"/>
        <w:tabs>
          <w:tab w:val="left" w:pos="720"/>
        </w:tabs>
        <w:suppressAutoHyphens/>
        <w:autoSpaceDE w:val="0"/>
        <w:jc w:val="both"/>
        <w:rPr>
          <w:color w:val="000000"/>
          <w:sz w:val="26"/>
          <w:szCs w:val="26"/>
        </w:rPr>
      </w:pPr>
      <w:r w:rsidRPr="009367F5">
        <w:rPr>
          <w:color w:val="000000"/>
          <w:sz w:val="26"/>
          <w:szCs w:val="26"/>
          <w:lang w:val="uk-UA"/>
        </w:rPr>
        <w:t>- звіти опікунів, піклувальників про виконання покладених на них обов</w:t>
      </w:r>
      <w:r w:rsidRPr="009367F5">
        <w:rPr>
          <w:color w:val="000000"/>
          <w:sz w:val="26"/>
          <w:szCs w:val="26"/>
        </w:rPr>
        <w:t>’</w:t>
      </w:r>
      <w:r w:rsidRPr="009367F5">
        <w:rPr>
          <w:color w:val="000000"/>
          <w:sz w:val="26"/>
          <w:szCs w:val="26"/>
          <w:lang w:val="uk-UA"/>
        </w:rPr>
        <w:t>язків щодо підопічних;</w:t>
      </w:r>
    </w:p>
    <w:p w:rsidR="00376007" w:rsidRPr="009367F5" w:rsidRDefault="00376007" w:rsidP="00376007">
      <w:pPr>
        <w:widowControl w:val="0"/>
        <w:shd w:val="clear" w:color="auto" w:fill="FFFFFF"/>
        <w:tabs>
          <w:tab w:val="left" w:pos="720"/>
        </w:tabs>
        <w:suppressAutoHyphens/>
        <w:autoSpaceDE w:val="0"/>
        <w:jc w:val="both"/>
        <w:rPr>
          <w:color w:val="000000"/>
          <w:sz w:val="26"/>
          <w:szCs w:val="26"/>
          <w:lang w:val="uk-UA"/>
        </w:rPr>
      </w:pPr>
      <w:r w:rsidRPr="009367F5">
        <w:rPr>
          <w:sz w:val="26"/>
          <w:szCs w:val="26"/>
          <w:lang w:val="uk-UA"/>
        </w:rPr>
        <w:t>- погодження кандидатури помічника над фізичною особою, яка за станом здоров</w:t>
      </w:r>
      <w:r w:rsidRPr="009367F5">
        <w:rPr>
          <w:sz w:val="26"/>
          <w:szCs w:val="26"/>
        </w:rPr>
        <w:t>’</w:t>
      </w:r>
      <w:r w:rsidRPr="009367F5">
        <w:rPr>
          <w:sz w:val="26"/>
          <w:szCs w:val="26"/>
          <w:lang w:val="uk-UA"/>
        </w:rPr>
        <w:t>я не може самостійно здійснювати свої права та виконувати обов</w:t>
      </w:r>
      <w:r w:rsidRPr="009367F5">
        <w:rPr>
          <w:sz w:val="26"/>
          <w:szCs w:val="26"/>
        </w:rPr>
        <w:t>’</w:t>
      </w:r>
      <w:r w:rsidRPr="009367F5">
        <w:rPr>
          <w:sz w:val="26"/>
          <w:szCs w:val="26"/>
          <w:lang w:val="uk-UA"/>
        </w:rPr>
        <w:t>язки;</w:t>
      </w:r>
    </w:p>
    <w:p w:rsidR="00376007" w:rsidRPr="009367F5" w:rsidRDefault="00376007" w:rsidP="00376007">
      <w:pPr>
        <w:widowControl w:val="0"/>
        <w:shd w:val="clear" w:color="auto" w:fill="FFFFFF"/>
        <w:tabs>
          <w:tab w:val="left" w:pos="720"/>
        </w:tabs>
        <w:suppressAutoHyphens/>
        <w:autoSpaceDE w:val="0"/>
        <w:jc w:val="both"/>
        <w:rPr>
          <w:rFonts w:eastAsia="Lucida Sans Unicode"/>
          <w:color w:val="000000"/>
          <w:sz w:val="26"/>
          <w:szCs w:val="26"/>
          <w:lang w:val="uk-UA"/>
        </w:rPr>
      </w:pPr>
      <w:r w:rsidRPr="009367F5">
        <w:rPr>
          <w:color w:val="000000"/>
          <w:sz w:val="26"/>
          <w:szCs w:val="26"/>
          <w:lang w:val="uk-UA"/>
        </w:rPr>
        <w:t xml:space="preserve">- </w:t>
      </w:r>
      <w:r w:rsidRPr="009367F5">
        <w:rPr>
          <w:rFonts w:eastAsia="Lucida Sans Unicode"/>
          <w:color w:val="000000"/>
          <w:sz w:val="26"/>
          <w:szCs w:val="26"/>
          <w:lang w:val="uk-UA"/>
        </w:rPr>
        <w:t>звільнення опікуна чи піклувальника від повноважень за їх зверненням чи за ініціативою органу опіки та піклування;</w:t>
      </w:r>
    </w:p>
    <w:p w:rsidR="00376007" w:rsidRPr="009367F5" w:rsidRDefault="00376007" w:rsidP="00376007">
      <w:pPr>
        <w:widowControl w:val="0"/>
        <w:shd w:val="clear" w:color="auto" w:fill="FFFFFF"/>
        <w:tabs>
          <w:tab w:val="left" w:pos="720"/>
        </w:tabs>
        <w:suppressAutoHyphens/>
        <w:autoSpaceDE w:val="0"/>
        <w:jc w:val="both"/>
        <w:rPr>
          <w:rFonts w:eastAsia="Lucida Sans Unicode"/>
          <w:color w:val="000000"/>
          <w:sz w:val="26"/>
          <w:szCs w:val="26"/>
          <w:lang w:val="uk-UA"/>
        </w:rPr>
      </w:pPr>
      <w:r w:rsidRPr="009367F5">
        <w:rPr>
          <w:color w:val="000000"/>
          <w:sz w:val="26"/>
          <w:szCs w:val="26"/>
          <w:lang w:val="uk-UA"/>
        </w:rPr>
        <w:t xml:space="preserve">- </w:t>
      </w:r>
      <w:r w:rsidRPr="009367F5">
        <w:rPr>
          <w:rFonts w:eastAsia="Lucida Sans Unicode"/>
          <w:color w:val="000000"/>
          <w:sz w:val="26"/>
          <w:szCs w:val="26"/>
          <w:lang w:val="uk-UA"/>
        </w:rPr>
        <w:t>встановлення опіки над майном підопічних;</w:t>
      </w:r>
    </w:p>
    <w:p w:rsidR="00376007" w:rsidRPr="009367F5" w:rsidRDefault="00376007" w:rsidP="00376007">
      <w:pPr>
        <w:widowControl w:val="0"/>
        <w:shd w:val="clear" w:color="auto" w:fill="FFFFFF"/>
        <w:tabs>
          <w:tab w:val="left" w:pos="720"/>
        </w:tabs>
        <w:suppressAutoHyphens/>
        <w:autoSpaceDE w:val="0"/>
        <w:jc w:val="both"/>
        <w:rPr>
          <w:color w:val="000000"/>
          <w:sz w:val="26"/>
          <w:szCs w:val="26"/>
          <w:lang w:val="uk-UA"/>
        </w:rPr>
      </w:pPr>
      <w:r w:rsidRPr="009367F5">
        <w:rPr>
          <w:color w:val="000000"/>
          <w:sz w:val="26"/>
          <w:szCs w:val="26"/>
          <w:lang w:val="uk-UA"/>
        </w:rPr>
        <w:t xml:space="preserve">- </w:t>
      </w:r>
      <w:r w:rsidRPr="009367F5">
        <w:rPr>
          <w:rFonts w:eastAsia="Lucida Sans Unicode"/>
          <w:color w:val="000000"/>
          <w:sz w:val="26"/>
          <w:szCs w:val="26"/>
          <w:lang w:val="uk-UA"/>
        </w:rPr>
        <w:t>інших питань, які входять до компетенції органу опіки та піклування і потребують прийняття рішення виконавчим комітетом міської ради та судових органів.</w:t>
      </w:r>
    </w:p>
    <w:p w:rsidR="00376007" w:rsidRPr="009367F5" w:rsidRDefault="00376007" w:rsidP="00376007">
      <w:pPr>
        <w:widowControl w:val="0"/>
        <w:shd w:val="clear" w:color="auto" w:fill="FFFFFF"/>
        <w:tabs>
          <w:tab w:val="left" w:pos="720"/>
        </w:tabs>
        <w:suppressAutoHyphens/>
        <w:autoSpaceDE w:val="0"/>
        <w:jc w:val="both"/>
        <w:rPr>
          <w:color w:val="000000"/>
          <w:sz w:val="26"/>
          <w:szCs w:val="26"/>
          <w:lang w:val="uk-UA"/>
        </w:rPr>
      </w:pPr>
      <w:r w:rsidRPr="009367F5">
        <w:rPr>
          <w:b/>
          <w:color w:val="000000"/>
          <w:sz w:val="26"/>
          <w:szCs w:val="26"/>
          <w:lang w:val="uk-UA"/>
        </w:rPr>
        <w:t>3.3.</w:t>
      </w:r>
      <w:r w:rsidRPr="009367F5">
        <w:rPr>
          <w:color w:val="000000"/>
          <w:sz w:val="26"/>
          <w:szCs w:val="26"/>
          <w:lang w:val="uk-UA"/>
        </w:rPr>
        <w:t xml:space="preserve"> Опікунська рада має право:</w:t>
      </w:r>
    </w:p>
    <w:p w:rsidR="00376007" w:rsidRPr="009367F5" w:rsidRDefault="00376007" w:rsidP="00376007">
      <w:pPr>
        <w:widowControl w:val="0"/>
        <w:shd w:val="clear" w:color="auto" w:fill="FFFFFF"/>
        <w:tabs>
          <w:tab w:val="left" w:pos="720"/>
        </w:tabs>
        <w:suppressAutoHyphens/>
        <w:autoSpaceDE w:val="0"/>
        <w:jc w:val="both"/>
        <w:rPr>
          <w:color w:val="000000"/>
          <w:sz w:val="26"/>
          <w:szCs w:val="26"/>
          <w:lang w:val="uk-UA"/>
        </w:rPr>
      </w:pPr>
      <w:r w:rsidRPr="009367F5">
        <w:rPr>
          <w:b/>
          <w:color w:val="000000"/>
          <w:sz w:val="26"/>
          <w:szCs w:val="26"/>
          <w:lang w:val="uk-UA"/>
        </w:rPr>
        <w:t>-</w:t>
      </w:r>
      <w:r w:rsidRPr="009367F5">
        <w:rPr>
          <w:color w:val="000000"/>
          <w:sz w:val="26"/>
          <w:szCs w:val="26"/>
          <w:lang w:val="uk-UA"/>
        </w:rPr>
        <w:t xml:space="preserve"> одержувати у встановленому порядку необхідні для її діяльності матеріали від виконавчих органів міської ради, підприємств та організацій всіх форм власності, громадян;</w:t>
      </w:r>
    </w:p>
    <w:p w:rsidR="00376007" w:rsidRPr="009367F5" w:rsidRDefault="00376007" w:rsidP="00376007">
      <w:pPr>
        <w:widowControl w:val="0"/>
        <w:shd w:val="clear" w:color="auto" w:fill="FFFFFF"/>
        <w:tabs>
          <w:tab w:val="left" w:pos="720"/>
        </w:tabs>
        <w:suppressAutoHyphens/>
        <w:autoSpaceDE w:val="0"/>
        <w:jc w:val="both"/>
        <w:rPr>
          <w:color w:val="000000"/>
          <w:sz w:val="26"/>
          <w:szCs w:val="26"/>
          <w:lang w:val="uk-UA"/>
        </w:rPr>
      </w:pPr>
      <w:r w:rsidRPr="009367F5">
        <w:rPr>
          <w:b/>
          <w:color w:val="000000"/>
          <w:sz w:val="26"/>
          <w:szCs w:val="26"/>
          <w:lang w:val="uk-UA"/>
        </w:rPr>
        <w:t>-</w:t>
      </w:r>
      <w:r w:rsidRPr="009367F5">
        <w:rPr>
          <w:color w:val="000000"/>
          <w:sz w:val="26"/>
          <w:szCs w:val="26"/>
        </w:rPr>
        <w:t>утворювати робочі групи</w:t>
      </w:r>
      <w:r w:rsidRPr="009367F5">
        <w:rPr>
          <w:color w:val="000000"/>
          <w:sz w:val="26"/>
          <w:szCs w:val="26"/>
          <w:lang w:val="uk-UA"/>
        </w:rPr>
        <w:t xml:space="preserve"> і</w:t>
      </w:r>
      <w:r w:rsidRPr="009367F5">
        <w:rPr>
          <w:color w:val="000000"/>
          <w:sz w:val="26"/>
          <w:szCs w:val="26"/>
        </w:rPr>
        <w:t xml:space="preserve"> комісії</w:t>
      </w:r>
      <w:r w:rsidRPr="009367F5">
        <w:rPr>
          <w:color w:val="000000"/>
          <w:sz w:val="26"/>
          <w:szCs w:val="26"/>
          <w:lang w:val="uk-UA"/>
        </w:rPr>
        <w:t>,</w:t>
      </w:r>
      <w:r w:rsidRPr="009367F5">
        <w:rPr>
          <w:color w:val="000000"/>
          <w:sz w:val="26"/>
          <w:szCs w:val="26"/>
        </w:rPr>
        <w:t xml:space="preserve"> залучати до них представників виконавчих органів міської ради, установ, громадських організацій, для підготовки пропозицій з питань, віднесених до компетенції органу опіки та піклування.</w:t>
      </w:r>
    </w:p>
    <w:p w:rsidR="00376007" w:rsidRPr="009367F5" w:rsidRDefault="00376007" w:rsidP="00376007">
      <w:pPr>
        <w:jc w:val="center"/>
        <w:rPr>
          <w:b/>
          <w:sz w:val="26"/>
          <w:szCs w:val="26"/>
        </w:rPr>
      </w:pPr>
    </w:p>
    <w:p w:rsidR="00376007" w:rsidRPr="009367F5" w:rsidRDefault="00376007" w:rsidP="00376007">
      <w:pPr>
        <w:jc w:val="center"/>
        <w:rPr>
          <w:b/>
          <w:sz w:val="26"/>
          <w:szCs w:val="26"/>
          <w:lang w:val="uk-UA"/>
        </w:rPr>
      </w:pPr>
      <w:r w:rsidRPr="009367F5">
        <w:rPr>
          <w:b/>
          <w:sz w:val="26"/>
          <w:szCs w:val="26"/>
          <w:lang w:val="uk-UA"/>
        </w:rPr>
        <w:t xml:space="preserve">4. </w:t>
      </w:r>
      <w:r w:rsidRPr="009367F5">
        <w:rPr>
          <w:b/>
          <w:sz w:val="26"/>
          <w:szCs w:val="26"/>
        </w:rPr>
        <w:t>Регламент опікунської ради</w:t>
      </w:r>
    </w:p>
    <w:p w:rsidR="00376007" w:rsidRPr="009367F5" w:rsidRDefault="00376007" w:rsidP="00376007">
      <w:pPr>
        <w:jc w:val="both"/>
        <w:rPr>
          <w:sz w:val="26"/>
          <w:szCs w:val="26"/>
        </w:rPr>
      </w:pPr>
      <w:r w:rsidRPr="009367F5">
        <w:rPr>
          <w:b/>
          <w:sz w:val="26"/>
          <w:szCs w:val="26"/>
          <w:lang w:val="uk-UA"/>
        </w:rPr>
        <w:t>4</w:t>
      </w:r>
      <w:r w:rsidRPr="009367F5">
        <w:rPr>
          <w:b/>
          <w:sz w:val="26"/>
          <w:szCs w:val="26"/>
        </w:rPr>
        <w:t>.1.</w:t>
      </w:r>
      <w:r w:rsidRPr="009367F5">
        <w:rPr>
          <w:sz w:val="26"/>
          <w:szCs w:val="26"/>
        </w:rPr>
        <w:t xml:space="preserve"> Опікунська рада проводить свою роботу у формі засідань. Засідання опікунської ради є повноважним за присутності на ньому простої більшості членів від її загального складу.</w:t>
      </w:r>
    </w:p>
    <w:p w:rsidR="00376007" w:rsidRPr="009367F5" w:rsidRDefault="00376007" w:rsidP="00376007">
      <w:pPr>
        <w:jc w:val="both"/>
        <w:rPr>
          <w:sz w:val="26"/>
          <w:szCs w:val="26"/>
        </w:rPr>
      </w:pPr>
      <w:r w:rsidRPr="009367F5">
        <w:rPr>
          <w:b/>
          <w:sz w:val="26"/>
          <w:szCs w:val="26"/>
          <w:lang w:val="uk-UA"/>
        </w:rPr>
        <w:t>4</w:t>
      </w:r>
      <w:r w:rsidRPr="009367F5">
        <w:rPr>
          <w:b/>
          <w:sz w:val="26"/>
          <w:szCs w:val="26"/>
        </w:rPr>
        <w:t>.2.</w:t>
      </w:r>
      <w:r w:rsidRPr="009367F5">
        <w:rPr>
          <w:sz w:val="26"/>
          <w:szCs w:val="26"/>
        </w:rPr>
        <w:t xml:space="preserve"> Засідання опікунської ради проводяться</w:t>
      </w:r>
      <w:r w:rsidRPr="009367F5">
        <w:rPr>
          <w:sz w:val="26"/>
          <w:szCs w:val="26"/>
          <w:lang w:val="uk-UA"/>
        </w:rPr>
        <w:t xml:space="preserve"> у разі необхідності</w:t>
      </w:r>
      <w:r w:rsidRPr="009367F5">
        <w:rPr>
          <w:sz w:val="26"/>
          <w:szCs w:val="26"/>
        </w:rPr>
        <w:t>.</w:t>
      </w:r>
    </w:p>
    <w:p w:rsidR="00376007" w:rsidRPr="009367F5" w:rsidRDefault="00376007" w:rsidP="00376007">
      <w:pPr>
        <w:jc w:val="both"/>
        <w:rPr>
          <w:sz w:val="26"/>
          <w:szCs w:val="26"/>
        </w:rPr>
      </w:pPr>
      <w:r w:rsidRPr="009367F5">
        <w:rPr>
          <w:b/>
          <w:sz w:val="26"/>
          <w:szCs w:val="26"/>
          <w:lang w:val="uk-UA"/>
        </w:rPr>
        <w:t>4</w:t>
      </w:r>
      <w:r w:rsidRPr="009367F5">
        <w:rPr>
          <w:b/>
          <w:sz w:val="26"/>
          <w:szCs w:val="26"/>
        </w:rPr>
        <w:t>.3.</w:t>
      </w:r>
      <w:r w:rsidRPr="009367F5">
        <w:rPr>
          <w:sz w:val="26"/>
          <w:szCs w:val="26"/>
        </w:rPr>
        <w:t xml:space="preserve"> Організація скликання засідання опікунської ради покладається на її секретаря.</w:t>
      </w:r>
    </w:p>
    <w:p w:rsidR="00376007" w:rsidRPr="009367F5" w:rsidRDefault="00376007" w:rsidP="00376007">
      <w:pPr>
        <w:jc w:val="both"/>
        <w:rPr>
          <w:sz w:val="26"/>
          <w:szCs w:val="26"/>
        </w:rPr>
      </w:pPr>
      <w:r w:rsidRPr="009367F5">
        <w:rPr>
          <w:b/>
          <w:sz w:val="26"/>
          <w:szCs w:val="26"/>
          <w:lang w:val="uk-UA"/>
        </w:rPr>
        <w:t>4</w:t>
      </w:r>
      <w:r w:rsidRPr="009367F5">
        <w:rPr>
          <w:b/>
          <w:sz w:val="26"/>
          <w:szCs w:val="26"/>
        </w:rPr>
        <w:t>.4.</w:t>
      </w:r>
      <w:r w:rsidRPr="009367F5">
        <w:rPr>
          <w:sz w:val="26"/>
          <w:szCs w:val="26"/>
        </w:rPr>
        <w:t xml:space="preserve"> Засідання опікунської ради веде її голова</w:t>
      </w:r>
      <w:r w:rsidRPr="009367F5">
        <w:rPr>
          <w:sz w:val="26"/>
          <w:szCs w:val="26"/>
          <w:lang w:val="uk-UA"/>
        </w:rPr>
        <w:t>,</w:t>
      </w:r>
      <w:r w:rsidRPr="009367F5">
        <w:rPr>
          <w:sz w:val="26"/>
          <w:szCs w:val="26"/>
        </w:rPr>
        <w:t xml:space="preserve"> а за його відсутності – заступник</w:t>
      </w:r>
      <w:r w:rsidRPr="009367F5">
        <w:rPr>
          <w:sz w:val="26"/>
          <w:szCs w:val="26"/>
          <w:lang w:val="uk-UA"/>
        </w:rPr>
        <w:t xml:space="preserve"> голови опікунської ради</w:t>
      </w:r>
      <w:r w:rsidRPr="009367F5">
        <w:rPr>
          <w:sz w:val="26"/>
          <w:szCs w:val="26"/>
        </w:rPr>
        <w:t>.</w:t>
      </w:r>
    </w:p>
    <w:p w:rsidR="00376007" w:rsidRPr="009367F5" w:rsidRDefault="00376007" w:rsidP="00376007">
      <w:pPr>
        <w:jc w:val="both"/>
        <w:rPr>
          <w:sz w:val="26"/>
          <w:szCs w:val="26"/>
        </w:rPr>
      </w:pPr>
      <w:r w:rsidRPr="009367F5">
        <w:rPr>
          <w:b/>
          <w:sz w:val="26"/>
          <w:szCs w:val="26"/>
          <w:lang w:val="uk-UA"/>
        </w:rPr>
        <w:t>4</w:t>
      </w:r>
      <w:r w:rsidRPr="009367F5">
        <w:rPr>
          <w:b/>
          <w:sz w:val="26"/>
          <w:szCs w:val="26"/>
        </w:rPr>
        <w:t>.5.</w:t>
      </w:r>
      <w:r w:rsidRPr="009367F5">
        <w:rPr>
          <w:sz w:val="26"/>
          <w:szCs w:val="26"/>
        </w:rPr>
        <w:t xml:space="preserve"> На кожному засіданні опікунської ради ведеться протокол. В ньому вказуються питання, що розглядалися та результати розгляду. Протокол засідання ведеться секретарем опікунської ради (за його відсутності членом опікунської ради за визначенням головуючого).</w:t>
      </w:r>
    </w:p>
    <w:p w:rsidR="00376007" w:rsidRPr="009367F5" w:rsidRDefault="00376007" w:rsidP="00376007">
      <w:pPr>
        <w:jc w:val="both"/>
        <w:rPr>
          <w:sz w:val="26"/>
          <w:szCs w:val="26"/>
        </w:rPr>
      </w:pPr>
      <w:r w:rsidRPr="009367F5">
        <w:rPr>
          <w:b/>
          <w:sz w:val="26"/>
          <w:szCs w:val="26"/>
          <w:lang w:val="uk-UA"/>
        </w:rPr>
        <w:t>4</w:t>
      </w:r>
      <w:r w:rsidRPr="009367F5">
        <w:rPr>
          <w:b/>
          <w:sz w:val="26"/>
          <w:szCs w:val="26"/>
        </w:rPr>
        <w:t>.6.</w:t>
      </w:r>
      <w:r w:rsidRPr="009367F5">
        <w:rPr>
          <w:sz w:val="26"/>
          <w:szCs w:val="26"/>
        </w:rPr>
        <w:t xml:space="preserve"> Матеріали на розгляд опікунської ради подаються в оригіналі</w:t>
      </w:r>
      <w:r w:rsidRPr="009367F5">
        <w:rPr>
          <w:sz w:val="26"/>
          <w:szCs w:val="26"/>
          <w:lang w:val="uk-UA"/>
        </w:rPr>
        <w:t xml:space="preserve"> або копії завірені належним чином</w:t>
      </w:r>
      <w:r w:rsidRPr="009367F5">
        <w:rPr>
          <w:sz w:val="26"/>
          <w:szCs w:val="26"/>
        </w:rPr>
        <w:t xml:space="preserve">, реєструються секретарем опікунської ради у книзі обліку(журналі вхідної документації) та розглядаються у визначені законодавством терміни. </w:t>
      </w:r>
    </w:p>
    <w:p w:rsidR="00376007" w:rsidRPr="009367F5" w:rsidRDefault="00376007" w:rsidP="00376007">
      <w:pPr>
        <w:ind w:firstLine="709"/>
        <w:jc w:val="both"/>
        <w:rPr>
          <w:sz w:val="26"/>
          <w:szCs w:val="26"/>
          <w:lang w:val="uk-UA"/>
        </w:rPr>
      </w:pPr>
      <w:r w:rsidRPr="009367F5">
        <w:rPr>
          <w:sz w:val="26"/>
          <w:szCs w:val="26"/>
        </w:rPr>
        <w:lastRenderedPageBreak/>
        <w:t xml:space="preserve">Заяви, клопотання розглядаються на черговому засіданні опікунської ради, за умови їх подання та реєстрації за 2 робочих дня до засідання ради. </w:t>
      </w:r>
    </w:p>
    <w:p w:rsidR="00376007" w:rsidRPr="009367F5" w:rsidRDefault="00376007" w:rsidP="00376007">
      <w:pPr>
        <w:ind w:firstLine="709"/>
        <w:jc w:val="both"/>
        <w:rPr>
          <w:sz w:val="26"/>
          <w:szCs w:val="26"/>
        </w:rPr>
      </w:pPr>
      <w:r w:rsidRPr="009367F5">
        <w:rPr>
          <w:sz w:val="26"/>
          <w:szCs w:val="26"/>
        </w:rPr>
        <w:t xml:space="preserve">Розгляд питань без присутності заявника (заявників) допускається лише за наявності їх письмової згоди (прохання), засвідченої належним чином та за відсутності заперечень іншої сторони. </w:t>
      </w:r>
    </w:p>
    <w:p w:rsidR="00376007" w:rsidRPr="009367F5" w:rsidRDefault="00376007" w:rsidP="00376007">
      <w:pPr>
        <w:ind w:firstLine="709"/>
        <w:jc w:val="both"/>
        <w:rPr>
          <w:sz w:val="26"/>
          <w:szCs w:val="26"/>
        </w:rPr>
      </w:pPr>
      <w:r w:rsidRPr="009367F5">
        <w:rPr>
          <w:sz w:val="26"/>
          <w:szCs w:val="26"/>
        </w:rPr>
        <w:t>За умови неявки (не менше двох разів) інших учасників спору або неможливості їх присутності за умов, що мають істотне значення, питання розглядається без їх присутності. Рішення про розгляд питання без присутності інших учасників спору приймається членами опікунської ради у порядку, встановленому для прийняття рекомендацій або висновків.</w:t>
      </w:r>
    </w:p>
    <w:p w:rsidR="00376007" w:rsidRPr="009367F5" w:rsidRDefault="00376007" w:rsidP="00376007">
      <w:pPr>
        <w:jc w:val="both"/>
        <w:rPr>
          <w:sz w:val="26"/>
          <w:szCs w:val="26"/>
          <w:lang w:val="uk-UA"/>
        </w:rPr>
      </w:pPr>
      <w:r w:rsidRPr="009367F5">
        <w:rPr>
          <w:b/>
          <w:sz w:val="26"/>
          <w:szCs w:val="26"/>
          <w:lang w:val="uk-UA"/>
        </w:rPr>
        <w:t>4</w:t>
      </w:r>
      <w:r w:rsidRPr="009367F5">
        <w:rPr>
          <w:b/>
          <w:sz w:val="26"/>
          <w:szCs w:val="26"/>
        </w:rPr>
        <w:t>.</w:t>
      </w:r>
      <w:r w:rsidRPr="009367F5">
        <w:rPr>
          <w:b/>
          <w:sz w:val="26"/>
          <w:szCs w:val="26"/>
          <w:lang w:val="uk-UA"/>
        </w:rPr>
        <w:t>7</w:t>
      </w:r>
      <w:r w:rsidRPr="009367F5">
        <w:rPr>
          <w:b/>
          <w:sz w:val="26"/>
          <w:szCs w:val="26"/>
        </w:rPr>
        <w:t>.</w:t>
      </w:r>
      <w:r w:rsidRPr="009367F5">
        <w:rPr>
          <w:sz w:val="26"/>
          <w:szCs w:val="26"/>
        </w:rPr>
        <w:t xml:space="preserve"> За результатами об</w:t>
      </w:r>
      <w:r w:rsidRPr="009367F5">
        <w:rPr>
          <w:sz w:val="26"/>
          <w:szCs w:val="26"/>
          <w:lang w:val="uk-UA"/>
        </w:rPr>
        <w:t>г</w:t>
      </w:r>
      <w:r w:rsidRPr="009367F5">
        <w:rPr>
          <w:sz w:val="26"/>
          <w:szCs w:val="26"/>
        </w:rPr>
        <w:t>оворення члени опікунської ради більшістю голосів від присутніх на засіданні приймають рішення</w:t>
      </w:r>
      <w:r w:rsidRPr="009367F5">
        <w:rPr>
          <w:sz w:val="26"/>
          <w:szCs w:val="26"/>
          <w:lang w:val="uk-UA"/>
        </w:rPr>
        <w:t xml:space="preserve">. Рішення приймають </w:t>
      </w:r>
      <w:r w:rsidRPr="009367F5">
        <w:rPr>
          <w:sz w:val="26"/>
          <w:szCs w:val="26"/>
        </w:rPr>
        <w:t>у формі висновків та рекомендацій, яке заноситься до протоколу засідань опікунської ради.</w:t>
      </w:r>
    </w:p>
    <w:p w:rsidR="00376007" w:rsidRPr="009367F5" w:rsidRDefault="00376007" w:rsidP="00376007">
      <w:pPr>
        <w:ind w:firstLine="709"/>
        <w:jc w:val="both"/>
        <w:rPr>
          <w:sz w:val="26"/>
          <w:szCs w:val="26"/>
        </w:rPr>
      </w:pPr>
      <w:r w:rsidRPr="009367F5">
        <w:rPr>
          <w:sz w:val="26"/>
          <w:szCs w:val="26"/>
        </w:rPr>
        <w:t>У разі рівного розподілу голосів, вирішальним є голос голови</w:t>
      </w:r>
      <w:r w:rsidRPr="009367F5">
        <w:rPr>
          <w:sz w:val="26"/>
          <w:szCs w:val="26"/>
          <w:lang w:val="uk-UA"/>
        </w:rPr>
        <w:t xml:space="preserve"> опікунської</w:t>
      </w:r>
      <w:r w:rsidRPr="009367F5">
        <w:rPr>
          <w:sz w:val="26"/>
          <w:szCs w:val="26"/>
        </w:rPr>
        <w:t xml:space="preserve"> ради.</w:t>
      </w:r>
    </w:p>
    <w:p w:rsidR="00376007" w:rsidRPr="009367F5" w:rsidRDefault="00376007" w:rsidP="00376007">
      <w:pPr>
        <w:ind w:firstLine="709"/>
        <w:jc w:val="both"/>
        <w:rPr>
          <w:sz w:val="26"/>
          <w:szCs w:val="26"/>
          <w:lang w:val="uk-UA"/>
        </w:rPr>
      </w:pPr>
      <w:r w:rsidRPr="009367F5">
        <w:rPr>
          <w:sz w:val="26"/>
          <w:szCs w:val="26"/>
        </w:rPr>
        <w:t>Висновок складається з вступної, описової та резолютивної частини.</w:t>
      </w:r>
    </w:p>
    <w:p w:rsidR="00376007" w:rsidRPr="009367F5" w:rsidRDefault="00376007" w:rsidP="00376007">
      <w:pPr>
        <w:jc w:val="both"/>
        <w:rPr>
          <w:sz w:val="26"/>
          <w:szCs w:val="26"/>
          <w:lang w:val="uk-UA"/>
        </w:rPr>
      </w:pPr>
      <w:r w:rsidRPr="009367F5">
        <w:rPr>
          <w:b/>
          <w:sz w:val="26"/>
          <w:szCs w:val="26"/>
          <w:lang w:val="uk-UA"/>
        </w:rPr>
        <w:t>4.8</w:t>
      </w:r>
      <w:r w:rsidRPr="009367F5">
        <w:rPr>
          <w:sz w:val="26"/>
          <w:szCs w:val="26"/>
          <w:lang w:val="uk-UA"/>
        </w:rPr>
        <w:t>. Висновки та рекомендації опікунської ради подаються для розгляду органу опіки та піклування міської ради.</w:t>
      </w:r>
    </w:p>
    <w:p w:rsidR="00376007" w:rsidRPr="009367F5" w:rsidRDefault="00376007" w:rsidP="00376007">
      <w:pPr>
        <w:jc w:val="both"/>
        <w:rPr>
          <w:sz w:val="26"/>
          <w:szCs w:val="26"/>
          <w:lang w:val="uk-UA"/>
        </w:rPr>
      </w:pPr>
    </w:p>
    <w:p w:rsidR="00376007" w:rsidRPr="009367F5" w:rsidRDefault="00376007" w:rsidP="00376007">
      <w:pPr>
        <w:jc w:val="center"/>
        <w:rPr>
          <w:b/>
          <w:sz w:val="26"/>
          <w:szCs w:val="26"/>
          <w:lang w:val="uk-UA"/>
        </w:rPr>
      </w:pPr>
      <w:r w:rsidRPr="009367F5">
        <w:rPr>
          <w:b/>
          <w:sz w:val="26"/>
          <w:szCs w:val="26"/>
          <w:lang w:val="uk-UA"/>
        </w:rPr>
        <w:t xml:space="preserve">5. </w:t>
      </w:r>
      <w:r w:rsidRPr="009367F5">
        <w:rPr>
          <w:b/>
          <w:sz w:val="26"/>
          <w:szCs w:val="26"/>
        </w:rPr>
        <w:t>Повноваження окремих членів опікунської ради</w:t>
      </w:r>
    </w:p>
    <w:p w:rsidR="00376007" w:rsidRPr="009367F5" w:rsidRDefault="00376007" w:rsidP="00376007">
      <w:pPr>
        <w:rPr>
          <w:b/>
          <w:sz w:val="26"/>
          <w:szCs w:val="26"/>
        </w:rPr>
      </w:pPr>
      <w:r w:rsidRPr="009367F5">
        <w:rPr>
          <w:b/>
          <w:sz w:val="26"/>
          <w:szCs w:val="26"/>
          <w:lang w:val="uk-UA"/>
        </w:rPr>
        <w:t>5</w:t>
      </w:r>
      <w:r w:rsidRPr="009367F5">
        <w:rPr>
          <w:b/>
          <w:sz w:val="26"/>
          <w:szCs w:val="26"/>
        </w:rPr>
        <w:t>.1.</w:t>
      </w:r>
      <w:r w:rsidRPr="009367F5">
        <w:rPr>
          <w:sz w:val="26"/>
          <w:szCs w:val="26"/>
        </w:rPr>
        <w:t xml:space="preserve"> Голова опікунської ради:</w:t>
      </w:r>
    </w:p>
    <w:p w:rsidR="00376007" w:rsidRPr="009367F5" w:rsidRDefault="00376007" w:rsidP="00376007">
      <w:pPr>
        <w:jc w:val="both"/>
        <w:rPr>
          <w:sz w:val="26"/>
          <w:szCs w:val="26"/>
        </w:rPr>
      </w:pPr>
      <w:r w:rsidRPr="009367F5">
        <w:rPr>
          <w:b/>
          <w:sz w:val="26"/>
          <w:szCs w:val="26"/>
          <w:lang w:val="uk-UA"/>
        </w:rPr>
        <w:t>5</w:t>
      </w:r>
      <w:r w:rsidRPr="009367F5">
        <w:rPr>
          <w:b/>
          <w:sz w:val="26"/>
          <w:szCs w:val="26"/>
        </w:rPr>
        <w:t>.1.1.</w:t>
      </w:r>
      <w:r w:rsidRPr="009367F5">
        <w:rPr>
          <w:sz w:val="26"/>
          <w:szCs w:val="26"/>
        </w:rPr>
        <w:t xml:space="preserve"> Веде засідання опікунської ради;</w:t>
      </w:r>
    </w:p>
    <w:p w:rsidR="00376007" w:rsidRPr="009367F5" w:rsidRDefault="00376007" w:rsidP="00376007">
      <w:pPr>
        <w:jc w:val="both"/>
        <w:rPr>
          <w:sz w:val="26"/>
          <w:szCs w:val="26"/>
        </w:rPr>
      </w:pPr>
      <w:r w:rsidRPr="009367F5">
        <w:rPr>
          <w:b/>
          <w:sz w:val="26"/>
          <w:szCs w:val="26"/>
          <w:lang w:val="uk-UA"/>
        </w:rPr>
        <w:t>5</w:t>
      </w:r>
      <w:r w:rsidRPr="009367F5">
        <w:rPr>
          <w:b/>
          <w:sz w:val="26"/>
          <w:szCs w:val="26"/>
        </w:rPr>
        <w:t>.1.2.</w:t>
      </w:r>
      <w:r w:rsidRPr="009367F5">
        <w:rPr>
          <w:sz w:val="26"/>
          <w:szCs w:val="26"/>
        </w:rPr>
        <w:t xml:space="preserve"> Визначає порядок дослідження документів та заслуховування пояснення сторін;</w:t>
      </w:r>
    </w:p>
    <w:p w:rsidR="00376007" w:rsidRPr="009367F5" w:rsidRDefault="00376007" w:rsidP="00376007">
      <w:pPr>
        <w:jc w:val="both"/>
        <w:rPr>
          <w:sz w:val="26"/>
          <w:szCs w:val="26"/>
        </w:rPr>
      </w:pPr>
      <w:r w:rsidRPr="009367F5">
        <w:rPr>
          <w:b/>
          <w:sz w:val="26"/>
          <w:szCs w:val="26"/>
          <w:lang w:val="uk-UA"/>
        </w:rPr>
        <w:t>5</w:t>
      </w:r>
      <w:r w:rsidRPr="009367F5">
        <w:rPr>
          <w:b/>
          <w:sz w:val="26"/>
          <w:szCs w:val="26"/>
        </w:rPr>
        <w:t>.1.3.</w:t>
      </w:r>
      <w:r w:rsidRPr="009367F5">
        <w:rPr>
          <w:sz w:val="26"/>
          <w:szCs w:val="26"/>
        </w:rPr>
        <w:t xml:space="preserve"> За погодженням членів опікунської ради, приймає рішення щодо завершення розгляду/дослідження поданих документів та можливості прийняття висновків/рекомендацій;</w:t>
      </w:r>
    </w:p>
    <w:p w:rsidR="00376007" w:rsidRPr="009367F5" w:rsidRDefault="00376007" w:rsidP="00376007">
      <w:pPr>
        <w:jc w:val="both"/>
        <w:rPr>
          <w:sz w:val="26"/>
          <w:szCs w:val="26"/>
          <w:lang w:val="uk-UA"/>
        </w:rPr>
      </w:pPr>
      <w:r w:rsidRPr="009367F5">
        <w:rPr>
          <w:b/>
          <w:sz w:val="26"/>
          <w:szCs w:val="26"/>
          <w:lang w:val="uk-UA"/>
        </w:rPr>
        <w:t>5</w:t>
      </w:r>
      <w:r w:rsidRPr="009367F5">
        <w:rPr>
          <w:b/>
          <w:sz w:val="26"/>
          <w:szCs w:val="26"/>
        </w:rPr>
        <w:t>.1.4.</w:t>
      </w:r>
      <w:r w:rsidRPr="009367F5">
        <w:rPr>
          <w:sz w:val="26"/>
          <w:szCs w:val="26"/>
        </w:rPr>
        <w:t xml:space="preserve"> Оголошує заявнику/сторонам прийнятий членами опікунської ради висновок/рекомендації.</w:t>
      </w:r>
    </w:p>
    <w:p w:rsidR="00376007" w:rsidRPr="009367F5" w:rsidRDefault="00376007" w:rsidP="00376007">
      <w:pPr>
        <w:jc w:val="both"/>
        <w:rPr>
          <w:sz w:val="26"/>
          <w:szCs w:val="26"/>
        </w:rPr>
      </w:pPr>
      <w:r w:rsidRPr="009367F5">
        <w:rPr>
          <w:b/>
          <w:sz w:val="26"/>
          <w:szCs w:val="26"/>
        </w:rPr>
        <w:t>5.</w:t>
      </w:r>
      <w:r w:rsidRPr="009367F5">
        <w:rPr>
          <w:b/>
          <w:sz w:val="26"/>
          <w:szCs w:val="26"/>
          <w:lang w:val="uk-UA"/>
        </w:rPr>
        <w:t>2</w:t>
      </w:r>
      <w:r w:rsidRPr="009367F5">
        <w:rPr>
          <w:b/>
          <w:sz w:val="26"/>
          <w:szCs w:val="26"/>
        </w:rPr>
        <w:t>.</w:t>
      </w:r>
      <w:r w:rsidRPr="009367F5">
        <w:rPr>
          <w:sz w:val="26"/>
          <w:szCs w:val="26"/>
        </w:rPr>
        <w:t xml:space="preserve"> Секретар опікунської ради:</w:t>
      </w:r>
    </w:p>
    <w:p w:rsidR="00376007" w:rsidRPr="009367F5" w:rsidRDefault="00376007" w:rsidP="00376007">
      <w:pPr>
        <w:jc w:val="both"/>
        <w:rPr>
          <w:sz w:val="26"/>
          <w:szCs w:val="26"/>
        </w:rPr>
      </w:pPr>
      <w:r w:rsidRPr="009367F5">
        <w:rPr>
          <w:b/>
          <w:sz w:val="26"/>
          <w:szCs w:val="26"/>
        </w:rPr>
        <w:t>5.</w:t>
      </w:r>
      <w:r w:rsidRPr="009367F5">
        <w:rPr>
          <w:b/>
          <w:sz w:val="26"/>
          <w:szCs w:val="26"/>
          <w:lang w:val="uk-UA"/>
        </w:rPr>
        <w:t>2</w:t>
      </w:r>
      <w:r w:rsidRPr="009367F5">
        <w:rPr>
          <w:b/>
          <w:sz w:val="26"/>
          <w:szCs w:val="26"/>
        </w:rPr>
        <w:t>.1.</w:t>
      </w:r>
      <w:r w:rsidRPr="009367F5">
        <w:rPr>
          <w:sz w:val="26"/>
          <w:szCs w:val="26"/>
        </w:rPr>
        <w:t xml:space="preserve"> Проводить облік документів, які подаються на розгляд опікунської ради;</w:t>
      </w:r>
    </w:p>
    <w:p w:rsidR="00376007" w:rsidRPr="009367F5" w:rsidRDefault="00376007" w:rsidP="00376007">
      <w:pPr>
        <w:jc w:val="both"/>
        <w:rPr>
          <w:color w:val="000000"/>
          <w:sz w:val="26"/>
          <w:szCs w:val="26"/>
        </w:rPr>
      </w:pPr>
      <w:r w:rsidRPr="009367F5">
        <w:rPr>
          <w:b/>
          <w:sz w:val="26"/>
          <w:szCs w:val="26"/>
        </w:rPr>
        <w:t>5.</w:t>
      </w:r>
      <w:r w:rsidRPr="009367F5">
        <w:rPr>
          <w:b/>
          <w:sz w:val="26"/>
          <w:szCs w:val="26"/>
          <w:lang w:val="uk-UA"/>
        </w:rPr>
        <w:t>2.</w:t>
      </w:r>
      <w:r w:rsidRPr="009367F5">
        <w:rPr>
          <w:b/>
          <w:sz w:val="26"/>
          <w:szCs w:val="26"/>
        </w:rPr>
        <w:t>2.</w:t>
      </w:r>
      <w:r w:rsidRPr="009367F5">
        <w:rPr>
          <w:color w:val="000000"/>
          <w:sz w:val="26"/>
          <w:szCs w:val="26"/>
        </w:rPr>
        <w:t>Формує порядок денний засідання опікунської ради;</w:t>
      </w:r>
    </w:p>
    <w:p w:rsidR="00376007" w:rsidRPr="009367F5" w:rsidRDefault="00376007" w:rsidP="00376007">
      <w:pPr>
        <w:jc w:val="both"/>
        <w:rPr>
          <w:sz w:val="26"/>
          <w:szCs w:val="26"/>
        </w:rPr>
      </w:pPr>
      <w:r w:rsidRPr="009367F5">
        <w:rPr>
          <w:b/>
          <w:color w:val="000000"/>
          <w:sz w:val="26"/>
          <w:szCs w:val="26"/>
        </w:rPr>
        <w:t>5.</w:t>
      </w:r>
      <w:r w:rsidRPr="009367F5">
        <w:rPr>
          <w:b/>
          <w:color w:val="000000"/>
          <w:sz w:val="26"/>
          <w:szCs w:val="26"/>
          <w:lang w:val="uk-UA"/>
        </w:rPr>
        <w:t>2</w:t>
      </w:r>
      <w:r w:rsidRPr="009367F5">
        <w:rPr>
          <w:b/>
          <w:color w:val="000000"/>
          <w:sz w:val="26"/>
          <w:szCs w:val="26"/>
        </w:rPr>
        <w:t>.3.</w:t>
      </w:r>
      <w:r w:rsidRPr="009367F5">
        <w:rPr>
          <w:sz w:val="26"/>
          <w:szCs w:val="26"/>
        </w:rPr>
        <w:t>Організовує скликання засідання опікунської ради;</w:t>
      </w:r>
    </w:p>
    <w:p w:rsidR="00376007" w:rsidRPr="009367F5" w:rsidRDefault="00376007" w:rsidP="00376007">
      <w:pPr>
        <w:jc w:val="both"/>
        <w:rPr>
          <w:sz w:val="26"/>
          <w:szCs w:val="26"/>
        </w:rPr>
      </w:pPr>
      <w:r w:rsidRPr="009367F5">
        <w:rPr>
          <w:b/>
          <w:sz w:val="26"/>
          <w:szCs w:val="26"/>
        </w:rPr>
        <w:t>5.</w:t>
      </w:r>
      <w:r w:rsidRPr="009367F5">
        <w:rPr>
          <w:b/>
          <w:sz w:val="26"/>
          <w:szCs w:val="26"/>
          <w:lang w:val="uk-UA"/>
        </w:rPr>
        <w:t>2</w:t>
      </w:r>
      <w:r w:rsidRPr="009367F5">
        <w:rPr>
          <w:b/>
          <w:sz w:val="26"/>
          <w:szCs w:val="26"/>
        </w:rPr>
        <w:t>.4.</w:t>
      </w:r>
      <w:r w:rsidRPr="009367F5">
        <w:rPr>
          <w:sz w:val="26"/>
          <w:szCs w:val="26"/>
        </w:rPr>
        <w:t xml:space="preserve"> Веде протокол засідання опікунської ради;</w:t>
      </w:r>
    </w:p>
    <w:p w:rsidR="00376007" w:rsidRPr="009367F5" w:rsidRDefault="00376007" w:rsidP="00376007">
      <w:pPr>
        <w:jc w:val="both"/>
        <w:rPr>
          <w:color w:val="000000"/>
          <w:sz w:val="26"/>
          <w:szCs w:val="26"/>
        </w:rPr>
      </w:pPr>
      <w:r w:rsidRPr="009367F5">
        <w:rPr>
          <w:b/>
          <w:sz w:val="26"/>
          <w:szCs w:val="26"/>
        </w:rPr>
        <w:t>5.</w:t>
      </w:r>
      <w:r w:rsidRPr="009367F5">
        <w:rPr>
          <w:b/>
          <w:sz w:val="26"/>
          <w:szCs w:val="26"/>
          <w:lang w:val="uk-UA"/>
        </w:rPr>
        <w:t>2</w:t>
      </w:r>
      <w:r w:rsidRPr="009367F5">
        <w:rPr>
          <w:b/>
          <w:sz w:val="26"/>
          <w:szCs w:val="26"/>
        </w:rPr>
        <w:t>.5.</w:t>
      </w:r>
      <w:r w:rsidRPr="009367F5">
        <w:rPr>
          <w:color w:val="000000"/>
          <w:sz w:val="26"/>
          <w:szCs w:val="26"/>
        </w:rPr>
        <w:t>Готує витяги з протоколу засідання опікунської ради;</w:t>
      </w:r>
    </w:p>
    <w:p w:rsidR="00376007" w:rsidRPr="009367F5" w:rsidRDefault="00376007" w:rsidP="00376007">
      <w:pPr>
        <w:jc w:val="both"/>
        <w:rPr>
          <w:color w:val="000000"/>
          <w:sz w:val="26"/>
          <w:szCs w:val="26"/>
        </w:rPr>
      </w:pPr>
      <w:r w:rsidRPr="009367F5">
        <w:rPr>
          <w:b/>
          <w:color w:val="000000"/>
          <w:sz w:val="26"/>
          <w:szCs w:val="26"/>
        </w:rPr>
        <w:t>5.</w:t>
      </w:r>
      <w:r w:rsidRPr="009367F5">
        <w:rPr>
          <w:b/>
          <w:color w:val="000000"/>
          <w:sz w:val="26"/>
          <w:szCs w:val="26"/>
          <w:lang w:val="uk-UA"/>
        </w:rPr>
        <w:t>2</w:t>
      </w:r>
      <w:r w:rsidRPr="009367F5">
        <w:rPr>
          <w:b/>
          <w:color w:val="000000"/>
          <w:sz w:val="26"/>
          <w:szCs w:val="26"/>
        </w:rPr>
        <w:t>.</w:t>
      </w:r>
      <w:r w:rsidRPr="009367F5">
        <w:rPr>
          <w:b/>
          <w:color w:val="000000"/>
          <w:sz w:val="26"/>
          <w:szCs w:val="26"/>
          <w:lang w:val="uk-UA"/>
        </w:rPr>
        <w:t>6</w:t>
      </w:r>
      <w:r w:rsidRPr="009367F5">
        <w:rPr>
          <w:b/>
          <w:color w:val="000000"/>
          <w:sz w:val="26"/>
          <w:szCs w:val="26"/>
        </w:rPr>
        <w:t>.</w:t>
      </w:r>
      <w:r w:rsidRPr="009367F5">
        <w:rPr>
          <w:color w:val="000000"/>
          <w:sz w:val="26"/>
          <w:szCs w:val="26"/>
        </w:rPr>
        <w:t xml:space="preserve"> Бере участь у судових засіданнях стосовно питань, які розглядалися на засіданні опікунської ради;</w:t>
      </w:r>
    </w:p>
    <w:p w:rsidR="00376007" w:rsidRPr="009367F5" w:rsidRDefault="00376007" w:rsidP="00376007">
      <w:pPr>
        <w:jc w:val="both"/>
        <w:rPr>
          <w:color w:val="000000"/>
          <w:sz w:val="26"/>
          <w:szCs w:val="26"/>
        </w:rPr>
      </w:pPr>
      <w:r w:rsidRPr="009367F5">
        <w:rPr>
          <w:b/>
          <w:color w:val="000000"/>
          <w:sz w:val="26"/>
          <w:szCs w:val="26"/>
        </w:rPr>
        <w:t>5.</w:t>
      </w:r>
      <w:r w:rsidRPr="009367F5">
        <w:rPr>
          <w:b/>
          <w:color w:val="000000"/>
          <w:sz w:val="26"/>
          <w:szCs w:val="26"/>
          <w:lang w:val="uk-UA"/>
        </w:rPr>
        <w:t>2</w:t>
      </w:r>
      <w:r w:rsidRPr="009367F5">
        <w:rPr>
          <w:b/>
          <w:color w:val="000000"/>
          <w:sz w:val="26"/>
          <w:szCs w:val="26"/>
        </w:rPr>
        <w:t>.</w:t>
      </w:r>
      <w:r w:rsidRPr="009367F5">
        <w:rPr>
          <w:b/>
          <w:color w:val="000000"/>
          <w:sz w:val="26"/>
          <w:szCs w:val="26"/>
          <w:lang w:val="uk-UA"/>
        </w:rPr>
        <w:t>7</w:t>
      </w:r>
      <w:r w:rsidRPr="009367F5">
        <w:rPr>
          <w:b/>
          <w:color w:val="000000"/>
          <w:sz w:val="26"/>
          <w:szCs w:val="26"/>
        </w:rPr>
        <w:t>.</w:t>
      </w:r>
      <w:r w:rsidRPr="009367F5">
        <w:rPr>
          <w:color w:val="000000"/>
          <w:sz w:val="26"/>
          <w:szCs w:val="26"/>
        </w:rPr>
        <w:t xml:space="preserve"> Здійснює виклики заявникам/зацікавленим особам на засідання опікунської ради по розгляду заявлених питань.</w:t>
      </w:r>
    </w:p>
    <w:p w:rsidR="00376007" w:rsidRPr="009367F5" w:rsidRDefault="00376007" w:rsidP="00376007">
      <w:pPr>
        <w:jc w:val="both"/>
        <w:rPr>
          <w:color w:val="000000"/>
          <w:sz w:val="26"/>
          <w:szCs w:val="26"/>
          <w:lang w:val="uk-UA"/>
        </w:rPr>
      </w:pPr>
      <w:r w:rsidRPr="009367F5">
        <w:rPr>
          <w:b/>
          <w:color w:val="000000"/>
          <w:sz w:val="26"/>
          <w:szCs w:val="26"/>
        </w:rPr>
        <w:t>5.</w:t>
      </w:r>
      <w:r w:rsidRPr="009367F5">
        <w:rPr>
          <w:b/>
          <w:color w:val="000000"/>
          <w:sz w:val="26"/>
          <w:szCs w:val="26"/>
          <w:lang w:val="uk-UA"/>
        </w:rPr>
        <w:t>2</w:t>
      </w:r>
      <w:r w:rsidRPr="009367F5">
        <w:rPr>
          <w:b/>
          <w:color w:val="000000"/>
          <w:sz w:val="26"/>
          <w:szCs w:val="26"/>
        </w:rPr>
        <w:t>.</w:t>
      </w:r>
      <w:r w:rsidRPr="009367F5">
        <w:rPr>
          <w:b/>
          <w:color w:val="000000"/>
          <w:sz w:val="26"/>
          <w:szCs w:val="26"/>
          <w:lang w:val="uk-UA"/>
        </w:rPr>
        <w:t>8</w:t>
      </w:r>
      <w:r w:rsidRPr="009367F5">
        <w:rPr>
          <w:b/>
          <w:color w:val="000000"/>
          <w:sz w:val="26"/>
          <w:szCs w:val="26"/>
        </w:rPr>
        <w:t>.</w:t>
      </w:r>
      <w:r w:rsidRPr="009367F5">
        <w:rPr>
          <w:color w:val="000000"/>
          <w:sz w:val="26"/>
          <w:szCs w:val="26"/>
        </w:rPr>
        <w:t xml:space="preserve"> Готує та подає орган</w:t>
      </w:r>
      <w:r w:rsidRPr="009367F5">
        <w:rPr>
          <w:color w:val="000000"/>
          <w:sz w:val="26"/>
          <w:szCs w:val="26"/>
          <w:lang w:val="uk-UA"/>
        </w:rPr>
        <w:t>у</w:t>
      </w:r>
      <w:r w:rsidRPr="009367F5">
        <w:rPr>
          <w:color w:val="000000"/>
          <w:sz w:val="26"/>
          <w:szCs w:val="26"/>
        </w:rPr>
        <w:t xml:space="preserve"> опіки </w:t>
      </w:r>
      <w:r w:rsidRPr="009367F5">
        <w:rPr>
          <w:color w:val="000000"/>
          <w:sz w:val="26"/>
          <w:szCs w:val="26"/>
          <w:lang w:val="uk-UA"/>
        </w:rPr>
        <w:t>та</w:t>
      </w:r>
      <w:r w:rsidRPr="009367F5">
        <w:rPr>
          <w:color w:val="000000"/>
          <w:sz w:val="26"/>
          <w:szCs w:val="26"/>
        </w:rPr>
        <w:t xml:space="preserve"> піклування висновки, рекомендації, разом з поданими документами за результатами їх розгляду опікунською радою. </w:t>
      </w:r>
    </w:p>
    <w:p w:rsidR="00376007" w:rsidRPr="009367F5" w:rsidRDefault="00376007" w:rsidP="00376007">
      <w:pPr>
        <w:jc w:val="both"/>
        <w:rPr>
          <w:sz w:val="26"/>
          <w:szCs w:val="26"/>
          <w:lang w:val="uk-UA"/>
        </w:rPr>
      </w:pPr>
      <w:r w:rsidRPr="009367F5">
        <w:rPr>
          <w:b/>
          <w:sz w:val="26"/>
          <w:szCs w:val="26"/>
          <w:lang w:val="uk-UA"/>
        </w:rPr>
        <w:t>5</w:t>
      </w:r>
      <w:r w:rsidRPr="009367F5">
        <w:rPr>
          <w:b/>
          <w:sz w:val="26"/>
          <w:szCs w:val="26"/>
        </w:rPr>
        <w:t>.</w:t>
      </w:r>
      <w:r w:rsidRPr="009367F5">
        <w:rPr>
          <w:b/>
          <w:sz w:val="26"/>
          <w:szCs w:val="26"/>
          <w:lang w:val="uk-UA"/>
        </w:rPr>
        <w:t>3</w:t>
      </w:r>
      <w:r w:rsidRPr="009367F5">
        <w:rPr>
          <w:b/>
          <w:sz w:val="26"/>
          <w:szCs w:val="26"/>
        </w:rPr>
        <w:t>.</w:t>
      </w:r>
      <w:r w:rsidRPr="009367F5">
        <w:rPr>
          <w:sz w:val="26"/>
          <w:szCs w:val="26"/>
        </w:rPr>
        <w:t xml:space="preserve"> Члени опікунської ради виконують свої обов’язки на громадських засадах.</w:t>
      </w:r>
    </w:p>
    <w:p w:rsidR="00376007" w:rsidRPr="009367F5" w:rsidRDefault="00376007" w:rsidP="00376007">
      <w:pPr>
        <w:jc w:val="both"/>
        <w:rPr>
          <w:sz w:val="26"/>
          <w:szCs w:val="26"/>
          <w:lang w:val="uk-UA"/>
        </w:rPr>
      </w:pPr>
      <w:r w:rsidRPr="009367F5">
        <w:rPr>
          <w:b/>
          <w:sz w:val="26"/>
          <w:szCs w:val="26"/>
          <w:lang w:val="uk-UA"/>
        </w:rPr>
        <w:t>5</w:t>
      </w:r>
      <w:r w:rsidRPr="009367F5">
        <w:rPr>
          <w:b/>
          <w:sz w:val="26"/>
          <w:szCs w:val="26"/>
        </w:rPr>
        <w:t>.</w:t>
      </w:r>
      <w:r w:rsidRPr="009367F5">
        <w:rPr>
          <w:b/>
          <w:sz w:val="26"/>
          <w:szCs w:val="26"/>
          <w:lang w:val="uk-UA"/>
        </w:rPr>
        <w:t>4</w:t>
      </w:r>
      <w:r w:rsidRPr="009367F5">
        <w:rPr>
          <w:b/>
          <w:sz w:val="26"/>
          <w:szCs w:val="26"/>
        </w:rPr>
        <w:t>.</w:t>
      </w:r>
      <w:r w:rsidRPr="009367F5">
        <w:rPr>
          <w:sz w:val="26"/>
          <w:szCs w:val="26"/>
        </w:rPr>
        <w:t xml:space="preserve"> Члени опікунської ради не повинні розголошувати інформацію, яку вони отримали в результаті роботи опікунської ради.</w:t>
      </w:r>
    </w:p>
    <w:p w:rsidR="00376007" w:rsidRPr="009367F5" w:rsidRDefault="00376007" w:rsidP="00376007">
      <w:pPr>
        <w:jc w:val="both"/>
        <w:rPr>
          <w:sz w:val="26"/>
          <w:szCs w:val="26"/>
          <w:lang w:val="uk-UA"/>
        </w:rPr>
      </w:pPr>
    </w:p>
    <w:p w:rsidR="00376007" w:rsidRPr="009367F5" w:rsidRDefault="00376007" w:rsidP="00376007">
      <w:pPr>
        <w:jc w:val="both"/>
        <w:rPr>
          <w:sz w:val="26"/>
          <w:szCs w:val="26"/>
          <w:lang w:val="uk-UA"/>
        </w:rPr>
      </w:pPr>
    </w:p>
    <w:p w:rsidR="00376007" w:rsidRPr="009367F5" w:rsidRDefault="00376007" w:rsidP="00376007">
      <w:pPr>
        <w:jc w:val="both"/>
        <w:rPr>
          <w:sz w:val="26"/>
          <w:szCs w:val="26"/>
          <w:lang w:val="uk-UA"/>
        </w:rPr>
      </w:pPr>
      <w:r w:rsidRPr="009367F5">
        <w:rPr>
          <w:sz w:val="26"/>
          <w:szCs w:val="26"/>
          <w:lang w:val="uk-UA"/>
        </w:rPr>
        <w:t>Міський голова</w:t>
      </w:r>
      <w:r w:rsidRPr="009367F5">
        <w:rPr>
          <w:sz w:val="26"/>
          <w:szCs w:val="26"/>
          <w:lang w:val="uk-UA"/>
        </w:rPr>
        <w:tab/>
      </w:r>
      <w:r w:rsidRPr="009367F5">
        <w:rPr>
          <w:sz w:val="26"/>
          <w:szCs w:val="26"/>
          <w:lang w:val="uk-UA"/>
        </w:rPr>
        <w:tab/>
      </w:r>
      <w:r w:rsidRPr="009367F5">
        <w:rPr>
          <w:sz w:val="26"/>
          <w:szCs w:val="26"/>
          <w:lang w:val="uk-UA"/>
        </w:rPr>
        <w:tab/>
      </w:r>
      <w:r w:rsidRPr="009367F5">
        <w:rPr>
          <w:sz w:val="26"/>
          <w:szCs w:val="26"/>
          <w:lang w:val="uk-UA"/>
        </w:rPr>
        <w:tab/>
      </w:r>
      <w:r w:rsidRPr="009367F5">
        <w:rPr>
          <w:sz w:val="26"/>
          <w:szCs w:val="26"/>
          <w:lang w:val="uk-UA"/>
        </w:rPr>
        <w:tab/>
      </w:r>
      <w:r w:rsidRPr="009367F5">
        <w:rPr>
          <w:sz w:val="26"/>
          <w:szCs w:val="26"/>
          <w:lang w:val="uk-UA"/>
        </w:rPr>
        <w:tab/>
      </w:r>
      <w:r w:rsidRPr="009367F5">
        <w:rPr>
          <w:sz w:val="26"/>
          <w:szCs w:val="26"/>
          <w:lang w:val="uk-UA"/>
        </w:rPr>
        <w:tab/>
      </w:r>
      <w:r w:rsidRPr="009367F5">
        <w:rPr>
          <w:sz w:val="26"/>
          <w:szCs w:val="26"/>
          <w:lang w:val="uk-UA"/>
        </w:rPr>
        <w:tab/>
        <w:t>С.В. Надал</w:t>
      </w:r>
    </w:p>
    <w:p w:rsidR="00376007" w:rsidRPr="002B6852" w:rsidRDefault="00376007" w:rsidP="00376007">
      <w:pPr>
        <w:rPr>
          <w:color w:val="FF0000"/>
          <w:sz w:val="24"/>
          <w:szCs w:val="24"/>
        </w:rPr>
      </w:pPr>
      <w:r>
        <w:rPr>
          <w:szCs w:val="28"/>
          <w:lang w:val="uk-UA"/>
        </w:rPr>
        <w:br w:type="page"/>
      </w:r>
      <w:r w:rsidRPr="002B6852">
        <w:rPr>
          <w:color w:val="FF0000"/>
          <w:sz w:val="24"/>
          <w:szCs w:val="24"/>
          <w:lang w:val="uk-UA"/>
        </w:rPr>
        <w:lastRenderedPageBreak/>
        <w:t>Додаток 2 викладено в новій редакції відповідно до рішення ВК від 09.12.2020 № 63</w:t>
      </w:r>
    </w:p>
    <w:p w:rsidR="00376007" w:rsidRPr="0002663C" w:rsidRDefault="00376007" w:rsidP="00376007">
      <w:pPr>
        <w:rPr>
          <w:color w:val="FF0000"/>
          <w:sz w:val="24"/>
          <w:szCs w:val="24"/>
        </w:rPr>
      </w:pPr>
      <w:r w:rsidRPr="0002663C">
        <w:rPr>
          <w:color w:val="FF0000"/>
          <w:sz w:val="24"/>
          <w:szCs w:val="24"/>
          <w:lang w:val="uk-UA"/>
        </w:rPr>
        <w:t>В додаток №2 внесено зміни відповідно до рішення ВК від 11.03.2020р. № 193</w:t>
      </w:r>
    </w:p>
    <w:p w:rsidR="00376007" w:rsidRPr="009F3A74" w:rsidRDefault="00376007" w:rsidP="00376007">
      <w:pPr>
        <w:rPr>
          <w:color w:val="FF0000"/>
          <w:sz w:val="24"/>
          <w:szCs w:val="24"/>
          <w:lang w:val="uk-UA"/>
        </w:rPr>
      </w:pPr>
      <w:r w:rsidRPr="009F3A74">
        <w:rPr>
          <w:color w:val="FF0000"/>
          <w:sz w:val="24"/>
          <w:szCs w:val="24"/>
          <w:lang w:val="uk-UA"/>
        </w:rPr>
        <w:t>В додаток №2 внесено зміни відповідно до рішення ВК від 12.06.2019р. № 566</w:t>
      </w:r>
    </w:p>
    <w:p w:rsidR="00376007" w:rsidRPr="00F66C0E" w:rsidRDefault="00376007" w:rsidP="00376007">
      <w:pPr>
        <w:rPr>
          <w:color w:val="FF0000"/>
          <w:sz w:val="24"/>
          <w:szCs w:val="24"/>
          <w:lang w:val="uk-UA"/>
        </w:rPr>
      </w:pPr>
      <w:r w:rsidRPr="00F66C0E">
        <w:rPr>
          <w:color w:val="FF0000"/>
          <w:sz w:val="24"/>
          <w:szCs w:val="24"/>
          <w:lang w:val="uk-UA"/>
        </w:rPr>
        <w:t>В додаток №2 внесено зміни</w:t>
      </w:r>
      <w:r>
        <w:rPr>
          <w:color w:val="FF0000"/>
          <w:sz w:val="24"/>
          <w:szCs w:val="24"/>
          <w:lang w:val="uk-UA"/>
        </w:rPr>
        <w:t xml:space="preserve"> відповідно до рішення ВК від 13</w:t>
      </w:r>
      <w:r w:rsidRPr="00F66C0E">
        <w:rPr>
          <w:color w:val="FF0000"/>
          <w:sz w:val="24"/>
          <w:szCs w:val="24"/>
          <w:lang w:val="uk-UA"/>
        </w:rPr>
        <w:t>.</w:t>
      </w:r>
      <w:r>
        <w:rPr>
          <w:color w:val="FF0000"/>
          <w:sz w:val="24"/>
          <w:szCs w:val="24"/>
          <w:lang w:val="uk-UA"/>
        </w:rPr>
        <w:t>03</w:t>
      </w:r>
      <w:r w:rsidRPr="00F66C0E">
        <w:rPr>
          <w:color w:val="FF0000"/>
          <w:sz w:val="24"/>
          <w:szCs w:val="24"/>
          <w:lang w:val="uk-UA"/>
        </w:rPr>
        <w:t>.201</w:t>
      </w:r>
      <w:r>
        <w:rPr>
          <w:color w:val="FF0000"/>
          <w:sz w:val="24"/>
          <w:szCs w:val="24"/>
          <w:lang w:val="uk-UA"/>
        </w:rPr>
        <w:t>9</w:t>
      </w:r>
      <w:r w:rsidRPr="00F66C0E">
        <w:rPr>
          <w:color w:val="FF0000"/>
          <w:sz w:val="24"/>
          <w:szCs w:val="24"/>
          <w:lang w:val="uk-UA"/>
        </w:rPr>
        <w:t xml:space="preserve">р. № </w:t>
      </w:r>
      <w:r>
        <w:rPr>
          <w:color w:val="FF0000"/>
          <w:sz w:val="24"/>
          <w:szCs w:val="24"/>
          <w:lang w:val="uk-UA"/>
        </w:rPr>
        <w:t>224</w:t>
      </w:r>
    </w:p>
    <w:p w:rsidR="00376007" w:rsidRPr="00F66C0E" w:rsidRDefault="00376007" w:rsidP="00376007">
      <w:pPr>
        <w:rPr>
          <w:color w:val="FF0000"/>
          <w:sz w:val="24"/>
          <w:szCs w:val="24"/>
          <w:lang w:val="uk-UA"/>
        </w:rPr>
      </w:pPr>
      <w:r w:rsidRPr="00F66C0E">
        <w:rPr>
          <w:color w:val="FF0000"/>
          <w:sz w:val="24"/>
          <w:szCs w:val="24"/>
          <w:lang w:val="uk-UA"/>
        </w:rPr>
        <w:t>В додаток №2 внесено зміни</w:t>
      </w:r>
      <w:r>
        <w:rPr>
          <w:color w:val="FF0000"/>
          <w:sz w:val="24"/>
          <w:szCs w:val="24"/>
          <w:lang w:val="uk-UA"/>
        </w:rPr>
        <w:t xml:space="preserve"> відповідно до рішення ВК від 09</w:t>
      </w:r>
      <w:r w:rsidRPr="00F66C0E">
        <w:rPr>
          <w:color w:val="FF0000"/>
          <w:sz w:val="24"/>
          <w:szCs w:val="24"/>
          <w:lang w:val="uk-UA"/>
        </w:rPr>
        <w:t>.1</w:t>
      </w:r>
      <w:r>
        <w:rPr>
          <w:color w:val="FF0000"/>
          <w:sz w:val="24"/>
          <w:szCs w:val="24"/>
          <w:lang w:val="uk-UA"/>
        </w:rPr>
        <w:t>2</w:t>
      </w:r>
      <w:r w:rsidRPr="00F66C0E">
        <w:rPr>
          <w:color w:val="FF0000"/>
          <w:sz w:val="24"/>
          <w:szCs w:val="24"/>
          <w:lang w:val="uk-UA"/>
        </w:rPr>
        <w:t xml:space="preserve">.2015р. № </w:t>
      </w:r>
      <w:r>
        <w:rPr>
          <w:color w:val="FF0000"/>
          <w:sz w:val="24"/>
          <w:szCs w:val="24"/>
          <w:lang w:val="uk-UA"/>
        </w:rPr>
        <w:t>73</w:t>
      </w:r>
    </w:p>
    <w:p w:rsidR="00376007" w:rsidRPr="00F66C0E" w:rsidRDefault="00376007" w:rsidP="00376007">
      <w:pPr>
        <w:rPr>
          <w:color w:val="FF0000"/>
          <w:sz w:val="24"/>
          <w:szCs w:val="24"/>
          <w:lang w:val="uk-UA"/>
        </w:rPr>
      </w:pPr>
      <w:r w:rsidRPr="00F66C0E">
        <w:rPr>
          <w:color w:val="FF0000"/>
          <w:sz w:val="24"/>
          <w:szCs w:val="24"/>
          <w:lang w:val="uk-UA"/>
        </w:rPr>
        <w:t>В додаток №2 внесено зміни відповідно до рішення ВК від 15.10.2015р. № 960</w:t>
      </w:r>
    </w:p>
    <w:p w:rsidR="00376007" w:rsidRDefault="00376007" w:rsidP="00376007">
      <w:pPr>
        <w:jc w:val="right"/>
        <w:rPr>
          <w:sz w:val="24"/>
          <w:szCs w:val="24"/>
          <w:lang w:val="uk-UA"/>
        </w:rPr>
      </w:pPr>
    </w:p>
    <w:p w:rsidR="00376007" w:rsidRPr="006C20E3" w:rsidRDefault="00376007" w:rsidP="00376007">
      <w:pPr>
        <w:jc w:val="right"/>
        <w:rPr>
          <w:sz w:val="24"/>
          <w:szCs w:val="24"/>
          <w:lang w:val="uk-UA"/>
        </w:rPr>
      </w:pPr>
      <w:r w:rsidRPr="006C20E3">
        <w:rPr>
          <w:sz w:val="24"/>
          <w:szCs w:val="24"/>
          <w:lang w:val="uk-UA"/>
        </w:rPr>
        <w:t>Додаток 2</w:t>
      </w:r>
    </w:p>
    <w:p w:rsidR="00376007" w:rsidRPr="006C20E3" w:rsidRDefault="00376007" w:rsidP="00376007">
      <w:pPr>
        <w:jc w:val="right"/>
        <w:rPr>
          <w:sz w:val="24"/>
          <w:szCs w:val="24"/>
          <w:lang w:val="uk-UA"/>
        </w:rPr>
      </w:pPr>
      <w:r w:rsidRPr="006C20E3">
        <w:rPr>
          <w:sz w:val="24"/>
          <w:szCs w:val="24"/>
          <w:lang w:val="uk-UA"/>
        </w:rPr>
        <w:t>до рішення виконавчого комітету</w:t>
      </w:r>
    </w:p>
    <w:p w:rsidR="00376007" w:rsidRPr="006C20E3" w:rsidRDefault="00376007" w:rsidP="00376007">
      <w:pPr>
        <w:jc w:val="right"/>
        <w:rPr>
          <w:sz w:val="24"/>
          <w:szCs w:val="24"/>
          <w:lang w:val="uk-UA"/>
        </w:rPr>
      </w:pPr>
      <w:r w:rsidRPr="007222F4">
        <w:rPr>
          <w:szCs w:val="28"/>
          <w:lang w:val="uk-UA"/>
        </w:rPr>
        <w:t xml:space="preserve">від </w:t>
      </w:r>
      <w:r>
        <w:rPr>
          <w:szCs w:val="28"/>
          <w:lang w:val="uk-UA"/>
        </w:rPr>
        <w:t>25.03.</w:t>
      </w:r>
      <w:r w:rsidRPr="007222F4">
        <w:rPr>
          <w:szCs w:val="28"/>
          <w:lang w:val="uk-UA"/>
        </w:rPr>
        <w:t>2015 р.</w:t>
      </w:r>
      <w:r>
        <w:rPr>
          <w:szCs w:val="28"/>
          <w:lang w:val="uk-UA"/>
        </w:rPr>
        <w:t xml:space="preserve"> №271</w:t>
      </w:r>
    </w:p>
    <w:p w:rsidR="00376007" w:rsidRPr="006C20E3" w:rsidRDefault="00376007" w:rsidP="00376007">
      <w:pPr>
        <w:jc w:val="center"/>
        <w:rPr>
          <w:sz w:val="24"/>
          <w:szCs w:val="24"/>
          <w:lang w:val="uk-UA"/>
        </w:rPr>
      </w:pPr>
    </w:p>
    <w:p w:rsidR="00376007" w:rsidRDefault="00376007" w:rsidP="00376007">
      <w:pPr>
        <w:jc w:val="center"/>
        <w:rPr>
          <w:b/>
          <w:sz w:val="24"/>
          <w:szCs w:val="24"/>
        </w:rPr>
      </w:pPr>
      <w:r>
        <w:rPr>
          <w:b/>
          <w:sz w:val="24"/>
          <w:szCs w:val="24"/>
        </w:rPr>
        <w:t>Склад</w:t>
      </w:r>
    </w:p>
    <w:p w:rsidR="00376007" w:rsidRDefault="00376007" w:rsidP="00376007">
      <w:pPr>
        <w:jc w:val="center"/>
        <w:rPr>
          <w:b/>
          <w:sz w:val="24"/>
          <w:szCs w:val="24"/>
        </w:rPr>
      </w:pPr>
      <w:r>
        <w:rPr>
          <w:b/>
          <w:sz w:val="24"/>
          <w:szCs w:val="24"/>
        </w:rPr>
        <w:t>опікунської ради</w:t>
      </w:r>
    </w:p>
    <w:p w:rsidR="00376007" w:rsidRDefault="00376007" w:rsidP="00376007">
      <w:pPr>
        <w:rPr>
          <w:sz w:val="24"/>
          <w:szCs w:val="24"/>
        </w:rPr>
      </w:pPr>
    </w:p>
    <w:p w:rsidR="00376007" w:rsidRDefault="00376007" w:rsidP="00376007">
      <w:pPr>
        <w:pStyle w:val="a3"/>
        <w:ind w:left="284"/>
        <w:rPr>
          <w:sz w:val="24"/>
          <w:szCs w:val="24"/>
          <w:lang w:val="uk-UA"/>
        </w:rPr>
      </w:pPr>
      <w:r>
        <w:rPr>
          <w:sz w:val="24"/>
          <w:szCs w:val="24"/>
          <w:lang w:val="uk-UA"/>
        </w:rPr>
        <w:t xml:space="preserve"> Гірчак Ігор Ярославович                      – секретар ради, голова опікунської ради</w:t>
      </w:r>
    </w:p>
    <w:p w:rsidR="00376007" w:rsidRDefault="00376007" w:rsidP="00376007">
      <w:pPr>
        <w:ind w:left="360"/>
        <w:rPr>
          <w:sz w:val="24"/>
          <w:szCs w:val="24"/>
          <w:lang w:val="uk-UA"/>
        </w:rPr>
      </w:pPr>
    </w:p>
    <w:p w:rsidR="00376007" w:rsidRDefault="00376007" w:rsidP="00376007">
      <w:pPr>
        <w:pStyle w:val="a3"/>
        <w:ind w:left="284"/>
        <w:rPr>
          <w:sz w:val="24"/>
          <w:szCs w:val="24"/>
          <w:lang w:val="uk-UA"/>
        </w:rPr>
      </w:pPr>
      <w:r>
        <w:rPr>
          <w:sz w:val="24"/>
          <w:szCs w:val="24"/>
          <w:lang w:val="uk-UA"/>
        </w:rPr>
        <w:t xml:space="preserve"> Сулима Володимир Іванович              – начальник управління соціальної політики,</w:t>
      </w:r>
    </w:p>
    <w:p w:rsidR="00376007" w:rsidRDefault="00376007" w:rsidP="00376007">
      <w:pPr>
        <w:pStyle w:val="a3"/>
        <w:ind w:left="0"/>
        <w:rPr>
          <w:sz w:val="24"/>
          <w:szCs w:val="24"/>
          <w:lang w:val="uk-UA"/>
        </w:rPr>
      </w:pPr>
      <w:r>
        <w:rPr>
          <w:sz w:val="24"/>
          <w:szCs w:val="24"/>
          <w:lang w:val="uk-UA"/>
        </w:rPr>
        <w:t xml:space="preserve">                                                                           заступник голови опікунської ради </w:t>
      </w:r>
    </w:p>
    <w:p w:rsidR="00376007" w:rsidRDefault="00376007" w:rsidP="00376007">
      <w:pPr>
        <w:pStyle w:val="a3"/>
        <w:ind w:left="0"/>
        <w:rPr>
          <w:sz w:val="24"/>
          <w:szCs w:val="24"/>
          <w:lang w:val="uk-UA"/>
        </w:rPr>
      </w:pPr>
      <w:r>
        <w:rPr>
          <w:sz w:val="24"/>
          <w:szCs w:val="24"/>
          <w:lang w:val="uk-UA"/>
        </w:rPr>
        <w:t xml:space="preserve">                                                                       </w:t>
      </w:r>
    </w:p>
    <w:p w:rsidR="00376007" w:rsidRDefault="00376007" w:rsidP="00376007">
      <w:pPr>
        <w:rPr>
          <w:sz w:val="24"/>
          <w:szCs w:val="24"/>
          <w:lang w:val="uk-UA"/>
        </w:rPr>
      </w:pPr>
      <w:r>
        <w:rPr>
          <w:sz w:val="24"/>
          <w:szCs w:val="24"/>
          <w:lang w:val="uk-UA"/>
        </w:rPr>
        <w:t xml:space="preserve">     Свистун Тетяна Анатоліївна               – головний спеціаліст, секретар опікунської  ради</w:t>
      </w:r>
    </w:p>
    <w:p w:rsidR="00376007" w:rsidRDefault="00376007" w:rsidP="00376007">
      <w:pPr>
        <w:pStyle w:val="a3"/>
        <w:ind w:left="0"/>
        <w:rPr>
          <w:sz w:val="24"/>
          <w:szCs w:val="24"/>
          <w:lang w:val="uk-UA"/>
        </w:rPr>
      </w:pPr>
      <w:r>
        <w:rPr>
          <w:sz w:val="24"/>
          <w:szCs w:val="24"/>
          <w:lang w:val="uk-UA"/>
        </w:rPr>
        <w:t xml:space="preserve">                                                                            </w:t>
      </w:r>
    </w:p>
    <w:p w:rsidR="00376007" w:rsidRDefault="00376007" w:rsidP="00376007">
      <w:pPr>
        <w:jc w:val="center"/>
        <w:rPr>
          <w:b/>
          <w:sz w:val="24"/>
          <w:szCs w:val="24"/>
        </w:rPr>
      </w:pPr>
      <w:r>
        <w:rPr>
          <w:b/>
          <w:sz w:val="24"/>
          <w:szCs w:val="24"/>
        </w:rPr>
        <w:t>Члени</w:t>
      </w:r>
    </w:p>
    <w:p w:rsidR="00376007" w:rsidRDefault="00376007" w:rsidP="00376007">
      <w:pPr>
        <w:jc w:val="center"/>
        <w:rPr>
          <w:b/>
          <w:sz w:val="24"/>
          <w:szCs w:val="24"/>
        </w:rPr>
      </w:pPr>
      <w:r>
        <w:rPr>
          <w:b/>
          <w:sz w:val="24"/>
          <w:szCs w:val="24"/>
        </w:rPr>
        <w:t>опікунської ради</w:t>
      </w:r>
    </w:p>
    <w:p w:rsidR="00376007" w:rsidRDefault="00376007" w:rsidP="00376007">
      <w:pPr>
        <w:rPr>
          <w:b/>
          <w:sz w:val="24"/>
          <w:szCs w:val="24"/>
        </w:rPr>
      </w:pPr>
    </w:p>
    <w:p w:rsidR="00376007" w:rsidRDefault="00376007" w:rsidP="00376007">
      <w:pPr>
        <w:rPr>
          <w:sz w:val="24"/>
          <w:szCs w:val="24"/>
          <w:lang w:val="uk-UA"/>
        </w:rPr>
      </w:pPr>
      <w:r>
        <w:rPr>
          <w:sz w:val="24"/>
          <w:szCs w:val="24"/>
          <w:lang w:val="uk-UA"/>
        </w:rPr>
        <w:t xml:space="preserve">     Вишовський Сергій Михайлович           – заступник начальника відділу превенції </w:t>
      </w:r>
    </w:p>
    <w:p w:rsidR="00376007" w:rsidRDefault="00376007" w:rsidP="00376007">
      <w:pPr>
        <w:pStyle w:val="a3"/>
        <w:ind w:left="3540" w:firstLine="696"/>
        <w:rPr>
          <w:sz w:val="24"/>
          <w:szCs w:val="24"/>
          <w:lang w:val="uk-UA"/>
        </w:rPr>
      </w:pPr>
      <w:r>
        <w:rPr>
          <w:sz w:val="24"/>
          <w:szCs w:val="24"/>
          <w:lang w:val="uk-UA"/>
        </w:rPr>
        <w:t xml:space="preserve">     Тернопільського відділу поліції ГУНП в</w:t>
      </w:r>
    </w:p>
    <w:p w:rsidR="00376007" w:rsidRDefault="00376007" w:rsidP="00376007">
      <w:pPr>
        <w:pStyle w:val="a3"/>
        <w:ind w:left="3540" w:firstLine="696"/>
        <w:rPr>
          <w:sz w:val="24"/>
          <w:szCs w:val="24"/>
          <w:lang w:val="uk-UA"/>
        </w:rPr>
      </w:pPr>
      <w:r>
        <w:rPr>
          <w:sz w:val="24"/>
          <w:szCs w:val="24"/>
          <w:lang w:val="uk-UA"/>
        </w:rPr>
        <w:t xml:space="preserve">     Тернопільській області (за згодою)</w:t>
      </w:r>
    </w:p>
    <w:p w:rsidR="00376007" w:rsidRDefault="00376007" w:rsidP="00376007">
      <w:pPr>
        <w:pStyle w:val="a3"/>
        <w:ind w:left="3540" w:firstLine="696"/>
        <w:rPr>
          <w:sz w:val="24"/>
          <w:szCs w:val="24"/>
          <w:lang w:val="uk-UA"/>
        </w:rPr>
      </w:pPr>
    </w:p>
    <w:p w:rsidR="00376007" w:rsidRDefault="00376007" w:rsidP="00376007">
      <w:pPr>
        <w:rPr>
          <w:sz w:val="24"/>
          <w:szCs w:val="24"/>
          <w:lang w:val="uk-UA"/>
        </w:rPr>
      </w:pPr>
      <w:r>
        <w:rPr>
          <w:sz w:val="24"/>
          <w:szCs w:val="24"/>
          <w:lang w:val="uk-UA"/>
        </w:rPr>
        <w:t xml:space="preserve">      Питель Ірина Дмитрівна                          – завідувач сектору медико-профілактичної </w:t>
      </w:r>
    </w:p>
    <w:p w:rsidR="00376007" w:rsidRDefault="00376007" w:rsidP="00376007">
      <w:pPr>
        <w:rPr>
          <w:sz w:val="24"/>
          <w:szCs w:val="24"/>
          <w:lang w:val="uk-UA"/>
        </w:rPr>
      </w:pPr>
      <w:r>
        <w:rPr>
          <w:sz w:val="24"/>
          <w:szCs w:val="24"/>
          <w:lang w:val="uk-UA"/>
        </w:rPr>
        <w:t xml:space="preserve">                                                                            роботи відділу охорони </w:t>
      </w:r>
      <w:r w:rsidRPr="00504C81">
        <w:rPr>
          <w:sz w:val="24"/>
          <w:szCs w:val="24"/>
          <w:lang w:val="uk-UA"/>
        </w:rPr>
        <w:t>здоров</w:t>
      </w:r>
      <w:r w:rsidRPr="00504C81">
        <w:rPr>
          <w:sz w:val="24"/>
          <w:szCs w:val="24"/>
        </w:rPr>
        <w:t>’</w:t>
      </w:r>
      <w:r w:rsidRPr="00504C81">
        <w:rPr>
          <w:sz w:val="24"/>
          <w:szCs w:val="24"/>
          <w:lang w:val="uk-UA"/>
        </w:rPr>
        <w:t>я та</w:t>
      </w:r>
    </w:p>
    <w:p w:rsidR="00376007" w:rsidRDefault="00376007" w:rsidP="00376007">
      <w:pPr>
        <w:pStyle w:val="a3"/>
        <w:ind w:left="284"/>
        <w:rPr>
          <w:sz w:val="24"/>
          <w:szCs w:val="24"/>
        </w:rPr>
      </w:pPr>
      <w:r>
        <w:rPr>
          <w:sz w:val="24"/>
          <w:szCs w:val="24"/>
          <w:lang w:val="uk-UA"/>
        </w:rPr>
        <w:t xml:space="preserve">                                                                       медичного забезпечення </w:t>
      </w:r>
    </w:p>
    <w:p w:rsidR="00376007" w:rsidRDefault="00376007" w:rsidP="00376007">
      <w:pPr>
        <w:pStyle w:val="a3"/>
        <w:ind w:left="284"/>
        <w:rPr>
          <w:sz w:val="24"/>
          <w:szCs w:val="24"/>
          <w:lang w:val="uk-UA"/>
        </w:rPr>
      </w:pPr>
      <w:r>
        <w:rPr>
          <w:sz w:val="24"/>
          <w:szCs w:val="24"/>
          <w:lang w:val="uk-UA"/>
        </w:rPr>
        <w:t xml:space="preserve">                                                                  </w:t>
      </w:r>
    </w:p>
    <w:p w:rsidR="00376007" w:rsidRDefault="00376007" w:rsidP="00376007">
      <w:pPr>
        <w:rPr>
          <w:sz w:val="24"/>
          <w:szCs w:val="24"/>
          <w:lang w:val="uk-UA"/>
        </w:rPr>
      </w:pPr>
      <w:r>
        <w:rPr>
          <w:sz w:val="24"/>
          <w:szCs w:val="24"/>
          <w:lang w:val="uk-UA"/>
        </w:rPr>
        <w:t xml:space="preserve">     Гринчук Наталія Ігорівна                        – головний спеціаліст-юрисконсульт   управління </w:t>
      </w:r>
    </w:p>
    <w:p w:rsidR="00376007" w:rsidRDefault="00376007" w:rsidP="00376007">
      <w:pPr>
        <w:rPr>
          <w:sz w:val="24"/>
          <w:szCs w:val="24"/>
          <w:lang w:val="uk-UA"/>
        </w:rPr>
      </w:pPr>
      <w:r>
        <w:rPr>
          <w:sz w:val="24"/>
          <w:szCs w:val="24"/>
          <w:lang w:val="uk-UA"/>
        </w:rPr>
        <w:t xml:space="preserve">                                                                           соціальної політики       </w:t>
      </w:r>
    </w:p>
    <w:p w:rsidR="00376007" w:rsidRDefault="00376007" w:rsidP="00376007">
      <w:pPr>
        <w:rPr>
          <w:sz w:val="24"/>
          <w:szCs w:val="24"/>
          <w:lang w:val="uk-UA"/>
        </w:rPr>
      </w:pPr>
      <w:r>
        <w:rPr>
          <w:sz w:val="24"/>
          <w:szCs w:val="24"/>
          <w:lang w:val="uk-UA"/>
        </w:rPr>
        <w:t xml:space="preserve">                                                                                     </w:t>
      </w:r>
    </w:p>
    <w:p w:rsidR="00376007" w:rsidRDefault="00376007" w:rsidP="00376007">
      <w:pPr>
        <w:rPr>
          <w:sz w:val="24"/>
          <w:szCs w:val="24"/>
          <w:lang w:val="uk-UA"/>
        </w:rPr>
      </w:pPr>
      <w:r>
        <w:rPr>
          <w:sz w:val="24"/>
          <w:szCs w:val="24"/>
          <w:lang w:val="uk-UA"/>
        </w:rPr>
        <w:t xml:space="preserve">    Чупровська Марія Олексіївна                  – головний спеціаліст відділу обслуговування </w:t>
      </w:r>
    </w:p>
    <w:p w:rsidR="00376007" w:rsidRDefault="00376007" w:rsidP="00376007">
      <w:pPr>
        <w:ind w:left="4248"/>
        <w:rPr>
          <w:sz w:val="24"/>
          <w:szCs w:val="24"/>
          <w:lang w:val="uk-UA"/>
        </w:rPr>
      </w:pPr>
      <w:r>
        <w:rPr>
          <w:sz w:val="24"/>
          <w:szCs w:val="24"/>
          <w:lang w:val="uk-UA"/>
        </w:rPr>
        <w:t xml:space="preserve">     ветеранів та інвалідів управління соціальної</w:t>
      </w:r>
    </w:p>
    <w:p w:rsidR="00376007" w:rsidRDefault="00376007" w:rsidP="00376007">
      <w:pPr>
        <w:ind w:left="4248"/>
        <w:rPr>
          <w:sz w:val="24"/>
          <w:szCs w:val="24"/>
          <w:lang w:val="uk-UA"/>
        </w:rPr>
      </w:pPr>
      <w:r>
        <w:rPr>
          <w:sz w:val="24"/>
          <w:szCs w:val="24"/>
          <w:lang w:val="uk-UA"/>
        </w:rPr>
        <w:t xml:space="preserve">     політики</w:t>
      </w:r>
    </w:p>
    <w:p w:rsidR="00376007" w:rsidRDefault="00376007" w:rsidP="00376007">
      <w:pPr>
        <w:ind w:left="4248"/>
        <w:rPr>
          <w:sz w:val="24"/>
          <w:szCs w:val="24"/>
          <w:lang w:val="uk-UA"/>
        </w:rPr>
      </w:pPr>
      <w:r>
        <w:rPr>
          <w:sz w:val="24"/>
          <w:szCs w:val="24"/>
          <w:lang w:val="uk-UA"/>
        </w:rPr>
        <w:t xml:space="preserve"> </w:t>
      </w:r>
    </w:p>
    <w:p w:rsidR="00376007" w:rsidRDefault="00376007" w:rsidP="00376007">
      <w:pPr>
        <w:rPr>
          <w:sz w:val="24"/>
          <w:szCs w:val="24"/>
          <w:lang w:val="uk-UA"/>
        </w:rPr>
      </w:pPr>
      <w:r>
        <w:rPr>
          <w:sz w:val="24"/>
          <w:szCs w:val="24"/>
          <w:lang w:val="uk-UA"/>
        </w:rPr>
        <w:t xml:space="preserve">   Мокляк В</w:t>
      </w:r>
      <w:r>
        <w:rPr>
          <w:sz w:val="24"/>
          <w:szCs w:val="24"/>
        </w:rPr>
        <w:t>’</w:t>
      </w:r>
      <w:r>
        <w:rPr>
          <w:sz w:val="24"/>
          <w:szCs w:val="24"/>
          <w:lang w:val="uk-UA"/>
        </w:rPr>
        <w:t xml:space="preserve">ячеслав Іванович                       – заступник начальника відділу з експлуатації </w:t>
      </w:r>
    </w:p>
    <w:p w:rsidR="00376007" w:rsidRDefault="00376007" w:rsidP="00376007">
      <w:pPr>
        <w:pStyle w:val="a3"/>
        <w:ind w:left="284"/>
        <w:rPr>
          <w:sz w:val="24"/>
          <w:szCs w:val="24"/>
          <w:lang w:val="uk-UA"/>
        </w:rPr>
      </w:pPr>
      <w:r>
        <w:rPr>
          <w:sz w:val="24"/>
          <w:szCs w:val="24"/>
          <w:lang w:val="uk-UA"/>
        </w:rPr>
        <w:t xml:space="preserve">                                                                       та ремонту житлового фонду управління </w:t>
      </w:r>
    </w:p>
    <w:p w:rsidR="00376007" w:rsidRDefault="00376007" w:rsidP="00376007">
      <w:pPr>
        <w:pStyle w:val="a3"/>
        <w:ind w:left="4248"/>
        <w:rPr>
          <w:sz w:val="24"/>
          <w:szCs w:val="24"/>
          <w:lang w:val="uk-UA"/>
        </w:rPr>
      </w:pPr>
      <w:r>
        <w:rPr>
          <w:sz w:val="24"/>
          <w:szCs w:val="24"/>
          <w:lang w:val="uk-UA"/>
        </w:rPr>
        <w:t xml:space="preserve">     житлово-комунального господарства, </w:t>
      </w:r>
    </w:p>
    <w:p w:rsidR="00376007" w:rsidRDefault="00376007" w:rsidP="00376007">
      <w:pPr>
        <w:pStyle w:val="a3"/>
        <w:ind w:left="4248"/>
        <w:rPr>
          <w:sz w:val="24"/>
          <w:szCs w:val="24"/>
          <w:lang w:val="uk-UA"/>
        </w:rPr>
      </w:pPr>
      <w:r>
        <w:rPr>
          <w:sz w:val="24"/>
          <w:szCs w:val="24"/>
          <w:lang w:val="uk-UA"/>
        </w:rPr>
        <w:t xml:space="preserve">     благоустрою та екології</w:t>
      </w:r>
    </w:p>
    <w:p w:rsidR="00376007" w:rsidRDefault="00376007" w:rsidP="00376007">
      <w:pPr>
        <w:pStyle w:val="a3"/>
        <w:ind w:left="4248"/>
        <w:rPr>
          <w:sz w:val="24"/>
          <w:szCs w:val="24"/>
          <w:lang w:val="uk-UA"/>
        </w:rPr>
      </w:pPr>
    </w:p>
    <w:p w:rsidR="00376007" w:rsidRDefault="00376007" w:rsidP="00376007">
      <w:pPr>
        <w:rPr>
          <w:sz w:val="24"/>
          <w:szCs w:val="24"/>
          <w:lang w:val="uk-UA"/>
        </w:rPr>
      </w:pPr>
      <w:r>
        <w:rPr>
          <w:sz w:val="24"/>
          <w:szCs w:val="24"/>
          <w:lang w:val="uk-UA"/>
        </w:rPr>
        <w:t xml:space="preserve">  Дзюбчук Наталія Василівна                       – лікар-психіатр амбулаторно-поліклінічного</w:t>
      </w:r>
    </w:p>
    <w:p w:rsidR="00376007" w:rsidRDefault="00376007" w:rsidP="00376007">
      <w:pPr>
        <w:pStyle w:val="a3"/>
        <w:ind w:left="360"/>
        <w:rPr>
          <w:sz w:val="24"/>
          <w:szCs w:val="24"/>
          <w:lang w:val="uk-UA"/>
        </w:rPr>
      </w:pPr>
      <w:r>
        <w:rPr>
          <w:sz w:val="24"/>
          <w:szCs w:val="24"/>
          <w:lang w:val="uk-UA"/>
        </w:rPr>
        <w:t xml:space="preserve">                                                                      відділення КНП « Тернопільської обласної </w:t>
      </w:r>
    </w:p>
    <w:p w:rsidR="00376007" w:rsidRDefault="00376007" w:rsidP="00376007">
      <w:pPr>
        <w:pStyle w:val="a3"/>
        <w:ind w:left="360"/>
        <w:rPr>
          <w:sz w:val="24"/>
          <w:szCs w:val="24"/>
          <w:lang w:val="uk-UA"/>
        </w:rPr>
      </w:pPr>
      <w:r>
        <w:rPr>
          <w:sz w:val="24"/>
          <w:szCs w:val="24"/>
          <w:lang w:val="uk-UA"/>
        </w:rPr>
        <w:t xml:space="preserve">                                                                      клінічної психоневрологічної лікарні» ТОР </w:t>
      </w:r>
    </w:p>
    <w:p w:rsidR="00376007" w:rsidRDefault="00376007" w:rsidP="00376007">
      <w:pPr>
        <w:pStyle w:val="a3"/>
        <w:ind w:left="360"/>
        <w:rPr>
          <w:sz w:val="24"/>
          <w:szCs w:val="24"/>
          <w:lang w:val="uk-UA"/>
        </w:rPr>
      </w:pPr>
      <w:r>
        <w:rPr>
          <w:sz w:val="24"/>
          <w:szCs w:val="24"/>
          <w:lang w:val="uk-UA"/>
        </w:rPr>
        <w:t xml:space="preserve">                                                                      (за згодою)</w:t>
      </w:r>
    </w:p>
    <w:p w:rsidR="00376007" w:rsidRDefault="00376007" w:rsidP="00376007">
      <w:pPr>
        <w:pStyle w:val="a3"/>
        <w:ind w:left="360"/>
        <w:rPr>
          <w:sz w:val="24"/>
          <w:szCs w:val="24"/>
          <w:lang w:val="uk-UA"/>
        </w:rPr>
      </w:pPr>
    </w:p>
    <w:p w:rsidR="00376007" w:rsidRDefault="00376007" w:rsidP="00376007">
      <w:pPr>
        <w:rPr>
          <w:sz w:val="24"/>
          <w:szCs w:val="24"/>
          <w:lang w:val="uk-UA"/>
        </w:rPr>
      </w:pPr>
      <w:r>
        <w:rPr>
          <w:sz w:val="24"/>
          <w:szCs w:val="24"/>
          <w:lang w:val="uk-UA"/>
        </w:rPr>
        <w:t xml:space="preserve"> Хоркавий Віталій Володимирович              – директор Тернопільського міського</w:t>
      </w:r>
    </w:p>
    <w:p w:rsidR="00376007" w:rsidRDefault="00376007" w:rsidP="00376007">
      <w:pPr>
        <w:pStyle w:val="a3"/>
        <w:ind w:left="360"/>
        <w:rPr>
          <w:sz w:val="24"/>
          <w:szCs w:val="24"/>
          <w:lang w:val="uk-UA"/>
        </w:rPr>
      </w:pPr>
      <w:r>
        <w:rPr>
          <w:sz w:val="24"/>
          <w:szCs w:val="24"/>
          <w:lang w:val="uk-UA"/>
        </w:rPr>
        <w:t xml:space="preserve">                                                                      Територіального центру соціального  обслуго-</w:t>
      </w:r>
    </w:p>
    <w:p w:rsidR="00376007" w:rsidRDefault="00376007" w:rsidP="00376007">
      <w:pPr>
        <w:pStyle w:val="a3"/>
        <w:tabs>
          <w:tab w:val="left" w:pos="426"/>
        </w:tabs>
        <w:ind w:left="284"/>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вування населення (надання соціальних послуг)</w:t>
      </w:r>
    </w:p>
    <w:p w:rsidR="00376007" w:rsidRDefault="00376007" w:rsidP="00376007">
      <w:pPr>
        <w:pStyle w:val="a3"/>
        <w:ind w:left="0"/>
        <w:rPr>
          <w:sz w:val="24"/>
          <w:szCs w:val="24"/>
          <w:lang w:val="uk-UA"/>
        </w:rPr>
      </w:pPr>
    </w:p>
    <w:p w:rsidR="00376007" w:rsidRPr="006C20E3" w:rsidRDefault="00376007" w:rsidP="00376007">
      <w:pPr>
        <w:pStyle w:val="a3"/>
        <w:ind w:left="0"/>
        <w:rPr>
          <w:sz w:val="24"/>
          <w:szCs w:val="24"/>
          <w:lang w:val="uk-UA"/>
        </w:rPr>
      </w:pPr>
    </w:p>
    <w:p w:rsidR="00376007" w:rsidRPr="006C20E3" w:rsidRDefault="00376007" w:rsidP="00376007">
      <w:pPr>
        <w:pStyle w:val="a3"/>
        <w:ind w:left="0"/>
        <w:rPr>
          <w:sz w:val="24"/>
          <w:szCs w:val="24"/>
          <w:lang w:val="uk-UA"/>
        </w:rPr>
      </w:pPr>
    </w:p>
    <w:p w:rsidR="00376007" w:rsidRPr="006C20E3" w:rsidRDefault="00376007" w:rsidP="00376007">
      <w:pPr>
        <w:pStyle w:val="a3"/>
        <w:ind w:left="0"/>
        <w:rPr>
          <w:sz w:val="24"/>
          <w:szCs w:val="24"/>
          <w:lang w:val="uk-UA"/>
        </w:rPr>
      </w:pPr>
      <w:r>
        <w:rPr>
          <w:sz w:val="24"/>
          <w:szCs w:val="24"/>
          <w:lang w:val="uk-UA"/>
        </w:rPr>
        <w:t xml:space="preserve">          </w:t>
      </w:r>
      <w:r w:rsidRPr="006C20E3">
        <w:rPr>
          <w:sz w:val="24"/>
          <w:szCs w:val="24"/>
          <w:lang w:val="uk-UA"/>
        </w:rPr>
        <w:t>Міський голова</w:t>
      </w:r>
      <w:r w:rsidRPr="006C20E3">
        <w:rPr>
          <w:sz w:val="24"/>
          <w:szCs w:val="24"/>
          <w:lang w:val="uk-UA"/>
        </w:rPr>
        <w:tab/>
      </w:r>
      <w:r w:rsidRPr="006C20E3">
        <w:rPr>
          <w:sz w:val="24"/>
          <w:szCs w:val="24"/>
          <w:lang w:val="uk-UA"/>
        </w:rPr>
        <w:tab/>
      </w:r>
      <w:r w:rsidRPr="006C20E3">
        <w:rPr>
          <w:sz w:val="24"/>
          <w:szCs w:val="24"/>
          <w:lang w:val="uk-UA"/>
        </w:rPr>
        <w:tab/>
      </w:r>
      <w:r w:rsidRPr="006C20E3">
        <w:rPr>
          <w:sz w:val="24"/>
          <w:szCs w:val="24"/>
          <w:lang w:val="uk-UA"/>
        </w:rPr>
        <w:tab/>
      </w:r>
      <w:r w:rsidRPr="006C20E3">
        <w:rPr>
          <w:sz w:val="24"/>
          <w:szCs w:val="24"/>
          <w:lang w:val="uk-UA"/>
        </w:rPr>
        <w:tab/>
      </w:r>
      <w:r w:rsidRPr="006C20E3">
        <w:rPr>
          <w:sz w:val="24"/>
          <w:szCs w:val="24"/>
          <w:lang w:val="uk-UA"/>
        </w:rPr>
        <w:tab/>
      </w:r>
      <w:r w:rsidRPr="006C20E3">
        <w:rPr>
          <w:sz w:val="24"/>
          <w:szCs w:val="24"/>
          <w:lang w:val="uk-UA"/>
        </w:rPr>
        <w:tab/>
      </w:r>
      <w:r w:rsidRPr="006C20E3">
        <w:rPr>
          <w:sz w:val="24"/>
          <w:szCs w:val="24"/>
          <w:lang w:val="uk-UA"/>
        </w:rPr>
        <w:tab/>
        <w:t>С.В. Надал</w:t>
      </w:r>
    </w:p>
    <w:p w:rsidR="00376007" w:rsidRPr="007222F4" w:rsidRDefault="00376007" w:rsidP="00376007">
      <w:pPr>
        <w:jc w:val="both"/>
        <w:rPr>
          <w:szCs w:val="28"/>
          <w:lang w:val="uk-UA"/>
        </w:rPr>
      </w:pPr>
    </w:p>
    <w:p w:rsidR="00CF51AB" w:rsidRPr="00376007" w:rsidRDefault="00CF51AB">
      <w:pPr>
        <w:rPr>
          <w:lang w:val="uk-UA"/>
        </w:rPr>
      </w:pPr>
    </w:p>
    <w:sectPr w:rsidR="00CF51AB" w:rsidRPr="00376007" w:rsidSect="00AE0C4E">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6007"/>
    <w:rsid w:val="00376007"/>
    <w:rsid w:val="00CF5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07"/>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9460</Characters>
  <Application>Microsoft Office Word</Application>
  <DocSecurity>0</DocSecurity>
  <Lines>78</Lines>
  <Paragraphs>22</Paragraphs>
  <ScaleCrop>false</ScaleCrop>
  <Company>Reanimator Extreme Edition</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2020-12-14T13:35:00Z</dcterms:created>
  <dcterms:modified xsi:type="dcterms:W3CDTF">2020-12-14T13:36:00Z</dcterms:modified>
</cp:coreProperties>
</file>