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6DA" w:rsidRDefault="008426DA" w:rsidP="008426DA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Додаток викладено в новій редакції відповідно до рішення ВК від 18.12.2020р. №141</w:t>
      </w:r>
    </w:p>
    <w:p w:rsidR="008426DA" w:rsidRDefault="008426DA" w:rsidP="008426DA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Додаток викладено в новій редакції відповідно до рішення ВК від 30.10.2020р. №827</w:t>
      </w:r>
    </w:p>
    <w:p w:rsidR="008426DA" w:rsidRDefault="008426DA" w:rsidP="008426DA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п.9 додатку викладено в новій редакції відповідно до рішення ВК від 26.08.2020р. № 625</w:t>
      </w:r>
    </w:p>
    <w:p w:rsidR="008426DA" w:rsidRDefault="008426DA" w:rsidP="008426DA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Додаток викладено в новій редакції відповідно до рішення ВК від 22.07.2020р. №536</w:t>
      </w:r>
    </w:p>
    <w:p w:rsidR="008426DA" w:rsidRDefault="008426DA" w:rsidP="008426DA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>Додаток викладено в новій редакції відповідно до рішення ВК від 27.05.2020р. №390</w:t>
      </w:r>
    </w:p>
    <w:p w:rsidR="008426DA" w:rsidRDefault="008426DA" w:rsidP="008426DA">
      <w:pPr>
        <w:spacing w:after="0" w:line="240" w:lineRule="auto"/>
        <w:ind w:hanging="284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FF0000"/>
          <w:sz w:val="28"/>
          <w:szCs w:val="28"/>
          <w:lang w:val="uk-UA"/>
        </w:rPr>
        <w:t>Додаток викладено в новій редакції відповідно до рішення ВК від 25.03.2020р. №259</w:t>
      </w:r>
    </w:p>
    <w:p w:rsidR="008426DA" w:rsidRDefault="008426DA" w:rsidP="008426DA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  <w:t xml:space="preserve">    Додаток</w:t>
      </w:r>
    </w:p>
    <w:p w:rsidR="008426DA" w:rsidRDefault="008426DA" w:rsidP="008426DA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                   до рішення виконавчого комітету</w:t>
      </w:r>
    </w:p>
    <w:p w:rsidR="008426DA" w:rsidRDefault="008426DA" w:rsidP="008426DA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                   міської ради</w:t>
      </w:r>
    </w:p>
    <w:p w:rsidR="008426DA" w:rsidRDefault="008426DA" w:rsidP="008426DA">
      <w:pPr>
        <w:tabs>
          <w:tab w:val="left" w:pos="4111"/>
          <w:tab w:val="left" w:pos="5954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     від 26.02. 2020р.  № 174</w:t>
      </w:r>
    </w:p>
    <w:p w:rsidR="008426DA" w:rsidRDefault="008426DA" w:rsidP="008426DA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8426DA" w:rsidRDefault="008426DA" w:rsidP="008426DA">
      <w:pPr>
        <w:tabs>
          <w:tab w:val="left" w:pos="3969"/>
          <w:tab w:val="left" w:pos="85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ТИТУЛЬНИЙ СПИСОК КАПІТАЛЬНОГО РЕМОНТУ ТА РЕКОНСТРУКЦІЇ ОБ'ЄКТІВ ШЛЯХОВО-МОСТОВОГО ГОСПОДАРСТВА ТЕРНОПІЛЬСЬКОЇ МІСЬКОЇ ТЕРИТОРІАЛЬНОЇ ГРОМАДИ  НА 2020 РІК</w:t>
      </w:r>
    </w:p>
    <w:p w:rsidR="008426DA" w:rsidRDefault="008426DA" w:rsidP="008426DA">
      <w:pPr>
        <w:tabs>
          <w:tab w:val="left" w:pos="3969"/>
          <w:tab w:val="left" w:pos="85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8426DA" w:rsidRDefault="008426DA" w:rsidP="008426DA">
      <w:pPr>
        <w:tabs>
          <w:tab w:val="left" w:pos="3969"/>
          <w:tab w:val="left" w:pos="852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tbl>
      <w:tblPr>
        <w:tblW w:w="964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3"/>
        <w:gridCol w:w="6807"/>
        <w:gridCol w:w="1985"/>
      </w:tblGrid>
      <w:tr w:rsidR="008426DA" w:rsidTr="008426DA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№ п/п</w:t>
            </w: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Назва об’єкта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Вартість робіт,</w:t>
            </w: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тис. грн.</w:t>
            </w:r>
          </w:p>
        </w:tc>
      </w:tr>
      <w:tr w:rsidR="008426DA" w:rsidTr="008426DA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Капітальний ремонт- влаштування транспортної розв’язки вул.15Квітня- вул.Купчинського- проспекта Злуки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270,00</w:t>
            </w:r>
          </w:p>
        </w:tc>
      </w:tr>
      <w:tr w:rsidR="008426DA" w:rsidTr="008426DA">
        <w:trPr>
          <w:trHeight w:val="16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Капітальний ремонт вул.Тарнавського (від проспекту Злуки до вул.Київської)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750,00</w:t>
            </w:r>
          </w:p>
        </w:tc>
      </w:tr>
      <w:tr w:rsidR="008426DA" w:rsidTr="008426D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Капітальний ремонт привокзального майдану залізничного вокзалу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3 900,00</w:t>
            </w:r>
          </w:p>
        </w:tc>
      </w:tr>
      <w:tr w:rsidR="008426DA" w:rsidTr="008426D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Капітальний ремонт вул.Загребельної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4 930,00</w:t>
            </w:r>
          </w:p>
        </w:tc>
      </w:tr>
      <w:tr w:rsidR="008426DA" w:rsidTr="008426D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Капітальний ремонт вул.Достоєвського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620,00</w:t>
            </w:r>
          </w:p>
        </w:tc>
      </w:tr>
      <w:tr w:rsidR="008426DA" w:rsidTr="008426DA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Капітальний ремонт проїзної частини дороги на вул.І.Репина (ділянка дороги від обласного центру екстреної медичної допомоги та медицини катастроф (вул.І.Репина,11) до житлового будинку за адресою вул.Вербицького,22)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3 710,00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Капітальний ремонт перехрестя вулиць Новий Світ та Наливайка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1 130,00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Капітальний ремонт вулиці Стецька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6 605,00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  <w:t>Капітальний ремонт вулиці Київської (ділянка від вул.Генерала М.Тарнавського до вул.Героїв Чорнобиля)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Згідно укладеного  УЖКГБтаЕ із </w:t>
            </w: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ПВНЗ «Інститут економіки і підприємництва», </w:t>
            </w: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ФО-П Матла А.М.,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lastRenderedPageBreak/>
              <w:t xml:space="preserve">СЖБК </w:t>
            </w: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 xml:space="preserve">«Калина Т», </w:t>
            </w: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СК «Тернопільтехгаз ЛХЗ», СК «ЖБК «Тернопіль сіті», Куземчак О.М.</w:t>
            </w: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договору без залучення бюджетних коштів. Генпідрядник ПП – «Матла»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val="uk-UA" w:eastAsia="it-IT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 w:eastAsia="en-US"/>
              </w:rPr>
              <w:t>Капітальний ремонт- тимчасова схема організації дорожнього руху влаштування транспортної розв’язки в одному рівні кільцевого типу на вул.Митрополита Шептицького- вул.Оболоня- вул.Білогірська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330,00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uk-UA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  <w:t>Капітальний ремонт- тимчасова (експериментальна) організація дорожнього руху на вул. Оболоня та вул. Митрополита Шептицького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330,00</w:t>
            </w:r>
          </w:p>
        </w:tc>
      </w:tr>
    </w:tbl>
    <w:p w:rsidR="008426DA" w:rsidRDefault="008426DA" w:rsidP="008426DA">
      <w:pPr>
        <w:jc w:val="center"/>
        <w:rPr>
          <w:rFonts w:ascii="Times New Roman" w:hAnsi="Times New Roman" w:cs="Times New Roman"/>
          <w:sz w:val="26"/>
          <w:szCs w:val="26"/>
          <w:lang w:val="uk-UA"/>
        </w:rPr>
      </w:pPr>
    </w:p>
    <w:p w:rsidR="008426DA" w:rsidRDefault="008426DA" w:rsidP="008426DA">
      <w:pPr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2</w:t>
      </w:r>
    </w:p>
    <w:tbl>
      <w:tblPr>
        <w:tblW w:w="964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3"/>
        <w:gridCol w:w="6807"/>
        <w:gridCol w:w="1985"/>
      </w:tblGrid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  <w:t>Капітальний ремонт- схема організації дорожнього руху на перехресті вулиць 15 Квітня- В.Стуса- Київська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100,00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  <w:t>Капітальний ремонт- схема організації дорожнього руху на перехресті вулиць 15 Квітня- Братів Бойчуків 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80,00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  <w:t>Капітальний ремонт- тимчасова (експериментальна) схема організації дорожнього руху на перехресті вул.М.Карпенка- вул.В.Винниченка- вул.С.Будного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50,00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  <w:t>Капітальний ремонт- тимчасова (експериментальна) схема організації дорожнього руху на перехресті вул.Р.Купчинського- Академіка Корольова- дороги в с.Байківці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50,00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  <w:t>Капітальний ремонт- схема організації дорожнього руху з влаштуванням світлофорного об'єкта на перехресті вулиць 15 Квітня- бульвар Куліша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50,00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  <w:t>Капітальний ремонт- схема організації дорожнього руху на перехресті проспект С.Бандери- вул.Є.Коновальця- вул.Слівенська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50,00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 w:eastAsia="en-US"/>
              </w:rPr>
              <w:t>Капітальний ремонт- організація дорожнього руху на вул.Білецькій (ділянка від вул.С.Наливайка до житлового будинку за адресою вул.Білецька,36а) в м.Тернополі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Згідно укладеного  УЖКГБтаЕ із</w:t>
            </w: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uk-UA" w:eastAsia="en-US"/>
              </w:rPr>
              <w:t>ПрАТ «Опілля»</w:t>
            </w: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en-US"/>
              </w:rPr>
              <w:t>договору без залучення бюджетних коштів</w:t>
            </w: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 w:rsidP="00A54173">
            <w:pPr>
              <w:numPr>
                <w:ilvl w:val="0"/>
                <w:numId w:val="1"/>
              </w:numPr>
              <w:tabs>
                <w:tab w:val="left" w:pos="3969"/>
              </w:tabs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Виготовлення проектно-кошторисної документації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 xml:space="preserve">3 536,967 </w:t>
            </w:r>
          </w:p>
          <w:p w:rsidR="008426DA" w:rsidRDefault="008426DA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</w:tr>
      <w:tr w:rsidR="008426DA" w:rsidTr="008426DA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</w:p>
        </w:tc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6DA" w:rsidRDefault="008426DA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Всього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6DA" w:rsidRDefault="008426DA">
            <w:pPr>
              <w:tabs>
                <w:tab w:val="left" w:pos="195"/>
                <w:tab w:val="center" w:pos="818"/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val="uk-UA" w:eastAsia="en-US"/>
              </w:rPr>
              <w:t>26 491,967</w:t>
            </w:r>
          </w:p>
        </w:tc>
      </w:tr>
    </w:tbl>
    <w:p w:rsidR="008426DA" w:rsidRDefault="008426DA" w:rsidP="008426DA">
      <w:pPr>
        <w:tabs>
          <w:tab w:val="left" w:pos="3969"/>
          <w:tab w:val="left" w:pos="7088"/>
        </w:tabs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val="uk-UA"/>
        </w:rPr>
      </w:pPr>
      <w:r>
        <w:rPr>
          <w:rFonts w:ascii="Times New Roman" w:hAnsi="Times New Roman" w:cs="Times New Roman"/>
          <w:color w:val="000000"/>
          <w:sz w:val="26"/>
          <w:szCs w:val="26"/>
          <w:lang w:val="uk-UA"/>
        </w:rPr>
        <w:t xml:space="preserve">      </w:t>
      </w:r>
    </w:p>
    <w:p w:rsidR="008426DA" w:rsidRDefault="008426DA" w:rsidP="008426DA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8426DA" w:rsidRDefault="008426DA" w:rsidP="008426DA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</w:p>
    <w:p w:rsidR="008426DA" w:rsidRDefault="008426DA" w:rsidP="008426DA">
      <w:pPr>
        <w:tabs>
          <w:tab w:val="left" w:pos="3969"/>
          <w:tab w:val="left" w:pos="7088"/>
        </w:tabs>
        <w:spacing w:after="0" w:line="240" w:lineRule="auto"/>
        <w:ind w:hanging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     Міський голова                                                                                 С.В. Надал</w:t>
      </w:r>
    </w:p>
    <w:p w:rsidR="00A72A41" w:rsidRDefault="00A72A41"/>
    <w:sectPr w:rsidR="00A72A41" w:rsidSect="00A72A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72E4C"/>
    <w:multiLevelType w:val="hybridMultilevel"/>
    <w:tmpl w:val="8EDAA9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426DA"/>
    <w:rsid w:val="008426DA"/>
    <w:rsid w:val="00A72A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6D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88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572</Words>
  <Characters>3267</Characters>
  <Application>Microsoft Office Word</Application>
  <DocSecurity>0</DocSecurity>
  <Lines>27</Lines>
  <Paragraphs>7</Paragraphs>
  <ScaleCrop>false</ScaleCrop>
  <Company>Reanimator Extreme Edition</Company>
  <LinksUpToDate>false</LinksUpToDate>
  <CharactersWithSpaces>3832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2020-12-22T12:23:00Z</dcterms:created>
  <dcterms:modified xsi:type="dcterms:W3CDTF">2020-12-22T12:23:00Z</dcterms:modified>
</cp:coreProperties>
</file>