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439" w:type="dxa"/>
        <w:tblInd w:w="-1460" w:type="dxa"/>
        <w:tblLayout w:type="fixed"/>
        <w:tblLook w:val="00A0"/>
      </w:tblPr>
      <w:tblGrid>
        <w:gridCol w:w="4920"/>
        <w:gridCol w:w="372"/>
        <w:gridCol w:w="588"/>
        <w:gridCol w:w="412"/>
        <w:gridCol w:w="244"/>
        <w:gridCol w:w="271"/>
        <w:gridCol w:w="545"/>
        <w:gridCol w:w="655"/>
        <w:gridCol w:w="236"/>
        <w:gridCol w:w="109"/>
        <w:gridCol w:w="27"/>
        <w:gridCol w:w="1000"/>
        <w:gridCol w:w="1060"/>
        <w:gridCol w:w="1000"/>
      </w:tblGrid>
      <w:tr w:rsidR="00B93E3A" w:rsidRPr="00AA190F" w:rsidTr="00B91DFB">
        <w:trPr>
          <w:trHeight w:val="285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6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1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КОДИ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4920" w:type="dxa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65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Рік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20</w:t>
            </w: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20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040FD9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12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</w:tr>
      <w:tr w:rsidR="00B93E3A" w:rsidRPr="00AA190F" w:rsidTr="00B91DFB">
        <w:trPr>
          <w:trHeight w:val="669"/>
        </w:trPr>
        <w:tc>
          <w:tcPr>
            <w:tcW w:w="65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 xml:space="preserve">Підприємство :        Комунальне некомерційне підприємство «Тернопільська </w:t>
            </w: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міська</w:t>
            </w: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стоматологічна поліклініка №1» Тернопільської міської ради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за ЄДРПОУ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43406343</w:t>
            </w:r>
          </w:p>
        </w:tc>
      </w:tr>
      <w:tr w:rsidR="00B93E3A" w:rsidRPr="00AA190F" w:rsidTr="00B91DFB">
        <w:trPr>
          <w:trHeight w:val="300"/>
        </w:trPr>
        <w:tc>
          <w:tcPr>
            <w:tcW w:w="65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lang w:val="ru-RU" w:eastAsia="uk-UA"/>
              </w:rPr>
              <w:t>Організаційно-правова форма:   комунальне підприємство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за КОПФГ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150</w:t>
            </w:r>
          </w:p>
        </w:tc>
      </w:tr>
      <w:tr w:rsidR="00B93E3A" w:rsidRPr="00AA190F" w:rsidTr="00B91DFB">
        <w:trPr>
          <w:trHeight w:val="345"/>
        </w:trPr>
        <w:tc>
          <w:tcPr>
            <w:tcW w:w="65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Територія :          Тернопільська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за КОАТУУ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6110100000</w:t>
            </w:r>
          </w:p>
        </w:tc>
      </w:tr>
      <w:tr w:rsidR="00B93E3A" w:rsidRPr="00AA190F" w:rsidTr="00B91DFB">
        <w:trPr>
          <w:trHeight w:val="338"/>
        </w:trPr>
        <w:tc>
          <w:tcPr>
            <w:tcW w:w="65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lang w:val="ru-RU" w:eastAsia="uk-UA"/>
              </w:rPr>
              <w:t>Орган державного управління:  Тернопільська міська рада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за СПОДУ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329"/>
        </w:trPr>
        <w:tc>
          <w:tcPr>
            <w:tcW w:w="65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Галузь:  охорона здоров'я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за ЗКГНГ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45"/>
        </w:trPr>
        <w:tc>
          <w:tcPr>
            <w:tcW w:w="653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Вид економічної діяльності:  діяльність лікарняних закладів</w:t>
            </w:r>
          </w:p>
        </w:tc>
        <w:tc>
          <w:tcPr>
            <w:tcW w:w="2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14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за КВЕД</w:t>
            </w:r>
          </w:p>
        </w:tc>
        <w:tc>
          <w:tcPr>
            <w:tcW w:w="31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86.</w:t>
            </w: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23</w:t>
            </w:r>
          </w:p>
        </w:tc>
      </w:tr>
      <w:tr w:rsidR="00B93E3A" w:rsidRPr="00AA190F" w:rsidTr="00B91DFB">
        <w:trPr>
          <w:trHeight w:val="272"/>
        </w:trPr>
        <w:tc>
          <w:tcPr>
            <w:tcW w:w="8007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Одиниці виміру: тис. гривень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281"/>
        </w:trPr>
        <w:tc>
          <w:tcPr>
            <w:tcW w:w="80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Форма власності:  комунальна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255"/>
        </w:trPr>
        <w:tc>
          <w:tcPr>
            <w:tcW w:w="4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93E3A" w:rsidRPr="00AA413C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 xml:space="preserve">Чисельність працівників  </w:t>
            </w: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- 59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</w:tr>
      <w:tr w:rsidR="00B93E3A" w:rsidRPr="00EB4E3B" w:rsidTr="00B91DFB">
        <w:trPr>
          <w:trHeight w:val="287"/>
        </w:trPr>
        <w:tc>
          <w:tcPr>
            <w:tcW w:w="80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lang w:val="ru-RU" w:eastAsia="uk-UA"/>
              </w:rPr>
              <w:t>Місцезнаходження:  м. Тернопіль, вул. 15 Квітня, буд.1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uk-UA"/>
              </w:rPr>
            </w:pP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ru-RU" w:eastAsia="uk-UA"/>
              </w:rPr>
            </w:pPr>
          </w:p>
        </w:tc>
      </w:tr>
      <w:tr w:rsidR="00B93E3A" w:rsidRPr="00AA190F" w:rsidTr="00B91DFB">
        <w:trPr>
          <w:gridAfter w:val="4"/>
          <w:wAfter w:w="3087" w:type="dxa"/>
          <w:trHeight w:val="285"/>
        </w:trPr>
        <w:tc>
          <w:tcPr>
            <w:tcW w:w="492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 xml:space="preserve">Телефон </w:t>
            </w: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26-97-59</w:t>
            </w:r>
          </w:p>
        </w:tc>
        <w:tc>
          <w:tcPr>
            <w:tcW w:w="372" w:type="dxa"/>
            <w:tcBorders>
              <w:top w:val="nil"/>
              <w:bottom w:val="nil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157"/>
        </w:trPr>
        <w:tc>
          <w:tcPr>
            <w:tcW w:w="80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 xml:space="preserve">Прізвище та ініціали керівника           </w:t>
            </w:r>
            <w:r>
              <w:rPr>
                <w:rFonts w:ascii="Times New Roman" w:hAnsi="Times New Roman"/>
                <w:b/>
                <w:bCs/>
                <w:color w:val="000000"/>
                <w:lang w:eastAsia="uk-UA"/>
              </w:rPr>
              <w:t>Фалінська Т.А.</w:t>
            </w:r>
          </w:p>
        </w:tc>
        <w:tc>
          <w:tcPr>
            <w:tcW w:w="3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uk-UA"/>
              </w:rPr>
            </w:pPr>
          </w:p>
        </w:tc>
      </w:tr>
    </w:tbl>
    <w:p w:rsidR="00B93E3A" w:rsidRPr="00AA190F" w:rsidRDefault="00B93E3A" w:rsidP="00B93E3A">
      <w:pPr>
        <w:ind w:left="-284"/>
        <w:rPr>
          <w:sz w:val="24"/>
          <w:szCs w:val="24"/>
        </w:rPr>
      </w:pPr>
    </w:p>
    <w:p w:rsidR="00B93E3A" w:rsidRPr="00EB4E3B" w:rsidRDefault="00B93E3A" w:rsidP="00B93E3A">
      <w:pPr>
        <w:spacing w:after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EB4E3B">
        <w:rPr>
          <w:rFonts w:ascii="Times New Roman" w:hAnsi="Times New Roman"/>
          <w:b/>
          <w:sz w:val="24"/>
          <w:szCs w:val="24"/>
          <w:lang w:val="ru-RU"/>
        </w:rPr>
        <w:t>УТОЧНЕНИЙ ФІНАНСОВИЙ ПЛАН ПІДПРИЄМСТВА</w:t>
      </w:r>
    </w:p>
    <w:p w:rsidR="00B93E3A" w:rsidRPr="00EB4E3B" w:rsidRDefault="00B93E3A" w:rsidP="00B93E3A">
      <w:pPr>
        <w:spacing w:after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EB4E3B">
        <w:rPr>
          <w:rFonts w:ascii="Times New Roman" w:hAnsi="Times New Roman"/>
          <w:b/>
          <w:sz w:val="24"/>
          <w:szCs w:val="24"/>
          <w:lang w:val="ru-RU"/>
        </w:rPr>
        <w:t>на 2020 рік</w:t>
      </w:r>
    </w:p>
    <w:p w:rsidR="00B93E3A" w:rsidRPr="002A0CB0" w:rsidRDefault="00B93E3A" w:rsidP="00B93E3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AA190F">
        <w:rPr>
          <w:rFonts w:ascii="Times New Roman" w:hAnsi="Times New Roman"/>
          <w:b/>
          <w:sz w:val="24"/>
          <w:szCs w:val="24"/>
        </w:rPr>
        <w:t>Основні фінансові показники підприємства</w:t>
      </w:r>
    </w:p>
    <w:tbl>
      <w:tblPr>
        <w:tblW w:w="10915" w:type="dxa"/>
        <w:tblInd w:w="-720" w:type="dxa"/>
        <w:tblLayout w:type="fixed"/>
        <w:tblLook w:val="00A0"/>
      </w:tblPr>
      <w:tblGrid>
        <w:gridCol w:w="3686"/>
        <w:gridCol w:w="708"/>
        <w:gridCol w:w="684"/>
        <w:gridCol w:w="875"/>
        <w:gridCol w:w="993"/>
        <w:gridCol w:w="992"/>
        <w:gridCol w:w="981"/>
        <w:gridCol w:w="1048"/>
        <w:gridCol w:w="948"/>
      </w:tblGrid>
      <w:tr w:rsidR="00B93E3A" w:rsidRPr="00EB4E3B" w:rsidTr="00B91DFB">
        <w:trPr>
          <w:trHeight w:val="450"/>
        </w:trPr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Код рядка</w:t>
            </w:r>
          </w:p>
        </w:tc>
        <w:tc>
          <w:tcPr>
            <w:tcW w:w="6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Факт минулого року</w:t>
            </w:r>
          </w:p>
        </w:tc>
        <w:tc>
          <w:tcPr>
            <w:tcW w:w="8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Фінансовий план поточного року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Плановий рік (усього)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B93E3A" w:rsidRPr="00EB4E3B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У тому числі за кварталами</w:t>
            </w:r>
          </w:p>
        </w:tc>
      </w:tr>
      <w:tr w:rsidR="00B93E3A" w:rsidRPr="00AA190F" w:rsidTr="00B91DFB">
        <w:trPr>
          <w:trHeight w:val="675"/>
        </w:trPr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B4E3B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B4E3B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</w:p>
        </w:tc>
        <w:tc>
          <w:tcPr>
            <w:tcW w:w="6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B4E3B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</w:p>
        </w:tc>
        <w:tc>
          <w:tcPr>
            <w:tcW w:w="8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B4E3B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B4E3B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I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II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III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IV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3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7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9</w:t>
            </w:r>
          </w:p>
        </w:tc>
      </w:tr>
      <w:tr w:rsidR="00B93E3A" w:rsidRPr="00AA190F" w:rsidTr="00B91DFB">
        <w:trPr>
          <w:trHeight w:val="285"/>
        </w:trPr>
        <w:tc>
          <w:tcPr>
            <w:tcW w:w="109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І. Формування прибутку підприємства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ДОХОДИ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Дохід (виручка) від реалізації продукції (товарів, робіт, послуг)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804,0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540,0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100,0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100,0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112,0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228,0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Податок на додану вартість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Акцизний збір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003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Інші непрямі податки </w:t>
            </w:r>
            <w:r w:rsidRPr="00AA190F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eastAsia="uk-UA"/>
              </w:rPr>
              <w:t>(розшифрувати)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004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3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 xml:space="preserve">Інші вирахування з доходу </w:t>
            </w:r>
            <w:r w:rsidRPr="00EB4E3B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val="ru-RU" w:eastAsia="uk-UA"/>
              </w:rPr>
              <w:t>(розшифрувати)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8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Чистий дохід (виручка) від реалізації продукції (товарів, робіт, послуг) , в т.ч.: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006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804,0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540,0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100,0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100,0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112,0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228,0</w:t>
            </w:r>
          </w:p>
        </w:tc>
      </w:tr>
      <w:tr w:rsidR="00B93E3A" w:rsidRPr="00AA190F" w:rsidTr="00B91DFB">
        <w:trPr>
          <w:trHeight w:val="358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Стажування лікарів -інтернів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534699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  <w:lang w:eastAsia="uk-UA"/>
              </w:rPr>
              <w:t>006/1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534699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8C339E" w:rsidRDefault="00B93E3A" w:rsidP="00B91DFB">
            <w:pPr>
              <w:jc w:val="right"/>
              <w:rPr>
                <w:rFonts w:ascii="Times New Roman" w:hAnsi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>12,0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>28,0</w:t>
            </w:r>
          </w:p>
        </w:tc>
      </w:tr>
      <w:tr w:rsidR="00B93E3A" w:rsidRPr="00AA190F" w:rsidTr="00B91DFB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 w:rsidRPr="000F3D88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Стоматологічна допомога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534699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  <w:lang w:eastAsia="uk-UA"/>
              </w:rPr>
              <w:t>006/2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534699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800,0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color w:val="000000"/>
                <w:sz w:val="20"/>
                <w:szCs w:val="20"/>
              </w:rPr>
              <w:t>200,0</w:t>
            </w:r>
          </w:p>
        </w:tc>
      </w:tr>
      <w:tr w:rsidR="00B93E3A" w:rsidRPr="00AA190F" w:rsidTr="00B91DFB">
        <w:trPr>
          <w:trHeight w:val="6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Інші операційні доходи, в т.ч.: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007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E5B80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E5B80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B63D00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B63D00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5845,5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4179C7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9373,5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C2592D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2592D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1872,1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C2592D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C2592D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2323,8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54552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2380,6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C2592D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2797,0</w:t>
            </w:r>
          </w:p>
        </w:tc>
      </w:tr>
      <w:tr w:rsidR="00B93E3A" w:rsidRPr="00AA190F" w:rsidTr="00B91DFB">
        <w:trPr>
          <w:trHeight w:val="6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Субвенція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599,5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599,5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599,5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</w:p>
        </w:tc>
      </w:tr>
      <w:tr w:rsidR="00B93E3A" w:rsidRPr="00AA190F" w:rsidTr="00B91DFB">
        <w:trPr>
          <w:trHeight w:val="6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К</w:t>
            </w:r>
            <w:r w:rsidRPr="000F3D88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ошти місцевого бюджету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924D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4512,0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7F433D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4952,8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788,6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1375,8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1453D8" w:rsidRDefault="00B93E3A" w:rsidP="00B91DFB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1422,6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B17C6D" w:rsidRDefault="00B93E3A" w:rsidP="00B91DFB">
            <w:pPr>
              <w:jc w:val="right"/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color w:val="000000"/>
                <w:sz w:val="20"/>
                <w:szCs w:val="20"/>
              </w:rPr>
              <w:t>1365,8</w:t>
            </w:r>
          </w:p>
        </w:tc>
      </w:tr>
      <w:tr w:rsidR="00B93E3A" w:rsidRPr="00AA190F" w:rsidTr="00B91DFB">
        <w:trPr>
          <w:trHeight w:val="5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lastRenderedPageBreak/>
              <w:t>Кошти  НСЗУ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430,0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6F41C5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3312,2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948,0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948,0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1416,2</w:t>
            </w:r>
          </w:p>
        </w:tc>
      </w:tr>
      <w:tr w:rsidR="00B93E3A" w:rsidRPr="00AA190F" w:rsidTr="00B91DFB">
        <w:trPr>
          <w:trHeight w:val="5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val="ru-RU" w:eastAsia="uk-UA"/>
              </w:rPr>
              <w:t>Інші фінансові доходи (капітальні видатки)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val="ru-RU" w:eastAsia="uk-UA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EB4E3B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val="ru-RU"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304,0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484,0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484,0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5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0227F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Відсотки за депозитним договором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highlight w:val="yellow"/>
                <w:lang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25,0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10,0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0F3D8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Cs/>
                <w:i/>
                <w:color w:val="000000"/>
                <w:sz w:val="20"/>
                <w:szCs w:val="20"/>
                <w:lang w:eastAsia="uk-UA"/>
              </w:rPr>
              <w:t>15,0</w:t>
            </w:r>
          </w:p>
        </w:tc>
      </w:tr>
      <w:tr w:rsidR="00B93E3A" w:rsidRPr="00AA190F" w:rsidTr="00B91DFB">
        <w:trPr>
          <w:trHeight w:val="40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 xml:space="preserve">Дохід від участі в капіталі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008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73033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73033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 xml:space="preserve">Інші фінансові доходи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73033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73033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009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73033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73033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D3255D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D3255D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D3255D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D3255D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D3255D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D3255D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</w:tr>
      <w:tr w:rsidR="00B93E3A" w:rsidRPr="00A73033" w:rsidTr="00B91DFB">
        <w:trPr>
          <w:trHeight w:val="55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доходи (дохід від цільового фінансування в сумі амортизації)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433F2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2433F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66,0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433F2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2433F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66,0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433F2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2433F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433F2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2433F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433F2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2433F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433F2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2433F2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16,5</w:t>
            </w:r>
          </w:p>
        </w:tc>
      </w:tr>
      <w:tr w:rsidR="00B93E3A" w:rsidRPr="00AA190F" w:rsidTr="00B91DFB">
        <w:trPr>
          <w:trHeight w:val="113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Надзвичайні доходи (відшкодування збитків від надзвичайних ситуацій, стихійного лиха, пожеж, техногенних аварій тощо)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Усього доходів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C0C8B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2C0C8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957393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57393">
              <w:rPr>
                <w:rFonts w:ascii="Times New Roman" w:hAnsi="Times New Roman"/>
                <w:b/>
                <w:sz w:val="20"/>
                <w:szCs w:val="20"/>
              </w:rPr>
              <w:t>6715,5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4179C7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9979,5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957393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1988,6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2440,3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E31641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2509,1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C21019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3041,5</w:t>
            </w:r>
          </w:p>
        </w:tc>
      </w:tr>
      <w:tr w:rsidR="00B93E3A" w:rsidRPr="00AA190F" w:rsidTr="00B91DFB">
        <w:trPr>
          <w:trHeight w:val="1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2C0C8B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2C0C8B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2C0C8B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C0C8B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C0C8B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2C0C8B" w:rsidRDefault="00B93E3A" w:rsidP="00B91DF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</w:tr>
      <w:tr w:rsidR="00B93E3A" w:rsidRPr="00AA190F" w:rsidTr="00B91DFB">
        <w:trPr>
          <w:trHeight w:val="73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 xml:space="preserve">Собівартість реалізованої продукції (товарів, робіт та послуг)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013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65B9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065B9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65B9C" w:rsidRDefault="00B93E3A" w:rsidP="00B91DFB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5345,5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F17ABD" w:rsidRDefault="00B93E3A" w:rsidP="00B91DFB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6691,1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65B9C" w:rsidRDefault="00B93E3A" w:rsidP="00B91DFB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1034,1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65B9C" w:rsidRDefault="00B93E3A" w:rsidP="00B91DFB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2112,3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65B9C" w:rsidRDefault="00B93E3A" w:rsidP="00B91DFB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1833,6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65B9C" w:rsidRDefault="00B93E3A" w:rsidP="00B91DFB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1711,1</w:t>
            </w:r>
          </w:p>
        </w:tc>
      </w:tr>
      <w:tr w:rsidR="00B93E3A" w:rsidRPr="00AA190F" w:rsidTr="00B91DFB">
        <w:trPr>
          <w:trHeight w:val="51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Адміністративні витрати, усього, у тому числі: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65B9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065B9C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957393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920,0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1163,0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291,0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291,5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290,5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290,0</w:t>
            </w:r>
          </w:p>
        </w:tc>
      </w:tr>
      <w:tr w:rsidR="00B93E3A" w:rsidRPr="00AA190F" w:rsidTr="00B91DFB">
        <w:trPr>
          <w:trHeight w:val="69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витрати, пов'язані з використанням службових автомобілів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40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 на консалтингові послуги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43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 на страхові послуги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014/3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1,0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1,0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4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 на аудиторські послуги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014/4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52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адміністративні витрати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014/5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957393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918,0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1161,0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957393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9</w:t>
            </w:r>
            <w:r w:rsidRPr="00957393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0,0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957393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9</w:t>
            </w:r>
            <w:r w:rsidRPr="00957393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0,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290</w:t>
            </w:r>
            <w:r w:rsidRPr="00957393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,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5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290,0</w:t>
            </w:r>
          </w:p>
        </w:tc>
      </w:tr>
      <w:tr w:rsidR="00B93E3A" w:rsidRPr="00AA190F" w:rsidTr="00B91DFB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Витрати на збут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4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631832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 xml:space="preserve">Інші операційні витрати  </w:t>
            </w:r>
          </w:p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(Розшифровка в Таблиці 1)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016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20C4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E20C4C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450,0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20C4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1765,4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20C4C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E20C4C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663,5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20C4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 w:rsidRPr="00E20C4C"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36,5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20C4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385,0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E20C4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uk-UA"/>
              </w:rPr>
              <w:t>680,4</w:t>
            </w:r>
          </w:p>
        </w:tc>
      </w:tr>
      <w:tr w:rsidR="00B93E3A" w:rsidRPr="00AA190F" w:rsidTr="00B91DFB">
        <w:trPr>
          <w:trHeight w:val="30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Амортизація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016/1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66,0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66,0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16,5</w:t>
            </w:r>
          </w:p>
        </w:tc>
      </w:tr>
      <w:tr w:rsidR="00B93E3A" w:rsidRPr="00AA190F" w:rsidTr="00B91DFB">
        <w:trPr>
          <w:trHeight w:val="24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Фінансові витрати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017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42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Втрати від участі в капіталі</w:t>
            </w:r>
            <w:r w:rsidRPr="00EB4E3B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  <w:lang w:val="ru-RU" w:eastAsia="uk-UA"/>
              </w:rPr>
              <w:t xml:space="preserve">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018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57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Інші витрати (податок на землю)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019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41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Податок на прибуток від звичайної діяльності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2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Надзвичайні витрати (невідшкодовані збитки)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957393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957393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957393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C21019" w:rsidRDefault="00B93E3A" w:rsidP="00B91DFB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B93E3A" w:rsidRPr="00AA190F" w:rsidTr="00B91DFB">
        <w:trPr>
          <w:trHeight w:val="46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Усього витрати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6715,5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9619,5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1988,6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2440,3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25</w:t>
            </w:r>
            <w:r>
              <w:rPr>
                <w:rFonts w:ascii="Times New Roman" w:hAnsi="Times New Roman"/>
                <w:b/>
                <w:bCs/>
                <w:lang w:eastAsia="ru-RU"/>
              </w:rPr>
              <w:t>0</w:t>
            </w:r>
            <w:r>
              <w:rPr>
                <w:rFonts w:ascii="Times New Roman" w:hAnsi="Times New Roman"/>
                <w:b/>
                <w:bCs/>
                <w:lang w:val="ru-RU" w:eastAsia="ru-RU"/>
              </w:rPr>
              <w:t>9,1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2681,5</w:t>
            </w:r>
          </w:p>
        </w:tc>
      </w:tr>
      <w:tr w:rsidR="00B93E3A" w:rsidRPr="00AA190F" w:rsidTr="00B91DFB">
        <w:trPr>
          <w:trHeight w:val="383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Фінансові результати діяльності: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04182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360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,</w:t>
            </w: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</w:t>
            </w: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0,00</w:t>
            </w: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0,00</w:t>
            </w: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0,00</w:t>
            </w: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43E5A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04182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360,0</w:t>
            </w:r>
          </w:p>
        </w:tc>
      </w:tr>
      <w:tr w:rsidR="00B93E3A" w:rsidRPr="00AA190F" w:rsidTr="00B91DFB">
        <w:trPr>
          <w:trHeight w:val="282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Валовий прибуток (збиток)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023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5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Фінансовий результат від операційної діяльності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024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70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Фінансовий результат від звичайної діяльності до оподаткування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lastRenderedPageBreak/>
              <w:t>Частка меншості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026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62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Чистий прибуток (збиток), у тому числі: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027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Прибуток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027/1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315"/>
        </w:trPr>
        <w:tc>
          <w:tcPr>
            <w:tcW w:w="36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Збиток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027/2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1091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5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Відрахування частини чистого прибутку до державного бюджету: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028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державними унітарними підприємствами та їх об'єднаннями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028/1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8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господарськими товариствами, у статутному фонді яких більше 50 відсотків акцій (часток, паїв) належать державі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028/2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EB4E3B" w:rsidTr="00B91DFB">
        <w:trPr>
          <w:trHeight w:val="5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Відрахування до фонду на виплату дивідендів: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171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uk-UA"/>
              </w:rPr>
              <w:t>господарськими товариствами, у статутному фонді яких більше 50 відсотків акцій (часток, паїв) належать державі, за нормативами, установленими в поточному році за результатами фінансово-господарської діяльності за минулий рік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029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40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у тому числі на державну частку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029/1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1596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uk-UA"/>
              </w:rPr>
              <w:t>Довідково: Відрахування до фонду на виплату дивідендів господарськими товариствами, у статутному фонді яких більше 50 відсотків акцій (часток, паїв) належать державі, за нормативами, установленими в поточному році від чистого прибутку планового року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х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х</w:t>
            </w:r>
          </w:p>
        </w:tc>
      </w:tr>
      <w:tr w:rsidR="00B93E3A" w:rsidRPr="00AA190F" w:rsidTr="00B91DFB">
        <w:trPr>
          <w:trHeight w:val="8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Залишок нерозподіленого прибутку (непокритого збитку) на початок звітного періоду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Розвиток виробництва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у тому числі за основними видами діяльності згідно з КВЕД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032/1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Резервний фонд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033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фонди (розшифрувати)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034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цілі (розшифрувати)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8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Залишок нерозподіленого прибутку (непокритого збитку) на кінець звітного періоду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036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III. Обов'язкові платежі підприємства до бюджету та державних цільових фондів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8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Сплата поточних податків та обов'язкових платежів до державного бюджету, у тому числі: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податок на прибуток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акцизний збір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ПДВ, що підлягає сплаті до бюджету за підсумками звітного періоду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037/3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5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lastRenderedPageBreak/>
              <w:t>ПДВ, що підлягає відшкодуванню з бюджету за підсумками звітного періоду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037/4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рентні платежі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037/5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ресурсні платежі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037/6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податки(земельний податок 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037/7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відрахування частини чистого прибутку державними підприємствами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037/7/1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85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відрахування частини чистого прибутку до фонду на виплату дивідендів господарськими товариствами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037/7/2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Погашення податкової заборгованості, у тому числі: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038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56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погашення реструктуризованих та відстрочених сум, що підлягають сплаті у поточному році до бюджету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038/1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до державних цільових фондів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038/2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неустойки (штрафи, пені)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038/3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470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Внески до державних цільових фондів, у тому числі: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039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968,8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1208,1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201,7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376,5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343,5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286,5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внески до Пенсійного фонду України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039/1</w:t>
            </w:r>
          </w:p>
        </w:tc>
        <w:tc>
          <w:tcPr>
            <w:tcW w:w="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внески до фондів соціального страхування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039/2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968,8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1208,1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201,7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376,5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343,5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286,5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EB4E3B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</w:pPr>
            <w:r w:rsidRPr="00EB4E3B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uk-UA"/>
              </w:rPr>
              <w:t>Інші обов'язкові платежі, у тому числі: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040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місцеві податки та збори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040/1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071940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  <w:tr w:rsidR="00B93E3A" w:rsidRPr="00AA190F" w:rsidTr="00B91DFB">
        <w:trPr>
          <w:trHeight w:val="285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інші платежі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040/2</w:t>
            </w:r>
          </w:p>
        </w:tc>
        <w:tc>
          <w:tcPr>
            <w:tcW w:w="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AA190F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</w:pPr>
            <w:r w:rsidRPr="00AA190F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uk-UA"/>
              </w:rPr>
              <w:t> </w:t>
            </w:r>
          </w:p>
        </w:tc>
      </w:tr>
    </w:tbl>
    <w:p w:rsidR="00B93E3A" w:rsidRDefault="00B93E3A" w:rsidP="00B93E3A">
      <w:pPr>
        <w:spacing w:after="0"/>
      </w:pPr>
    </w:p>
    <w:p w:rsidR="00B93E3A" w:rsidRDefault="00B93E3A" w:rsidP="00B93E3A">
      <w:pPr>
        <w:spacing w:after="0"/>
      </w:pPr>
    </w:p>
    <w:p w:rsidR="00B93E3A" w:rsidRDefault="00B93E3A" w:rsidP="00B93E3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  <w:r w:rsidRPr="00AA190F">
        <w:rPr>
          <w:rFonts w:ascii="Times New Roman" w:hAnsi="Times New Roman"/>
          <w:sz w:val="24"/>
          <w:szCs w:val="24"/>
          <w:u w:val="single"/>
        </w:rPr>
        <w:t xml:space="preserve">Директор    </w:t>
      </w:r>
      <w:r w:rsidRPr="00AA190F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AA190F">
        <w:rPr>
          <w:rFonts w:ascii="Times New Roman" w:hAnsi="Times New Roman"/>
          <w:sz w:val="24"/>
          <w:szCs w:val="24"/>
        </w:rPr>
        <w:t xml:space="preserve">___________________    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D97BFA">
        <w:rPr>
          <w:rFonts w:ascii="Times New Roman" w:hAnsi="Times New Roman"/>
          <w:sz w:val="24"/>
          <w:szCs w:val="24"/>
          <w:lang w:val="ru-RU"/>
        </w:rPr>
        <w:t>Т.</w:t>
      </w:r>
      <w:r>
        <w:rPr>
          <w:rFonts w:ascii="Times New Roman" w:hAnsi="Times New Roman"/>
          <w:sz w:val="24"/>
          <w:szCs w:val="24"/>
          <w:lang w:val="ru-RU"/>
        </w:rPr>
        <w:t>А. Фалінська</w:t>
      </w:r>
      <w:r w:rsidRPr="00AA190F">
        <w:rPr>
          <w:rFonts w:ascii="Times New Roman" w:hAnsi="Times New Roman"/>
          <w:sz w:val="24"/>
          <w:szCs w:val="24"/>
        </w:rPr>
        <w:t xml:space="preserve"> </w:t>
      </w:r>
    </w:p>
    <w:p w:rsidR="00B93E3A" w:rsidRDefault="00B93E3A" w:rsidP="00B93E3A">
      <w:pPr>
        <w:spacing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(посада)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               </w:t>
      </w:r>
      <w:r w:rsidRPr="00AA190F">
        <w:rPr>
          <w:rFonts w:ascii="Times New Roman" w:hAnsi="Times New Roman"/>
          <w:sz w:val="16"/>
          <w:szCs w:val="16"/>
        </w:rPr>
        <w:t xml:space="preserve">   (підпис)</w:t>
      </w:r>
    </w:p>
    <w:p w:rsidR="00B93E3A" w:rsidRDefault="00B93E3A" w:rsidP="00B93E3A">
      <w:pPr>
        <w:spacing w:after="0"/>
        <w:rPr>
          <w:rFonts w:ascii="Times New Roman" w:hAnsi="Times New Roman"/>
          <w:sz w:val="16"/>
          <w:szCs w:val="16"/>
        </w:rPr>
      </w:pPr>
    </w:p>
    <w:p w:rsidR="00B93E3A" w:rsidRDefault="00B93E3A" w:rsidP="00B93E3A">
      <w:pPr>
        <w:spacing w:after="0"/>
        <w:rPr>
          <w:rFonts w:ascii="Times New Roman" w:hAnsi="Times New Roman"/>
          <w:sz w:val="16"/>
          <w:szCs w:val="16"/>
        </w:rPr>
      </w:pPr>
    </w:p>
    <w:p w:rsidR="00B93E3A" w:rsidRDefault="00B93E3A" w:rsidP="00B93E3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ab/>
        <w:t xml:space="preserve">      </w:t>
      </w:r>
      <w:r>
        <w:rPr>
          <w:rFonts w:ascii="Times New Roman" w:hAnsi="Times New Roman"/>
          <w:sz w:val="24"/>
          <w:szCs w:val="24"/>
          <w:u w:val="single"/>
        </w:rPr>
        <w:t>Головний бухгалтер</w:t>
      </w:r>
      <w:r w:rsidRPr="00AA190F">
        <w:rPr>
          <w:rFonts w:ascii="Times New Roman" w:hAnsi="Times New Roman"/>
          <w:sz w:val="24"/>
          <w:szCs w:val="24"/>
          <w:u w:val="single"/>
        </w:rPr>
        <w:t xml:space="preserve">  </w:t>
      </w:r>
      <w:r w:rsidRPr="00AA190F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 xml:space="preserve">           </w:t>
      </w:r>
      <w:r w:rsidRPr="00AA190F">
        <w:rPr>
          <w:rFonts w:ascii="Times New Roman" w:hAnsi="Times New Roman"/>
          <w:sz w:val="24"/>
          <w:szCs w:val="24"/>
        </w:rPr>
        <w:t xml:space="preserve">___________________ </w:t>
      </w:r>
      <w:r>
        <w:rPr>
          <w:rFonts w:ascii="Times New Roman" w:hAnsi="Times New Roman"/>
          <w:sz w:val="24"/>
          <w:szCs w:val="24"/>
        </w:rPr>
        <w:t>Н.Р. Дубей</w:t>
      </w:r>
    </w:p>
    <w:p w:rsidR="00B93E3A" w:rsidRDefault="00B93E3A" w:rsidP="00B93E3A">
      <w:pPr>
        <w:spacing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(посада)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               </w:t>
      </w:r>
      <w:r w:rsidRPr="00AA190F">
        <w:rPr>
          <w:rFonts w:ascii="Times New Roman" w:hAnsi="Times New Roman"/>
          <w:sz w:val="16"/>
          <w:szCs w:val="16"/>
        </w:rPr>
        <w:t xml:space="preserve">   (підпис)</w:t>
      </w:r>
    </w:p>
    <w:p w:rsidR="00B93E3A" w:rsidRPr="00C53BA9" w:rsidRDefault="00B93E3A" w:rsidP="00B93E3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B93E3A" w:rsidRDefault="00B93E3A" w:rsidP="00B93E3A">
      <w:pPr>
        <w:ind w:left="-284"/>
        <w:rPr>
          <w:rFonts w:ascii="Times New Roman" w:hAnsi="Times New Roman"/>
          <w:sz w:val="24"/>
          <w:szCs w:val="24"/>
        </w:rPr>
      </w:pPr>
    </w:p>
    <w:p w:rsidR="00B93E3A" w:rsidRDefault="00B93E3A" w:rsidP="00B93E3A">
      <w:pPr>
        <w:rPr>
          <w:rFonts w:ascii="Times New Roman" w:hAnsi="Times New Roman"/>
          <w:sz w:val="24"/>
          <w:szCs w:val="24"/>
        </w:rPr>
      </w:pPr>
    </w:p>
    <w:p w:rsidR="00B93E3A" w:rsidRDefault="00B93E3A" w:rsidP="00B93E3A">
      <w:pPr>
        <w:ind w:left="-284"/>
        <w:rPr>
          <w:rFonts w:ascii="Times New Roman" w:hAnsi="Times New Roman"/>
          <w:b/>
          <w:sz w:val="24"/>
          <w:szCs w:val="24"/>
        </w:rPr>
      </w:pPr>
    </w:p>
    <w:p w:rsidR="00B93E3A" w:rsidRDefault="00B93E3A" w:rsidP="00B93E3A">
      <w:pPr>
        <w:ind w:left="-284"/>
        <w:rPr>
          <w:rFonts w:ascii="Times New Roman" w:hAnsi="Times New Roman"/>
          <w:b/>
          <w:sz w:val="24"/>
          <w:szCs w:val="24"/>
        </w:rPr>
      </w:pPr>
    </w:p>
    <w:p w:rsidR="00B93E3A" w:rsidRPr="007C3C61" w:rsidRDefault="00B93E3A" w:rsidP="00B93E3A">
      <w:pPr>
        <w:ind w:left="284"/>
        <w:rPr>
          <w:rFonts w:ascii="Times New Roman" w:hAnsi="Times New Roman"/>
          <w:b/>
          <w:sz w:val="24"/>
          <w:szCs w:val="24"/>
        </w:rPr>
      </w:pPr>
      <w:bookmarkStart w:id="0" w:name="2622"/>
      <w:bookmarkEnd w:id="0"/>
      <w:r w:rsidRPr="007C3C61">
        <w:rPr>
          <w:rFonts w:ascii="Times New Roman" w:hAnsi="Times New Roman"/>
          <w:b/>
          <w:sz w:val="24"/>
          <w:szCs w:val="24"/>
        </w:rPr>
        <w:t>Таблиця 1</w:t>
      </w:r>
      <w:bookmarkStart w:id="1" w:name="2624"/>
      <w:bookmarkEnd w:id="1"/>
    </w:p>
    <w:p w:rsidR="00B93E3A" w:rsidRDefault="00B93E3A" w:rsidP="00B93E3A">
      <w:pPr>
        <w:ind w:left="284"/>
        <w:rPr>
          <w:rFonts w:ascii="Times New Roman" w:hAnsi="Times New Roman"/>
          <w:b/>
          <w:sz w:val="24"/>
          <w:szCs w:val="24"/>
        </w:rPr>
      </w:pPr>
      <w:r w:rsidRPr="007C3C61">
        <w:rPr>
          <w:rFonts w:ascii="Times New Roman" w:hAnsi="Times New Roman"/>
          <w:b/>
          <w:sz w:val="24"/>
          <w:szCs w:val="24"/>
        </w:rPr>
        <w:t>Елементи операційних витрат</w:t>
      </w:r>
    </w:p>
    <w:tbl>
      <w:tblPr>
        <w:tblW w:w="10653" w:type="dxa"/>
        <w:tblInd w:w="-1068" w:type="dxa"/>
        <w:tblLayout w:type="fixed"/>
        <w:tblLook w:val="00A0"/>
      </w:tblPr>
      <w:tblGrid>
        <w:gridCol w:w="2335"/>
        <w:gridCol w:w="799"/>
        <w:gridCol w:w="806"/>
        <w:gridCol w:w="611"/>
        <w:gridCol w:w="851"/>
        <w:gridCol w:w="1230"/>
        <w:gridCol w:w="1038"/>
        <w:gridCol w:w="992"/>
        <w:gridCol w:w="992"/>
        <w:gridCol w:w="999"/>
      </w:tblGrid>
      <w:tr w:rsidR="00B93E3A" w:rsidRPr="00EB4E3B" w:rsidTr="00B91DFB">
        <w:trPr>
          <w:trHeight w:val="465"/>
        </w:trPr>
        <w:tc>
          <w:tcPr>
            <w:tcW w:w="3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 xml:space="preserve">Код </w:t>
            </w: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lastRenderedPageBreak/>
              <w:t>рядка</w:t>
            </w:r>
          </w:p>
        </w:tc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lastRenderedPageBreak/>
              <w:t>Фа</w:t>
            </w: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lastRenderedPageBreak/>
              <w:t>кт минулого року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lastRenderedPageBreak/>
              <w:t>Фінан</w:t>
            </w: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lastRenderedPageBreak/>
              <w:t>совий план поточного року</w:t>
            </w:r>
          </w:p>
        </w:tc>
        <w:tc>
          <w:tcPr>
            <w:tcW w:w="1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lastRenderedPageBreak/>
              <w:t xml:space="preserve">Плановий </w:t>
            </w: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lastRenderedPageBreak/>
              <w:t>рік (усього)</w:t>
            </w:r>
          </w:p>
        </w:tc>
        <w:tc>
          <w:tcPr>
            <w:tcW w:w="40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lastRenderedPageBreak/>
              <w:t>У тому числі за кварталами</w:t>
            </w:r>
          </w:p>
        </w:tc>
      </w:tr>
      <w:tr w:rsidR="00B93E3A" w:rsidRPr="006D6AE6" w:rsidTr="00B91DFB">
        <w:trPr>
          <w:trHeight w:val="915"/>
        </w:trPr>
        <w:tc>
          <w:tcPr>
            <w:tcW w:w="3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1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II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III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93E3A" w:rsidRPr="006D6AE6" w:rsidRDefault="00B93E3A" w:rsidP="00B91DF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IV</w:t>
            </w:r>
          </w:p>
        </w:tc>
      </w:tr>
      <w:tr w:rsidR="00B93E3A" w:rsidRPr="006D6AE6" w:rsidTr="00B91DFB">
        <w:trPr>
          <w:trHeight w:val="300"/>
        </w:trPr>
        <w:tc>
          <w:tcPr>
            <w:tcW w:w="3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lastRenderedPageBreak/>
              <w:t>1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2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4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8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9</w:t>
            </w:r>
          </w:p>
        </w:tc>
      </w:tr>
      <w:tr w:rsidR="00B93E3A" w:rsidRPr="006D6AE6" w:rsidTr="00B91DFB">
        <w:trPr>
          <w:trHeight w:val="600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Матеріальні затрати, у тому числі: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1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899,7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1192,4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213,2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320,3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</w:t>
            </w:r>
            <w:r>
              <w:rPr>
                <w:rFonts w:ascii="Times New Roman" w:hAnsi="Times New Roman"/>
                <w:b/>
                <w:bCs/>
                <w:lang w:eastAsia="ru-RU"/>
              </w:rPr>
              <w:t>4</w:t>
            </w:r>
            <w:r>
              <w:rPr>
                <w:rFonts w:ascii="Times New Roman" w:hAnsi="Times New Roman"/>
                <w:b/>
                <w:bCs/>
                <w:lang w:val="ru-RU" w:eastAsia="ru-RU"/>
              </w:rPr>
              <w:t>8,2</w:t>
            </w:r>
          </w:p>
        </w:tc>
        <w:tc>
          <w:tcPr>
            <w:tcW w:w="9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E23F09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lang w:eastAsia="ru-RU"/>
              </w:rPr>
            </w:pPr>
            <w:r>
              <w:rPr>
                <w:rFonts w:ascii="Times New Roman" w:hAnsi="Times New Roman"/>
                <w:b/>
                <w:bCs/>
                <w:lang w:eastAsia="ru-RU"/>
              </w:rPr>
              <w:t>410,7</w:t>
            </w:r>
          </w:p>
        </w:tc>
      </w:tr>
      <w:tr w:rsidR="00B93E3A" w:rsidRPr="006D6AE6" w:rsidTr="00B91DFB">
        <w:trPr>
          <w:trHeight w:val="368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93E3A" w:rsidRPr="00851377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lang w:val="ru-RU" w:eastAsia="ru-RU"/>
              </w:rPr>
            </w:pPr>
            <w:r w:rsidRPr="00851377">
              <w:rPr>
                <w:rFonts w:ascii="Times New Roman" w:hAnsi="Times New Roman"/>
                <w:bCs/>
                <w:i/>
                <w:color w:val="000000"/>
                <w:lang w:val="ru-RU" w:eastAsia="ru-RU"/>
              </w:rPr>
              <w:t>витрати на сировину і основні матеріали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001/1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565638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Cs/>
                <w:color w:val="000000"/>
                <w:lang w:val="ru-RU" w:eastAsia="ru-RU"/>
              </w:rPr>
              <w:t>659,7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5924A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lang w:eastAsia="ru-RU"/>
              </w:rPr>
            </w:pPr>
            <w:r>
              <w:rPr>
                <w:rFonts w:ascii="Times New Roman" w:hAnsi="Times New Roman"/>
                <w:bCs/>
                <w:color w:val="000000"/>
                <w:lang w:eastAsia="ru-RU"/>
              </w:rPr>
              <w:t>1037,8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5436B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>
              <w:rPr>
                <w:rFonts w:ascii="Times New Roman" w:hAnsi="Times New Roman"/>
                <w:bCs/>
                <w:lang w:val="ru-RU" w:eastAsia="ru-RU"/>
              </w:rPr>
              <w:t>124,6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5436B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>
              <w:rPr>
                <w:rFonts w:ascii="Times New Roman" w:hAnsi="Times New Roman"/>
                <w:bCs/>
                <w:lang w:val="ru-RU" w:eastAsia="ru-RU"/>
              </w:rPr>
              <w:t>282,5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F82607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eastAsia="ru-RU"/>
              </w:rPr>
            </w:pPr>
            <w:r>
              <w:rPr>
                <w:rFonts w:ascii="Times New Roman" w:hAnsi="Times New Roman"/>
                <w:bCs/>
                <w:lang w:eastAsia="ru-RU"/>
              </w:rPr>
              <w:t>225,4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5436BC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>
              <w:rPr>
                <w:rFonts w:ascii="Times New Roman" w:hAnsi="Times New Roman"/>
                <w:bCs/>
                <w:lang w:val="ru-RU" w:eastAsia="ru-RU"/>
              </w:rPr>
              <w:t>405,3</w:t>
            </w:r>
          </w:p>
        </w:tc>
      </w:tr>
      <w:tr w:rsidR="00B93E3A" w:rsidRPr="006D6AE6" w:rsidTr="00B91DFB">
        <w:trPr>
          <w:trHeight w:val="560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93E3A" w:rsidRPr="00851377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i/>
                <w:color w:val="000000"/>
                <w:lang w:val="ru-RU" w:eastAsia="ru-RU"/>
              </w:rPr>
            </w:pPr>
            <w:r w:rsidRPr="00851377">
              <w:rPr>
                <w:rFonts w:ascii="Times New Roman" w:hAnsi="Times New Roman"/>
                <w:bCs/>
                <w:i/>
                <w:color w:val="000000"/>
                <w:lang w:val="ru-RU" w:eastAsia="ru-RU"/>
              </w:rPr>
              <w:t>витрати на паливо та енергію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001/2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75EF1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 w:rsidRPr="00375EF1">
              <w:rPr>
                <w:rFonts w:ascii="Times New Roman" w:hAnsi="Times New Roman"/>
                <w:bCs/>
                <w:lang w:val="ru-RU" w:eastAsia="ru-RU"/>
              </w:rPr>
              <w:t>240,0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75EF1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>
              <w:rPr>
                <w:rFonts w:ascii="Times New Roman" w:hAnsi="Times New Roman"/>
                <w:bCs/>
                <w:lang w:val="ru-RU" w:eastAsia="ru-RU"/>
              </w:rPr>
              <w:t>154,6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>
              <w:rPr>
                <w:rFonts w:ascii="Times New Roman" w:hAnsi="Times New Roman"/>
                <w:bCs/>
                <w:lang w:val="ru-RU" w:eastAsia="ru-RU"/>
              </w:rPr>
              <w:t>88,6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>
              <w:rPr>
                <w:rFonts w:ascii="Times New Roman" w:hAnsi="Times New Roman"/>
                <w:bCs/>
                <w:lang w:val="ru-RU" w:eastAsia="ru-RU"/>
              </w:rPr>
              <w:t>37,8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>
              <w:rPr>
                <w:rFonts w:ascii="Times New Roman" w:hAnsi="Times New Roman"/>
                <w:bCs/>
                <w:lang w:val="ru-RU" w:eastAsia="ru-RU"/>
              </w:rPr>
              <w:t>22,8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>
              <w:rPr>
                <w:rFonts w:ascii="Times New Roman" w:hAnsi="Times New Roman"/>
                <w:bCs/>
                <w:lang w:val="ru-RU" w:eastAsia="ru-RU"/>
              </w:rPr>
              <w:t>5,4</w:t>
            </w:r>
          </w:p>
        </w:tc>
      </w:tr>
      <w:tr w:rsidR="00B93E3A" w:rsidRPr="006D6AE6" w:rsidTr="00B91DFB">
        <w:trPr>
          <w:trHeight w:val="555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Витрати на оплату праці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2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4397,0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5453,5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910,2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1707,0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1532,4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1303,9</w:t>
            </w:r>
          </w:p>
        </w:tc>
      </w:tr>
      <w:tr w:rsidR="00B93E3A" w:rsidRPr="006D6AE6" w:rsidTr="00B91DFB">
        <w:trPr>
          <w:trHeight w:val="585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Відрахування на соціальні заходи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3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968,8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1208,2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201,7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376,5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343,5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286,5</w:t>
            </w:r>
          </w:p>
        </w:tc>
      </w:tr>
      <w:tr w:rsidR="00B93E3A" w:rsidRPr="006D6AE6" w:rsidTr="00B91DFB">
        <w:trPr>
          <w:trHeight w:val="615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93E3A" w:rsidRPr="00A64D25" w:rsidRDefault="00B93E3A" w:rsidP="00B91DF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Інші операційні витрати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4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3E3A" w:rsidRPr="00ED504D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Cs/>
                <w:lang w:val="ru-RU" w:eastAsia="ru-RU"/>
              </w:rPr>
            </w:pPr>
            <w:r w:rsidRPr="00ED504D">
              <w:rPr>
                <w:rFonts w:ascii="Times New Roman" w:hAnsi="Times New Roman"/>
                <w:b/>
                <w:bCs/>
                <w:lang w:val="ru-RU" w:eastAsia="ru-RU"/>
              </w:rPr>
              <w:t>45</w:t>
            </w:r>
            <w:r>
              <w:rPr>
                <w:rFonts w:ascii="Times New Roman" w:hAnsi="Times New Roman"/>
                <w:b/>
                <w:bCs/>
                <w:lang w:val="ru-RU" w:eastAsia="ru-RU"/>
              </w:rPr>
              <w:t>0</w:t>
            </w:r>
            <w:r w:rsidRPr="00ED504D">
              <w:rPr>
                <w:rFonts w:ascii="Times New Roman" w:hAnsi="Times New Roman"/>
                <w:b/>
                <w:bCs/>
                <w:lang w:val="ru-RU" w:eastAsia="ru-RU"/>
              </w:rPr>
              <w:t>,0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3E3A" w:rsidRPr="005924AF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 w:rsidRPr="005924AF">
              <w:rPr>
                <w:rFonts w:ascii="Times New Roman" w:hAnsi="Times New Roman"/>
                <w:b/>
                <w:bCs/>
                <w:lang w:val="ru-RU" w:eastAsia="ru-RU"/>
              </w:rPr>
              <w:t>1765,5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3E3A" w:rsidRPr="009C7F41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lang w:val="ru-RU" w:eastAsia="ru-RU"/>
              </w:rPr>
            </w:pPr>
            <w:r w:rsidRPr="009C7F41">
              <w:rPr>
                <w:rFonts w:ascii="Times New Roman" w:hAnsi="Times New Roman"/>
                <w:b/>
                <w:bCs/>
                <w:lang w:val="ru-RU" w:eastAsia="ru-RU"/>
              </w:rPr>
              <w:t>663,5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3E3A" w:rsidRPr="009C7F41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36,5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3E3A" w:rsidRPr="009C7F41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385,0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93E3A" w:rsidRPr="009C7F41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680,4</w:t>
            </w:r>
          </w:p>
        </w:tc>
      </w:tr>
      <w:tr w:rsidR="00B93E3A" w:rsidRPr="006D6AE6" w:rsidTr="00B91DFB">
        <w:trPr>
          <w:trHeight w:val="675"/>
        </w:trPr>
        <w:tc>
          <w:tcPr>
            <w:tcW w:w="23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Операційні витрати, усього</w:t>
            </w:r>
          </w:p>
        </w:tc>
        <w:tc>
          <w:tcPr>
            <w:tcW w:w="7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93E3A" w:rsidRPr="006D6AE6" w:rsidRDefault="00B93E3A" w:rsidP="00B91DFB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5</w:t>
            </w: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 w:rsidRPr="006D6AE6"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6715,5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6D6AE6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9619,5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1988,6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2440,3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25</w:t>
            </w:r>
            <w:r>
              <w:rPr>
                <w:rFonts w:ascii="Times New Roman" w:hAnsi="Times New Roman"/>
                <w:b/>
                <w:bCs/>
                <w:lang w:eastAsia="ru-RU"/>
              </w:rPr>
              <w:t>0</w:t>
            </w:r>
            <w:r>
              <w:rPr>
                <w:rFonts w:ascii="Times New Roman" w:hAnsi="Times New Roman"/>
                <w:b/>
                <w:bCs/>
                <w:lang w:val="ru-RU" w:eastAsia="ru-RU"/>
              </w:rPr>
              <w:t>9,1</w:t>
            </w:r>
          </w:p>
        </w:tc>
        <w:tc>
          <w:tcPr>
            <w:tcW w:w="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B93E3A" w:rsidRPr="00367E2E" w:rsidRDefault="00B93E3A" w:rsidP="00B91DFB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lang w:val="ru-RU" w:eastAsia="ru-RU"/>
              </w:rPr>
              <w:t>2681,5</w:t>
            </w:r>
          </w:p>
        </w:tc>
      </w:tr>
    </w:tbl>
    <w:p w:rsidR="00B93E3A" w:rsidRDefault="00B93E3A" w:rsidP="00B93E3A">
      <w:pPr>
        <w:rPr>
          <w:rFonts w:ascii="Times New Roman" w:hAnsi="Times New Roman"/>
          <w:sz w:val="24"/>
          <w:szCs w:val="24"/>
        </w:rPr>
      </w:pPr>
      <w:bookmarkStart w:id="2" w:name="2626"/>
      <w:bookmarkEnd w:id="2"/>
    </w:p>
    <w:p w:rsidR="00B93E3A" w:rsidRDefault="00B93E3A" w:rsidP="00B93E3A">
      <w:pPr>
        <w:spacing w:after="0"/>
      </w:pPr>
    </w:p>
    <w:p w:rsidR="00B93E3A" w:rsidRDefault="00B93E3A" w:rsidP="00B93E3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</w:t>
      </w:r>
      <w:r w:rsidRPr="00AA190F">
        <w:rPr>
          <w:rFonts w:ascii="Times New Roman" w:hAnsi="Times New Roman"/>
          <w:sz w:val="24"/>
          <w:szCs w:val="24"/>
          <w:u w:val="single"/>
        </w:rPr>
        <w:t xml:space="preserve">Директор    </w:t>
      </w:r>
      <w:r w:rsidRPr="00AA190F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r w:rsidRPr="00AA190F">
        <w:rPr>
          <w:rFonts w:ascii="Times New Roman" w:hAnsi="Times New Roman"/>
          <w:sz w:val="24"/>
          <w:szCs w:val="24"/>
        </w:rPr>
        <w:t xml:space="preserve">___________________    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D97BFA">
        <w:rPr>
          <w:rFonts w:ascii="Times New Roman" w:hAnsi="Times New Roman"/>
          <w:sz w:val="24"/>
          <w:szCs w:val="24"/>
          <w:lang w:val="ru-RU"/>
        </w:rPr>
        <w:t>Т.</w:t>
      </w:r>
      <w:r>
        <w:rPr>
          <w:rFonts w:ascii="Times New Roman" w:hAnsi="Times New Roman"/>
          <w:sz w:val="24"/>
          <w:szCs w:val="24"/>
          <w:lang w:val="ru-RU"/>
        </w:rPr>
        <w:t>А. Фалінська</w:t>
      </w:r>
      <w:r w:rsidRPr="00AA190F">
        <w:rPr>
          <w:rFonts w:ascii="Times New Roman" w:hAnsi="Times New Roman"/>
          <w:sz w:val="24"/>
          <w:szCs w:val="24"/>
        </w:rPr>
        <w:t xml:space="preserve"> </w:t>
      </w:r>
    </w:p>
    <w:p w:rsidR="00B93E3A" w:rsidRDefault="00B93E3A" w:rsidP="00B93E3A">
      <w:pPr>
        <w:spacing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(посада)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               </w:t>
      </w:r>
      <w:r w:rsidRPr="00AA190F">
        <w:rPr>
          <w:rFonts w:ascii="Times New Roman" w:hAnsi="Times New Roman"/>
          <w:sz w:val="16"/>
          <w:szCs w:val="16"/>
        </w:rPr>
        <w:t xml:space="preserve">   (підпис)</w:t>
      </w:r>
    </w:p>
    <w:p w:rsidR="00B93E3A" w:rsidRDefault="00B93E3A" w:rsidP="00B93E3A">
      <w:pPr>
        <w:spacing w:after="0"/>
        <w:rPr>
          <w:rFonts w:ascii="Times New Roman" w:hAnsi="Times New Roman"/>
          <w:sz w:val="16"/>
          <w:szCs w:val="16"/>
        </w:rPr>
      </w:pPr>
    </w:p>
    <w:p w:rsidR="00B93E3A" w:rsidRDefault="00B93E3A" w:rsidP="00B93E3A">
      <w:pPr>
        <w:spacing w:after="0"/>
        <w:rPr>
          <w:rFonts w:ascii="Times New Roman" w:hAnsi="Times New Roman"/>
          <w:sz w:val="16"/>
          <w:szCs w:val="16"/>
        </w:rPr>
      </w:pPr>
    </w:p>
    <w:p w:rsidR="00B93E3A" w:rsidRDefault="00B93E3A" w:rsidP="00B93E3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ab/>
        <w:t xml:space="preserve">      </w:t>
      </w:r>
      <w:r>
        <w:rPr>
          <w:rFonts w:ascii="Times New Roman" w:hAnsi="Times New Roman"/>
          <w:sz w:val="24"/>
          <w:szCs w:val="24"/>
          <w:u w:val="single"/>
        </w:rPr>
        <w:t>Головний бухгалтер</w:t>
      </w:r>
      <w:r w:rsidRPr="00AA190F">
        <w:rPr>
          <w:rFonts w:ascii="Times New Roman" w:hAnsi="Times New Roman"/>
          <w:sz w:val="24"/>
          <w:szCs w:val="24"/>
          <w:u w:val="single"/>
        </w:rPr>
        <w:t xml:space="preserve">  </w:t>
      </w:r>
      <w:r w:rsidRPr="00AA190F"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sz w:val="24"/>
          <w:szCs w:val="24"/>
        </w:rPr>
        <w:t xml:space="preserve">           </w:t>
      </w:r>
      <w:r w:rsidRPr="00AA190F">
        <w:rPr>
          <w:rFonts w:ascii="Times New Roman" w:hAnsi="Times New Roman"/>
          <w:sz w:val="24"/>
          <w:szCs w:val="24"/>
        </w:rPr>
        <w:t xml:space="preserve">___________________ </w:t>
      </w:r>
      <w:r>
        <w:rPr>
          <w:rFonts w:ascii="Times New Roman" w:hAnsi="Times New Roman"/>
          <w:sz w:val="24"/>
          <w:szCs w:val="24"/>
        </w:rPr>
        <w:t>Н.Р. Дубей</w:t>
      </w:r>
    </w:p>
    <w:p w:rsidR="00B93E3A" w:rsidRDefault="00B93E3A" w:rsidP="00B93E3A">
      <w:pPr>
        <w:spacing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(посада)     </w:t>
      </w:r>
      <w:r>
        <w:rPr>
          <w:rFonts w:ascii="Times New Roman" w:hAnsi="Times New Roman"/>
          <w:sz w:val="16"/>
          <w:szCs w:val="16"/>
        </w:rPr>
        <w:t xml:space="preserve">                                          </w:t>
      </w:r>
      <w:r w:rsidRPr="00AA190F">
        <w:rPr>
          <w:rFonts w:ascii="Times New Roman" w:hAnsi="Times New Roman"/>
          <w:sz w:val="16"/>
          <w:szCs w:val="16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               </w:t>
      </w:r>
      <w:r w:rsidRPr="00AA190F">
        <w:rPr>
          <w:rFonts w:ascii="Times New Roman" w:hAnsi="Times New Roman"/>
          <w:sz w:val="16"/>
          <w:szCs w:val="16"/>
        </w:rPr>
        <w:t xml:space="preserve">   (підпис)</w:t>
      </w:r>
    </w:p>
    <w:p w:rsidR="00B93E3A" w:rsidRDefault="00B93E3A" w:rsidP="00B93E3A">
      <w:pPr>
        <w:spacing w:after="0"/>
        <w:rPr>
          <w:sz w:val="28"/>
          <w:szCs w:val="28"/>
          <w:lang w:val="uk-UA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0236A" w:rsidRDefault="0020236A"/>
    <w:sectPr w:rsidR="0020236A" w:rsidSect="00C760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93E3A"/>
    <w:rsid w:val="0020236A"/>
    <w:rsid w:val="00B93E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E3A"/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B93E3A"/>
    <w:pPr>
      <w:spacing w:after="0" w:line="240" w:lineRule="auto"/>
    </w:pPr>
    <w:rPr>
      <w:rFonts w:ascii="Calibri" w:eastAsia="Times New Roman" w:hAnsi="Calibri" w:cs="Times New Roman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1225</Words>
  <Characters>6983</Characters>
  <Application>Microsoft Office Word</Application>
  <DocSecurity>0</DocSecurity>
  <Lines>58</Lines>
  <Paragraphs>16</Paragraphs>
  <ScaleCrop>false</ScaleCrop>
  <Company>Reanimator Extreme Edition</Company>
  <LinksUpToDate>false</LinksUpToDate>
  <CharactersWithSpaces>8192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2021-01-04T07:57:00Z</dcterms:created>
  <dcterms:modified xsi:type="dcterms:W3CDTF">2021-01-04T07:57:00Z</dcterms:modified>
</cp:coreProperties>
</file>