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E4" w:rsidRDefault="00231BE4" w:rsidP="00231BE4">
      <w:pPr>
        <w:pStyle w:val="Default"/>
        <w:ind w:left="6804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Додаток 1 </w:t>
      </w:r>
    </w:p>
    <w:p w:rsidR="00231BE4" w:rsidRDefault="00231BE4" w:rsidP="00231BE4">
      <w:pPr>
        <w:pStyle w:val="Default"/>
        <w:ind w:left="6804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до рішення виконавчого комітету</w:t>
      </w:r>
    </w:p>
    <w:p w:rsidR="00231BE4" w:rsidRDefault="00231BE4" w:rsidP="00231BE4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Положення</w:t>
      </w:r>
    </w:p>
    <w:p w:rsidR="00231BE4" w:rsidRDefault="00231BE4" w:rsidP="00231BE4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про проведення конкурсу </w:t>
      </w:r>
      <w:r>
        <w:rPr>
          <w:rFonts w:ascii="Times New Roman" w:hAnsi="Times New Roman" w:cs="Times New Roman"/>
        </w:rPr>
        <w:t>кращих практик в багатоквартирному житловому фонді Тернопільської міської територіальної громади</w:t>
      </w:r>
    </w:p>
    <w:p w:rsidR="00231BE4" w:rsidRDefault="00231BE4" w:rsidP="00231BE4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231BE4" w:rsidRDefault="00231BE4" w:rsidP="00231BE4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І. ЗАГАЛЬНІ ПОЛОЖЕННЯ</w:t>
      </w:r>
    </w:p>
    <w:p w:rsidR="00231BE4" w:rsidRDefault="00231BE4" w:rsidP="00231BE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Це Положення визначає організаційні умови проведення конкурсу кращих практик в багатоквартирному житловому фонді Тернопільської міської територіальної громади  (далі - Конкурс).</w:t>
      </w:r>
    </w:p>
    <w:p w:rsidR="00231BE4" w:rsidRDefault="00231BE4" w:rsidP="00231BE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1.2. Конкурс  проводиться </w:t>
      </w:r>
      <w:r>
        <w:rPr>
          <w:rFonts w:ascii="Times New Roman" w:hAnsi="Times New Roman" w:cs="Times New Roman"/>
        </w:rPr>
        <w:t>з метою публічного поширення успішних практик щодо: благоустрою та озеленення прибудинкових територій; реалізації проектів з підвищення енергоефективності будинків; використання відновлювальних джерел енергії; залучення мешканців до культурних, спортивних, екологічних або соціальних заходів, тощо.</w:t>
      </w:r>
    </w:p>
    <w:p w:rsidR="00231BE4" w:rsidRDefault="00231BE4" w:rsidP="00231BE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До участі у міському Конкурсі допускаються всі бажаючі ОСББ, управителі багатоквартирних житлових будинків, ЖБК, ОСН-БК, які зареєстровані на території Тернопільської міської територіальної громади. </w:t>
      </w:r>
    </w:p>
    <w:p w:rsidR="00231BE4" w:rsidRDefault="00231BE4" w:rsidP="00231BE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Подана на Конкурс заявка має відображати реалізацію успішної практики за будь-якою з наступних тем (номінацій):</w:t>
      </w:r>
    </w:p>
    <w:p w:rsidR="00231BE4" w:rsidRDefault="00231BE4" w:rsidP="00231BE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1.4.1. Екологія, озеленення та комплексний благоустрій будинку;</w:t>
      </w:r>
    </w:p>
    <w:p w:rsidR="00231BE4" w:rsidRDefault="00231BE4" w:rsidP="00231BE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1.4.2. Енергоефективність та відновлювальні джерела енергії у будинку;</w:t>
      </w:r>
    </w:p>
    <w:p w:rsidR="00231BE4" w:rsidRDefault="00231BE4" w:rsidP="00231BE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1.4.3. Добросусідство соціальні ініціативи  ( участь в проведенні толоки, організації спортивних заходів,громадських заходах, тощо).</w:t>
      </w:r>
    </w:p>
    <w:p w:rsidR="00231BE4" w:rsidRDefault="00231BE4" w:rsidP="00231BE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У одній заявці  може бути  об’єднано кілька (всі)  запропоновані теми (номінації). </w:t>
      </w:r>
    </w:p>
    <w:p w:rsidR="00231BE4" w:rsidRDefault="00231BE4" w:rsidP="00231BE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Один Учасник може представити на Конкурс лише одну заявку кращих практик. </w:t>
      </w:r>
    </w:p>
    <w:p w:rsidR="00231BE4" w:rsidRDefault="00231BE4" w:rsidP="00231BE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Подання заявок проводиться в період з 01.04.2021р.  по 01.08.2021 року. 1.8. Оцінка поданих на Конкурс робіт проводиться конкурсною комісією в період з 01.08.2021 року по 20.08.2021 року.</w:t>
      </w:r>
    </w:p>
    <w:p w:rsidR="00231BE4" w:rsidRDefault="00231BE4" w:rsidP="00231BE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Оголошення та нагородження  переможців Конкурсу проводиться  28.08.2021р.  (до Дня міста Тернополя).  </w:t>
      </w:r>
    </w:p>
    <w:p w:rsidR="00231BE4" w:rsidRDefault="00231BE4" w:rsidP="00231BE4">
      <w:pPr>
        <w:autoSpaceDE w:val="0"/>
        <w:autoSpaceDN w:val="0"/>
        <w:adjustRightInd w:val="0"/>
        <w:jc w:val="center"/>
        <w:rPr>
          <w:bCs/>
          <w:lang w:val="uk-UA"/>
        </w:rPr>
      </w:pPr>
      <w:r>
        <w:rPr>
          <w:bCs/>
          <w:lang w:val="uk-UA"/>
        </w:rPr>
        <w:t>ІІ. КЕРІВНИЦТВО КОНКУРСОМ</w:t>
      </w:r>
    </w:p>
    <w:p w:rsidR="00231BE4" w:rsidRDefault="00231BE4" w:rsidP="00231BE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Організатором  міського Конкурсу є  виконавчий комітет Тернопільської міської  ради.</w:t>
      </w:r>
    </w:p>
    <w:p w:rsidR="00231BE4" w:rsidRDefault="00231BE4" w:rsidP="00231BE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Відповідальним виконавчим органом Тернопільської міської ради за проведення  Конкурсу є управління житлово-комунального господарства, благоустрою та екології.</w:t>
      </w:r>
    </w:p>
    <w:p w:rsidR="00231BE4" w:rsidRDefault="00231BE4" w:rsidP="00231BE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Склад конкурсної комісії затверджується рішенням виконавчого комітету Тернопільської міської ради.</w:t>
      </w:r>
    </w:p>
    <w:p w:rsidR="00231BE4" w:rsidRDefault="00231BE4" w:rsidP="00231BE4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ІІІ. УМОВИ, ПОРЯДОК ПРОВЕДЕННЯ, РОЗГЛЯДУ ТА ОЦІНКИ КОНКУРСНИХ РОБІТ</w:t>
      </w:r>
    </w:p>
    <w:p w:rsidR="00231BE4" w:rsidRDefault="00231BE4" w:rsidP="00231BE4">
      <w:pPr>
        <w:pStyle w:val="1"/>
        <w:tabs>
          <w:tab w:val="left" w:pos="993"/>
          <w:tab w:val="left" w:pos="141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3.1. На Конкурс подаються заявки (опис практики), які відображають реалізацію  успішного досвіду у запропонованих в п. 1.4. темах (номінаціях). </w:t>
      </w:r>
    </w:p>
    <w:p w:rsidR="00231BE4" w:rsidRDefault="00231BE4" w:rsidP="00231BE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Для участі у Конкурсі учасникам необхідно подати заявку-реєстрацію на              е-пошту gkge@ukr.net з назвою листа «Заявка на Конкурс», яка обов’язково включає в себе: </w:t>
      </w:r>
    </w:p>
    <w:p w:rsidR="00231BE4" w:rsidRDefault="00231BE4" w:rsidP="00231BE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опис результатів реалізованої ініціативи; </w:t>
      </w:r>
    </w:p>
    <w:p w:rsidR="00231BE4" w:rsidRDefault="00231BE4" w:rsidP="00231BE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фотофіксацію результатів реалізованої ініціативи;</w:t>
      </w:r>
    </w:p>
    <w:p w:rsidR="00231BE4" w:rsidRDefault="00231BE4" w:rsidP="00231BE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інформацію про розповсюдження практики через засоби масової інформації(при наявності);</w:t>
      </w:r>
    </w:p>
    <w:p w:rsidR="00231BE4" w:rsidRDefault="00231BE4" w:rsidP="00231BE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контактні дані.</w:t>
      </w:r>
    </w:p>
    <w:p w:rsidR="00231BE4" w:rsidRDefault="00231BE4" w:rsidP="00231BE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У разі подання заявки на Конкурс з порушенням  вимог цього Положення, Конкурсна комісія має право не розглядати таку заявку. </w:t>
      </w:r>
    </w:p>
    <w:p w:rsidR="00231BE4" w:rsidRDefault="00231BE4" w:rsidP="00231B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Додаткові умови проведення Конкурсу: </w:t>
      </w:r>
    </w:p>
    <w:p w:rsidR="00231BE4" w:rsidRDefault="00231BE4" w:rsidP="00231BE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Подані на конкурс матеріали не повертаються і не рецензуються;</w:t>
      </w:r>
    </w:p>
    <w:p w:rsidR="00231BE4" w:rsidRDefault="00231BE4" w:rsidP="00231BE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результати конкурсів учасники будуть повідомлені телефоном та/або електронною поштою;</w:t>
      </w:r>
    </w:p>
    <w:p w:rsidR="00231BE4" w:rsidRDefault="00231BE4" w:rsidP="00231BE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остаточне рішення конкурсної комісії щодо визначення переможців перегляду/оскарженню не підлягає;</w:t>
      </w:r>
    </w:p>
    <w:p w:rsidR="00231BE4" w:rsidRDefault="00231BE4" w:rsidP="00231BE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color w:val="0A0A0A"/>
          <w:spacing w:val="4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причини відхилення заявки від розгляду не розголошуються.</w:t>
      </w:r>
    </w:p>
    <w:p w:rsidR="00231BE4" w:rsidRDefault="00231BE4" w:rsidP="00231BE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color w:val="0A0A0A"/>
          <w:spacing w:val="4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допускається нагородження спонсорів</w:t>
      </w:r>
    </w:p>
    <w:p w:rsidR="00231BE4" w:rsidRDefault="00231BE4" w:rsidP="00231B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Оцінка конкурсних робіт здійснюється за наступними критеріями: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4"/>
        <w:gridCol w:w="4004"/>
      </w:tblGrid>
      <w:tr w:rsidR="00231BE4" w:rsidTr="00231B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E4" w:rsidRDefault="00231B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Критерій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E4" w:rsidRDefault="00231B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балів</w:t>
            </w:r>
          </w:p>
        </w:tc>
      </w:tr>
      <w:tr w:rsidR="00231BE4" w:rsidTr="00231B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E4" w:rsidRDefault="00231B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оригінальність та креативність ідеї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E4" w:rsidRDefault="00231B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1BE4" w:rsidTr="00231B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E4" w:rsidRDefault="00231B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ступінь залучення до ініціативи мешканців будинку або інших ОСББ, партнерів, донорів, благодійників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E4" w:rsidRDefault="00231B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1BE4" w:rsidTr="00231B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E4" w:rsidRDefault="00231B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стадія фіналізації та ефект від реалізації ініціативи, а також сталість соціального чи фінансового результату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E4" w:rsidRDefault="00231B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1BE4" w:rsidTr="00231BE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E4" w:rsidRDefault="00231BE4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та легкість реплікації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E4" w:rsidRDefault="00231BE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31BE4" w:rsidRDefault="00231BE4" w:rsidP="00231BE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максимальна сума балів - 40.</w:t>
      </w:r>
    </w:p>
    <w:p w:rsidR="00231BE4" w:rsidRDefault="00231BE4" w:rsidP="00231BE4">
      <w:pPr>
        <w:pStyle w:val="1"/>
        <w:tabs>
          <w:tab w:val="left" w:pos="993"/>
          <w:tab w:val="left" w:pos="1418"/>
        </w:tabs>
        <w:ind w:left="0" w:firstLine="720"/>
        <w:jc w:val="center"/>
        <w:rPr>
          <w:bCs/>
          <w:sz w:val="24"/>
          <w:szCs w:val="24"/>
        </w:rPr>
      </w:pPr>
      <w:bookmarkStart w:id="0" w:name="_GoBack"/>
      <w:bookmarkEnd w:id="0"/>
    </w:p>
    <w:p w:rsidR="00231BE4" w:rsidRDefault="00231BE4" w:rsidP="00231BE4">
      <w:pPr>
        <w:pStyle w:val="1"/>
        <w:tabs>
          <w:tab w:val="left" w:pos="993"/>
          <w:tab w:val="left" w:pos="1418"/>
        </w:tabs>
        <w:ind w:left="0"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ІV. ВІДЗНАЧЕННЯ ПЕРЕМОЖЦІВ</w:t>
      </w:r>
    </w:p>
    <w:p w:rsidR="00231BE4" w:rsidRDefault="00231BE4" w:rsidP="00231BE4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5.1. Призовий фонд Конкурсу становить -  84000 грн. </w:t>
      </w:r>
    </w:p>
    <w:p w:rsidR="00231BE4" w:rsidRDefault="00231BE4" w:rsidP="00231BE4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5.2 Переможці конкурсу визначаються окремо в категоріях учасників:</w:t>
      </w:r>
    </w:p>
    <w:p w:rsidR="00231BE4" w:rsidRDefault="00231BE4" w:rsidP="00231BE4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-    ОСББ , ОСН БК; </w:t>
      </w:r>
    </w:p>
    <w:p w:rsidR="00231BE4" w:rsidRDefault="00231BE4" w:rsidP="00231BE4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- управителів багатоквартирних житлових будинків, житлово-будівельних кооперативів.</w:t>
      </w:r>
    </w:p>
    <w:p w:rsidR="00231BE4" w:rsidRDefault="00231BE4" w:rsidP="00231BE4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/>
        </w:rPr>
        <w:t xml:space="preserve">5.3. </w:t>
      </w:r>
      <w:r>
        <w:rPr>
          <w:lang w:val="uk-UA" w:eastAsia="uk-UA"/>
        </w:rPr>
        <w:t xml:space="preserve">Переможці Конкурсу у кожній категорії  нагороджуються грошовими заохоченнями у наступному розмірі: </w:t>
      </w:r>
    </w:p>
    <w:p w:rsidR="00231BE4" w:rsidRDefault="00231BE4" w:rsidP="00231BE4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>5.3.1. В номінації ‘’</w:t>
      </w:r>
      <w:r>
        <w:rPr>
          <w:lang w:val="uk-UA"/>
        </w:rPr>
        <w:t>Екологія, озеленення та комплексний благоустрій  будинку”</w:t>
      </w:r>
      <w:r>
        <w:rPr>
          <w:lang w:val="uk-UA" w:eastAsia="uk-UA"/>
        </w:rPr>
        <w:t xml:space="preserve"> - 20000 грн.; </w:t>
      </w:r>
    </w:p>
    <w:p w:rsidR="00231BE4" w:rsidRDefault="00231BE4" w:rsidP="00231BE4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>5.3.2. В номінації “</w:t>
      </w:r>
      <w:r>
        <w:rPr>
          <w:lang w:val="uk-UA"/>
        </w:rPr>
        <w:t xml:space="preserve"> Енергоефективність та відновлювальні джерела енергії у будинку” </w:t>
      </w:r>
      <w:r>
        <w:rPr>
          <w:lang w:val="uk-UA" w:eastAsia="uk-UA"/>
        </w:rPr>
        <w:t xml:space="preserve"> - 12000 гривень;</w:t>
      </w:r>
    </w:p>
    <w:p w:rsidR="00231BE4" w:rsidRDefault="00231BE4" w:rsidP="00231BE4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 w:eastAsia="uk-UA"/>
        </w:rPr>
        <w:t xml:space="preserve">5.3.3. В  номінації </w:t>
      </w:r>
      <w:r>
        <w:rPr>
          <w:lang w:val="uk-UA"/>
        </w:rPr>
        <w:t xml:space="preserve"> </w:t>
      </w:r>
      <w:r>
        <w:rPr>
          <w:lang w:eastAsia="uk-UA"/>
        </w:rPr>
        <w:t>“</w:t>
      </w:r>
      <w:r>
        <w:rPr>
          <w:lang w:val="uk-UA"/>
        </w:rPr>
        <w:t>Добросусідство</w:t>
      </w:r>
      <w:r>
        <w:rPr>
          <w:lang w:val="uk-UA" w:eastAsia="uk-UA"/>
        </w:rPr>
        <w:t xml:space="preserve"> </w:t>
      </w:r>
      <w:r>
        <w:t>”</w:t>
      </w:r>
      <w:r>
        <w:rPr>
          <w:lang w:val="uk-UA" w:eastAsia="uk-UA"/>
        </w:rPr>
        <w:t>–  10000  гривень.</w:t>
      </w:r>
    </w:p>
    <w:p w:rsidR="00231BE4" w:rsidRDefault="00231BE4" w:rsidP="00231BE4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5.4. Підсумки проведення Конкурсу та перелік переможців, затверджуються рішенням конкурсної комісії і оголошуються 28.08.2021 р. (до святкування Дня міста Тернополя).</w:t>
      </w:r>
    </w:p>
    <w:p w:rsidR="00231BE4" w:rsidRDefault="00231BE4" w:rsidP="00231BE4">
      <w:pPr>
        <w:autoSpaceDE w:val="0"/>
        <w:autoSpaceDN w:val="0"/>
        <w:adjustRightInd w:val="0"/>
        <w:jc w:val="both"/>
        <w:rPr>
          <w:lang w:val="uk-UA"/>
        </w:rPr>
      </w:pPr>
    </w:p>
    <w:p w:rsidR="00231BE4" w:rsidRDefault="00231BE4" w:rsidP="00231BE4">
      <w:pPr>
        <w:autoSpaceDE w:val="0"/>
        <w:autoSpaceDN w:val="0"/>
        <w:adjustRightInd w:val="0"/>
        <w:jc w:val="both"/>
        <w:rPr>
          <w:lang w:val="uk-UA"/>
        </w:rPr>
      </w:pPr>
    </w:p>
    <w:p w:rsidR="00231BE4" w:rsidRDefault="00231BE4" w:rsidP="00231BE4">
      <w:pPr>
        <w:autoSpaceDE w:val="0"/>
        <w:autoSpaceDN w:val="0"/>
        <w:adjustRightInd w:val="0"/>
        <w:jc w:val="both"/>
        <w:rPr>
          <w:lang w:val="uk-UA"/>
        </w:rPr>
      </w:pPr>
    </w:p>
    <w:p w:rsidR="00231BE4" w:rsidRDefault="00231BE4" w:rsidP="00231BE4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Сергій НАДАЛ</w:t>
      </w:r>
    </w:p>
    <w:p w:rsidR="00231BE4" w:rsidRDefault="00231BE4" w:rsidP="00231BE4">
      <w:pPr>
        <w:autoSpaceDE w:val="0"/>
        <w:autoSpaceDN w:val="0"/>
        <w:adjustRightInd w:val="0"/>
        <w:jc w:val="both"/>
        <w:rPr>
          <w:lang w:val="uk-UA"/>
        </w:rPr>
      </w:pPr>
    </w:p>
    <w:p w:rsidR="00231BE4" w:rsidRDefault="00231BE4" w:rsidP="00231BE4">
      <w:pPr>
        <w:autoSpaceDE w:val="0"/>
        <w:autoSpaceDN w:val="0"/>
        <w:adjustRightInd w:val="0"/>
        <w:jc w:val="both"/>
        <w:rPr>
          <w:lang w:val="uk-UA"/>
        </w:rPr>
      </w:pPr>
    </w:p>
    <w:p w:rsidR="00231BE4" w:rsidRDefault="00231BE4" w:rsidP="00231BE4">
      <w:pPr>
        <w:autoSpaceDE w:val="0"/>
        <w:autoSpaceDN w:val="0"/>
        <w:adjustRightInd w:val="0"/>
        <w:jc w:val="both"/>
        <w:rPr>
          <w:lang w:val="uk-UA"/>
        </w:rPr>
      </w:pPr>
    </w:p>
    <w:p w:rsidR="00231BE4" w:rsidRDefault="00231BE4" w:rsidP="00231BE4">
      <w:pPr>
        <w:autoSpaceDE w:val="0"/>
        <w:autoSpaceDN w:val="0"/>
        <w:adjustRightInd w:val="0"/>
        <w:jc w:val="both"/>
        <w:rPr>
          <w:lang w:val="uk-UA"/>
        </w:rPr>
      </w:pPr>
    </w:p>
    <w:p w:rsidR="00231BE4" w:rsidRDefault="00231BE4" w:rsidP="00231BE4">
      <w:pPr>
        <w:autoSpaceDE w:val="0"/>
        <w:autoSpaceDN w:val="0"/>
        <w:adjustRightInd w:val="0"/>
        <w:jc w:val="both"/>
        <w:rPr>
          <w:lang w:val="uk-UA"/>
        </w:rPr>
      </w:pPr>
    </w:p>
    <w:p w:rsidR="00231BE4" w:rsidRDefault="00231BE4" w:rsidP="00231BE4">
      <w:pPr>
        <w:pStyle w:val="a5"/>
        <w:rPr>
          <w:sz w:val="24"/>
          <w:szCs w:val="24"/>
          <w:lang w:eastAsia="ru-RU"/>
        </w:rPr>
      </w:pPr>
    </w:p>
    <w:p w:rsidR="00231BE4" w:rsidRDefault="00231BE4" w:rsidP="00231BE4">
      <w:pPr>
        <w:pStyle w:val="a5"/>
        <w:rPr>
          <w:sz w:val="20"/>
        </w:rPr>
      </w:pPr>
    </w:p>
    <w:p w:rsidR="00231BE4" w:rsidRDefault="00231BE4" w:rsidP="00231BE4">
      <w:pPr>
        <w:pStyle w:val="a5"/>
        <w:rPr>
          <w:sz w:val="20"/>
        </w:rPr>
      </w:pPr>
    </w:p>
    <w:p w:rsidR="00231BE4" w:rsidRDefault="00231BE4" w:rsidP="00231BE4">
      <w:pPr>
        <w:pStyle w:val="a5"/>
        <w:rPr>
          <w:sz w:val="20"/>
        </w:rPr>
      </w:pPr>
    </w:p>
    <w:p w:rsidR="00231BE4" w:rsidRDefault="00231BE4" w:rsidP="00231BE4">
      <w:pPr>
        <w:pStyle w:val="a5"/>
        <w:rPr>
          <w:sz w:val="20"/>
        </w:rPr>
      </w:pPr>
    </w:p>
    <w:p w:rsidR="00231BE4" w:rsidRDefault="00231BE4" w:rsidP="00231BE4">
      <w:pPr>
        <w:pStyle w:val="a5"/>
        <w:rPr>
          <w:sz w:val="20"/>
        </w:rPr>
      </w:pPr>
    </w:p>
    <w:p w:rsidR="00231BE4" w:rsidRDefault="00231BE4" w:rsidP="00231BE4">
      <w:pPr>
        <w:pStyle w:val="a5"/>
        <w:rPr>
          <w:sz w:val="20"/>
        </w:rPr>
      </w:pPr>
    </w:p>
    <w:p w:rsidR="00231BE4" w:rsidRDefault="00231BE4" w:rsidP="00231BE4">
      <w:pPr>
        <w:pStyle w:val="a5"/>
        <w:rPr>
          <w:sz w:val="20"/>
        </w:rPr>
      </w:pPr>
    </w:p>
    <w:p w:rsidR="00231BE4" w:rsidRDefault="00231BE4" w:rsidP="00231BE4">
      <w:pPr>
        <w:pStyle w:val="a5"/>
        <w:rPr>
          <w:sz w:val="20"/>
        </w:rPr>
      </w:pPr>
    </w:p>
    <w:p w:rsidR="00231BE4" w:rsidRDefault="00231BE4" w:rsidP="00231BE4">
      <w:pPr>
        <w:pStyle w:val="a5"/>
        <w:rPr>
          <w:sz w:val="20"/>
        </w:rPr>
      </w:pPr>
    </w:p>
    <w:p w:rsidR="00231BE4" w:rsidRDefault="00231BE4" w:rsidP="00231BE4">
      <w:pPr>
        <w:pStyle w:val="a5"/>
        <w:rPr>
          <w:sz w:val="20"/>
        </w:rPr>
      </w:pPr>
    </w:p>
    <w:p w:rsidR="00231BE4" w:rsidRDefault="00231BE4" w:rsidP="00231BE4">
      <w:pPr>
        <w:pStyle w:val="a5"/>
        <w:rPr>
          <w:sz w:val="20"/>
        </w:rPr>
      </w:pPr>
    </w:p>
    <w:p w:rsidR="00231BE4" w:rsidRDefault="00231BE4" w:rsidP="00231BE4">
      <w:pPr>
        <w:pStyle w:val="a5"/>
        <w:rPr>
          <w:sz w:val="20"/>
        </w:rPr>
      </w:pPr>
    </w:p>
    <w:p w:rsidR="00231BE4" w:rsidRDefault="00231BE4" w:rsidP="00231BE4">
      <w:pPr>
        <w:pStyle w:val="a5"/>
        <w:rPr>
          <w:sz w:val="20"/>
        </w:rPr>
      </w:pPr>
    </w:p>
    <w:p w:rsidR="00231BE4" w:rsidRDefault="00231BE4" w:rsidP="00231BE4">
      <w:pPr>
        <w:pStyle w:val="a5"/>
        <w:rPr>
          <w:sz w:val="20"/>
        </w:rPr>
      </w:pPr>
    </w:p>
    <w:p w:rsidR="00231BE4" w:rsidRDefault="00231BE4" w:rsidP="00231BE4">
      <w:pPr>
        <w:pStyle w:val="a5"/>
        <w:rPr>
          <w:sz w:val="20"/>
        </w:rPr>
      </w:pPr>
    </w:p>
    <w:p w:rsidR="00231BE4" w:rsidRDefault="00231BE4" w:rsidP="00231BE4">
      <w:pPr>
        <w:pStyle w:val="a5"/>
        <w:rPr>
          <w:sz w:val="20"/>
        </w:rPr>
      </w:pPr>
    </w:p>
    <w:p w:rsidR="00231BE4" w:rsidRDefault="00231BE4" w:rsidP="00231BE4">
      <w:pPr>
        <w:pStyle w:val="a5"/>
        <w:rPr>
          <w:sz w:val="20"/>
        </w:rPr>
      </w:pPr>
    </w:p>
    <w:p w:rsidR="00231BE4" w:rsidRDefault="00231BE4" w:rsidP="00231BE4">
      <w:pPr>
        <w:pStyle w:val="a5"/>
        <w:rPr>
          <w:sz w:val="20"/>
        </w:rPr>
      </w:pPr>
    </w:p>
    <w:p w:rsidR="00231BE4" w:rsidRDefault="00231BE4" w:rsidP="00231BE4">
      <w:pPr>
        <w:pStyle w:val="a5"/>
        <w:spacing w:before="209"/>
        <w:ind w:left="6721"/>
      </w:pPr>
    </w:p>
    <w:p w:rsidR="00231BE4" w:rsidRDefault="00231BE4" w:rsidP="00231BE4">
      <w:pPr>
        <w:pStyle w:val="a5"/>
        <w:spacing w:before="209"/>
        <w:ind w:left="6721"/>
      </w:pPr>
      <w:r>
        <w:t>Додаток</w:t>
      </w:r>
      <w:r>
        <w:rPr>
          <w:spacing w:val="-2"/>
        </w:rPr>
        <w:t xml:space="preserve"> </w:t>
      </w:r>
      <w:r>
        <w:t>2 до</w:t>
      </w:r>
    </w:p>
    <w:p w:rsidR="00231BE4" w:rsidRDefault="00231BE4" w:rsidP="00231BE4">
      <w:pPr>
        <w:pStyle w:val="a5"/>
        <w:spacing w:before="1"/>
        <w:ind w:left="6721"/>
      </w:pPr>
      <w:r>
        <w:t>рішення виконавчого</w:t>
      </w:r>
      <w:r>
        <w:rPr>
          <w:spacing w:val="-62"/>
        </w:rPr>
        <w:t xml:space="preserve"> </w:t>
      </w:r>
      <w:r>
        <w:t>комітету</w:t>
      </w:r>
      <w:r>
        <w:rPr>
          <w:spacing w:val="-11"/>
        </w:rPr>
        <w:t xml:space="preserve"> </w:t>
      </w:r>
    </w:p>
    <w:p w:rsidR="00231BE4" w:rsidRDefault="00231BE4" w:rsidP="00231BE4">
      <w:pPr>
        <w:pStyle w:val="a5"/>
        <w:spacing w:line="299" w:lineRule="exact"/>
        <w:ind w:left="6721"/>
      </w:pPr>
      <w:r>
        <w:rPr>
          <w:w w:val="99"/>
        </w:rPr>
        <w:t>.</w:t>
      </w:r>
    </w:p>
    <w:p w:rsidR="00231BE4" w:rsidRDefault="00231BE4" w:rsidP="00231BE4">
      <w:pPr>
        <w:pStyle w:val="a5"/>
        <w:spacing w:before="11"/>
        <w:rPr>
          <w:sz w:val="25"/>
        </w:rPr>
      </w:pPr>
    </w:p>
    <w:p w:rsidR="00231BE4" w:rsidRDefault="00231BE4" w:rsidP="00231BE4">
      <w:pPr>
        <w:pStyle w:val="a5"/>
        <w:ind w:left="2107" w:hanging="1911"/>
      </w:pPr>
      <w:r>
        <w:t>Склад</w:t>
      </w:r>
      <w:r>
        <w:rPr>
          <w:spacing w:val="-2"/>
        </w:rPr>
        <w:t xml:space="preserve"> </w:t>
      </w:r>
      <w:r>
        <w:t>конкурсної</w:t>
      </w:r>
      <w:r>
        <w:rPr>
          <w:spacing w:val="-2"/>
        </w:rPr>
        <w:t xml:space="preserve"> </w:t>
      </w:r>
      <w:r>
        <w:t>комісії кращих</w:t>
      </w:r>
      <w:r>
        <w:rPr>
          <w:spacing w:val="-5"/>
        </w:rPr>
        <w:t xml:space="preserve"> </w:t>
      </w:r>
      <w:r>
        <w:t>практик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багатоквартирному</w:t>
      </w:r>
      <w:r>
        <w:rPr>
          <w:spacing w:val="-7"/>
        </w:rPr>
        <w:t xml:space="preserve"> </w:t>
      </w:r>
      <w:r>
        <w:t>житловому</w:t>
      </w:r>
      <w:r>
        <w:rPr>
          <w:spacing w:val="-8"/>
        </w:rPr>
        <w:t xml:space="preserve"> </w:t>
      </w:r>
      <w:r>
        <w:t>фонді</w:t>
      </w:r>
      <w:r>
        <w:rPr>
          <w:spacing w:val="-62"/>
        </w:rPr>
        <w:t xml:space="preserve"> </w:t>
      </w:r>
      <w:r>
        <w:t>Тернопільської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територіальної</w:t>
      </w:r>
      <w:r>
        <w:rPr>
          <w:spacing w:val="-2"/>
        </w:rPr>
        <w:t xml:space="preserve"> </w:t>
      </w:r>
      <w:r>
        <w:t>громади</w:t>
      </w:r>
    </w:p>
    <w:p w:rsidR="00231BE4" w:rsidRDefault="00231BE4" w:rsidP="00231BE4">
      <w:pPr>
        <w:pStyle w:val="a5"/>
        <w:rPr>
          <w:sz w:val="20"/>
        </w:rPr>
      </w:pPr>
    </w:p>
    <w:p w:rsidR="00231BE4" w:rsidRDefault="00231BE4" w:rsidP="00231BE4">
      <w:pPr>
        <w:pStyle w:val="a5"/>
        <w:spacing w:before="5"/>
        <w:rPr>
          <w:sz w:val="24"/>
        </w:rPr>
      </w:pPr>
    </w:p>
    <w:p w:rsidR="00231BE4" w:rsidRDefault="00231BE4" w:rsidP="00231BE4">
      <w:pPr>
        <w:rPr>
          <w:lang w:val="uk-UA"/>
        </w:rPr>
        <w:sectPr w:rsidR="00231BE4">
          <w:pgSz w:w="11910" w:h="16840"/>
          <w:pgMar w:top="567" w:right="960" w:bottom="280" w:left="1500" w:header="708" w:footer="708" w:gutter="0"/>
          <w:cols w:space="720"/>
        </w:sectPr>
      </w:pPr>
    </w:p>
    <w:p w:rsidR="00231BE4" w:rsidRDefault="00231BE4" w:rsidP="00231BE4">
      <w:pPr>
        <w:pStyle w:val="a5"/>
        <w:spacing w:before="89" w:line="252" w:lineRule="auto"/>
        <w:ind w:left="101" w:right="27"/>
      </w:pPr>
      <w:r>
        <w:t>Соколовський</w:t>
      </w:r>
      <w:r>
        <w:rPr>
          <w:spacing w:val="-9"/>
        </w:rPr>
        <w:t xml:space="preserve"> </w:t>
      </w:r>
      <w:r>
        <w:t>Олег</w:t>
      </w:r>
      <w:r>
        <w:rPr>
          <w:spacing w:val="-62"/>
        </w:rPr>
        <w:t xml:space="preserve"> </w:t>
      </w:r>
      <w:r>
        <w:t>Іванович</w:t>
      </w:r>
    </w:p>
    <w:p w:rsidR="00231BE4" w:rsidRDefault="00231BE4" w:rsidP="00231BE4">
      <w:pPr>
        <w:pStyle w:val="a5"/>
        <w:tabs>
          <w:tab w:val="left" w:pos="1785"/>
          <w:tab w:val="left" w:pos="3548"/>
        </w:tabs>
        <w:spacing w:before="89" w:line="252" w:lineRule="auto"/>
        <w:ind w:left="101" w:right="118"/>
      </w:pPr>
      <w:r>
        <w:br w:type="column"/>
        <w:t>начальник</w:t>
      </w:r>
      <w:r>
        <w:tab/>
        <w:t>управління</w:t>
      </w:r>
      <w:r>
        <w:tab/>
        <w:t>житлово-комунального</w:t>
      </w:r>
      <w:r>
        <w:rPr>
          <w:spacing w:val="-62"/>
        </w:rPr>
        <w:t xml:space="preserve"> </w:t>
      </w:r>
      <w:r>
        <w:t>господарства,</w:t>
      </w:r>
      <w:r>
        <w:rPr>
          <w:spacing w:val="-6"/>
        </w:rPr>
        <w:t xml:space="preserve"> </w:t>
      </w:r>
      <w:r>
        <w:t>благоустрою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екології,</w:t>
      </w:r>
      <w:r>
        <w:rPr>
          <w:spacing w:val="-4"/>
        </w:rPr>
        <w:t xml:space="preserve"> </w:t>
      </w:r>
      <w:r>
        <w:t>голова</w:t>
      </w:r>
      <w:r>
        <w:rPr>
          <w:spacing w:val="-5"/>
        </w:rPr>
        <w:t xml:space="preserve"> </w:t>
      </w:r>
      <w:r>
        <w:t>комісії;</w:t>
      </w:r>
    </w:p>
    <w:p w:rsidR="00231BE4" w:rsidRDefault="00231BE4" w:rsidP="00231BE4">
      <w:pPr>
        <w:spacing w:line="252" w:lineRule="auto"/>
        <w:sectPr w:rsidR="00231BE4">
          <w:type w:val="continuous"/>
          <w:pgSz w:w="11910" w:h="16840"/>
          <w:pgMar w:top="1580" w:right="960" w:bottom="280" w:left="1500" w:header="708" w:footer="708" w:gutter="0"/>
          <w:cols w:num="2" w:space="720" w:equalWidth="0">
            <w:col w:w="2325" w:space="860"/>
            <w:col w:w="6265"/>
          </w:cols>
        </w:sectPr>
      </w:pPr>
    </w:p>
    <w:p w:rsidR="00231BE4" w:rsidRDefault="00231BE4" w:rsidP="00231BE4">
      <w:pPr>
        <w:pStyle w:val="a5"/>
        <w:spacing w:before="3"/>
        <w:rPr>
          <w:sz w:val="20"/>
        </w:rPr>
      </w:pPr>
    </w:p>
    <w:p w:rsidR="00231BE4" w:rsidRDefault="00231BE4" w:rsidP="00231BE4">
      <w:pPr>
        <w:rPr>
          <w:sz w:val="20"/>
        </w:rPr>
        <w:sectPr w:rsidR="00231BE4">
          <w:type w:val="continuous"/>
          <w:pgSz w:w="11910" w:h="16840"/>
          <w:pgMar w:top="1580" w:right="960" w:bottom="280" w:left="1500" w:header="708" w:footer="708" w:gutter="0"/>
          <w:cols w:space="720"/>
        </w:sectPr>
      </w:pPr>
    </w:p>
    <w:p w:rsidR="00231BE4" w:rsidRDefault="00231BE4" w:rsidP="00231BE4">
      <w:pPr>
        <w:pStyle w:val="a5"/>
        <w:spacing w:before="89" w:line="254" w:lineRule="auto"/>
        <w:ind w:left="101" w:right="24"/>
      </w:pPr>
      <w:r>
        <w:rPr>
          <w:spacing w:val="-1"/>
        </w:rPr>
        <w:t xml:space="preserve">Мокляк </w:t>
      </w:r>
      <w:r>
        <w:t>Вячеслав</w:t>
      </w:r>
      <w:r>
        <w:rPr>
          <w:spacing w:val="-62"/>
        </w:rPr>
        <w:t xml:space="preserve"> </w:t>
      </w:r>
      <w:r>
        <w:t>Іванович</w:t>
      </w:r>
    </w:p>
    <w:p w:rsidR="00231BE4" w:rsidRDefault="00231BE4" w:rsidP="00231BE4">
      <w:pPr>
        <w:pStyle w:val="a5"/>
        <w:spacing w:before="89" w:line="254" w:lineRule="auto"/>
        <w:ind w:left="101" w:right="116"/>
        <w:jc w:val="both"/>
      </w:pPr>
      <w:r>
        <w:br w:type="column"/>
        <w:t>заступник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відділу</w:t>
      </w:r>
      <w:r>
        <w:rPr>
          <w:spacing w:val="66"/>
        </w:rPr>
        <w:t xml:space="preserve"> </w:t>
      </w:r>
      <w:r>
        <w:t>експлуатації</w:t>
      </w:r>
      <w:r>
        <w:rPr>
          <w:spacing w:val="6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житлового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житлово-</w:t>
      </w:r>
      <w:r>
        <w:rPr>
          <w:spacing w:val="1"/>
        </w:rPr>
        <w:t xml:space="preserve"> </w:t>
      </w:r>
      <w:r>
        <w:t>комунального господарства, благоустрою та екології,</w:t>
      </w:r>
      <w:r>
        <w:rPr>
          <w:spacing w:val="1"/>
        </w:rPr>
        <w:t xml:space="preserve"> </w:t>
      </w:r>
      <w:r>
        <w:t>заступник</w:t>
      </w:r>
      <w:r>
        <w:rPr>
          <w:spacing w:val="-1"/>
        </w:rPr>
        <w:t xml:space="preserve"> </w:t>
      </w:r>
      <w:r>
        <w:t>голови</w:t>
      </w:r>
      <w:r>
        <w:rPr>
          <w:spacing w:val="2"/>
        </w:rPr>
        <w:t xml:space="preserve"> </w:t>
      </w:r>
      <w:r>
        <w:t>комісії.</w:t>
      </w:r>
    </w:p>
    <w:p w:rsidR="00231BE4" w:rsidRDefault="00231BE4" w:rsidP="00231BE4">
      <w:pPr>
        <w:pStyle w:val="a5"/>
        <w:spacing w:before="6"/>
        <w:rPr>
          <w:sz w:val="27"/>
        </w:rPr>
      </w:pPr>
    </w:p>
    <w:p w:rsidR="00231BE4" w:rsidRDefault="00231BE4" w:rsidP="00231BE4">
      <w:pPr>
        <w:pStyle w:val="a5"/>
        <w:ind w:left="101"/>
        <w:jc w:val="both"/>
      </w:pPr>
      <w:r>
        <w:t>Члени</w:t>
      </w:r>
      <w:r>
        <w:rPr>
          <w:spacing w:val="-3"/>
        </w:rPr>
        <w:t xml:space="preserve"> </w:t>
      </w:r>
      <w:r>
        <w:t>комісії:</w:t>
      </w:r>
    </w:p>
    <w:p w:rsidR="00231BE4" w:rsidRDefault="00231BE4" w:rsidP="00231BE4">
      <w:pPr>
        <w:sectPr w:rsidR="00231BE4">
          <w:type w:val="continuous"/>
          <w:pgSz w:w="11910" w:h="16840"/>
          <w:pgMar w:top="1580" w:right="960" w:bottom="280" w:left="1500" w:header="708" w:footer="708" w:gutter="0"/>
          <w:cols w:num="2" w:space="720" w:equalWidth="0">
            <w:col w:w="2089" w:space="1096"/>
            <w:col w:w="6265"/>
          </w:cols>
        </w:sectPr>
      </w:pPr>
    </w:p>
    <w:p w:rsidR="00231BE4" w:rsidRDefault="00231BE4" w:rsidP="00231BE4">
      <w:pPr>
        <w:pStyle w:val="a5"/>
        <w:spacing w:before="7"/>
        <w:rPr>
          <w:sz w:val="21"/>
        </w:rPr>
      </w:pPr>
    </w:p>
    <w:p w:rsidR="00231BE4" w:rsidRDefault="00231BE4" w:rsidP="00231BE4">
      <w:pPr>
        <w:pStyle w:val="a5"/>
        <w:tabs>
          <w:tab w:val="left" w:pos="3286"/>
        </w:tabs>
        <w:spacing w:before="88"/>
        <w:ind w:left="101"/>
      </w:pPr>
      <w:r>
        <w:t>Копит</w:t>
      </w:r>
      <w:r>
        <w:rPr>
          <w:spacing w:val="-3"/>
        </w:rPr>
        <w:t xml:space="preserve"> </w:t>
      </w:r>
      <w:r>
        <w:t>Галина</w:t>
      </w:r>
      <w:r>
        <w:rPr>
          <w:spacing w:val="-3"/>
        </w:rPr>
        <w:t xml:space="preserve"> </w:t>
      </w:r>
      <w:r>
        <w:t>Михайлівна</w:t>
      </w:r>
      <w:r>
        <w:tab/>
        <w:t>головний</w:t>
      </w:r>
      <w:r>
        <w:rPr>
          <w:spacing w:val="43"/>
        </w:rPr>
        <w:t xml:space="preserve"> </w:t>
      </w:r>
      <w:r>
        <w:t>спеціаліст</w:t>
      </w:r>
      <w:r>
        <w:rPr>
          <w:spacing w:val="109"/>
        </w:rPr>
        <w:t xml:space="preserve"> </w:t>
      </w:r>
      <w:r>
        <w:t>сектору</w:t>
      </w:r>
      <w:r>
        <w:rPr>
          <w:spacing w:val="102"/>
        </w:rPr>
        <w:t xml:space="preserve"> </w:t>
      </w:r>
      <w:r>
        <w:t>з</w:t>
      </w:r>
      <w:r>
        <w:rPr>
          <w:spacing w:val="110"/>
        </w:rPr>
        <w:t xml:space="preserve"> </w:t>
      </w:r>
      <w:r>
        <w:t>енергоефективності</w:t>
      </w:r>
    </w:p>
    <w:p w:rsidR="00231BE4" w:rsidRDefault="00231BE4" w:rsidP="00231BE4">
      <w:pPr>
        <w:pStyle w:val="a5"/>
        <w:tabs>
          <w:tab w:val="left" w:pos="4861"/>
          <w:tab w:val="left" w:pos="7792"/>
        </w:tabs>
        <w:spacing w:before="21" w:line="254" w:lineRule="auto"/>
        <w:ind w:left="3286" w:right="121"/>
      </w:pPr>
      <w:r>
        <w:t>управління</w:t>
      </w:r>
      <w:r>
        <w:tab/>
        <w:t>житлово-комунального</w:t>
      </w:r>
      <w:r>
        <w:tab/>
      </w:r>
      <w:r>
        <w:rPr>
          <w:spacing w:val="-1"/>
        </w:rPr>
        <w:t>господарства,</w:t>
      </w:r>
      <w:r>
        <w:rPr>
          <w:spacing w:val="-62"/>
        </w:rPr>
        <w:t xml:space="preserve"> </w:t>
      </w:r>
      <w:r>
        <w:t>благоустрою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екології,</w:t>
      </w:r>
      <w:r>
        <w:rPr>
          <w:spacing w:val="-1"/>
        </w:rPr>
        <w:t xml:space="preserve"> </w:t>
      </w:r>
      <w:r>
        <w:t>секретар комісії;</w:t>
      </w:r>
    </w:p>
    <w:p w:rsidR="00231BE4" w:rsidRDefault="00231BE4" w:rsidP="00231BE4">
      <w:pPr>
        <w:pStyle w:val="a5"/>
        <w:spacing w:before="11"/>
        <w:rPr>
          <w:sz w:val="19"/>
        </w:rPr>
      </w:pPr>
    </w:p>
    <w:p w:rsidR="00231BE4" w:rsidRDefault="00231BE4" w:rsidP="00231BE4">
      <w:pPr>
        <w:rPr>
          <w:sz w:val="19"/>
        </w:rPr>
        <w:sectPr w:rsidR="00231BE4">
          <w:type w:val="continuous"/>
          <w:pgSz w:w="11910" w:h="16840"/>
          <w:pgMar w:top="1580" w:right="960" w:bottom="280" w:left="1500" w:header="708" w:footer="708" w:gutter="0"/>
          <w:cols w:space="720"/>
        </w:sectPr>
      </w:pPr>
    </w:p>
    <w:p w:rsidR="00231BE4" w:rsidRDefault="00231BE4" w:rsidP="00231BE4">
      <w:pPr>
        <w:pStyle w:val="a5"/>
        <w:spacing w:before="88" w:line="254" w:lineRule="auto"/>
        <w:ind w:left="101" w:right="32"/>
      </w:pPr>
      <w:r>
        <w:t>Молодецька</w:t>
      </w:r>
      <w:r>
        <w:rPr>
          <w:spacing w:val="-16"/>
        </w:rPr>
        <w:t xml:space="preserve"> </w:t>
      </w:r>
      <w:r>
        <w:t>Світлана</w:t>
      </w:r>
      <w:r>
        <w:rPr>
          <w:spacing w:val="-62"/>
        </w:rPr>
        <w:t xml:space="preserve"> </w:t>
      </w:r>
      <w:r>
        <w:t>Ярославівна</w:t>
      </w:r>
    </w:p>
    <w:p w:rsidR="00231BE4" w:rsidRDefault="00231BE4" w:rsidP="00231BE4">
      <w:pPr>
        <w:pStyle w:val="a5"/>
        <w:tabs>
          <w:tab w:val="left" w:pos="1874"/>
          <w:tab w:val="left" w:pos="5349"/>
        </w:tabs>
        <w:spacing w:before="88" w:line="254" w:lineRule="auto"/>
        <w:ind w:left="101" w:right="115"/>
        <w:jc w:val="both"/>
      </w:pPr>
      <w:r>
        <w:br w:type="column"/>
        <w:t>головний</w:t>
      </w:r>
      <w:r>
        <w:tab/>
        <w:t>спеціаліст-ландшафтник</w:t>
      </w:r>
      <w:r>
        <w:tab/>
        <w:t>відділу</w:t>
      </w:r>
      <w:r>
        <w:rPr>
          <w:spacing w:val="-63"/>
        </w:rPr>
        <w:t xml:space="preserve"> </w:t>
      </w:r>
      <w:r>
        <w:t>благоустрою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екології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житлово-</w:t>
      </w:r>
      <w:r>
        <w:rPr>
          <w:spacing w:val="1"/>
        </w:rPr>
        <w:t xml:space="preserve"> </w:t>
      </w:r>
      <w:r>
        <w:t>комунального</w:t>
      </w:r>
      <w:r>
        <w:rPr>
          <w:spacing w:val="-4"/>
        </w:rPr>
        <w:t xml:space="preserve"> </w:t>
      </w:r>
      <w:r>
        <w:t>господарства,</w:t>
      </w:r>
      <w:r>
        <w:rPr>
          <w:spacing w:val="-4"/>
        </w:rPr>
        <w:t xml:space="preserve"> </w:t>
      </w:r>
      <w:r>
        <w:t>благоустрою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екології;</w:t>
      </w:r>
    </w:p>
    <w:p w:rsidR="00231BE4" w:rsidRDefault="00231BE4" w:rsidP="00231BE4">
      <w:pPr>
        <w:spacing w:line="254" w:lineRule="auto"/>
        <w:sectPr w:rsidR="00231BE4">
          <w:type w:val="continuous"/>
          <w:pgSz w:w="11910" w:h="16840"/>
          <w:pgMar w:top="1580" w:right="960" w:bottom="280" w:left="1500" w:header="708" w:footer="708" w:gutter="0"/>
          <w:cols w:num="2" w:space="720" w:equalWidth="0">
            <w:col w:w="2552" w:space="634"/>
            <w:col w:w="6264"/>
          </w:cols>
        </w:sectPr>
      </w:pPr>
    </w:p>
    <w:p w:rsidR="00231BE4" w:rsidRDefault="00231BE4" w:rsidP="00231BE4">
      <w:pPr>
        <w:pStyle w:val="a5"/>
        <w:spacing w:before="8"/>
        <w:rPr>
          <w:sz w:val="19"/>
        </w:rPr>
      </w:pPr>
    </w:p>
    <w:p w:rsidR="00231BE4" w:rsidRDefault="00231BE4" w:rsidP="00231BE4">
      <w:pPr>
        <w:rPr>
          <w:sz w:val="19"/>
        </w:rPr>
        <w:sectPr w:rsidR="00231BE4">
          <w:type w:val="continuous"/>
          <w:pgSz w:w="11910" w:h="16840"/>
          <w:pgMar w:top="1580" w:right="960" w:bottom="280" w:left="1500" w:header="708" w:footer="708" w:gutter="0"/>
          <w:cols w:space="720"/>
        </w:sectPr>
      </w:pPr>
    </w:p>
    <w:p w:rsidR="00231BE4" w:rsidRDefault="00231BE4" w:rsidP="00231BE4">
      <w:pPr>
        <w:pStyle w:val="a5"/>
        <w:spacing w:before="88" w:line="254" w:lineRule="auto"/>
        <w:ind w:left="101" w:right="32"/>
      </w:pPr>
      <w:r>
        <w:t>Чванкіна</w:t>
      </w:r>
      <w:r>
        <w:rPr>
          <w:spacing w:val="-16"/>
        </w:rPr>
        <w:t xml:space="preserve"> </w:t>
      </w:r>
      <w:r>
        <w:t>Олеся</w:t>
      </w:r>
      <w:r>
        <w:rPr>
          <w:spacing w:val="-62"/>
        </w:rPr>
        <w:t xml:space="preserve"> </w:t>
      </w:r>
      <w:r>
        <w:t>Володимирівна</w:t>
      </w:r>
    </w:p>
    <w:p w:rsidR="00231BE4" w:rsidRDefault="00231BE4" w:rsidP="00231BE4">
      <w:pPr>
        <w:pStyle w:val="a5"/>
        <w:spacing w:before="88"/>
      </w:pPr>
    </w:p>
    <w:p w:rsidR="00231BE4" w:rsidRDefault="00231BE4" w:rsidP="00231BE4">
      <w:pPr>
        <w:pStyle w:val="a5"/>
        <w:spacing w:before="88"/>
        <w:ind w:firstLine="101"/>
      </w:pPr>
      <w:r>
        <w:t>Лупак</w:t>
      </w:r>
      <w:r>
        <w:rPr>
          <w:spacing w:val="-5"/>
        </w:rPr>
        <w:t xml:space="preserve"> </w:t>
      </w:r>
      <w:r>
        <w:t>Сергій</w:t>
      </w:r>
    </w:p>
    <w:p w:rsidR="00231BE4" w:rsidRDefault="00231BE4" w:rsidP="00231BE4">
      <w:pPr>
        <w:pStyle w:val="a5"/>
        <w:spacing w:before="88"/>
        <w:ind w:left="101"/>
      </w:pPr>
      <w:r>
        <w:t xml:space="preserve">Михайлович </w:t>
      </w:r>
    </w:p>
    <w:p w:rsidR="00231BE4" w:rsidRDefault="00231BE4" w:rsidP="00231BE4">
      <w:pPr>
        <w:pStyle w:val="a5"/>
        <w:spacing w:before="88"/>
        <w:ind w:left="101"/>
      </w:pPr>
    </w:p>
    <w:p w:rsidR="00231BE4" w:rsidRDefault="00231BE4" w:rsidP="00231BE4">
      <w:pPr>
        <w:pStyle w:val="a5"/>
        <w:spacing w:before="88"/>
        <w:ind w:left="101"/>
      </w:pPr>
    </w:p>
    <w:p w:rsidR="00231BE4" w:rsidRDefault="00231BE4" w:rsidP="00231BE4">
      <w:pPr>
        <w:pStyle w:val="a5"/>
        <w:spacing w:before="88"/>
        <w:ind w:left="101"/>
      </w:pPr>
    </w:p>
    <w:p w:rsidR="00231BE4" w:rsidRDefault="00231BE4" w:rsidP="00231BE4">
      <w:pPr>
        <w:pStyle w:val="a5"/>
        <w:spacing w:before="88"/>
        <w:ind w:left="101"/>
      </w:pPr>
      <w:r>
        <w:t>Міський</w:t>
      </w:r>
      <w:r>
        <w:rPr>
          <w:spacing w:val="-4"/>
        </w:rPr>
        <w:t xml:space="preserve"> </w:t>
      </w:r>
      <w:r>
        <w:t xml:space="preserve">голова </w:t>
      </w:r>
      <w:r>
        <w:br w:type="column"/>
      </w:r>
    </w:p>
    <w:p w:rsidR="00231BE4" w:rsidRDefault="00231BE4" w:rsidP="00231BE4">
      <w:pPr>
        <w:pStyle w:val="a5"/>
        <w:spacing w:before="88"/>
        <w:ind w:left="101"/>
      </w:pPr>
      <w:r>
        <w:t>депутат</w:t>
      </w:r>
      <w:r>
        <w:rPr>
          <w:spacing w:val="-5"/>
        </w:rPr>
        <w:t xml:space="preserve"> </w:t>
      </w:r>
      <w:r>
        <w:t>Тернопільської</w:t>
      </w:r>
      <w:r>
        <w:rPr>
          <w:spacing w:val="-4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</w:t>
      </w:r>
      <w:r>
        <w:rPr>
          <w:spacing w:val="-4"/>
        </w:rPr>
        <w:t xml:space="preserve"> </w:t>
      </w:r>
      <w:r>
        <w:t>(за</w:t>
      </w:r>
      <w:r>
        <w:rPr>
          <w:spacing w:val="-4"/>
        </w:rPr>
        <w:t xml:space="preserve"> </w:t>
      </w:r>
      <w:r>
        <w:t>згодою)</w:t>
      </w:r>
    </w:p>
    <w:p w:rsidR="00231BE4" w:rsidRDefault="00231BE4" w:rsidP="00231BE4">
      <w:pPr>
        <w:pStyle w:val="a5"/>
        <w:spacing w:before="88"/>
        <w:ind w:left="101"/>
      </w:pPr>
    </w:p>
    <w:p w:rsidR="00231BE4" w:rsidRDefault="00231BE4" w:rsidP="00231BE4">
      <w:pPr>
        <w:pStyle w:val="a5"/>
        <w:spacing w:before="88"/>
      </w:pPr>
    </w:p>
    <w:p w:rsidR="00231BE4" w:rsidRDefault="00231BE4" w:rsidP="00231BE4">
      <w:pPr>
        <w:pStyle w:val="a5"/>
        <w:tabs>
          <w:tab w:val="left" w:pos="3267"/>
        </w:tabs>
        <w:spacing w:before="1"/>
        <w:ind w:left="110"/>
      </w:pPr>
      <w:r>
        <w:t>радник</w:t>
      </w:r>
      <w:r>
        <w:rPr>
          <w:spacing w:val="-6"/>
        </w:rPr>
        <w:t xml:space="preserve"> </w:t>
      </w:r>
      <w:r>
        <w:t>міського</w:t>
      </w:r>
      <w:r>
        <w:rPr>
          <w:spacing w:val="-2"/>
        </w:rPr>
        <w:t xml:space="preserve"> </w:t>
      </w:r>
      <w:r>
        <w:t>голови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співпраці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ОСББ</w:t>
      </w:r>
    </w:p>
    <w:p w:rsidR="00231BE4" w:rsidRDefault="00231BE4" w:rsidP="00231BE4">
      <w:pPr>
        <w:pStyle w:val="a5"/>
        <w:spacing w:before="88"/>
        <w:ind w:left="101"/>
      </w:pPr>
    </w:p>
    <w:p w:rsidR="00231BE4" w:rsidRDefault="00231BE4" w:rsidP="00231BE4">
      <w:pPr>
        <w:pStyle w:val="a5"/>
        <w:spacing w:before="88"/>
        <w:ind w:left="101"/>
      </w:pPr>
    </w:p>
    <w:p w:rsidR="00231BE4" w:rsidRDefault="00231BE4" w:rsidP="00231BE4">
      <w:pPr>
        <w:pStyle w:val="a5"/>
        <w:spacing w:before="88"/>
        <w:ind w:left="101"/>
      </w:pPr>
    </w:p>
    <w:p w:rsidR="00231BE4" w:rsidRDefault="00231BE4" w:rsidP="00231BE4">
      <w:pPr>
        <w:pStyle w:val="a5"/>
        <w:tabs>
          <w:tab w:val="left" w:pos="6289"/>
        </w:tabs>
        <w:spacing w:before="229"/>
        <w:ind w:left="110"/>
      </w:pPr>
      <w:r>
        <w:t xml:space="preserve">                                   Сергій</w:t>
      </w:r>
      <w:r>
        <w:rPr>
          <w:spacing w:val="-3"/>
        </w:rPr>
        <w:t xml:space="preserve"> </w:t>
      </w:r>
      <w:r>
        <w:t>НАДАЛ</w:t>
      </w:r>
    </w:p>
    <w:p w:rsidR="00231BE4" w:rsidRDefault="00231BE4" w:rsidP="00231BE4">
      <w:pPr>
        <w:rPr>
          <w:sz w:val="26"/>
          <w:szCs w:val="26"/>
          <w:lang w:val="uk-UA" w:eastAsia="en-US"/>
        </w:rPr>
        <w:sectPr w:rsidR="00231BE4">
          <w:type w:val="continuous"/>
          <w:pgSz w:w="11910" w:h="16840"/>
          <w:pgMar w:top="1580" w:right="960" w:bottom="280" w:left="1500" w:header="708" w:footer="708" w:gutter="0"/>
          <w:cols w:num="2" w:space="720" w:equalWidth="0">
            <w:col w:w="1871" w:space="1315"/>
            <w:col w:w="6264"/>
          </w:cols>
        </w:sectPr>
      </w:pPr>
    </w:p>
    <w:p w:rsidR="00231BE4" w:rsidRDefault="00231BE4" w:rsidP="00231BE4">
      <w:pPr>
        <w:pStyle w:val="a5"/>
        <w:rPr>
          <w:sz w:val="28"/>
        </w:rPr>
      </w:pPr>
    </w:p>
    <w:p w:rsidR="0058349B" w:rsidRDefault="0058349B"/>
    <w:sectPr w:rsidR="0058349B" w:rsidSect="0058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799C"/>
    <w:multiLevelType w:val="multilevel"/>
    <w:tmpl w:val="311C560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EFF061E"/>
    <w:multiLevelType w:val="multilevel"/>
    <w:tmpl w:val="AAC4CC6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1BE4"/>
    <w:rsid w:val="00231BE4"/>
    <w:rsid w:val="0058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BE4"/>
    <w:pPr>
      <w:keepNext/>
      <w:jc w:val="both"/>
      <w:outlineLvl w:val="3"/>
    </w:pPr>
    <w:rPr>
      <w:rFonts w:eastAsia="Calibri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1BE4"/>
    <w:rPr>
      <w:rFonts w:ascii="Times New Roman" w:eastAsia="Calibri" w:hAnsi="Times New Roman" w:cs="Times New Roman"/>
      <w:sz w:val="28"/>
      <w:szCs w:val="28"/>
      <w:lang w:eastAsia="uk-UA"/>
    </w:rPr>
  </w:style>
  <w:style w:type="paragraph" w:styleId="a3">
    <w:name w:val="annotation text"/>
    <w:basedOn w:val="a"/>
    <w:link w:val="a4"/>
    <w:unhideWhenUsed/>
    <w:rsid w:val="00231BE4"/>
    <w:pPr>
      <w:spacing w:after="200" w:line="276" w:lineRule="auto"/>
    </w:pPr>
    <w:rPr>
      <w:rFonts w:ascii="Calibri" w:hAnsi="Calibri" w:cs="Calibri"/>
      <w:sz w:val="20"/>
      <w:szCs w:val="20"/>
      <w:lang w:val="uk-UA" w:eastAsia="en-US"/>
    </w:rPr>
  </w:style>
  <w:style w:type="character" w:customStyle="1" w:styleId="a4">
    <w:name w:val="Текст примечания Знак"/>
    <w:basedOn w:val="a0"/>
    <w:link w:val="a3"/>
    <w:rsid w:val="00231BE4"/>
    <w:rPr>
      <w:rFonts w:ascii="Calibri" w:eastAsia="Times New Roman" w:hAnsi="Calibri" w:cs="Calibri"/>
      <w:sz w:val="20"/>
      <w:szCs w:val="20"/>
      <w:lang w:val="uk-UA"/>
    </w:rPr>
  </w:style>
  <w:style w:type="paragraph" w:styleId="a5">
    <w:name w:val="Body Text"/>
    <w:basedOn w:val="a"/>
    <w:link w:val="a6"/>
    <w:uiPriority w:val="1"/>
    <w:semiHidden/>
    <w:unhideWhenUsed/>
    <w:qFormat/>
    <w:rsid w:val="00231BE4"/>
    <w:pPr>
      <w:widowControl w:val="0"/>
      <w:autoSpaceDE w:val="0"/>
      <w:autoSpaceDN w:val="0"/>
    </w:pPr>
    <w:rPr>
      <w:sz w:val="26"/>
      <w:szCs w:val="26"/>
      <w:lang w:val="uk-UA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231BE4"/>
    <w:rPr>
      <w:rFonts w:ascii="Times New Roman" w:eastAsia="Times New Roman" w:hAnsi="Times New Roman" w:cs="Times New Roman"/>
      <w:sz w:val="26"/>
      <w:szCs w:val="26"/>
      <w:lang w:val="uk-UA"/>
    </w:rPr>
  </w:style>
  <w:style w:type="paragraph" w:customStyle="1" w:styleId="a7">
    <w:name w:val="Без інтервалів"/>
    <w:qFormat/>
    <w:rsid w:val="00231BE4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customStyle="1" w:styleId="Default">
    <w:name w:val="Default"/>
    <w:rsid w:val="00231B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uk-UA"/>
    </w:rPr>
  </w:style>
  <w:style w:type="paragraph" w:customStyle="1" w:styleId="1">
    <w:name w:val="Абзац списка1"/>
    <w:basedOn w:val="a"/>
    <w:qFormat/>
    <w:rsid w:val="00231BE4"/>
    <w:pPr>
      <w:ind w:left="720" w:firstLine="709"/>
      <w:contextualSpacing/>
      <w:jc w:val="both"/>
    </w:pPr>
    <w:rPr>
      <w:rFonts w:eastAsia="Calibri"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4806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2021-04-02T08:16:00Z</dcterms:created>
  <dcterms:modified xsi:type="dcterms:W3CDTF">2021-04-02T08:16:00Z</dcterms:modified>
</cp:coreProperties>
</file>