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45" w:rsidRPr="00350423" w:rsidRDefault="00074545" w:rsidP="00350423">
      <w:pPr>
        <w:spacing w:after="0" w:line="240" w:lineRule="auto"/>
        <w:ind w:firstLine="708"/>
        <w:rPr>
          <w:rFonts w:ascii="Times New Roman" w:hAnsi="Times New Roman"/>
          <w:sz w:val="24"/>
          <w:szCs w:val="24"/>
        </w:rPr>
      </w:pPr>
    </w:p>
    <w:p w:rsidR="003A225E" w:rsidRPr="00350423" w:rsidRDefault="00074545" w:rsidP="00350423">
      <w:pPr>
        <w:spacing w:after="0" w:line="240" w:lineRule="auto"/>
        <w:ind w:firstLine="708"/>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3A225E" w:rsidRPr="00350423">
        <w:rPr>
          <w:rFonts w:ascii="Times New Roman" w:hAnsi="Times New Roman"/>
          <w:sz w:val="24"/>
          <w:szCs w:val="24"/>
        </w:rPr>
        <w:t>Додаток 1</w:t>
      </w:r>
    </w:p>
    <w:p w:rsidR="003A225E" w:rsidRPr="00350423" w:rsidRDefault="003A225E" w:rsidP="00350423">
      <w:pPr>
        <w:spacing w:after="0" w:line="240" w:lineRule="auto"/>
        <w:ind w:firstLine="708"/>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Pr="00350423">
        <w:rPr>
          <w:rFonts w:ascii="Times New Roman" w:hAnsi="Times New Roman"/>
          <w:sz w:val="24"/>
          <w:szCs w:val="24"/>
        </w:rPr>
        <w:t xml:space="preserve">до рішення міської ради </w:t>
      </w:r>
    </w:p>
    <w:p w:rsidR="003A225E" w:rsidRPr="00350423" w:rsidRDefault="003A225E" w:rsidP="00350423">
      <w:pPr>
        <w:spacing w:after="0" w:line="240" w:lineRule="auto"/>
        <w:ind w:firstLine="708"/>
        <w:jc w:val="center"/>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 xml:space="preserve">                            </w:t>
      </w:r>
      <w:r w:rsidRPr="00350423">
        <w:rPr>
          <w:rFonts w:ascii="Times New Roman" w:hAnsi="Times New Roman"/>
          <w:sz w:val="24"/>
          <w:szCs w:val="24"/>
        </w:rPr>
        <w:t>від _______2020р.  №___</w:t>
      </w:r>
    </w:p>
    <w:p w:rsidR="003A225E" w:rsidRPr="00350423" w:rsidRDefault="003A225E" w:rsidP="00350423">
      <w:pPr>
        <w:pStyle w:val="1f2"/>
        <w:jc w:val="center"/>
        <w:rPr>
          <w:rFonts w:ascii="Times New Roman" w:hAnsi="Times New Roman"/>
          <w:color w:val="000000"/>
          <w:sz w:val="24"/>
          <w:szCs w:val="24"/>
        </w:rPr>
      </w:pPr>
    </w:p>
    <w:p w:rsidR="003A225E" w:rsidRPr="00350423" w:rsidRDefault="003A225E" w:rsidP="00350423">
      <w:pPr>
        <w:pStyle w:val="1f2"/>
        <w:jc w:val="center"/>
        <w:rPr>
          <w:rFonts w:ascii="Times New Roman" w:hAnsi="Times New Roman"/>
          <w:color w:val="000000"/>
          <w:sz w:val="24"/>
          <w:szCs w:val="24"/>
        </w:rPr>
      </w:pPr>
      <w:r w:rsidRPr="00350423">
        <w:rPr>
          <w:rFonts w:ascii="Times New Roman" w:hAnsi="Times New Roman"/>
          <w:color w:val="000000"/>
          <w:sz w:val="24"/>
          <w:szCs w:val="24"/>
        </w:rPr>
        <w:t>ПРОГРАМА</w:t>
      </w:r>
    </w:p>
    <w:p w:rsidR="003A225E" w:rsidRPr="00350423" w:rsidRDefault="003A225E" w:rsidP="00350423">
      <w:pPr>
        <w:pStyle w:val="1f2"/>
        <w:jc w:val="center"/>
        <w:rPr>
          <w:rFonts w:ascii="Times New Roman" w:hAnsi="Times New Roman"/>
          <w:color w:val="000000"/>
          <w:sz w:val="24"/>
          <w:szCs w:val="24"/>
        </w:rPr>
      </w:pPr>
      <w:r w:rsidRPr="00350423">
        <w:rPr>
          <w:rFonts w:ascii="Times New Roman" w:hAnsi="Times New Roman"/>
          <w:color w:val="000000"/>
          <w:sz w:val="24"/>
          <w:szCs w:val="24"/>
        </w:rPr>
        <w:t>розвитку житлово-комунального господарства</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color w:val="000000"/>
          <w:sz w:val="24"/>
          <w:szCs w:val="24"/>
        </w:rPr>
        <w:t xml:space="preserve">Тернопільської міської територіальної  громади </w:t>
      </w:r>
      <w:r w:rsidRPr="00350423">
        <w:rPr>
          <w:rFonts w:ascii="Times New Roman" w:hAnsi="Times New Roman"/>
          <w:sz w:val="24"/>
          <w:szCs w:val="24"/>
        </w:rPr>
        <w:t>на 2021-2024 роки</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b/>
          <w:color w:val="000000"/>
          <w:sz w:val="24"/>
          <w:szCs w:val="24"/>
        </w:rPr>
      </w:pPr>
      <w:r w:rsidRPr="00350423">
        <w:rPr>
          <w:rFonts w:ascii="Times New Roman" w:hAnsi="Times New Roman"/>
          <w:b/>
          <w:sz w:val="24"/>
          <w:szCs w:val="24"/>
        </w:rPr>
        <w:t>1.Паспорт Програми</w:t>
      </w:r>
    </w:p>
    <w:tbl>
      <w:tblPr>
        <w:tblW w:w="9822" w:type="dxa"/>
        <w:tblInd w:w="-77" w:type="dxa"/>
        <w:tblLayout w:type="fixed"/>
        <w:tblLook w:val="0000"/>
      </w:tblPr>
      <w:tblGrid>
        <w:gridCol w:w="1104"/>
        <w:gridCol w:w="3757"/>
        <w:gridCol w:w="4961"/>
      </w:tblGrid>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numPr>
                <w:ilvl w:val="0"/>
                <w:numId w:val="9"/>
              </w:numPr>
              <w:suppressAutoHyphens/>
              <w:ind w:left="0" w:firstLine="0"/>
              <w:rPr>
                <w:iCs/>
                <w:sz w:val="24"/>
              </w:rPr>
            </w:pPr>
            <w:r w:rsidRPr="00350423">
              <w:rPr>
                <w:sz w:val="24"/>
              </w:rPr>
              <w:t>Протокольне доручення наради при міському голові від 13.10.2020р. № 57 п.8.</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rPr>
          <w:trHeight w:val="2126"/>
        </w:trPr>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4.</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proofErr w:type="spellStart"/>
            <w:r w:rsidRPr="00350423">
              <w:rPr>
                <w:color w:val="000000"/>
                <w:sz w:val="24"/>
              </w:rPr>
              <w:t>Співрозробники</w:t>
            </w:r>
            <w:proofErr w:type="spellEnd"/>
            <w:r w:rsidRPr="00350423">
              <w:rPr>
                <w:color w:val="000000"/>
                <w:sz w:val="24"/>
              </w:rPr>
              <w:t xml:space="preserve">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 комунальне підприємство «</w:t>
            </w:r>
            <w:proofErr w:type="spellStart"/>
            <w:r w:rsidRPr="00350423">
              <w:rPr>
                <w:color w:val="000000"/>
                <w:sz w:val="24"/>
              </w:rPr>
              <w:t>Тернопільводоканал</w:t>
            </w:r>
            <w:proofErr w:type="spellEnd"/>
            <w:r w:rsidRPr="00350423">
              <w:rPr>
                <w:color w:val="000000"/>
                <w:sz w:val="24"/>
              </w:rPr>
              <w:t>»</w:t>
            </w:r>
          </w:p>
          <w:p w:rsidR="003A225E" w:rsidRPr="00350423" w:rsidRDefault="003A225E" w:rsidP="00350423">
            <w:pPr>
              <w:pStyle w:val="1"/>
              <w:ind w:firstLine="0"/>
              <w:rPr>
                <w:bCs/>
                <w:iCs/>
                <w:sz w:val="24"/>
              </w:rPr>
            </w:pPr>
            <w:r w:rsidRPr="00350423">
              <w:rPr>
                <w:bCs/>
                <w:sz w:val="24"/>
              </w:rPr>
              <w:t>- комунальне підприємство теплових  мереж «</w:t>
            </w:r>
            <w:proofErr w:type="spellStart"/>
            <w:r w:rsidRPr="00350423">
              <w:rPr>
                <w:bCs/>
                <w:sz w:val="24"/>
              </w:rPr>
              <w:t>Тернопільміськтеплокомуненерго</w:t>
            </w:r>
            <w:proofErr w:type="spellEnd"/>
            <w:r w:rsidRPr="00350423">
              <w:rPr>
                <w:bCs/>
                <w:sz w:val="24"/>
              </w:rPr>
              <w:t>» Тернопільської міської ради</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iCs/>
                <w:sz w:val="24"/>
                <w:szCs w:val="24"/>
              </w:rPr>
              <w:t>-</w:t>
            </w:r>
            <w:r w:rsidRPr="00350423">
              <w:rPr>
                <w:rFonts w:ascii="Times New Roman" w:hAnsi="Times New Roman"/>
                <w:sz w:val="24"/>
                <w:szCs w:val="24"/>
              </w:rPr>
              <w:t xml:space="preserve"> комунальне підприємство електромереж зовнішнього освітлення «</w:t>
            </w:r>
            <w:proofErr w:type="spellStart"/>
            <w:r w:rsidRPr="00350423">
              <w:rPr>
                <w:rFonts w:ascii="Times New Roman" w:hAnsi="Times New Roman"/>
                <w:sz w:val="24"/>
                <w:szCs w:val="24"/>
              </w:rPr>
              <w:t>Тернопільміськсвітло</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СКП «Ритуальна служба»</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Тернопільське міське шляхове ремонтно-будівельне підприємство «</w:t>
            </w:r>
            <w:proofErr w:type="spellStart"/>
            <w:r w:rsidRPr="00350423">
              <w:rPr>
                <w:rFonts w:ascii="Times New Roman" w:hAnsi="Times New Roman"/>
                <w:sz w:val="24"/>
                <w:szCs w:val="24"/>
              </w:rPr>
              <w:t>Міськшляхрембуд</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відділ технічного нагляду </w:t>
            </w:r>
          </w:p>
          <w:p w:rsidR="003A225E" w:rsidRPr="00350423" w:rsidRDefault="003A225E" w:rsidP="00350423">
            <w:pPr>
              <w:pStyle w:val="1"/>
              <w:ind w:firstLine="0"/>
              <w:rPr>
                <w:bCs/>
                <w:iCs/>
                <w:sz w:val="24"/>
              </w:rPr>
            </w:pPr>
            <w:r w:rsidRPr="00350423">
              <w:rPr>
                <w:bCs/>
                <w:sz w:val="24"/>
              </w:rPr>
              <w:t>Тернопільської міської ради</w:t>
            </w:r>
          </w:p>
          <w:p w:rsidR="003A225E" w:rsidRPr="00350423" w:rsidRDefault="003A225E" w:rsidP="00350423">
            <w:pPr>
              <w:spacing w:after="0" w:line="240" w:lineRule="auto"/>
              <w:rPr>
                <w:rFonts w:ascii="Times New Roman" w:hAnsi="Times New Roman"/>
                <w:sz w:val="24"/>
                <w:szCs w:val="24"/>
              </w:rPr>
            </w:pP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5.</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6.</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36"/>
              <w:rPr>
                <w:iCs/>
                <w:color w:val="000000"/>
                <w:sz w:val="24"/>
              </w:rPr>
            </w:pPr>
            <w:r w:rsidRPr="00350423">
              <w:rPr>
                <w:color w:val="000000"/>
                <w:sz w:val="24"/>
              </w:rPr>
              <w:t>- комунальне підприємство «</w:t>
            </w:r>
            <w:proofErr w:type="spellStart"/>
            <w:r w:rsidRPr="00350423">
              <w:rPr>
                <w:color w:val="000000"/>
                <w:sz w:val="24"/>
              </w:rPr>
              <w:t>Тернопільводоканал</w:t>
            </w:r>
            <w:proofErr w:type="spellEnd"/>
            <w:r w:rsidRPr="00350423">
              <w:rPr>
                <w:color w:val="000000"/>
                <w:sz w:val="24"/>
              </w:rPr>
              <w:t>»</w:t>
            </w:r>
          </w:p>
          <w:p w:rsidR="003A225E" w:rsidRPr="00350423" w:rsidRDefault="003A225E" w:rsidP="00350423">
            <w:pPr>
              <w:pStyle w:val="1"/>
              <w:ind w:firstLine="36"/>
              <w:rPr>
                <w:bCs/>
                <w:iCs/>
                <w:sz w:val="24"/>
              </w:rPr>
            </w:pPr>
            <w:r w:rsidRPr="00350423">
              <w:rPr>
                <w:bCs/>
                <w:sz w:val="24"/>
              </w:rPr>
              <w:t>- комунальне підприємство теплових  мереж «</w:t>
            </w:r>
            <w:proofErr w:type="spellStart"/>
            <w:r w:rsidRPr="00350423">
              <w:rPr>
                <w:bCs/>
                <w:sz w:val="24"/>
              </w:rPr>
              <w:t>Тернопільміськтеплокомуненерго</w:t>
            </w:r>
            <w:proofErr w:type="spellEnd"/>
            <w:r w:rsidRPr="00350423">
              <w:rPr>
                <w:bCs/>
                <w:sz w:val="24"/>
              </w:rPr>
              <w:t>» Тернопільської міської ради</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iCs/>
                <w:sz w:val="24"/>
                <w:szCs w:val="24"/>
              </w:rPr>
              <w:t>-</w:t>
            </w:r>
            <w:r w:rsidRPr="00350423">
              <w:rPr>
                <w:rFonts w:ascii="Times New Roman" w:hAnsi="Times New Roman"/>
                <w:sz w:val="24"/>
                <w:szCs w:val="24"/>
              </w:rPr>
              <w:t xml:space="preserve"> комунальне підприємство електромереж зовнішнього освітлення «</w:t>
            </w:r>
            <w:proofErr w:type="spellStart"/>
            <w:r w:rsidRPr="00350423">
              <w:rPr>
                <w:rFonts w:ascii="Times New Roman" w:hAnsi="Times New Roman"/>
                <w:sz w:val="24"/>
                <w:szCs w:val="24"/>
              </w:rPr>
              <w:t>Тернопільміськсвітло</w:t>
            </w:r>
            <w:proofErr w:type="spellEnd"/>
            <w:r w:rsidRPr="00350423">
              <w:rPr>
                <w:rFonts w:ascii="Times New Roman" w:hAnsi="Times New Roman"/>
                <w:sz w:val="24"/>
                <w:szCs w:val="24"/>
              </w:rPr>
              <w:t>»</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СКП «Ритуальна служба»</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Тернопільське міське шляхове ремонтно-будівельне підприємство «</w:t>
            </w:r>
            <w:proofErr w:type="spellStart"/>
            <w:r w:rsidRPr="00350423">
              <w:rPr>
                <w:rFonts w:ascii="Times New Roman" w:hAnsi="Times New Roman"/>
                <w:sz w:val="24"/>
                <w:szCs w:val="24"/>
              </w:rPr>
              <w:t>Міськшляхрембуд</w:t>
            </w:r>
            <w:proofErr w:type="spellEnd"/>
            <w:r w:rsidRPr="00350423">
              <w:rPr>
                <w:rFonts w:ascii="Times New Roman" w:hAnsi="Times New Roman"/>
                <w:sz w:val="24"/>
                <w:szCs w:val="24"/>
              </w:rPr>
              <w:t>»</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xml:space="preserve">- відділ технічного нагляду </w:t>
            </w:r>
          </w:p>
          <w:p w:rsidR="003A225E" w:rsidRPr="00350423" w:rsidRDefault="003A225E" w:rsidP="00350423">
            <w:pPr>
              <w:pStyle w:val="1"/>
              <w:ind w:firstLine="36"/>
              <w:rPr>
                <w:bCs/>
                <w:iCs/>
                <w:sz w:val="24"/>
              </w:rPr>
            </w:pPr>
            <w:r w:rsidRPr="00350423">
              <w:rPr>
                <w:bCs/>
                <w:sz w:val="24"/>
              </w:rPr>
              <w:t>Тернопільської міської ради</w:t>
            </w:r>
          </w:p>
          <w:p w:rsidR="003A225E" w:rsidRPr="00350423" w:rsidRDefault="003A225E" w:rsidP="00350423">
            <w:pPr>
              <w:pStyle w:val="1"/>
              <w:ind w:firstLine="36"/>
              <w:rPr>
                <w:color w:val="000000"/>
                <w:sz w:val="24"/>
              </w:rPr>
            </w:pPr>
            <w:r w:rsidRPr="00350423">
              <w:rPr>
                <w:color w:val="000000"/>
                <w:sz w:val="24"/>
              </w:rPr>
              <w:t xml:space="preserve">- підприємства, які утримують та обслуговують житловий фонд </w:t>
            </w:r>
          </w:p>
          <w:p w:rsidR="003A225E" w:rsidRPr="00350423" w:rsidRDefault="003A225E" w:rsidP="00350423">
            <w:pPr>
              <w:spacing w:after="0" w:line="240" w:lineRule="auto"/>
              <w:rPr>
                <w:rFonts w:ascii="Times New Roman" w:hAnsi="Times New Roman"/>
                <w:sz w:val="24"/>
                <w:szCs w:val="24"/>
                <w:lang w:eastAsia="ru-RU"/>
              </w:rPr>
            </w:pPr>
            <w:r w:rsidRPr="00350423">
              <w:rPr>
                <w:rFonts w:ascii="Times New Roman" w:hAnsi="Times New Roman"/>
                <w:sz w:val="24"/>
                <w:szCs w:val="24"/>
                <w:lang w:eastAsia="ru-RU"/>
              </w:rPr>
              <w:t>- ОСББ</w:t>
            </w:r>
          </w:p>
          <w:p w:rsidR="003A225E" w:rsidRPr="00350423" w:rsidRDefault="003A225E" w:rsidP="00350423">
            <w:pPr>
              <w:spacing w:after="0" w:line="240" w:lineRule="auto"/>
              <w:rPr>
                <w:rFonts w:ascii="Times New Roman" w:hAnsi="Times New Roman"/>
                <w:iCs/>
                <w:sz w:val="24"/>
                <w:szCs w:val="24"/>
              </w:rPr>
            </w:pPr>
            <w:r w:rsidRPr="00350423">
              <w:rPr>
                <w:rFonts w:ascii="Times New Roman" w:hAnsi="Times New Roman"/>
                <w:color w:val="000000"/>
                <w:sz w:val="24"/>
                <w:szCs w:val="24"/>
              </w:rPr>
              <w:t>- управління та відділи Тернопільської міської ради</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7.</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hanging="34"/>
              <w:rPr>
                <w:iCs/>
                <w:sz w:val="24"/>
              </w:rPr>
            </w:pPr>
            <w:r w:rsidRPr="00350423">
              <w:rPr>
                <w:color w:val="000000"/>
                <w:sz w:val="24"/>
              </w:rPr>
              <w:t>2021-2024 роки</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 xml:space="preserve">Загальний обсяг фінансових </w:t>
            </w:r>
            <w:r w:rsidRPr="00350423">
              <w:rPr>
                <w:color w:val="000000"/>
                <w:sz w:val="24"/>
              </w:rPr>
              <w:lastRenderedPageBreak/>
              <w:t>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lastRenderedPageBreak/>
              <w:t>2</w:t>
            </w:r>
            <w:r w:rsidR="00763774">
              <w:rPr>
                <w:rFonts w:ascii="Times New Roman" w:hAnsi="Times New Roman"/>
                <w:sz w:val="24"/>
                <w:szCs w:val="24"/>
              </w:rPr>
              <w:t> </w:t>
            </w:r>
            <w:r w:rsidRPr="00350423">
              <w:rPr>
                <w:rFonts w:ascii="Times New Roman" w:hAnsi="Times New Roman"/>
                <w:sz w:val="24"/>
                <w:szCs w:val="24"/>
              </w:rPr>
              <w:t>660</w:t>
            </w:r>
            <w:r w:rsidR="00763774">
              <w:rPr>
                <w:rFonts w:ascii="Times New Roman" w:hAnsi="Times New Roman"/>
                <w:sz w:val="24"/>
                <w:szCs w:val="24"/>
              </w:rPr>
              <w:t xml:space="preserve"> </w:t>
            </w:r>
            <w:r w:rsidRPr="00350423">
              <w:rPr>
                <w:rFonts w:ascii="Times New Roman" w:hAnsi="Times New Roman"/>
                <w:sz w:val="24"/>
                <w:szCs w:val="24"/>
              </w:rPr>
              <w:t xml:space="preserve">900,0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iCs/>
                <w:color w:val="000000"/>
                <w:sz w:val="24"/>
              </w:rPr>
            </w:pPr>
            <w:r w:rsidRPr="00350423">
              <w:rPr>
                <w:color w:val="000000"/>
                <w:sz w:val="24"/>
              </w:rPr>
              <w:lastRenderedPageBreak/>
              <w:t>8.1.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hanging="34"/>
              <w:rPr>
                <w:iCs/>
                <w:color w:val="000000"/>
                <w:sz w:val="24"/>
              </w:rPr>
            </w:pPr>
            <w:r w:rsidRPr="00350423">
              <w:rPr>
                <w:color w:val="000000"/>
                <w:sz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763774">
              <w:rPr>
                <w:rFonts w:ascii="Times New Roman" w:hAnsi="Times New Roman"/>
                <w:sz w:val="24"/>
                <w:szCs w:val="24"/>
              </w:rPr>
              <w:t xml:space="preserve"> </w:t>
            </w:r>
            <w:r w:rsidRPr="00350423">
              <w:rPr>
                <w:rFonts w:ascii="Times New Roman" w:hAnsi="Times New Roman"/>
                <w:sz w:val="24"/>
                <w:szCs w:val="24"/>
              </w:rPr>
              <w:t>216</w:t>
            </w:r>
            <w:r w:rsidR="00763774">
              <w:rPr>
                <w:rFonts w:ascii="Times New Roman" w:hAnsi="Times New Roman"/>
                <w:sz w:val="24"/>
                <w:szCs w:val="24"/>
              </w:rPr>
              <w:t xml:space="preserve"> </w:t>
            </w:r>
            <w:r w:rsidRPr="00350423">
              <w:rPr>
                <w:rFonts w:ascii="Times New Roman" w:hAnsi="Times New Roman"/>
                <w:sz w:val="24"/>
                <w:szCs w:val="24"/>
              </w:rPr>
              <w:t xml:space="preserve">400,0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iCs/>
                <w:sz w:val="24"/>
              </w:rPr>
            </w:pPr>
            <w:r w:rsidRPr="00350423">
              <w:rPr>
                <w:color w:val="000000"/>
                <w:sz w:val="24"/>
              </w:rPr>
              <w:t>8.2.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1D5358">
            <w:pPr>
              <w:spacing w:after="0" w:line="240" w:lineRule="auto"/>
              <w:ind w:hanging="34"/>
              <w:rPr>
                <w:rFonts w:ascii="Times New Roman" w:hAnsi="Times New Roman"/>
                <w:sz w:val="24"/>
                <w:szCs w:val="24"/>
              </w:rPr>
            </w:pPr>
            <w:r w:rsidRPr="00350423">
              <w:rPr>
                <w:rFonts w:ascii="Times New Roman" w:hAnsi="Times New Roman"/>
                <w:sz w:val="24"/>
                <w:szCs w:val="24"/>
              </w:rPr>
              <w:t xml:space="preserve"> </w:t>
            </w:r>
            <w:r w:rsidR="001D5358">
              <w:rPr>
                <w:rFonts w:ascii="Times New Roman" w:hAnsi="Times New Roman"/>
                <w:sz w:val="24"/>
                <w:szCs w:val="24"/>
              </w:rPr>
              <w:t>309</w:t>
            </w:r>
            <w:r w:rsidR="00763774">
              <w:rPr>
                <w:rFonts w:ascii="Times New Roman" w:hAnsi="Times New Roman"/>
                <w:sz w:val="24"/>
                <w:szCs w:val="24"/>
              </w:rPr>
              <w:t xml:space="preserve"> </w:t>
            </w:r>
            <w:r w:rsidRPr="00350423">
              <w:rPr>
                <w:rFonts w:ascii="Times New Roman" w:hAnsi="Times New Roman"/>
                <w:sz w:val="24"/>
                <w:szCs w:val="24"/>
              </w:rPr>
              <w:t xml:space="preserve">000,0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color w:val="000000"/>
                <w:sz w:val="24"/>
              </w:rPr>
            </w:pPr>
            <w:r w:rsidRPr="00350423">
              <w:rPr>
                <w:color w:val="000000"/>
                <w:sz w:val="24"/>
              </w:rPr>
              <w:t>8.3.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color w:val="000000"/>
                <w:sz w:val="24"/>
              </w:rPr>
            </w:pPr>
            <w:r w:rsidRPr="00350423">
              <w:rPr>
                <w:color w:val="000000"/>
                <w:sz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1D5358" w:rsidP="00350423">
            <w:pPr>
              <w:spacing w:after="0" w:line="240" w:lineRule="auto"/>
              <w:ind w:hanging="34"/>
              <w:rPr>
                <w:rFonts w:ascii="Times New Roman" w:hAnsi="Times New Roman"/>
                <w:sz w:val="24"/>
                <w:szCs w:val="24"/>
              </w:rPr>
            </w:pPr>
            <w:r>
              <w:rPr>
                <w:rFonts w:ascii="Times New Roman" w:hAnsi="Times New Roman"/>
                <w:sz w:val="24"/>
                <w:szCs w:val="24"/>
              </w:rPr>
              <w:t>135</w:t>
            </w:r>
            <w:r w:rsidR="00763774">
              <w:rPr>
                <w:rFonts w:ascii="Times New Roman" w:hAnsi="Times New Roman"/>
                <w:sz w:val="24"/>
                <w:szCs w:val="24"/>
              </w:rPr>
              <w:t xml:space="preserve"> </w:t>
            </w:r>
            <w:r w:rsidR="003A225E" w:rsidRPr="00350423">
              <w:rPr>
                <w:rFonts w:ascii="Times New Roman" w:hAnsi="Times New Roman"/>
                <w:sz w:val="24"/>
                <w:szCs w:val="24"/>
              </w:rPr>
              <w:t xml:space="preserve">500,0 </w:t>
            </w:r>
          </w:p>
        </w:tc>
      </w:tr>
    </w:tbl>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color w:val="000000"/>
          <w:lang w:val="uk-UA"/>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w:t>
      </w:r>
      <w:proofErr w:type="spellStart"/>
      <w:r w:rsidRPr="00350423">
        <w:rPr>
          <w:color w:val="000000"/>
          <w:lang w:val="uk-UA"/>
        </w:rPr>
        <w:t>Курівецької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с.Курівці</w:t>
      </w:r>
      <w:proofErr w:type="spellEnd"/>
      <w:r w:rsidRPr="00350423">
        <w:rPr>
          <w:color w:val="000000"/>
          <w:lang w:val="uk-UA"/>
        </w:rPr>
        <w:t xml:space="preserve">), </w:t>
      </w:r>
      <w:proofErr w:type="spellStart"/>
      <w:r w:rsidRPr="00350423">
        <w:rPr>
          <w:color w:val="000000"/>
          <w:lang w:val="uk-UA"/>
        </w:rPr>
        <w:t>Малашовецької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с.Малашівці</w:t>
      </w:r>
      <w:proofErr w:type="spellEnd"/>
      <w:r w:rsidRPr="00350423">
        <w:rPr>
          <w:color w:val="000000"/>
          <w:lang w:val="uk-UA"/>
        </w:rPr>
        <w:t xml:space="preserve"> та </w:t>
      </w:r>
      <w:proofErr w:type="spellStart"/>
      <w:r w:rsidRPr="00350423">
        <w:rPr>
          <w:color w:val="000000"/>
          <w:lang w:val="uk-UA"/>
        </w:rPr>
        <w:t>с.Іванківці</w:t>
      </w:r>
      <w:proofErr w:type="spellEnd"/>
      <w:r w:rsidRPr="00350423">
        <w:rPr>
          <w:color w:val="000000"/>
          <w:lang w:val="uk-UA"/>
        </w:rPr>
        <w:t xml:space="preserve">), </w:t>
      </w:r>
      <w:proofErr w:type="spellStart"/>
      <w:r w:rsidRPr="00350423">
        <w:rPr>
          <w:color w:val="000000"/>
          <w:lang w:val="uk-UA"/>
        </w:rPr>
        <w:t>Чернихівської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с.Чернихів</w:t>
      </w:r>
      <w:proofErr w:type="spellEnd"/>
      <w:r w:rsidRPr="00350423">
        <w:rPr>
          <w:color w:val="000000"/>
          <w:lang w:val="uk-UA"/>
        </w:rPr>
        <w:t xml:space="preserve">, </w:t>
      </w:r>
      <w:proofErr w:type="spellStart"/>
      <w:r w:rsidRPr="00350423">
        <w:rPr>
          <w:color w:val="000000"/>
          <w:lang w:val="uk-UA"/>
        </w:rPr>
        <w:t>с.Глядки</w:t>
      </w:r>
      <w:proofErr w:type="spellEnd"/>
      <w:r w:rsidRPr="00350423">
        <w:rPr>
          <w:color w:val="000000"/>
          <w:lang w:val="uk-UA"/>
        </w:rPr>
        <w:t xml:space="preserve">, </w:t>
      </w:r>
      <w:proofErr w:type="spellStart"/>
      <w:r w:rsidRPr="00350423">
        <w:rPr>
          <w:color w:val="000000"/>
          <w:lang w:val="uk-UA"/>
        </w:rPr>
        <w:t>с.Плесківці</w:t>
      </w:r>
      <w:proofErr w:type="spellEnd"/>
      <w:r w:rsidRPr="00350423">
        <w:rPr>
          <w:color w:val="000000"/>
          <w:lang w:val="uk-UA"/>
        </w:rPr>
        <w:t xml:space="preserve">), </w:t>
      </w:r>
      <w:proofErr w:type="spellStart"/>
      <w:r w:rsidRPr="00350423">
        <w:rPr>
          <w:color w:val="000000"/>
          <w:lang w:val="uk-UA"/>
        </w:rPr>
        <w:t>Кобзарівської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с.Кобзарів</w:t>
      </w:r>
      <w:r w:rsidR="00806530" w:rsidRPr="00350423">
        <w:rPr>
          <w:color w:val="000000"/>
          <w:lang w:val="uk-UA"/>
        </w:rPr>
        <w:t>ка</w:t>
      </w:r>
      <w:proofErr w:type="spellEnd"/>
      <w:r w:rsidR="00806530" w:rsidRPr="00350423">
        <w:rPr>
          <w:color w:val="000000"/>
          <w:lang w:val="uk-UA"/>
        </w:rPr>
        <w:t xml:space="preserve"> та </w:t>
      </w:r>
      <w:proofErr w:type="spellStart"/>
      <w:r w:rsidR="00806530" w:rsidRPr="00350423">
        <w:rPr>
          <w:color w:val="000000"/>
          <w:lang w:val="uk-UA"/>
        </w:rPr>
        <w:t>с.Вертелка</w:t>
      </w:r>
      <w:proofErr w:type="spellEnd"/>
      <w:r w:rsidR="00806530" w:rsidRPr="00350423">
        <w:rPr>
          <w:color w:val="000000"/>
          <w:lang w:val="uk-UA"/>
        </w:rPr>
        <w:t xml:space="preserve">), </w:t>
      </w:r>
      <w:proofErr w:type="spellStart"/>
      <w:r w:rsidR="00806530" w:rsidRPr="00350423">
        <w:rPr>
          <w:color w:val="000000"/>
          <w:lang w:val="uk-UA"/>
        </w:rPr>
        <w:t>Городищенської</w:t>
      </w:r>
      <w:proofErr w:type="spellEnd"/>
      <w:r w:rsidR="00806530" w:rsidRPr="00350423">
        <w:rPr>
          <w:color w:val="000000"/>
          <w:lang w:val="uk-UA"/>
        </w:rPr>
        <w:t xml:space="preserve"> сільської</w:t>
      </w:r>
      <w:r w:rsidRPr="00350423">
        <w:rPr>
          <w:color w:val="000000"/>
          <w:lang w:val="uk-UA"/>
        </w:rPr>
        <w:t xml:space="preserve"> територіальної громади (</w:t>
      </w:r>
      <w:proofErr w:type="spellStart"/>
      <w:r w:rsidRPr="00350423">
        <w:rPr>
          <w:color w:val="000000"/>
          <w:lang w:val="uk-UA"/>
        </w:rPr>
        <w:t>с.Городище</w:t>
      </w:r>
      <w:proofErr w:type="spellEnd"/>
      <w:r w:rsidRPr="00350423">
        <w:rPr>
          <w:color w:val="000000"/>
          <w:lang w:val="uk-UA"/>
        </w:rPr>
        <w:t xml:space="preserve">, </w:t>
      </w:r>
      <w:proofErr w:type="spellStart"/>
      <w:r w:rsidRPr="00350423">
        <w:rPr>
          <w:color w:val="000000"/>
          <w:lang w:val="uk-UA"/>
        </w:rPr>
        <w:t>с.Носівці</w:t>
      </w:r>
      <w:proofErr w:type="spellEnd"/>
      <w:r w:rsidRPr="00350423">
        <w:rPr>
          <w:color w:val="000000"/>
          <w:lang w:val="uk-UA"/>
        </w:rPr>
        <w:t>) Зборівського району Тернопільської області. </w:t>
      </w:r>
    </w:p>
    <w:p w:rsidR="003A225E" w:rsidRPr="00350423" w:rsidRDefault="003A225E" w:rsidP="00350423">
      <w:pPr>
        <w:pStyle w:val="1f2"/>
        <w:jc w:val="both"/>
        <w:rPr>
          <w:rFonts w:ascii="Times New Roman" w:hAnsi="Times New Roman"/>
          <w:color w:val="000000"/>
          <w:sz w:val="24"/>
          <w:szCs w:val="24"/>
        </w:rPr>
      </w:pPr>
    </w:p>
    <w:p w:rsidR="003A225E" w:rsidRPr="00350423" w:rsidRDefault="003A225E" w:rsidP="00350423">
      <w:pPr>
        <w:pStyle w:val="1f2"/>
        <w:jc w:val="center"/>
        <w:rPr>
          <w:rFonts w:ascii="Times New Roman" w:hAnsi="Times New Roman"/>
          <w:spacing w:val="6"/>
          <w:sz w:val="24"/>
          <w:szCs w:val="24"/>
        </w:rPr>
      </w:pPr>
    </w:p>
    <w:p w:rsidR="003A225E" w:rsidRPr="00350423" w:rsidRDefault="003A225E" w:rsidP="00350423">
      <w:pPr>
        <w:pStyle w:val="1f2"/>
        <w:jc w:val="center"/>
        <w:rPr>
          <w:rFonts w:ascii="Times New Roman" w:hAnsi="Times New Roman"/>
          <w:b/>
          <w:spacing w:val="6"/>
          <w:sz w:val="24"/>
          <w:szCs w:val="24"/>
        </w:rPr>
      </w:pPr>
      <w:r w:rsidRPr="00350423">
        <w:rPr>
          <w:rFonts w:ascii="Times New Roman" w:hAnsi="Times New Roman"/>
          <w:b/>
          <w:spacing w:val="6"/>
          <w:sz w:val="24"/>
          <w:szCs w:val="24"/>
        </w:rPr>
        <w:t>2.Визначення проблеми, на розв’язання якої спрямована програма</w:t>
      </w: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42"/>
        <w:ind w:firstLine="708"/>
        <w:rPr>
          <w:rFonts w:ascii="Times New Roman" w:hAnsi="Times New Roman" w:cs="Times New Roman"/>
          <w:color w:val="000000"/>
          <w:sz w:val="24"/>
          <w:szCs w:val="24"/>
        </w:rPr>
      </w:pPr>
      <w:r w:rsidRPr="00350423">
        <w:rPr>
          <w:rFonts w:ascii="Times New Roman" w:hAnsi="Times New Roman" w:cs="Times New Roman"/>
          <w:color w:val="000000"/>
          <w:sz w:val="24"/>
          <w:szCs w:val="24"/>
        </w:rPr>
        <w:t>Сучасний стан житлово-комунального господарства</w:t>
      </w:r>
    </w:p>
    <w:p w:rsidR="003A225E" w:rsidRPr="00350423" w:rsidRDefault="003A225E" w:rsidP="00350423">
      <w:pPr>
        <w:pStyle w:val="42"/>
        <w:rPr>
          <w:rFonts w:ascii="Times New Roman" w:hAnsi="Times New Roman" w:cs="Times New Roman"/>
          <w:color w:val="000000"/>
          <w:sz w:val="24"/>
          <w:szCs w:val="24"/>
        </w:rPr>
      </w:pPr>
      <w:r w:rsidRPr="00350423">
        <w:rPr>
          <w:rFonts w:ascii="Times New Roman" w:hAnsi="Times New Roman" w:cs="Times New Roman"/>
          <w:color w:val="000000"/>
          <w:sz w:val="24"/>
          <w:szCs w:val="24"/>
        </w:rPr>
        <w:t>2.1.  Житлове господарство:</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3A225E" w:rsidRPr="00350423" w:rsidRDefault="003A225E" w:rsidP="00350423">
      <w:pPr>
        <w:pStyle w:val="1f2"/>
        <w:ind w:firstLine="708"/>
        <w:jc w:val="both"/>
        <w:rPr>
          <w:rFonts w:ascii="Times New Roman" w:hAnsi="Times New Roman"/>
          <w:sz w:val="24"/>
          <w:szCs w:val="24"/>
        </w:rPr>
      </w:pPr>
      <w:r w:rsidRPr="00350423">
        <w:rPr>
          <w:rFonts w:ascii="Times New Roman" w:hAnsi="Times New Roman"/>
          <w:sz w:val="24"/>
          <w:szCs w:val="24"/>
        </w:rPr>
        <w:t xml:space="preserve">В </w:t>
      </w:r>
      <w:r w:rsidR="000B0266">
        <w:rPr>
          <w:rFonts w:ascii="Times New Roman" w:hAnsi="Times New Roman"/>
          <w:sz w:val="24"/>
          <w:szCs w:val="24"/>
        </w:rPr>
        <w:t>громаді</w:t>
      </w:r>
      <w:r w:rsidRPr="00350423">
        <w:rPr>
          <w:rFonts w:ascii="Times New Roman" w:hAnsi="Times New Roman"/>
          <w:sz w:val="24"/>
          <w:szCs w:val="24"/>
        </w:rPr>
        <w:t xml:space="preserve"> експлуатується 1650 багатоквартирних житлових будинків, загальна площа яких складає 3,5 млн.м</w:t>
      </w:r>
      <w:r w:rsidRPr="00350423">
        <w:rPr>
          <w:rFonts w:ascii="Times New Roman" w:hAnsi="Times New Roman"/>
          <w:sz w:val="24"/>
          <w:szCs w:val="24"/>
          <w:vertAlign w:val="superscript"/>
        </w:rPr>
        <w:t>2</w:t>
      </w:r>
      <w:r w:rsidRPr="00350423">
        <w:rPr>
          <w:rFonts w:ascii="Times New Roman" w:hAnsi="Times New Roman"/>
          <w:sz w:val="24"/>
          <w:szCs w:val="24"/>
        </w:rPr>
        <w:t xml:space="preserve">. Практично все житло обладнано </w:t>
      </w:r>
      <w:proofErr w:type="spellStart"/>
      <w:r w:rsidRPr="00350423">
        <w:rPr>
          <w:rFonts w:ascii="Times New Roman" w:hAnsi="Times New Roman"/>
          <w:sz w:val="24"/>
          <w:szCs w:val="24"/>
        </w:rPr>
        <w:t>водо-</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газо-</w:t>
      </w:r>
      <w:proofErr w:type="spellEnd"/>
      <w:r w:rsidRPr="00350423">
        <w:rPr>
          <w:rFonts w:ascii="Times New Roman" w:hAnsi="Times New Roman"/>
          <w:sz w:val="24"/>
          <w:szCs w:val="24"/>
        </w:rPr>
        <w:t>, електропостачанням та водовідведенням, 45,3 % – гарячим водопостачанням та центральним опаленням, 820 будинків обладнано 1575 ліфтами (термін експлуатації 592 ліфтів перевищує 25 років).</w:t>
      </w:r>
    </w:p>
    <w:p w:rsidR="003A225E" w:rsidRPr="00350423" w:rsidRDefault="003A225E" w:rsidP="00350423">
      <w:pPr>
        <w:pStyle w:val="1f2"/>
        <w:ind w:firstLine="708"/>
        <w:jc w:val="both"/>
        <w:rPr>
          <w:rFonts w:ascii="Times New Roman" w:hAnsi="Times New Roman"/>
          <w:sz w:val="24"/>
          <w:szCs w:val="24"/>
        </w:rPr>
      </w:pPr>
      <w:r w:rsidRPr="00350423">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В даний час </w:t>
      </w:r>
      <w:r w:rsidR="00093F16" w:rsidRPr="00350423">
        <w:rPr>
          <w:rFonts w:ascii="Times New Roman" w:hAnsi="Times New Roman" w:cs="Times New Roman"/>
          <w:sz w:val="24"/>
          <w:szCs w:val="24"/>
        </w:rPr>
        <w:t xml:space="preserve">багатоквартирних житлових будинків </w:t>
      </w:r>
      <w:r w:rsidRPr="00350423">
        <w:rPr>
          <w:rFonts w:ascii="Times New Roman" w:hAnsi="Times New Roman" w:cs="Times New Roman"/>
          <w:sz w:val="24"/>
          <w:szCs w:val="24"/>
        </w:rPr>
        <w:t xml:space="preserve">є: одноповерхових будинків – 54 загальною площею </w:t>
      </w:r>
      <w:smartTag w:uri="urn:schemas-microsoft-com:office:smarttags" w:element="metricconverter">
        <w:smartTagPr>
          <w:attr w:name="ProductID" w:val="8191,6 м2"/>
        </w:smartTagPr>
        <w:r w:rsidRPr="00350423">
          <w:rPr>
            <w:rFonts w:ascii="Times New Roman" w:hAnsi="Times New Roman" w:cs="Times New Roman"/>
            <w:sz w:val="24"/>
            <w:szCs w:val="24"/>
          </w:rPr>
          <w:t>8191,6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двохповерхових – 185 загальною площею </w:t>
      </w:r>
      <w:smartTag w:uri="urn:schemas-microsoft-com:office:smarttags" w:element="metricconverter">
        <w:smartTagPr>
          <w:attr w:name="ProductID" w:val="59583,6 м2"/>
        </w:smartTagPr>
        <w:r w:rsidRPr="00350423">
          <w:rPr>
            <w:rFonts w:ascii="Times New Roman" w:hAnsi="Times New Roman" w:cs="Times New Roman"/>
            <w:sz w:val="24"/>
            <w:szCs w:val="24"/>
          </w:rPr>
          <w:t>59583,6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трьохповерхових – 106 загальною площею </w:t>
      </w:r>
      <w:smartTag w:uri="urn:schemas-microsoft-com:office:smarttags" w:element="metricconverter">
        <w:smartTagPr>
          <w:attr w:name="ProductID" w:val="68996,4 м2"/>
        </w:smartTagPr>
        <w:r w:rsidRPr="00350423">
          <w:rPr>
            <w:rFonts w:ascii="Times New Roman" w:hAnsi="Times New Roman" w:cs="Times New Roman"/>
            <w:sz w:val="24"/>
            <w:szCs w:val="24"/>
          </w:rPr>
          <w:t>68996,4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чотирьохповерхових – 73 загальною площею </w:t>
      </w:r>
      <w:smartTag w:uri="urn:schemas-microsoft-com:office:smarttags" w:element="metricconverter">
        <w:smartTagPr>
          <w:attr w:name="ProductID" w:val="112615,6 м2"/>
        </w:smartTagPr>
        <w:r w:rsidRPr="00350423">
          <w:rPr>
            <w:rFonts w:ascii="Times New Roman" w:hAnsi="Times New Roman" w:cs="Times New Roman"/>
            <w:sz w:val="24"/>
            <w:szCs w:val="24"/>
          </w:rPr>
          <w:t>112615,6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п’ятиповерхових – 388 загальною площею </w:t>
      </w:r>
      <w:smartTag w:uri="urn:schemas-microsoft-com:office:smarttags" w:element="metricconverter">
        <w:smartTagPr>
          <w:attr w:name="ProductID" w:val="1178089,6 м2"/>
        </w:smartTagPr>
        <w:r w:rsidRPr="00350423">
          <w:rPr>
            <w:rFonts w:ascii="Times New Roman" w:hAnsi="Times New Roman" w:cs="Times New Roman"/>
            <w:sz w:val="24"/>
            <w:szCs w:val="24"/>
          </w:rPr>
          <w:t>1178089,6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шестиповерхових – 21 загальною площею 65534,5м</w:t>
      </w:r>
      <w:r w:rsidRPr="00350423">
        <w:rPr>
          <w:rFonts w:ascii="Times New Roman" w:hAnsi="Times New Roman" w:cs="Times New Roman"/>
          <w:sz w:val="24"/>
          <w:szCs w:val="24"/>
          <w:vertAlign w:val="superscript"/>
        </w:rPr>
        <w:t>2</w:t>
      </w:r>
      <w:r w:rsidRPr="00350423">
        <w:rPr>
          <w:rFonts w:ascii="Times New Roman" w:hAnsi="Times New Roman" w:cs="Times New Roman"/>
          <w:sz w:val="24"/>
          <w:szCs w:val="24"/>
        </w:rPr>
        <w:t xml:space="preserve">, семиповерхових –  5 загальною площею </w:t>
      </w:r>
      <w:smartTag w:uri="urn:schemas-microsoft-com:office:smarttags" w:element="metricconverter">
        <w:smartTagPr>
          <w:attr w:name="ProductID" w:val="9751,7 м2"/>
        </w:smartTagPr>
        <w:r w:rsidRPr="00350423">
          <w:rPr>
            <w:rFonts w:ascii="Times New Roman" w:hAnsi="Times New Roman" w:cs="Times New Roman"/>
            <w:sz w:val="24"/>
            <w:szCs w:val="24"/>
          </w:rPr>
          <w:t>9751,7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350423">
          <w:rPr>
            <w:rFonts w:ascii="Times New Roman" w:hAnsi="Times New Roman" w:cs="Times New Roman"/>
            <w:sz w:val="24"/>
            <w:szCs w:val="24"/>
          </w:rPr>
          <w:t>13531,0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дев’ятиповерхових 176 загальною площею </w:t>
      </w:r>
      <w:smartTag w:uri="urn:schemas-microsoft-com:office:smarttags" w:element="metricconverter">
        <w:smartTagPr>
          <w:attr w:name="ProductID" w:val="1094818,6 м2"/>
        </w:smartTagPr>
        <w:r w:rsidRPr="00350423">
          <w:rPr>
            <w:rFonts w:ascii="Times New Roman" w:hAnsi="Times New Roman" w:cs="Times New Roman"/>
            <w:sz w:val="24"/>
            <w:szCs w:val="24"/>
          </w:rPr>
          <w:t>1094818,6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350423">
          <w:rPr>
            <w:rFonts w:ascii="Times New Roman" w:hAnsi="Times New Roman" w:cs="Times New Roman"/>
            <w:sz w:val="24"/>
            <w:szCs w:val="24"/>
          </w:rPr>
          <w:t>284446,9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чотирнадцятиповерхових – 1 загальною площею </w:t>
      </w:r>
      <w:smartTag w:uri="urn:schemas-microsoft-com:office:smarttags" w:element="metricconverter">
        <w:smartTagPr>
          <w:attr w:name="ProductID" w:val="4267,8 м2"/>
        </w:smartTagPr>
        <w:r w:rsidRPr="00350423">
          <w:rPr>
            <w:rFonts w:ascii="Times New Roman" w:hAnsi="Times New Roman" w:cs="Times New Roman"/>
            <w:sz w:val="24"/>
            <w:szCs w:val="24"/>
          </w:rPr>
          <w:t>4267,8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350423">
          <w:rPr>
            <w:rFonts w:ascii="Times New Roman" w:hAnsi="Times New Roman" w:cs="Times New Roman"/>
            <w:sz w:val="24"/>
            <w:szCs w:val="24"/>
          </w:rPr>
          <w:t>9235,0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зблокованих – 17, площею </w:t>
      </w:r>
      <w:smartTag w:uri="urn:schemas-microsoft-com:office:smarttags" w:element="metricconverter">
        <w:smartTagPr>
          <w:attr w:name="ProductID" w:val="156355,7 м2"/>
        </w:smartTagPr>
        <w:r w:rsidRPr="00350423">
          <w:rPr>
            <w:rFonts w:ascii="Times New Roman" w:hAnsi="Times New Roman" w:cs="Times New Roman"/>
            <w:sz w:val="24"/>
            <w:szCs w:val="24"/>
          </w:rPr>
          <w:t>156355,7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vertAlign w:val="superscript"/>
        </w:rPr>
        <w:t xml:space="preserve"> </w:t>
      </w:r>
      <w:r w:rsidRPr="00350423">
        <w:rPr>
          <w:rFonts w:ascii="Times New Roman" w:hAnsi="Times New Roman" w:cs="Times New Roman"/>
          <w:sz w:val="24"/>
          <w:szCs w:val="24"/>
        </w:rPr>
        <w:t xml:space="preserve"> та інших – 583.</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lang w:eastAsia="uk-UA"/>
        </w:rPr>
        <w:t xml:space="preserve">Малоцінного та ветхого житлового фонду в м. Тернополі нараховується 19 будинків загальною площею </w:t>
      </w:r>
      <w:smartTag w:uri="urn:schemas-microsoft-com:office:smarttags" w:element="metricconverter">
        <w:smartTagPr>
          <w:attr w:name="ProductID" w:val="1505,7 м2"/>
        </w:smartTagPr>
        <w:r w:rsidRPr="00350423">
          <w:rPr>
            <w:rFonts w:ascii="Times New Roman" w:hAnsi="Times New Roman" w:cs="Times New Roman"/>
            <w:sz w:val="24"/>
            <w:szCs w:val="24"/>
            <w:lang w:eastAsia="uk-UA"/>
          </w:rPr>
          <w:t>1505,7 м</w:t>
        </w:r>
        <w:r w:rsidRPr="00350423">
          <w:rPr>
            <w:rFonts w:ascii="Times New Roman" w:hAnsi="Times New Roman" w:cs="Times New Roman"/>
            <w:sz w:val="24"/>
            <w:szCs w:val="24"/>
            <w:vertAlign w:val="superscript"/>
            <w:lang w:eastAsia="uk-UA"/>
          </w:rPr>
          <w:t>2</w:t>
        </w:r>
      </w:smartTag>
      <w:r w:rsidRPr="00350423">
        <w:rPr>
          <w:rFonts w:ascii="Times New Roman" w:hAnsi="Times New Roman" w:cs="Times New Roman"/>
          <w:sz w:val="24"/>
          <w:szCs w:val="24"/>
          <w:lang w:eastAsia="uk-UA"/>
        </w:rPr>
        <w:t>.</w:t>
      </w:r>
    </w:p>
    <w:p w:rsidR="003A225E" w:rsidRPr="00350423" w:rsidRDefault="003A225E" w:rsidP="00350423">
      <w:pPr>
        <w:pStyle w:val="42"/>
        <w:ind w:firstLine="708"/>
        <w:jc w:val="both"/>
        <w:rPr>
          <w:rFonts w:ascii="Times New Roman" w:hAnsi="Times New Roman" w:cs="Times New Roman"/>
          <w:sz w:val="24"/>
          <w:szCs w:val="24"/>
          <w:lang w:eastAsia="uk-UA"/>
        </w:rPr>
      </w:pPr>
      <w:r w:rsidRPr="00350423">
        <w:rPr>
          <w:rFonts w:ascii="Times New Roman" w:hAnsi="Times New Roman" w:cs="Times New Roman"/>
          <w:sz w:val="24"/>
          <w:szCs w:val="24"/>
          <w:lang w:eastAsia="uk-UA"/>
        </w:rPr>
        <w:t>147 житлових будинків перебуває в переліку застарілого житлового фонду.</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кількості 14 одиниць.</w:t>
      </w:r>
    </w:p>
    <w:p w:rsidR="003A225E" w:rsidRPr="00350423" w:rsidRDefault="003A225E" w:rsidP="00350423">
      <w:pPr>
        <w:pStyle w:val="1f2"/>
        <w:jc w:val="both"/>
        <w:rPr>
          <w:rFonts w:ascii="Times New Roman" w:hAnsi="Times New Roman"/>
          <w:bCs/>
          <w:iCs/>
          <w:sz w:val="24"/>
          <w:szCs w:val="24"/>
        </w:rPr>
      </w:pPr>
      <w:r w:rsidRPr="00350423">
        <w:rPr>
          <w:rFonts w:ascii="Times New Roman" w:hAnsi="Times New Roman"/>
          <w:sz w:val="24"/>
          <w:szCs w:val="24"/>
        </w:rPr>
        <w:t xml:space="preserve">          </w:t>
      </w:r>
      <w:r w:rsidRPr="00350423">
        <w:rPr>
          <w:rFonts w:ascii="Times New Roman" w:hAnsi="Times New Roman"/>
          <w:bCs/>
          <w:iCs/>
          <w:sz w:val="24"/>
          <w:szCs w:val="24"/>
        </w:rPr>
        <w:t xml:space="preserve">Проблемні питання:                                                          </w:t>
      </w:r>
    </w:p>
    <w:p w:rsidR="003A225E" w:rsidRPr="00350423" w:rsidRDefault="003A225E" w:rsidP="00350423">
      <w:pPr>
        <w:pStyle w:val="1f2"/>
        <w:ind w:hanging="284"/>
        <w:jc w:val="both"/>
        <w:rPr>
          <w:rFonts w:ascii="Times New Roman" w:hAnsi="Times New Roman"/>
          <w:bCs/>
          <w:iCs/>
          <w:sz w:val="24"/>
          <w:szCs w:val="24"/>
        </w:rPr>
      </w:pPr>
      <w:r w:rsidRPr="00350423">
        <w:rPr>
          <w:rFonts w:ascii="Times New Roman" w:hAnsi="Times New Roman"/>
          <w:bCs/>
          <w:iCs/>
          <w:sz w:val="24"/>
          <w:szCs w:val="24"/>
        </w:rPr>
        <w:t xml:space="preserve">   </w:t>
      </w:r>
      <w:r w:rsidRPr="00350423">
        <w:rPr>
          <w:rFonts w:ascii="Times New Roman" w:hAnsi="Times New Roman"/>
          <w:sz w:val="24"/>
          <w:szCs w:val="24"/>
        </w:rPr>
        <w:t xml:space="preserve">- </w:t>
      </w:r>
      <w:r w:rsidR="005B20F0">
        <w:rPr>
          <w:rFonts w:ascii="Times New Roman" w:hAnsi="Times New Roman"/>
          <w:sz w:val="24"/>
          <w:szCs w:val="24"/>
        </w:rPr>
        <w:t>застаріла матеріально-технічна база</w:t>
      </w:r>
      <w:r w:rsidRPr="00350423">
        <w:rPr>
          <w:rFonts w:ascii="Times New Roman" w:hAnsi="Times New Roman"/>
          <w:sz w:val="24"/>
          <w:szCs w:val="24"/>
        </w:rPr>
        <w:t xml:space="preserve"> підприємств галузі;</w:t>
      </w:r>
    </w:p>
    <w:p w:rsidR="003A225E" w:rsidRPr="00350423" w:rsidRDefault="003A225E" w:rsidP="00350423">
      <w:pPr>
        <w:pStyle w:val="ae"/>
        <w:numPr>
          <w:ilvl w:val="0"/>
          <w:numId w:val="8"/>
        </w:numPr>
        <w:tabs>
          <w:tab w:val="left" w:pos="0"/>
          <w:tab w:val="left" w:pos="168"/>
        </w:tabs>
        <w:spacing w:after="0"/>
        <w:ind w:left="0" w:hanging="142"/>
        <w:jc w:val="both"/>
      </w:pPr>
      <w:r w:rsidRPr="00350423">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3A225E" w:rsidRPr="00350423" w:rsidRDefault="003A225E" w:rsidP="00350423">
      <w:pPr>
        <w:pStyle w:val="ae"/>
        <w:numPr>
          <w:ilvl w:val="0"/>
          <w:numId w:val="8"/>
        </w:numPr>
        <w:tabs>
          <w:tab w:val="left" w:pos="0"/>
          <w:tab w:val="left" w:pos="168"/>
        </w:tabs>
        <w:spacing w:after="0"/>
        <w:ind w:left="0" w:hanging="142"/>
        <w:jc w:val="both"/>
      </w:pPr>
      <w:r w:rsidRPr="00350423">
        <w:t>відсутність організованої системи водовідведення дощових та талих вод з прибудинкових територій;</w:t>
      </w:r>
    </w:p>
    <w:p w:rsidR="003A225E" w:rsidRPr="00350423" w:rsidRDefault="003A225E" w:rsidP="00350423">
      <w:pPr>
        <w:pStyle w:val="ae"/>
        <w:numPr>
          <w:ilvl w:val="0"/>
          <w:numId w:val="8"/>
        </w:numPr>
        <w:tabs>
          <w:tab w:val="left" w:pos="0"/>
          <w:tab w:val="left" w:pos="168"/>
        </w:tabs>
        <w:spacing w:after="0"/>
        <w:ind w:left="0" w:hanging="142"/>
        <w:jc w:val="both"/>
      </w:pPr>
      <w:r w:rsidRPr="00350423">
        <w:lastRenderedPageBreak/>
        <w:t>недостатня кількість стоянок та місць для паркування автомобілів в межах житлової забудови;</w:t>
      </w:r>
    </w:p>
    <w:p w:rsidR="003A225E" w:rsidRPr="00350423" w:rsidRDefault="003A225E" w:rsidP="00350423">
      <w:pPr>
        <w:pStyle w:val="ae"/>
        <w:numPr>
          <w:ilvl w:val="0"/>
          <w:numId w:val="8"/>
        </w:numPr>
        <w:tabs>
          <w:tab w:val="left" w:pos="0"/>
          <w:tab w:val="left" w:pos="168"/>
        </w:tabs>
        <w:spacing w:after="0"/>
        <w:ind w:left="0" w:hanging="142"/>
        <w:jc w:val="both"/>
      </w:pPr>
      <w:r w:rsidRPr="00350423">
        <w:t>недостатня кількість нестача власних та бюджетних фінансових ресурсів для подальшого розвитку (в т.ч. впровадження енергозберігаючих технологій, обладнання);</w:t>
      </w:r>
    </w:p>
    <w:p w:rsidR="003A225E" w:rsidRPr="00350423" w:rsidRDefault="003A225E" w:rsidP="00350423">
      <w:pPr>
        <w:pStyle w:val="ae"/>
        <w:numPr>
          <w:ilvl w:val="0"/>
          <w:numId w:val="8"/>
        </w:numPr>
        <w:tabs>
          <w:tab w:val="left" w:pos="0"/>
          <w:tab w:val="left" w:pos="168"/>
        </w:tabs>
        <w:spacing w:after="0"/>
        <w:ind w:left="0" w:hanging="142"/>
        <w:jc w:val="both"/>
      </w:pPr>
      <w:r w:rsidRPr="00350423">
        <w:t xml:space="preserve">несвоєчасна оплата комунальних послуг споживачами, значна </w:t>
      </w:r>
      <w:proofErr w:type="spellStart"/>
      <w:r w:rsidRPr="00350423">
        <w:t>енергозатратність</w:t>
      </w:r>
      <w:proofErr w:type="spellEnd"/>
      <w:r w:rsidRPr="00350423">
        <w:t xml:space="preserve">; </w:t>
      </w:r>
    </w:p>
    <w:p w:rsidR="003A225E" w:rsidRPr="00350423" w:rsidRDefault="003A225E" w:rsidP="00350423">
      <w:pPr>
        <w:pStyle w:val="43"/>
        <w:numPr>
          <w:ilvl w:val="0"/>
          <w:numId w:val="8"/>
        </w:numPr>
        <w:suppressAutoHyphens w:val="0"/>
        <w:spacing w:after="0" w:line="240" w:lineRule="auto"/>
        <w:ind w:left="0" w:hanging="142"/>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xml:space="preserve">незадовільний технічний стан </w:t>
      </w:r>
      <w:proofErr w:type="spellStart"/>
      <w:r w:rsidRPr="00350423">
        <w:rPr>
          <w:rFonts w:ascii="Times New Roman" w:hAnsi="Times New Roman" w:cs="Times New Roman"/>
          <w:sz w:val="24"/>
          <w:szCs w:val="24"/>
          <w:lang w:val="uk-UA"/>
        </w:rPr>
        <w:t>міжбудинкових</w:t>
      </w:r>
      <w:proofErr w:type="spellEnd"/>
      <w:r w:rsidRPr="00350423">
        <w:rPr>
          <w:rFonts w:ascii="Times New Roman" w:hAnsi="Times New Roman" w:cs="Times New Roman"/>
          <w:sz w:val="24"/>
          <w:szCs w:val="24"/>
          <w:lang w:val="uk-UA"/>
        </w:rPr>
        <w:t xml:space="preserve"> проїздів та заїздів до житлових будинків та прибудинкових територій;</w:t>
      </w:r>
    </w:p>
    <w:p w:rsidR="003A225E" w:rsidRPr="00350423" w:rsidRDefault="003A225E" w:rsidP="00350423">
      <w:pPr>
        <w:numPr>
          <w:ilvl w:val="0"/>
          <w:numId w:val="8"/>
        </w:numPr>
        <w:spacing w:after="0" w:line="240" w:lineRule="auto"/>
        <w:ind w:left="0" w:hanging="142"/>
        <w:jc w:val="both"/>
        <w:rPr>
          <w:rFonts w:ascii="Times New Roman" w:hAnsi="Times New Roman"/>
          <w:sz w:val="24"/>
          <w:szCs w:val="24"/>
        </w:rPr>
      </w:pPr>
      <w:r w:rsidRPr="00350423">
        <w:rPr>
          <w:rFonts w:ascii="Times New Roman" w:hAnsi="Times New Roman"/>
          <w:sz w:val="24"/>
          <w:szCs w:val="24"/>
        </w:rPr>
        <w:t xml:space="preserve">вдосконалення існуючої системи поводження з побутовими відходами, запровадження сортування </w:t>
      </w:r>
      <w:proofErr w:type="spellStart"/>
      <w:r w:rsidRPr="00350423">
        <w:rPr>
          <w:rFonts w:ascii="Times New Roman" w:hAnsi="Times New Roman"/>
          <w:sz w:val="24"/>
          <w:szCs w:val="24"/>
        </w:rPr>
        <w:t>ресурсоцінних</w:t>
      </w:r>
      <w:proofErr w:type="spellEnd"/>
      <w:r w:rsidRPr="00350423">
        <w:rPr>
          <w:rFonts w:ascii="Times New Roman" w:hAnsi="Times New Roman"/>
          <w:sz w:val="24"/>
          <w:szCs w:val="24"/>
        </w:rPr>
        <w:t xml:space="preserve"> відхо</w:t>
      </w:r>
      <w:r w:rsidR="002E1806" w:rsidRPr="00350423">
        <w:rPr>
          <w:rFonts w:ascii="Times New Roman" w:hAnsi="Times New Roman"/>
          <w:sz w:val="24"/>
          <w:szCs w:val="24"/>
        </w:rPr>
        <w:t>дів (змішані, полімери та скло).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 2.2. Шляхово-мостове господарство:</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Шляхово-мостове господарство </w:t>
      </w:r>
      <w:r w:rsidR="002E1806" w:rsidRPr="00350423">
        <w:rPr>
          <w:rFonts w:ascii="Times New Roman" w:hAnsi="Times New Roman"/>
          <w:bCs/>
          <w:sz w:val="24"/>
          <w:szCs w:val="24"/>
        </w:rPr>
        <w:t>громади</w:t>
      </w:r>
      <w:r w:rsidRPr="00350423">
        <w:rPr>
          <w:rFonts w:ascii="Times New Roman" w:hAnsi="Times New Roman"/>
          <w:bCs/>
          <w:sz w:val="24"/>
          <w:szCs w:val="24"/>
        </w:rPr>
        <w:t xml:space="preserve"> включає:</w:t>
      </w:r>
    </w:p>
    <w:p w:rsidR="003A225E" w:rsidRPr="00350423" w:rsidRDefault="003A225E" w:rsidP="00350423">
      <w:pPr>
        <w:spacing w:after="0" w:line="240" w:lineRule="auto"/>
        <w:rPr>
          <w:rFonts w:ascii="Times New Roman" w:hAnsi="Times New Roman"/>
          <w:bCs/>
          <w:sz w:val="24"/>
          <w:szCs w:val="24"/>
        </w:rPr>
      </w:pPr>
      <w:proofErr w:type="spellStart"/>
      <w:r w:rsidRPr="00350423">
        <w:rPr>
          <w:rFonts w:ascii="Times New Roman" w:hAnsi="Times New Roman"/>
          <w:bCs/>
          <w:sz w:val="24"/>
          <w:szCs w:val="24"/>
        </w:rPr>
        <w:t>Вулично</w:t>
      </w:r>
      <w:proofErr w:type="spellEnd"/>
      <w:r w:rsidRPr="00350423">
        <w:rPr>
          <w:rFonts w:ascii="Times New Roman" w:hAnsi="Times New Roman"/>
          <w:bCs/>
          <w:sz w:val="24"/>
          <w:szCs w:val="24"/>
        </w:rPr>
        <w:t xml:space="preserve">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350423" w:rsidTr="00814435">
        <w:tc>
          <w:tcPr>
            <w:tcW w:w="540"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п/п</w:t>
            </w: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Найменування показників</w:t>
            </w:r>
          </w:p>
        </w:tc>
        <w:tc>
          <w:tcPr>
            <w:tcW w:w="1337"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Кількість </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шт.</w:t>
            </w:r>
          </w:p>
        </w:tc>
        <w:tc>
          <w:tcPr>
            <w:tcW w:w="1574" w:type="dxa"/>
          </w:tcPr>
          <w:p w:rsidR="003A225E" w:rsidRPr="00350423" w:rsidRDefault="003A225E"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Протяж-</w:t>
            </w:r>
            <w:proofErr w:type="spellEnd"/>
          </w:p>
          <w:p w:rsidR="003A225E" w:rsidRPr="00350423" w:rsidRDefault="003A225E"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ність</w:t>
            </w:r>
            <w:proofErr w:type="spellEnd"/>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км.</w:t>
            </w:r>
          </w:p>
        </w:tc>
        <w:tc>
          <w:tcPr>
            <w:tcW w:w="1506"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Площа </w:t>
            </w:r>
          </w:p>
          <w:p w:rsidR="003A225E" w:rsidRPr="00350423" w:rsidRDefault="003A225E"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тис.кв.м</w:t>
            </w:r>
            <w:proofErr w:type="spellEnd"/>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4855B2" w:rsidP="00350423">
            <w:pPr>
              <w:spacing w:after="0" w:line="240" w:lineRule="auto"/>
              <w:rPr>
                <w:rFonts w:ascii="Times New Roman" w:hAnsi="Times New Roman"/>
                <w:sz w:val="24"/>
                <w:szCs w:val="24"/>
              </w:rPr>
            </w:pPr>
            <w:r w:rsidRPr="00350423">
              <w:rPr>
                <w:rFonts w:ascii="Times New Roman" w:hAnsi="Times New Roman"/>
                <w:sz w:val="24"/>
                <w:szCs w:val="24"/>
              </w:rPr>
              <w:t>Вулиці і дороги</w:t>
            </w:r>
            <w:r w:rsidR="003A225E" w:rsidRPr="00350423">
              <w:rPr>
                <w:rFonts w:ascii="Times New Roman" w:hAnsi="Times New Roman"/>
                <w:sz w:val="24"/>
                <w:szCs w:val="24"/>
              </w:rPr>
              <w:t xml:space="preserve"> в т.ч. </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244</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209,0</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2250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з асфальтобетонним покриттям</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185,8</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2100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бруківка</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3,3</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21,0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з щебеневим покриттям</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19,9</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120,0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вулиці і дороги включені в перелік державного значення</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16,4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273,9</w:t>
            </w:r>
          </w:p>
        </w:tc>
      </w:tr>
      <w:tr w:rsidR="00A67BEB" w:rsidRPr="00350423" w:rsidTr="00814435">
        <w:tc>
          <w:tcPr>
            <w:tcW w:w="540" w:type="dxa"/>
          </w:tcPr>
          <w:p w:rsidR="00A67BEB" w:rsidRPr="00350423" w:rsidRDefault="004855B2"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A67BEB" w:rsidRPr="00350423">
              <w:rPr>
                <w:rFonts w:ascii="Times New Roman" w:hAnsi="Times New Roman"/>
                <w:sz w:val="24"/>
                <w:szCs w:val="24"/>
              </w:rPr>
              <w:t>.</w:t>
            </w:r>
          </w:p>
        </w:tc>
        <w:tc>
          <w:tcPr>
            <w:tcW w:w="4505" w:type="dxa"/>
          </w:tcPr>
          <w:p w:rsidR="00A67BEB" w:rsidRPr="00350423" w:rsidRDefault="00C81DD6" w:rsidP="00350423">
            <w:pPr>
              <w:spacing w:after="0" w:line="240" w:lineRule="auto"/>
              <w:rPr>
                <w:rFonts w:ascii="Times New Roman" w:hAnsi="Times New Roman"/>
                <w:sz w:val="24"/>
                <w:szCs w:val="24"/>
              </w:rPr>
            </w:pPr>
            <w:r w:rsidRPr="00350423">
              <w:rPr>
                <w:rFonts w:ascii="Times New Roman" w:hAnsi="Times New Roman"/>
                <w:sz w:val="24"/>
                <w:szCs w:val="24"/>
              </w:rPr>
              <w:t>Вулиці</w:t>
            </w:r>
            <w:r w:rsidR="00A67BEB" w:rsidRPr="00350423">
              <w:rPr>
                <w:rFonts w:ascii="Times New Roman" w:hAnsi="Times New Roman"/>
                <w:sz w:val="24"/>
                <w:szCs w:val="24"/>
              </w:rPr>
              <w:t xml:space="preserve"> в сільських населених пунктах</w:t>
            </w:r>
          </w:p>
        </w:tc>
        <w:tc>
          <w:tcPr>
            <w:tcW w:w="1337" w:type="dxa"/>
          </w:tcPr>
          <w:p w:rsidR="00A67BEB"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15</w:t>
            </w:r>
          </w:p>
        </w:tc>
        <w:tc>
          <w:tcPr>
            <w:tcW w:w="1574" w:type="dxa"/>
          </w:tcPr>
          <w:p w:rsidR="00A67BEB"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25,68</w:t>
            </w:r>
          </w:p>
        </w:tc>
        <w:tc>
          <w:tcPr>
            <w:tcW w:w="1506" w:type="dxa"/>
          </w:tcPr>
          <w:p w:rsidR="00A67BEB" w:rsidRPr="00350423" w:rsidRDefault="00A67BEB" w:rsidP="00350423">
            <w:pPr>
              <w:spacing w:after="0" w:line="240" w:lineRule="auto"/>
              <w:jc w:val="center"/>
              <w:rPr>
                <w:rFonts w:ascii="Times New Roman" w:hAnsi="Times New Roman"/>
                <w:sz w:val="24"/>
                <w:szCs w:val="24"/>
              </w:rPr>
            </w:pPr>
          </w:p>
        </w:tc>
      </w:tr>
    </w:tbl>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Магістралей загальноміського значення – 4 шт., магістралей в мікрорайонах – 34 шт.</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Доріг місцевого значення у пішохідній зоні – 8 шт. та у житловій зоні – 213 шт.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Доріг місцевого значення у промислово-складських зонах – 9 шт.</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Площа тротуарів – 595159,8 м</w:t>
      </w:r>
      <w:r w:rsidRPr="00350423">
        <w:rPr>
          <w:rFonts w:ascii="Times New Roman" w:hAnsi="Times New Roman" w:cs="Times New Roman"/>
          <w:color w:val="000000"/>
          <w:sz w:val="24"/>
          <w:szCs w:val="24"/>
          <w:vertAlign w:val="superscript"/>
        </w:rPr>
        <w:t>2</w:t>
      </w:r>
      <w:r w:rsidRPr="00350423">
        <w:rPr>
          <w:rFonts w:ascii="Times New Roman" w:hAnsi="Times New Roman" w:cs="Times New Roman"/>
          <w:color w:val="000000"/>
          <w:sz w:val="24"/>
          <w:szCs w:val="24"/>
        </w:rPr>
        <w:t>.</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350423" w:rsidTr="00814435">
        <w:tc>
          <w:tcPr>
            <w:tcW w:w="540"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п/п</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Найменування показників</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Кількість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шт.</w:t>
            </w:r>
          </w:p>
        </w:tc>
        <w:tc>
          <w:tcPr>
            <w:tcW w:w="1574"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Довжина,</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м.</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Площа </w:t>
            </w:r>
          </w:p>
          <w:p w:rsidR="003A225E" w:rsidRPr="00350423" w:rsidRDefault="003A225E"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кв.м</w:t>
            </w:r>
            <w:proofErr w:type="spellEnd"/>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Шляхопроводи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9</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1794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35627</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Автомобільні мости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140,4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3416</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Пішохідні мости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242,2</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727</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Підпірні стінки</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2212</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Мережа дощової каналізації</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32500</w:t>
            </w:r>
          </w:p>
        </w:tc>
        <w:tc>
          <w:tcPr>
            <w:tcW w:w="1506" w:type="dxa"/>
          </w:tcPr>
          <w:p w:rsidR="003A225E" w:rsidRPr="00350423" w:rsidRDefault="003A225E" w:rsidP="00350423">
            <w:pPr>
              <w:spacing w:after="0" w:line="240" w:lineRule="auto"/>
              <w:jc w:val="center"/>
              <w:rPr>
                <w:rFonts w:ascii="Times New Roman" w:hAnsi="Times New Roman"/>
                <w:sz w:val="24"/>
                <w:szCs w:val="24"/>
              </w:rPr>
            </w:pPr>
          </w:p>
        </w:tc>
      </w:tr>
      <w:tr w:rsidR="00505062" w:rsidRPr="00350423" w:rsidTr="00814435">
        <w:tc>
          <w:tcPr>
            <w:tcW w:w="540"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4505"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Греблі</w:t>
            </w:r>
            <w:r w:rsidR="00A67BEB" w:rsidRPr="00350423">
              <w:rPr>
                <w:rFonts w:ascii="Times New Roman" w:hAnsi="Times New Roman"/>
                <w:sz w:val="24"/>
                <w:szCs w:val="24"/>
              </w:rPr>
              <w:t xml:space="preserve"> в сільських населених пунктах</w:t>
            </w:r>
          </w:p>
        </w:tc>
        <w:tc>
          <w:tcPr>
            <w:tcW w:w="1337"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505062" w:rsidRPr="00350423" w:rsidRDefault="00505062" w:rsidP="00350423">
            <w:pPr>
              <w:spacing w:after="0" w:line="240" w:lineRule="auto"/>
              <w:jc w:val="center"/>
              <w:rPr>
                <w:rFonts w:ascii="Times New Roman" w:hAnsi="Times New Roman"/>
                <w:sz w:val="24"/>
                <w:szCs w:val="24"/>
              </w:rPr>
            </w:pPr>
          </w:p>
        </w:tc>
        <w:tc>
          <w:tcPr>
            <w:tcW w:w="1506" w:type="dxa"/>
          </w:tcPr>
          <w:p w:rsidR="00505062" w:rsidRPr="00350423" w:rsidRDefault="00505062" w:rsidP="00350423">
            <w:pPr>
              <w:spacing w:after="0" w:line="240" w:lineRule="auto"/>
              <w:jc w:val="center"/>
              <w:rPr>
                <w:rFonts w:ascii="Times New Roman" w:hAnsi="Times New Roman"/>
                <w:sz w:val="24"/>
                <w:szCs w:val="24"/>
              </w:rPr>
            </w:pPr>
          </w:p>
        </w:tc>
      </w:tr>
      <w:tr w:rsidR="00AE6757" w:rsidRPr="00350423" w:rsidTr="00814435">
        <w:tc>
          <w:tcPr>
            <w:tcW w:w="540" w:type="dxa"/>
          </w:tcPr>
          <w:p w:rsidR="00AE6757" w:rsidRPr="00350423" w:rsidRDefault="00AE6757" w:rsidP="00350423">
            <w:pPr>
              <w:spacing w:after="0" w:line="240" w:lineRule="auto"/>
              <w:jc w:val="center"/>
              <w:rPr>
                <w:rFonts w:ascii="Times New Roman" w:hAnsi="Times New Roman"/>
                <w:sz w:val="24"/>
                <w:szCs w:val="24"/>
              </w:rPr>
            </w:pPr>
            <w:r w:rsidRPr="00350423">
              <w:rPr>
                <w:rFonts w:ascii="Times New Roman" w:hAnsi="Times New Roman"/>
                <w:sz w:val="24"/>
                <w:szCs w:val="24"/>
              </w:rPr>
              <w:t>7.</w:t>
            </w:r>
          </w:p>
        </w:tc>
        <w:tc>
          <w:tcPr>
            <w:tcW w:w="4505" w:type="dxa"/>
          </w:tcPr>
          <w:p w:rsidR="00AE6757" w:rsidRPr="00350423" w:rsidRDefault="00AE6757" w:rsidP="00350423">
            <w:pPr>
              <w:spacing w:after="0" w:line="240" w:lineRule="auto"/>
              <w:jc w:val="center"/>
              <w:rPr>
                <w:rFonts w:ascii="Times New Roman" w:hAnsi="Times New Roman"/>
                <w:sz w:val="24"/>
                <w:szCs w:val="24"/>
              </w:rPr>
            </w:pPr>
            <w:r w:rsidRPr="00350423">
              <w:rPr>
                <w:rFonts w:ascii="Times New Roman" w:hAnsi="Times New Roman"/>
                <w:sz w:val="24"/>
                <w:szCs w:val="24"/>
              </w:rPr>
              <w:t>Мости в сільських</w:t>
            </w:r>
            <w:r w:rsidR="00A67BEB" w:rsidRPr="00350423">
              <w:rPr>
                <w:rFonts w:ascii="Times New Roman" w:hAnsi="Times New Roman"/>
                <w:sz w:val="24"/>
                <w:szCs w:val="24"/>
              </w:rPr>
              <w:t xml:space="preserve"> населених пунктах</w:t>
            </w:r>
          </w:p>
        </w:tc>
        <w:tc>
          <w:tcPr>
            <w:tcW w:w="1337" w:type="dxa"/>
          </w:tcPr>
          <w:p w:rsidR="00AE6757"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AE6757" w:rsidRPr="00350423" w:rsidRDefault="00AE6757" w:rsidP="00350423">
            <w:pPr>
              <w:spacing w:after="0" w:line="240" w:lineRule="auto"/>
              <w:jc w:val="center"/>
              <w:rPr>
                <w:rFonts w:ascii="Times New Roman" w:hAnsi="Times New Roman"/>
                <w:sz w:val="24"/>
                <w:szCs w:val="24"/>
              </w:rPr>
            </w:pPr>
          </w:p>
        </w:tc>
        <w:tc>
          <w:tcPr>
            <w:tcW w:w="1506" w:type="dxa"/>
          </w:tcPr>
          <w:p w:rsidR="00AE6757" w:rsidRPr="00350423" w:rsidRDefault="00AE6757" w:rsidP="00350423">
            <w:pPr>
              <w:spacing w:after="0" w:line="240" w:lineRule="auto"/>
              <w:jc w:val="center"/>
              <w:rPr>
                <w:rFonts w:ascii="Times New Roman" w:hAnsi="Times New Roman"/>
                <w:sz w:val="24"/>
                <w:szCs w:val="24"/>
              </w:rPr>
            </w:pPr>
          </w:p>
        </w:tc>
      </w:tr>
    </w:tbl>
    <w:p w:rsidR="003A225E" w:rsidRPr="00350423" w:rsidRDefault="003A225E" w:rsidP="00350423">
      <w:pPr>
        <w:tabs>
          <w:tab w:val="left" w:pos="284"/>
        </w:tabs>
        <w:spacing w:after="0" w:line="240" w:lineRule="auto"/>
        <w:ind w:hanging="180"/>
        <w:jc w:val="both"/>
        <w:rPr>
          <w:rFonts w:ascii="Times New Roman" w:hAnsi="Times New Roman"/>
          <w:bCs/>
          <w:sz w:val="24"/>
          <w:szCs w:val="24"/>
        </w:rPr>
      </w:pPr>
      <w:r w:rsidRPr="00350423">
        <w:rPr>
          <w:rFonts w:ascii="Times New Roman" w:hAnsi="Times New Roman"/>
          <w:bCs/>
          <w:sz w:val="24"/>
          <w:szCs w:val="24"/>
        </w:rPr>
        <w:tab/>
      </w:r>
      <w:r w:rsidR="000B0266">
        <w:rPr>
          <w:rFonts w:ascii="Times New Roman" w:hAnsi="Times New Roman"/>
          <w:bCs/>
          <w:sz w:val="24"/>
          <w:szCs w:val="24"/>
        </w:rPr>
        <w:tab/>
      </w:r>
      <w:r w:rsidR="000B0266">
        <w:rPr>
          <w:rFonts w:ascii="Times New Roman" w:hAnsi="Times New Roman"/>
          <w:bCs/>
          <w:sz w:val="24"/>
          <w:szCs w:val="24"/>
        </w:rPr>
        <w:tab/>
      </w:r>
      <w:r w:rsidRPr="00350423">
        <w:rPr>
          <w:rFonts w:ascii="Times New Roman" w:hAnsi="Times New Roman"/>
          <w:bCs/>
          <w:sz w:val="24"/>
          <w:szCs w:val="24"/>
        </w:rPr>
        <w:t>Проблемні питання:</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зношеність об’єктів вулично-дорожньої мережі;</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несуча здатність основ доріг не відповідає існуючому збільшенню ваги транспортних засобів;</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sz w:val="24"/>
          <w:szCs w:val="24"/>
          <w:lang w:val="uk-UA"/>
        </w:rPr>
        <w:t xml:space="preserve">необхідність виконання ремонтів та реконструкції мостів та шляхопроводів на території </w:t>
      </w:r>
      <w:r w:rsidR="00505062" w:rsidRPr="00350423">
        <w:rPr>
          <w:rFonts w:ascii="Times New Roman" w:hAnsi="Times New Roman" w:cs="Times New Roman"/>
          <w:sz w:val="24"/>
          <w:szCs w:val="24"/>
          <w:lang w:val="uk-UA"/>
        </w:rPr>
        <w:t>громади.</w:t>
      </w:r>
    </w:p>
    <w:p w:rsidR="007D2579" w:rsidRPr="00350423" w:rsidRDefault="003A225E" w:rsidP="00350423">
      <w:pPr>
        <w:spacing w:after="0" w:line="240" w:lineRule="auto"/>
        <w:jc w:val="both"/>
        <w:rPr>
          <w:rFonts w:ascii="Times New Roman" w:hAnsi="Times New Roman"/>
          <w:b/>
          <w:iCs/>
          <w:sz w:val="24"/>
          <w:szCs w:val="24"/>
        </w:rPr>
      </w:pPr>
      <w:r w:rsidRPr="00350423">
        <w:rPr>
          <w:rFonts w:ascii="Times New Roman" w:hAnsi="Times New Roman"/>
          <w:iCs/>
          <w:sz w:val="24"/>
          <w:szCs w:val="24"/>
        </w:rPr>
        <w:t xml:space="preserve">2.3. </w:t>
      </w:r>
      <w:r w:rsidR="00DE77C4" w:rsidRPr="00350423">
        <w:rPr>
          <w:rFonts w:ascii="Times New Roman" w:hAnsi="Times New Roman"/>
          <w:iCs/>
          <w:sz w:val="24"/>
          <w:szCs w:val="24"/>
        </w:rPr>
        <w:t>Публічний простір</w:t>
      </w:r>
      <w:r w:rsidRPr="00350423">
        <w:rPr>
          <w:rFonts w:ascii="Times New Roman" w:hAnsi="Times New Roman"/>
          <w:iCs/>
          <w:sz w:val="24"/>
          <w:szCs w:val="24"/>
        </w:rPr>
        <w:t xml:space="preserve">:  </w:t>
      </w:r>
    </w:p>
    <w:p w:rsidR="007D2579" w:rsidRPr="00350423" w:rsidRDefault="007D2579" w:rsidP="00350423">
      <w:pPr>
        <w:spacing w:after="0" w:line="240" w:lineRule="auto"/>
        <w:ind w:firstLine="708"/>
        <w:jc w:val="both"/>
        <w:rPr>
          <w:rFonts w:ascii="Times New Roman" w:hAnsi="Times New Roman"/>
          <w:noProof/>
          <w:sz w:val="24"/>
          <w:szCs w:val="24"/>
        </w:rPr>
      </w:pPr>
      <w:r w:rsidRPr="00350423">
        <w:rPr>
          <w:rFonts w:ascii="Times New Roman" w:hAnsi="Times New Roman"/>
          <w:iCs/>
          <w:sz w:val="24"/>
          <w:szCs w:val="24"/>
        </w:rPr>
        <w:t xml:space="preserve">З метою покращення санітарно - технічного та  візуального стану території громади розроблено заходи </w:t>
      </w:r>
      <w:r w:rsidRPr="00350423">
        <w:rPr>
          <w:rFonts w:ascii="Times New Roman" w:hAnsi="Times New Roman"/>
          <w:spacing w:val="2"/>
          <w:sz w:val="24"/>
          <w:szCs w:val="24"/>
        </w:rPr>
        <w:t>гармонійного поєднання економічного, соціального та екологічного напрямків, спрямовані на</w:t>
      </w:r>
      <w:r w:rsidRPr="00350423">
        <w:rPr>
          <w:rFonts w:ascii="Times New Roman" w:hAnsi="Times New Roman"/>
          <w:noProof/>
          <w:sz w:val="24"/>
          <w:szCs w:val="24"/>
        </w:rPr>
        <w:t xml:space="preserve"> відновлення, належне утримання та раціональне використання території громади, охорони та організації упорядкування об’єктів благоустрою з урахуванням особливостей їх використання.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сьогодні загальна площа зелених насаджень на території Тернопільської міської територіальної громади потребує корегування і уточнення. Так, за наявними даними вона складає 658 га, з яких 70,72 га зелені насадження закладів, установ, організацій, а 587 га землі запасу та землі, не надані у власність та постійне користування, які трактуються як зелені насадження на землях загального користування.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lastRenderedPageBreak/>
        <w:t>На території міст</w:t>
      </w:r>
      <w:r w:rsidR="00392165">
        <w:rPr>
          <w:rFonts w:ascii="Times New Roman" w:hAnsi="Times New Roman" w:cs="Times New Roman"/>
          <w:sz w:val="24"/>
          <w:szCs w:val="24"/>
        </w:rPr>
        <w:t>а знаходиться 5 парків , а саме</w:t>
      </w:r>
      <w:r w:rsidRPr="00350423">
        <w:rPr>
          <w:rFonts w:ascii="Times New Roman" w:hAnsi="Times New Roman" w:cs="Times New Roman"/>
          <w:sz w:val="24"/>
          <w:szCs w:val="24"/>
        </w:rPr>
        <w:t>:</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ім. Т.Г.Шевченка - площа 16,34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w:t>
      </w:r>
      <w:proofErr w:type="spellStart"/>
      <w:r w:rsidRPr="00350423">
        <w:rPr>
          <w:rFonts w:ascii="Times New Roman" w:hAnsi="Times New Roman" w:cs="Times New Roman"/>
          <w:sz w:val="24"/>
          <w:szCs w:val="24"/>
        </w:rPr>
        <w:t>Топільче</w:t>
      </w:r>
      <w:proofErr w:type="spellEnd"/>
      <w:r w:rsidRPr="00350423">
        <w:rPr>
          <w:rFonts w:ascii="Times New Roman" w:hAnsi="Times New Roman" w:cs="Times New Roman"/>
          <w:sz w:val="24"/>
          <w:szCs w:val="24"/>
        </w:rPr>
        <w:t>» - площа 57,08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«Національного відродження» - площа 44,9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Старий парк – площа 6,35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«Здоров’я» - площа 0,38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У місті налічується 10 скверів: Сквер ім. Т.Шевченка (1,0га), Сквер по вул. В.Чорновола (0,5га), Сквер Кобзаря (0,32га), Сквер </w:t>
      </w:r>
      <w:proofErr w:type="spellStart"/>
      <w:r w:rsidRPr="00350423">
        <w:rPr>
          <w:rFonts w:ascii="Times New Roman" w:hAnsi="Times New Roman" w:cs="Times New Roman"/>
          <w:sz w:val="24"/>
          <w:szCs w:val="24"/>
        </w:rPr>
        <w:t>ім.Б.Лепкого</w:t>
      </w:r>
      <w:proofErr w:type="spellEnd"/>
      <w:r w:rsidRPr="00350423">
        <w:rPr>
          <w:rFonts w:ascii="Times New Roman" w:hAnsi="Times New Roman" w:cs="Times New Roman"/>
          <w:sz w:val="24"/>
          <w:szCs w:val="24"/>
        </w:rPr>
        <w:t xml:space="preserve"> (1,4га), Сквер Миру (1,6га), Сквер </w:t>
      </w:r>
      <w:proofErr w:type="spellStart"/>
      <w:r w:rsidRPr="00350423">
        <w:rPr>
          <w:rFonts w:ascii="Times New Roman" w:hAnsi="Times New Roman" w:cs="Times New Roman"/>
          <w:sz w:val="24"/>
          <w:szCs w:val="24"/>
        </w:rPr>
        <w:t>Коллонтая</w:t>
      </w:r>
      <w:proofErr w:type="spellEnd"/>
      <w:r w:rsidRPr="00350423">
        <w:rPr>
          <w:rFonts w:ascii="Times New Roman" w:hAnsi="Times New Roman" w:cs="Times New Roman"/>
          <w:sz w:val="24"/>
          <w:szCs w:val="24"/>
        </w:rPr>
        <w:t xml:space="preserve"> (0,35га), Сквер ім. Митрополита А. Шептицького (0,4га), Сквер Качали (0,48га), Сквер на вул. Юності (3,5га), Сквер волонтерів імені В.</w:t>
      </w:r>
      <w:proofErr w:type="spellStart"/>
      <w:r w:rsidRPr="00350423">
        <w:rPr>
          <w:rFonts w:ascii="Times New Roman" w:hAnsi="Times New Roman" w:cs="Times New Roman"/>
          <w:sz w:val="24"/>
          <w:szCs w:val="24"/>
        </w:rPr>
        <w:t>Гурняка</w:t>
      </w:r>
      <w:proofErr w:type="spellEnd"/>
      <w:r w:rsidRPr="00350423">
        <w:rPr>
          <w:rFonts w:ascii="Times New Roman" w:hAnsi="Times New Roman" w:cs="Times New Roman"/>
          <w:sz w:val="24"/>
          <w:szCs w:val="24"/>
        </w:rPr>
        <w:t xml:space="preserve"> (0,27га) та 4 бульвари: бульвар Д.Галицького (2,49га), бульвар Д. </w:t>
      </w:r>
      <w:proofErr w:type="spellStart"/>
      <w:r w:rsidRPr="00350423">
        <w:rPr>
          <w:rFonts w:ascii="Times New Roman" w:hAnsi="Times New Roman" w:cs="Times New Roman"/>
          <w:sz w:val="24"/>
          <w:szCs w:val="24"/>
        </w:rPr>
        <w:t>Вишнівецького</w:t>
      </w:r>
      <w:proofErr w:type="spellEnd"/>
      <w:r w:rsidRPr="00350423">
        <w:rPr>
          <w:rFonts w:ascii="Times New Roman" w:hAnsi="Times New Roman" w:cs="Times New Roman"/>
          <w:sz w:val="24"/>
          <w:szCs w:val="24"/>
        </w:rPr>
        <w:t xml:space="preserve"> (0,74га), бульвар П.Куліша (1,27га), бульвар С.Петлюри (0,83га)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Площа зелених насаджень складає 999,73 га, з яких 577,18 га – орієнтовна площа зелених насаджень загального користування, 418 га – зелених насаджень обмеженого користування, без врахування територій озеленення спеціального призначення.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У місті нараховується дванадцять територій та об’єктів природно-заповідного фонду загальною площею 725,35 га, що становить 12,39% території міста.</w:t>
      </w:r>
    </w:p>
    <w:p w:rsidR="007D2579" w:rsidRPr="00350423" w:rsidRDefault="007D2579" w:rsidP="00436AD8">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Природно-заповідний фонд Тернополя представлений одним регіональним ландшафтним парком «Загребелля» (630,0 га), одним ботанічним заказником місцевого значення «Чагарі </w:t>
      </w:r>
      <w:proofErr w:type="spellStart"/>
      <w:r w:rsidRPr="00350423">
        <w:rPr>
          <w:rFonts w:ascii="Times New Roman" w:hAnsi="Times New Roman" w:cs="Times New Roman"/>
          <w:sz w:val="24"/>
          <w:szCs w:val="24"/>
        </w:rPr>
        <w:t>Кутківецькі</w:t>
      </w:r>
      <w:proofErr w:type="spellEnd"/>
      <w:r w:rsidRPr="00350423">
        <w:rPr>
          <w:rFonts w:ascii="Times New Roman" w:hAnsi="Times New Roman" w:cs="Times New Roman"/>
          <w:sz w:val="24"/>
          <w:szCs w:val="24"/>
        </w:rPr>
        <w:t>» (87,0 га), двома гідрологічними пам’ятками природи місцевого значення «Тернопільські джерела» (0,01 га) та «Тернопільське джерело» (0,01 га), чотирма ботанічними пам’ятками природи місцевого значення «Заповідний куточок імені Миколи Чайковського» (0,03 га), «Тернопільська липа» (0,01 га), «Тернопільський дуб» (0,02 га) та «Тернопільські магнолії» (0,02 га), а також чотирма парками-пам’ятками садово-паркового мистецтва місцевого значення «Старий парк» (6,35 га), «Сквер на вул. В’ячеслава Чорновола» (0,5 га), «Сквер ім. Тараса Шевченка» (1,0 га), «Сквер Кобзаря» (0,32 га). Тернопіль – одне з перших міст України, де розроблено фундаментальну методологічну основу його подальшого екологічного становлення: Екологічний паспорт, Концепцію комплексного озеленення, Схему екологічної мережі та Схему озеленення міста, які забезпечують поетапне впровадження стратегічних напрямків екологічної складової сталого розвитку та їх подальшу реалізацію з метою досягнення динамічної рівноваги у збалансованому розвитку природної, соціальної і економічної складових.</w:t>
      </w:r>
    </w:p>
    <w:p w:rsidR="007D2579" w:rsidRPr="00350423" w:rsidRDefault="005E33CB" w:rsidP="00350423">
      <w:pPr>
        <w:pStyle w:val="42"/>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Проблемні питання:</w:t>
      </w:r>
    </w:p>
    <w:p w:rsidR="007D2579" w:rsidRPr="00350423" w:rsidRDefault="007D257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відсутність технічної інвентаризації об’єктів зеленого господарства громади;</w:t>
      </w:r>
    </w:p>
    <w:p w:rsidR="00B34298" w:rsidRPr="00350423" w:rsidRDefault="00B34298"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745984">
        <w:rPr>
          <w:rFonts w:ascii="Times New Roman" w:hAnsi="Times New Roman" w:cs="Times New Roman"/>
          <w:sz w:val="24"/>
          <w:szCs w:val="24"/>
        </w:rPr>
        <w:t xml:space="preserve"> </w:t>
      </w:r>
      <w:r w:rsidRPr="00350423">
        <w:rPr>
          <w:rFonts w:ascii="Times New Roman" w:hAnsi="Times New Roman" w:cs="Times New Roman"/>
          <w:sz w:val="24"/>
          <w:szCs w:val="24"/>
        </w:rPr>
        <w:t xml:space="preserve">неналежний стан покриття доріжок, тротуарів, </w:t>
      </w:r>
      <w:proofErr w:type="spellStart"/>
      <w:r w:rsidRPr="00350423">
        <w:rPr>
          <w:rFonts w:ascii="Times New Roman" w:hAnsi="Times New Roman" w:cs="Times New Roman"/>
          <w:sz w:val="24"/>
          <w:szCs w:val="24"/>
        </w:rPr>
        <w:t>міжквартальних</w:t>
      </w:r>
      <w:proofErr w:type="spellEnd"/>
      <w:r w:rsidRPr="00350423">
        <w:rPr>
          <w:rFonts w:ascii="Times New Roman" w:hAnsi="Times New Roman" w:cs="Times New Roman"/>
          <w:sz w:val="24"/>
          <w:szCs w:val="24"/>
        </w:rPr>
        <w:t xml:space="preserve"> проїздів, прибудинкових територій;</w:t>
      </w:r>
    </w:p>
    <w:p w:rsidR="00672467" w:rsidRPr="00350423" w:rsidRDefault="003E75B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B37275" w:rsidRPr="00350423">
        <w:rPr>
          <w:rFonts w:ascii="Times New Roman" w:hAnsi="Times New Roman" w:cs="Times New Roman"/>
          <w:sz w:val="24"/>
          <w:szCs w:val="24"/>
        </w:rPr>
        <w:t xml:space="preserve"> </w:t>
      </w:r>
      <w:r w:rsidR="00593859">
        <w:rPr>
          <w:rFonts w:ascii="Times New Roman" w:hAnsi="Times New Roman" w:cs="Times New Roman"/>
          <w:sz w:val="24"/>
          <w:szCs w:val="24"/>
        </w:rPr>
        <w:t xml:space="preserve">недоступність публічного простору для </w:t>
      </w:r>
      <w:proofErr w:type="spellStart"/>
      <w:r w:rsidR="00593859">
        <w:rPr>
          <w:rFonts w:ascii="Times New Roman" w:hAnsi="Times New Roman" w:cs="Times New Roman"/>
          <w:sz w:val="24"/>
          <w:szCs w:val="24"/>
        </w:rPr>
        <w:t>маломобільних</w:t>
      </w:r>
      <w:proofErr w:type="spellEnd"/>
      <w:r w:rsidR="00593859">
        <w:rPr>
          <w:rFonts w:ascii="Times New Roman" w:hAnsi="Times New Roman" w:cs="Times New Roman"/>
          <w:sz w:val="24"/>
          <w:szCs w:val="24"/>
        </w:rPr>
        <w:t xml:space="preserve"> груп населення</w:t>
      </w:r>
      <w:r w:rsidR="00B654EA" w:rsidRPr="00350423">
        <w:rPr>
          <w:rFonts w:ascii="Times New Roman" w:hAnsi="Times New Roman" w:cs="Times New Roman"/>
          <w:sz w:val="24"/>
          <w:szCs w:val="24"/>
        </w:rPr>
        <w:t>.</w:t>
      </w:r>
    </w:p>
    <w:p w:rsidR="007D2579" w:rsidRPr="00350423" w:rsidRDefault="007D2579" w:rsidP="00350423">
      <w:pPr>
        <w:pStyle w:val="42"/>
        <w:suppressAutoHyphens w:val="0"/>
        <w:jc w:val="both"/>
        <w:rPr>
          <w:rFonts w:ascii="Times New Roman" w:hAnsi="Times New Roman" w:cs="Times New Roman"/>
          <w:sz w:val="24"/>
          <w:szCs w:val="24"/>
        </w:rPr>
      </w:pPr>
      <w:r w:rsidRPr="00350423">
        <w:rPr>
          <w:rFonts w:ascii="Times New Roman" w:hAnsi="Times New Roman" w:cs="Times New Roman"/>
          <w:sz w:val="24"/>
          <w:szCs w:val="24"/>
        </w:rPr>
        <w:t>2.4. Кладовища</w:t>
      </w:r>
    </w:p>
    <w:p w:rsidR="007D2579" w:rsidRPr="00350423" w:rsidRDefault="007D2579" w:rsidP="00350423">
      <w:pPr>
        <w:pStyle w:val="43"/>
        <w:spacing w:after="0" w:line="240" w:lineRule="auto"/>
        <w:ind w:left="0" w:firstLine="708"/>
        <w:jc w:val="both"/>
        <w:rPr>
          <w:rFonts w:ascii="Times New Roman" w:hAnsi="Times New Roman" w:cs="Times New Roman"/>
          <w:noProof/>
          <w:sz w:val="24"/>
          <w:szCs w:val="24"/>
          <w:lang w:val="uk-UA"/>
        </w:rPr>
      </w:pPr>
      <w:r w:rsidRPr="00350423">
        <w:rPr>
          <w:rFonts w:ascii="Times New Roman" w:hAnsi="Times New Roman" w:cs="Times New Roman"/>
          <w:noProof/>
          <w:sz w:val="24"/>
          <w:szCs w:val="24"/>
          <w:lang w:val="uk-UA"/>
        </w:rPr>
        <w:t xml:space="preserve">У Тернопільській міській територіальній громаді утримання кладовищ, </w:t>
      </w:r>
      <w:r w:rsidRPr="00350423">
        <w:rPr>
          <w:rFonts w:ascii="Times New Roman" w:hAnsi="Times New Roman" w:cs="Times New Roman"/>
          <w:sz w:val="24"/>
          <w:szCs w:val="24"/>
          <w:lang w:val="uk-UA"/>
        </w:rPr>
        <w:t>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w:t>
      </w:r>
      <w:r w:rsidRPr="00350423">
        <w:rPr>
          <w:rFonts w:ascii="Times New Roman" w:hAnsi="Times New Roman" w:cs="Times New Roman"/>
          <w:noProof/>
          <w:sz w:val="24"/>
          <w:szCs w:val="24"/>
          <w:lang w:val="uk-UA"/>
        </w:rPr>
        <w:t xml:space="preserve">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7D2579" w:rsidRPr="00350423" w:rsidRDefault="007D2579" w:rsidP="00350423">
      <w:pPr>
        <w:pStyle w:val="43"/>
        <w:spacing w:after="0" w:line="240" w:lineRule="auto"/>
        <w:ind w:left="0" w:firstLine="708"/>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 xml:space="preserve">У підпорядкуванні підприємства знаходяться 17 кладовищ, зокрема 7 (сім) міських -   на вул. </w:t>
      </w:r>
      <w:proofErr w:type="spellStart"/>
      <w:r w:rsidRPr="00350423">
        <w:rPr>
          <w:rFonts w:ascii="Times New Roman" w:hAnsi="Times New Roman" w:cs="Times New Roman"/>
          <w:sz w:val="24"/>
          <w:szCs w:val="24"/>
          <w:lang w:val="uk-UA" w:eastAsia="uk-UA"/>
        </w:rPr>
        <w:t>Микулинецькій</w:t>
      </w:r>
      <w:proofErr w:type="spellEnd"/>
      <w:r w:rsidRPr="00350423">
        <w:rPr>
          <w:rFonts w:ascii="Times New Roman" w:hAnsi="Times New Roman" w:cs="Times New Roman"/>
          <w:sz w:val="24"/>
          <w:szCs w:val="24"/>
          <w:lang w:val="uk-UA" w:eastAsia="uk-UA"/>
        </w:rPr>
        <w:t xml:space="preserve">, 29, на вул. </w:t>
      </w:r>
      <w:proofErr w:type="spellStart"/>
      <w:r w:rsidRPr="00350423">
        <w:rPr>
          <w:rFonts w:ascii="Times New Roman" w:hAnsi="Times New Roman" w:cs="Times New Roman"/>
          <w:sz w:val="24"/>
          <w:szCs w:val="24"/>
          <w:lang w:val="uk-UA" w:eastAsia="uk-UA"/>
        </w:rPr>
        <w:t>Микулинецькій</w:t>
      </w:r>
      <w:proofErr w:type="spellEnd"/>
      <w:r w:rsidRPr="00350423">
        <w:rPr>
          <w:rFonts w:ascii="Times New Roman" w:hAnsi="Times New Roman" w:cs="Times New Roman"/>
          <w:sz w:val="24"/>
          <w:szCs w:val="24"/>
          <w:lang w:val="uk-UA" w:eastAsia="uk-UA"/>
        </w:rPr>
        <w:t xml:space="preserve"> (іудейське поховання), на вул. Бережанській, що біля с. Підгороднє, в житловому мікрорайоні «</w:t>
      </w:r>
      <w:proofErr w:type="spellStart"/>
      <w:r w:rsidRPr="00350423">
        <w:rPr>
          <w:rFonts w:ascii="Times New Roman" w:hAnsi="Times New Roman" w:cs="Times New Roman"/>
          <w:sz w:val="24"/>
          <w:szCs w:val="24"/>
          <w:lang w:val="uk-UA" w:eastAsia="uk-UA"/>
        </w:rPr>
        <w:t>Кутківці</w:t>
      </w:r>
      <w:proofErr w:type="spellEnd"/>
      <w:r w:rsidRPr="00350423">
        <w:rPr>
          <w:rFonts w:ascii="Times New Roman" w:hAnsi="Times New Roman" w:cs="Times New Roman"/>
          <w:sz w:val="24"/>
          <w:szCs w:val="24"/>
          <w:lang w:val="uk-UA" w:eastAsia="uk-UA"/>
        </w:rPr>
        <w:t>» на вулицях Приміській та Хліборобній, а також в житловому мікрорайоні «</w:t>
      </w:r>
      <w:proofErr w:type="spellStart"/>
      <w:r w:rsidRPr="00350423">
        <w:rPr>
          <w:rFonts w:ascii="Times New Roman" w:hAnsi="Times New Roman" w:cs="Times New Roman"/>
          <w:sz w:val="24"/>
          <w:szCs w:val="24"/>
          <w:lang w:val="uk-UA" w:eastAsia="uk-UA"/>
        </w:rPr>
        <w:t>Пронятин</w:t>
      </w:r>
      <w:proofErr w:type="spellEnd"/>
      <w:r w:rsidRPr="00350423">
        <w:rPr>
          <w:rFonts w:ascii="Times New Roman" w:hAnsi="Times New Roman" w:cs="Times New Roman"/>
          <w:sz w:val="24"/>
          <w:szCs w:val="24"/>
          <w:lang w:val="uk-UA" w:eastAsia="uk-UA"/>
        </w:rPr>
        <w:t>» на вул. Мирній та продовжується облаштування нового кладовища на вул. Бригадній, 46 та 10 (десять) кладовищ населених пунктів приєднаних до міста.</w:t>
      </w:r>
    </w:p>
    <w:p w:rsidR="007D2579" w:rsidRPr="00350423" w:rsidRDefault="007D2579" w:rsidP="00350423">
      <w:pPr>
        <w:pStyle w:val="43"/>
        <w:spacing w:after="0" w:line="240" w:lineRule="auto"/>
        <w:ind w:left="0" w:firstLine="708"/>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Проблемні питання:</w:t>
      </w:r>
    </w:p>
    <w:p w:rsidR="007D2579" w:rsidRPr="00350423" w:rsidRDefault="007D2579" w:rsidP="00350423">
      <w:pPr>
        <w:pStyle w:val="43"/>
        <w:spacing w:after="0" w:line="240" w:lineRule="auto"/>
        <w:ind w:left="0"/>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w:t>
      </w:r>
      <w:r w:rsidR="00284ECF">
        <w:rPr>
          <w:rFonts w:ascii="Times New Roman" w:hAnsi="Times New Roman" w:cs="Times New Roman"/>
          <w:sz w:val="24"/>
          <w:szCs w:val="24"/>
          <w:lang w:val="uk-UA" w:eastAsia="uk-UA"/>
        </w:rPr>
        <w:t xml:space="preserve"> </w:t>
      </w:r>
      <w:r w:rsidR="00C6062F">
        <w:rPr>
          <w:rFonts w:ascii="Times New Roman" w:hAnsi="Times New Roman" w:cs="Times New Roman"/>
          <w:sz w:val="24"/>
          <w:szCs w:val="24"/>
          <w:lang w:val="uk-UA" w:eastAsia="uk-UA"/>
        </w:rPr>
        <w:t xml:space="preserve">неналежний стан </w:t>
      </w:r>
      <w:r w:rsidRPr="00350423">
        <w:rPr>
          <w:rFonts w:ascii="Times New Roman" w:hAnsi="Times New Roman" w:cs="Times New Roman"/>
          <w:sz w:val="24"/>
          <w:szCs w:val="24"/>
          <w:lang w:val="uk-UA" w:eastAsia="uk-UA"/>
        </w:rPr>
        <w:t xml:space="preserve">нового кладовища на вул. Бригадній, 46 та кладовищ </w:t>
      </w:r>
      <w:r w:rsidR="00DE4D8F">
        <w:rPr>
          <w:rFonts w:ascii="Times New Roman" w:hAnsi="Times New Roman" w:cs="Times New Roman"/>
          <w:sz w:val="24"/>
          <w:szCs w:val="24"/>
          <w:lang w:val="uk-UA" w:eastAsia="uk-UA"/>
        </w:rPr>
        <w:t xml:space="preserve">в </w:t>
      </w:r>
      <w:r w:rsidRPr="00350423">
        <w:rPr>
          <w:rFonts w:ascii="Times New Roman" w:hAnsi="Times New Roman" w:cs="Times New Roman"/>
          <w:sz w:val="24"/>
          <w:szCs w:val="24"/>
          <w:lang w:val="uk-UA" w:eastAsia="uk-UA"/>
        </w:rPr>
        <w:t>населе</w:t>
      </w:r>
      <w:r w:rsidR="00DE4D8F">
        <w:rPr>
          <w:rFonts w:ascii="Times New Roman" w:hAnsi="Times New Roman" w:cs="Times New Roman"/>
          <w:sz w:val="24"/>
          <w:szCs w:val="24"/>
          <w:lang w:val="uk-UA" w:eastAsia="uk-UA"/>
        </w:rPr>
        <w:t>них пунктах</w:t>
      </w:r>
      <w:r w:rsidR="00856C4A">
        <w:rPr>
          <w:rFonts w:ascii="Times New Roman" w:hAnsi="Times New Roman" w:cs="Times New Roman"/>
          <w:sz w:val="24"/>
          <w:szCs w:val="24"/>
          <w:lang w:val="uk-UA" w:eastAsia="uk-UA"/>
        </w:rPr>
        <w:t xml:space="preserve"> приєднаних до міста;</w:t>
      </w:r>
    </w:p>
    <w:p w:rsidR="007D2579" w:rsidRDefault="007D2579" w:rsidP="00350423">
      <w:pPr>
        <w:pStyle w:val="43"/>
        <w:spacing w:after="0" w:line="240" w:lineRule="auto"/>
        <w:ind w:left="0"/>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w:t>
      </w:r>
      <w:r w:rsidR="00284ECF">
        <w:rPr>
          <w:rFonts w:ascii="Times New Roman" w:hAnsi="Times New Roman" w:cs="Times New Roman"/>
          <w:sz w:val="24"/>
          <w:szCs w:val="24"/>
          <w:lang w:val="uk-UA" w:eastAsia="uk-UA"/>
        </w:rPr>
        <w:t xml:space="preserve"> </w:t>
      </w:r>
      <w:r w:rsidR="00C6062F">
        <w:rPr>
          <w:rFonts w:ascii="Times New Roman" w:hAnsi="Times New Roman" w:cs="Times New Roman"/>
          <w:sz w:val="24"/>
          <w:szCs w:val="24"/>
          <w:lang w:val="uk-UA" w:eastAsia="uk-UA"/>
        </w:rPr>
        <w:t>відсутність</w:t>
      </w:r>
      <w:r w:rsidRPr="00350423">
        <w:rPr>
          <w:rFonts w:ascii="Times New Roman" w:hAnsi="Times New Roman" w:cs="Times New Roman"/>
          <w:sz w:val="24"/>
          <w:szCs w:val="24"/>
          <w:lang w:val="uk-UA" w:eastAsia="uk-UA"/>
        </w:rPr>
        <w:t xml:space="preserve"> сектору для одиноки</w:t>
      </w:r>
      <w:r w:rsidR="00C6062F">
        <w:rPr>
          <w:rFonts w:ascii="Times New Roman" w:hAnsi="Times New Roman" w:cs="Times New Roman"/>
          <w:sz w:val="24"/>
          <w:szCs w:val="24"/>
          <w:lang w:val="uk-UA" w:eastAsia="uk-UA"/>
        </w:rPr>
        <w:t>х та малозабезпечених громадян.</w:t>
      </w:r>
    </w:p>
    <w:p w:rsidR="00C6062F" w:rsidRPr="00350423" w:rsidRDefault="00C6062F" w:rsidP="00350423">
      <w:pPr>
        <w:pStyle w:val="43"/>
        <w:spacing w:after="0" w:line="240" w:lineRule="auto"/>
        <w:ind w:left="0"/>
        <w:jc w:val="both"/>
        <w:rPr>
          <w:rFonts w:ascii="Times New Roman" w:hAnsi="Times New Roman" w:cs="Times New Roman"/>
          <w:sz w:val="24"/>
          <w:szCs w:val="24"/>
          <w:lang w:val="uk-UA" w:eastAsia="uk-UA"/>
        </w:rPr>
      </w:pPr>
    </w:p>
    <w:p w:rsidR="007D2579" w:rsidRPr="00350423" w:rsidRDefault="007D2579" w:rsidP="00350423">
      <w:pPr>
        <w:pStyle w:val="42"/>
        <w:suppressAutoHyphens w:val="0"/>
        <w:jc w:val="both"/>
        <w:rPr>
          <w:rFonts w:ascii="Times New Roman" w:hAnsi="Times New Roman" w:cs="Times New Roman"/>
          <w:sz w:val="24"/>
          <w:szCs w:val="24"/>
        </w:rPr>
      </w:pPr>
      <w:r w:rsidRPr="00350423">
        <w:rPr>
          <w:rFonts w:ascii="Times New Roman" w:hAnsi="Times New Roman" w:cs="Times New Roman"/>
          <w:iCs/>
          <w:sz w:val="24"/>
          <w:szCs w:val="24"/>
        </w:rPr>
        <w:lastRenderedPageBreak/>
        <w:t>2.5. Бездомні</w:t>
      </w:r>
      <w:r w:rsidRPr="00350423">
        <w:rPr>
          <w:rFonts w:ascii="Times New Roman" w:hAnsi="Times New Roman" w:cs="Times New Roman"/>
          <w:sz w:val="24"/>
          <w:szCs w:val="24"/>
        </w:rPr>
        <w:t xml:space="preserve"> тварини</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Проводяться роботи у сфері регулювання чисельності безпритульних тварин та утримання центру стерилізації і тимчасового їх утримання, який знаходиться у с. Дичків Тернопільського району.</w:t>
      </w:r>
    </w:p>
    <w:p w:rsidR="007D2579" w:rsidRPr="00350423" w:rsidRDefault="000B0266" w:rsidP="00350423">
      <w:pPr>
        <w:pStyle w:val="42"/>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 xml:space="preserve">Крім того, громадській організації «Друзі </w:t>
      </w:r>
      <w:proofErr w:type="spellStart"/>
      <w:r w:rsidR="007D2579" w:rsidRPr="00350423">
        <w:rPr>
          <w:rFonts w:ascii="Times New Roman" w:hAnsi="Times New Roman" w:cs="Times New Roman"/>
          <w:sz w:val="24"/>
          <w:szCs w:val="24"/>
        </w:rPr>
        <w:t>Хатіко</w:t>
      </w:r>
      <w:proofErr w:type="spellEnd"/>
      <w:r w:rsidR="007D2579" w:rsidRPr="00350423">
        <w:rPr>
          <w:rFonts w:ascii="Times New Roman" w:hAnsi="Times New Roman" w:cs="Times New Roman"/>
          <w:sz w:val="24"/>
          <w:szCs w:val="24"/>
        </w:rPr>
        <w:t xml:space="preserve">» надано в безоплатне користування нежитлове приміщення за адресою вул. </w:t>
      </w:r>
      <w:proofErr w:type="spellStart"/>
      <w:r w:rsidR="007D2579" w:rsidRPr="00350423">
        <w:rPr>
          <w:rFonts w:ascii="Times New Roman" w:hAnsi="Times New Roman" w:cs="Times New Roman"/>
          <w:sz w:val="24"/>
          <w:szCs w:val="24"/>
        </w:rPr>
        <w:t>Коновальця</w:t>
      </w:r>
      <w:proofErr w:type="spellEnd"/>
      <w:r w:rsidR="007D2579" w:rsidRPr="00350423">
        <w:rPr>
          <w:rFonts w:ascii="Times New Roman" w:hAnsi="Times New Roman" w:cs="Times New Roman"/>
          <w:sz w:val="24"/>
          <w:szCs w:val="24"/>
        </w:rPr>
        <w:t>, 14,  в якому на даний час завершуються ремонтні роботи.</w:t>
      </w:r>
    </w:p>
    <w:p w:rsidR="007D2579" w:rsidRPr="00350423" w:rsidRDefault="005E33CB" w:rsidP="00350423">
      <w:pPr>
        <w:pStyle w:val="42"/>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 xml:space="preserve">Проблемні питання:  </w:t>
      </w:r>
    </w:p>
    <w:p w:rsidR="007D2579" w:rsidRPr="00350423" w:rsidRDefault="007D257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284ECF">
        <w:rPr>
          <w:rFonts w:ascii="Times New Roman" w:hAnsi="Times New Roman" w:cs="Times New Roman"/>
          <w:sz w:val="24"/>
          <w:szCs w:val="24"/>
        </w:rPr>
        <w:t xml:space="preserve"> </w:t>
      </w:r>
      <w:r w:rsidR="008C74A4">
        <w:rPr>
          <w:rFonts w:ascii="Times New Roman" w:hAnsi="Times New Roman" w:cs="Times New Roman"/>
          <w:sz w:val="24"/>
          <w:szCs w:val="24"/>
        </w:rPr>
        <w:t xml:space="preserve"> </w:t>
      </w:r>
      <w:r w:rsidR="00C74559">
        <w:rPr>
          <w:rFonts w:ascii="Times New Roman" w:hAnsi="Times New Roman" w:cs="Times New Roman"/>
          <w:sz w:val="24"/>
          <w:szCs w:val="24"/>
        </w:rPr>
        <w:t>відсутність</w:t>
      </w:r>
      <w:r w:rsidRPr="00350423">
        <w:rPr>
          <w:rFonts w:ascii="Times New Roman" w:hAnsi="Times New Roman" w:cs="Times New Roman"/>
          <w:sz w:val="24"/>
          <w:szCs w:val="24"/>
        </w:rPr>
        <w:t xml:space="preserve"> притулку</w:t>
      </w:r>
      <w:r w:rsidR="008C74A4">
        <w:rPr>
          <w:rFonts w:ascii="Times New Roman" w:hAnsi="Times New Roman" w:cs="Times New Roman"/>
          <w:sz w:val="24"/>
          <w:szCs w:val="24"/>
        </w:rPr>
        <w:t xml:space="preserve"> з тривалим перебуванням тварин;</w:t>
      </w:r>
    </w:p>
    <w:p w:rsidR="001606AD" w:rsidRPr="00350423" w:rsidRDefault="007D2579" w:rsidP="001606AD">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284ECF">
        <w:rPr>
          <w:rFonts w:ascii="Times New Roman" w:hAnsi="Times New Roman" w:cs="Times New Roman"/>
          <w:sz w:val="24"/>
          <w:szCs w:val="24"/>
        </w:rPr>
        <w:t xml:space="preserve"> </w:t>
      </w:r>
      <w:r w:rsidR="008C74A4">
        <w:rPr>
          <w:rFonts w:ascii="Times New Roman" w:hAnsi="Times New Roman" w:cs="Times New Roman"/>
          <w:sz w:val="24"/>
          <w:szCs w:val="24"/>
        </w:rPr>
        <w:t xml:space="preserve">неналежний стан </w:t>
      </w:r>
      <w:r w:rsidR="001606AD" w:rsidRPr="00350423">
        <w:rPr>
          <w:rFonts w:ascii="Times New Roman" w:hAnsi="Times New Roman" w:cs="Times New Roman"/>
          <w:sz w:val="24"/>
          <w:szCs w:val="24"/>
        </w:rPr>
        <w:t>центру стерилізації і тимчасового утримання</w:t>
      </w:r>
      <w:r w:rsidR="001606AD">
        <w:rPr>
          <w:rFonts w:ascii="Times New Roman" w:hAnsi="Times New Roman" w:cs="Times New Roman"/>
          <w:sz w:val="24"/>
          <w:szCs w:val="24"/>
        </w:rPr>
        <w:t xml:space="preserve"> </w:t>
      </w:r>
      <w:r w:rsidR="001606AD" w:rsidRPr="00350423">
        <w:rPr>
          <w:rFonts w:ascii="Times New Roman" w:hAnsi="Times New Roman" w:cs="Times New Roman"/>
          <w:sz w:val="24"/>
          <w:szCs w:val="24"/>
        </w:rPr>
        <w:t>безпритульних тварин</w:t>
      </w:r>
      <w:r w:rsidR="008D7B97">
        <w:rPr>
          <w:rFonts w:ascii="Times New Roman" w:hAnsi="Times New Roman" w:cs="Times New Roman"/>
          <w:sz w:val="24"/>
          <w:szCs w:val="24"/>
        </w:rPr>
        <w:t xml:space="preserve">             </w:t>
      </w:r>
      <w:r w:rsidR="001606AD" w:rsidRPr="00350423">
        <w:rPr>
          <w:rFonts w:ascii="Times New Roman" w:hAnsi="Times New Roman" w:cs="Times New Roman"/>
          <w:sz w:val="24"/>
          <w:szCs w:val="24"/>
        </w:rPr>
        <w:t xml:space="preserve"> </w:t>
      </w:r>
      <w:r w:rsidR="008D7B97">
        <w:rPr>
          <w:rFonts w:ascii="Times New Roman" w:hAnsi="Times New Roman" w:cs="Times New Roman"/>
          <w:sz w:val="24"/>
          <w:szCs w:val="24"/>
        </w:rPr>
        <w:t>(</w:t>
      </w:r>
      <w:r w:rsidR="001606AD" w:rsidRPr="00350423">
        <w:rPr>
          <w:rFonts w:ascii="Times New Roman" w:hAnsi="Times New Roman" w:cs="Times New Roman"/>
          <w:sz w:val="24"/>
          <w:szCs w:val="24"/>
        </w:rPr>
        <w:t>с. Дичків Тернопільського району</w:t>
      </w:r>
      <w:r w:rsidR="008D7B97">
        <w:rPr>
          <w:rFonts w:ascii="Times New Roman" w:hAnsi="Times New Roman" w:cs="Times New Roman"/>
          <w:sz w:val="24"/>
          <w:szCs w:val="24"/>
        </w:rPr>
        <w:t>)</w:t>
      </w:r>
      <w:r w:rsidR="001606AD" w:rsidRPr="00350423">
        <w:rPr>
          <w:rFonts w:ascii="Times New Roman" w:hAnsi="Times New Roman" w:cs="Times New Roman"/>
          <w:sz w:val="24"/>
          <w:szCs w:val="24"/>
        </w:rPr>
        <w:t>.</w:t>
      </w:r>
    </w:p>
    <w:p w:rsidR="003A225E" w:rsidRPr="00350423" w:rsidRDefault="003A225E" w:rsidP="00350423">
      <w:pPr>
        <w:pStyle w:val="42"/>
        <w:suppressAutoHyphens w:val="0"/>
        <w:rPr>
          <w:rFonts w:ascii="Times New Roman" w:hAnsi="Times New Roman" w:cs="Times New Roman"/>
          <w:iCs/>
          <w:sz w:val="24"/>
          <w:szCs w:val="24"/>
        </w:rPr>
      </w:pPr>
      <w:r w:rsidRPr="00350423">
        <w:rPr>
          <w:rFonts w:ascii="Times New Roman" w:hAnsi="Times New Roman" w:cs="Times New Roman"/>
          <w:iCs/>
          <w:sz w:val="24"/>
          <w:szCs w:val="24"/>
        </w:rPr>
        <w:t>2.6. Вуличне освітлення:</w:t>
      </w:r>
    </w:p>
    <w:p w:rsidR="003A225E" w:rsidRPr="00350423" w:rsidRDefault="00BE344B" w:rsidP="00350423">
      <w:pPr>
        <w:pStyle w:val="42"/>
        <w:ind w:firstLine="708"/>
        <w:jc w:val="both"/>
        <w:rPr>
          <w:rFonts w:ascii="Times New Roman" w:hAnsi="Times New Roman" w:cs="Times New Roman"/>
          <w:color w:val="000000"/>
          <w:sz w:val="24"/>
          <w:szCs w:val="24"/>
        </w:rPr>
      </w:pPr>
      <w:r>
        <w:rPr>
          <w:rFonts w:ascii="Times New Roman" w:hAnsi="Times New Roman" w:cs="Times New Roman"/>
          <w:sz w:val="24"/>
          <w:szCs w:val="24"/>
        </w:rPr>
        <w:t>В</w:t>
      </w:r>
      <w:r w:rsidR="003A225E" w:rsidRPr="00350423">
        <w:rPr>
          <w:rFonts w:ascii="Times New Roman" w:hAnsi="Times New Roman" w:cs="Times New Roman"/>
          <w:sz w:val="24"/>
          <w:szCs w:val="24"/>
        </w:rPr>
        <w:t xml:space="preserve"> </w:t>
      </w:r>
      <w:r w:rsidR="00CC7D0B">
        <w:rPr>
          <w:rFonts w:ascii="Times New Roman" w:hAnsi="Times New Roman" w:cs="Times New Roman"/>
          <w:sz w:val="24"/>
          <w:szCs w:val="24"/>
        </w:rPr>
        <w:t xml:space="preserve">громаді </w:t>
      </w:r>
      <w:r w:rsidR="003A225E" w:rsidRPr="00350423">
        <w:rPr>
          <w:rFonts w:ascii="Times New Roman" w:hAnsi="Times New Roman" w:cs="Times New Roman"/>
          <w:sz w:val="24"/>
          <w:szCs w:val="24"/>
        </w:rPr>
        <w:t xml:space="preserve">утримання електромереж зовнішнього освітлення здійснюється                </w:t>
      </w:r>
      <w:r w:rsidR="00743EB9">
        <w:rPr>
          <w:rFonts w:ascii="Times New Roman" w:hAnsi="Times New Roman" w:cs="Times New Roman"/>
          <w:sz w:val="24"/>
          <w:szCs w:val="24"/>
        </w:rPr>
        <w:t xml:space="preserve"> </w:t>
      </w:r>
      <w:proofErr w:type="spellStart"/>
      <w:r w:rsidR="003A225E" w:rsidRPr="00350423">
        <w:rPr>
          <w:rFonts w:ascii="Times New Roman" w:hAnsi="Times New Roman" w:cs="Times New Roman"/>
          <w:sz w:val="24"/>
          <w:szCs w:val="24"/>
        </w:rPr>
        <w:t>КП</w:t>
      </w:r>
      <w:proofErr w:type="spellEnd"/>
      <w:r w:rsidR="003A225E" w:rsidRPr="00350423">
        <w:rPr>
          <w:rFonts w:ascii="Times New Roman" w:hAnsi="Times New Roman" w:cs="Times New Roman"/>
          <w:sz w:val="24"/>
          <w:szCs w:val="24"/>
        </w:rPr>
        <w:t xml:space="preserve"> «</w:t>
      </w:r>
      <w:proofErr w:type="spellStart"/>
      <w:r w:rsidR="003A225E" w:rsidRPr="00350423">
        <w:rPr>
          <w:rFonts w:ascii="Times New Roman" w:hAnsi="Times New Roman" w:cs="Times New Roman"/>
          <w:sz w:val="24"/>
          <w:szCs w:val="24"/>
        </w:rPr>
        <w:t>Тернопільміськсвітло</w:t>
      </w:r>
      <w:proofErr w:type="spellEnd"/>
      <w:r w:rsidR="003A225E" w:rsidRPr="00350423">
        <w:rPr>
          <w:rFonts w:ascii="Times New Roman" w:hAnsi="Times New Roman" w:cs="Times New Roman"/>
          <w:color w:val="000000"/>
          <w:sz w:val="24"/>
          <w:szCs w:val="24"/>
        </w:rPr>
        <w:t xml:space="preserve">», у відповідності до вимог порядку проведення ремонту та утримання об’єктів благоустрою населених пунктів, затвердженого наказом </w:t>
      </w:r>
      <w:proofErr w:type="spellStart"/>
      <w:r w:rsidR="003A225E" w:rsidRPr="00350423">
        <w:rPr>
          <w:rFonts w:ascii="Times New Roman" w:hAnsi="Times New Roman" w:cs="Times New Roman"/>
          <w:color w:val="000000"/>
          <w:sz w:val="24"/>
          <w:szCs w:val="24"/>
        </w:rPr>
        <w:t>Мінжитлокомунгоспу</w:t>
      </w:r>
      <w:proofErr w:type="spellEnd"/>
      <w:r w:rsidR="003A225E" w:rsidRPr="00350423">
        <w:rPr>
          <w:rFonts w:ascii="Times New Roman" w:hAnsi="Times New Roman" w:cs="Times New Roman"/>
          <w:color w:val="000000"/>
          <w:sz w:val="24"/>
          <w:szCs w:val="24"/>
        </w:rPr>
        <w:t xml:space="preserve">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225E" w:rsidRPr="00350423" w:rsidRDefault="003A225E" w:rsidP="00350423">
      <w:pPr>
        <w:pStyle w:val="42"/>
        <w:ind w:firstLine="708"/>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Освітлювальна мережа громади складається з таких елементів:</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повітряні лінії;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кабельні лінії;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шафи управління И-710;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освітлювальні прилади;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системи керування зовнішнім освітленням.</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обслуговуванні підприємства знаходиться 297,6 км. ліній зовнішнього освітлення:</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кабельних – 211,9 км;</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повітряних – 85,7 км.</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Система зовнішнього освітлення ділиться на:</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315EB3">
        <w:rPr>
          <w:rFonts w:ascii="Times New Roman" w:hAnsi="Times New Roman" w:cs="Times New Roman"/>
          <w:sz w:val="24"/>
          <w:szCs w:val="24"/>
        </w:rPr>
        <w:t xml:space="preserve"> </w:t>
      </w:r>
      <w:r w:rsidRPr="00350423">
        <w:rPr>
          <w:rFonts w:ascii="Times New Roman" w:hAnsi="Times New Roman" w:cs="Times New Roman"/>
          <w:sz w:val="24"/>
          <w:szCs w:val="24"/>
        </w:rPr>
        <w:t>освітлення транспортних магістралей;</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житлових районів;</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пішохідних зон;</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садово-паркове;</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освітлення архітектурних будинків і споруд;</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малих архітектурних форм.</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Кількість </w:t>
      </w:r>
      <w:proofErr w:type="spellStart"/>
      <w:r w:rsidRPr="00350423">
        <w:rPr>
          <w:rFonts w:ascii="Times New Roman" w:hAnsi="Times New Roman" w:cs="Times New Roman"/>
          <w:sz w:val="24"/>
          <w:szCs w:val="24"/>
        </w:rPr>
        <w:t>світлоточок</w:t>
      </w:r>
      <w:proofErr w:type="spellEnd"/>
      <w:r w:rsidRPr="00350423">
        <w:rPr>
          <w:rFonts w:ascii="Times New Roman" w:hAnsi="Times New Roman" w:cs="Times New Roman"/>
          <w:sz w:val="24"/>
          <w:szCs w:val="24"/>
        </w:rPr>
        <w:t xml:space="preserve"> за типами джерел світла – 9073 шт., в т.ч.: лампи розжарювання – 30 шт., ртутні – 933 шт., натрієві – 6685 шт., </w:t>
      </w:r>
      <w:proofErr w:type="spellStart"/>
      <w:r w:rsidRPr="00350423">
        <w:rPr>
          <w:rFonts w:ascii="Times New Roman" w:hAnsi="Times New Roman" w:cs="Times New Roman"/>
          <w:sz w:val="24"/>
          <w:szCs w:val="24"/>
        </w:rPr>
        <w:t>світлодіодні</w:t>
      </w:r>
      <w:proofErr w:type="spellEnd"/>
      <w:r w:rsidRPr="00350423">
        <w:rPr>
          <w:rFonts w:ascii="Times New Roman" w:hAnsi="Times New Roman" w:cs="Times New Roman"/>
          <w:sz w:val="24"/>
          <w:szCs w:val="24"/>
        </w:rPr>
        <w:t xml:space="preserve"> – 1465 шт.</w:t>
      </w:r>
    </w:p>
    <w:p w:rsidR="003A225E" w:rsidRPr="00350423" w:rsidRDefault="003A225E" w:rsidP="00350423">
      <w:pPr>
        <w:pStyle w:val="42"/>
        <w:ind w:firstLine="709"/>
        <w:jc w:val="both"/>
        <w:rPr>
          <w:rFonts w:ascii="Times New Roman" w:hAnsi="Times New Roman" w:cs="Times New Roman"/>
          <w:sz w:val="24"/>
          <w:szCs w:val="24"/>
        </w:rPr>
      </w:pPr>
      <w:r w:rsidRPr="00350423">
        <w:rPr>
          <w:rFonts w:ascii="Times New Roman" w:hAnsi="Times New Roman" w:cs="Times New Roman"/>
          <w:sz w:val="24"/>
          <w:szCs w:val="24"/>
        </w:rPr>
        <w:t>Шаф управління – 112 шт.  Опори:  металічних – 967 шт., залізобетонних – 2458 шт.</w:t>
      </w:r>
    </w:p>
    <w:p w:rsidR="003A225E" w:rsidRPr="00350423" w:rsidRDefault="000B0266" w:rsidP="00350423">
      <w:pPr>
        <w:tabs>
          <w:tab w:val="left" w:pos="284"/>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w:t>
      </w:r>
      <w:r w:rsidR="003A225E" w:rsidRPr="00350423">
        <w:rPr>
          <w:rFonts w:ascii="Times New Roman" w:hAnsi="Times New Roman"/>
          <w:bCs/>
          <w:sz w:val="24"/>
          <w:szCs w:val="24"/>
        </w:rPr>
        <w:t>Проблемні питання:</w:t>
      </w:r>
    </w:p>
    <w:p w:rsidR="003A225E" w:rsidRPr="00350423" w:rsidRDefault="003A225E" w:rsidP="00350423">
      <w:pPr>
        <w:pStyle w:val="43"/>
        <w:tabs>
          <w:tab w:val="left" w:pos="284"/>
        </w:tabs>
        <w:spacing w:after="0" w:line="240" w:lineRule="auto"/>
        <w:ind w:left="0"/>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зношеність вуличних мереж, які потребують ремонту;</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3A225E" w:rsidRPr="00350423" w:rsidRDefault="003A225E" w:rsidP="00350423">
      <w:pPr>
        <w:pStyle w:val="43"/>
        <w:tabs>
          <w:tab w:val="left" w:pos="284"/>
        </w:tabs>
        <w:spacing w:after="0" w:line="240" w:lineRule="auto"/>
        <w:ind w:left="0"/>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ремонт та влаштування мереж вуличного освітлення в сільських населених пунктах.</w:t>
      </w:r>
    </w:p>
    <w:p w:rsidR="003A225E" w:rsidRPr="00350423" w:rsidRDefault="003A225E" w:rsidP="00350423">
      <w:pPr>
        <w:pStyle w:val="1f3"/>
        <w:spacing w:after="0" w:line="240" w:lineRule="auto"/>
        <w:ind w:left="0"/>
        <w:rPr>
          <w:rFonts w:ascii="Times New Roman" w:hAnsi="Times New Roman"/>
          <w:iCs/>
          <w:sz w:val="24"/>
          <w:szCs w:val="24"/>
          <w:lang w:val="uk-UA"/>
        </w:rPr>
      </w:pPr>
      <w:r w:rsidRPr="00350423">
        <w:rPr>
          <w:rFonts w:ascii="Times New Roman" w:hAnsi="Times New Roman"/>
          <w:iCs/>
          <w:sz w:val="24"/>
          <w:szCs w:val="24"/>
          <w:lang w:val="uk-UA"/>
        </w:rPr>
        <w:t>2.7. Технічні засоби регулювання дорожнього руху (світлофорні об’єкти):</w:t>
      </w:r>
    </w:p>
    <w:p w:rsidR="00D266E3" w:rsidRDefault="003A225E" w:rsidP="00D266E3">
      <w:pPr>
        <w:pStyle w:val="1f3"/>
        <w:spacing w:after="0" w:line="240" w:lineRule="auto"/>
        <w:ind w:left="0" w:firstLine="708"/>
        <w:rPr>
          <w:rFonts w:ascii="Times New Roman" w:hAnsi="Times New Roman"/>
          <w:sz w:val="24"/>
          <w:szCs w:val="24"/>
          <w:lang w:val="uk-UA"/>
        </w:rPr>
      </w:pPr>
      <w:r w:rsidRPr="00350423">
        <w:rPr>
          <w:rFonts w:ascii="Times New Roman" w:hAnsi="Times New Roman"/>
          <w:sz w:val="24"/>
          <w:szCs w:val="24"/>
          <w:lang w:val="uk-UA"/>
        </w:rPr>
        <w:t xml:space="preserve">В </w:t>
      </w:r>
      <w:r w:rsidR="00544E87" w:rsidRPr="00350423">
        <w:rPr>
          <w:rFonts w:ascii="Times New Roman" w:hAnsi="Times New Roman"/>
          <w:sz w:val="24"/>
          <w:szCs w:val="24"/>
          <w:lang w:val="uk-UA"/>
        </w:rPr>
        <w:t>громаді</w:t>
      </w:r>
      <w:r w:rsidRPr="00350423">
        <w:rPr>
          <w:rFonts w:ascii="Times New Roman" w:hAnsi="Times New Roman"/>
          <w:sz w:val="24"/>
          <w:szCs w:val="24"/>
          <w:lang w:val="uk-UA"/>
        </w:rPr>
        <w:t xml:space="preserve">  регулювання дорожнього руху забезпечує  55 світлофорних об’єкти. </w:t>
      </w:r>
      <w:r w:rsidR="00D266E3">
        <w:rPr>
          <w:rFonts w:ascii="Times New Roman" w:hAnsi="Times New Roman"/>
          <w:sz w:val="24"/>
          <w:szCs w:val="24"/>
          <w:lang w:val="uk-UA"/>
        </w:rPr>
        <w:t xml:space="preserve">    </w:t>
      </w:r>
    </w:p>
    <w:p w:rsidR="003A225E" w:rsidRPr="00350423" w:rsidRDefault="003A225E" w:rsidP="00D266E3">
      <w:pPr>
        <w:pStyle w:val="1f3"/>
        <w:spacing w:after="0" w:line="240" w:lineRule="auto"/>
        <w:ind w:left="0" w:firstLine="708"/>
        <w:rPr>
          <w:rFonts w:ascii="Times New Roman" w:hAnsi="Times New Roman"/>
          <w:sz w:val="24"/>
          <w:szCs w:val="24"/>
          <w:lang w:val="uk-UA"/>
        </w:rPr>
      </w:pPr>
      <w:r w:rsidRPr="00350423">
        <w:rPr>
          <w:rFonts w:ascii="Times New Roman" w:hAnsi="Times New Roman"/>
          <w:sz w:val="24"/>
          <w:szCs w:val="24"/>
          <w:lang w:val="uk-UA"/>
        </w:rPr>
        <w:t>Обслуговування здійснюється комунальним підприємством електромереж зовнішнього освітлення «</w:t>
      </w:r>
      <w:proofErr w:type="spellStart"/>
      <w:r w:rsidRPr="00350423">
        <w:rPr>
          <w:rFonts w:ascii="Times New Roman" w:hAnsi="Times New Roman"/>
          <w:sz w:val="24"/>
          <w:szCs w:val="24"/>
          <w:lang w:val="uk-UA"/>
        </w:rPr>
        <w:t>Тернопільміськсвітло</w:t>
      </w:r>
      <w:proofErr w:type="spellEnd"/>
      <w:r w:rsidRPr="00350423">
        <w:rPr>
          <w:rFonts w:ascii="Times New Roman" w:hAnsi="Times New Roman"/>
          <w:sz w:val="24"/>
          <w:szCs w:val="24"/>
          <w:lang w:val="uk-UA"/>
        </w:rPr>
        <w:t>» згідно Законів України «Про благоустрій населених пунктів» та «Про дорожній рух».</w:t>
      </w:r>
    </w:p>
    <w:p w:rsidR="003A225E" w:rsidRPr="00350423" w:rsidRDefault="003A225E" w:rsidP="00350423">
      <w:pPr>
        <w:pStyle w:val="1f3"/>
        <w:spacing w:after="0" w:line="240" w:lineRule="auto"/>
        <w:ind w:left="0"/>
        <w:rPr>
          <w:rFonts w:ascii="Times New Roman" w:hAnsi="Times New Roman"/>
          <w:sz w:val="24"/>
          <w:szCs w:val="24"/>
          <w:lang w:val="uk-UA"/>
        </w:rPr>
      </w:pPr>
      <w:r w:rsidRPr="00350423">
        <w:rPr>
          <w:rFonts w:ascii="Times New Roman" w:hAnsi="Times New Roman"/>
          <w:sz w:val="24"/>
          <w:szCs w:val="24"/>
          <w:lang w:val="uk-UA"/>
        </w:rPr>
        <w:t>На світлофорних об’єктах розташовано:</w:t>
      </w:r>
    </w:p>
    <w:p w:rsidR="003A225E" w:rsidRPr="00350423" w:rsidRDefault="003A225E" w:rsidP="00350423">
      <w:pPr>
        <w:pStyle w:val="1f3"/>
        <w:numPr>
          <w:ilvl w:val="0"/>
          <w:numId w:val="9"/>
        </w:numPr>
        <w:spacing w:after="0" w:line="240" w:lineRule="auto"/>
        <w:ind w:left="0" w:firstLine="0"/>
        <w:rPr>
          <w:rFonts w:ascii="Times New Roman" w:hAnsi="Times New Roman"/>
          <w:sz w:val="24"/>
          <w:szCs w:val="24"/>
          <w:lang w:val="uk-UA"/>
        </w:rPr>
      </w:pPr>
      <w:r w:rsidRPr="00350423">
        <w:rPr>
          <w:rFonts w:ascii="Times New Roman" w:hAnsi="Times New Roman"/>
          <w:sz w:val="24"/>
          <w:szCs w:val="24"/>
          <w:lang w:val="uk-UA"/>
        </w:rPr>
        <w:t xml:space="preserve">-  транспортних світлофорів – 370 </w:t>
      </w:r>
      <w:proofErr w:type="spellStart"/>
      <w:r w:rsidRPr="00350423">
        <w:rPr>
          <w:rFonts w:ascii="Times New Roman" w:hAnsi="Times New Roman"/>
          <w:sz w:val="24"/>
          <w:szCs w:val="24"/>
          <w:lang w:val="uk-UA"/>
        </w:rPr>
        <w:t>шт</w:t>
      </w:r>
      <w:proofErr w:type="spellEnd"/>
      <w:r w:rsidRPr="00350423">
        <w:rPr>
          <w:rFonts w:ascii="Times New Roman" w:hAnsi="Times New Roman"/>
          <w:sz w:val="24"/>
          <w:szCs w:val="24"/>
          <w:lang w:val="uk-UA"/>
        </w:rPr>
        <w:t>;</w:t>
      </w:r>
    </w:p>
    <w:p w:rsidR="003A225E" w:rsidRPr="00350423" w:rsidRDefault="003A225E" w:rsidP="00350423">
      <w:pPr>
        <w:pStyle w:val="1f3"/>
        <w:numPr>
          <w:ilvl w:val="0"/>
          <w:numId w:val="9"/>
        </w:numPr>
        <w:spacing w:after="0" w:line="240" w:lineRule="auto"/>
        <w:ind w:left="0" w:firstLine="0"/>
        <w:rPr>
          <w:rFonts w:ascii="Times New Roman" w:hAnsi="Times New Roman"/>
          <w:iCs/>
          <w:sz w:val="24"/>
          <w:szCs w:val="24"/>
          <w:lang w:val="uk-UA"/>
        </w:rPr>
      </w:pPr>
      <w:r w:rsidRPr="00350423">
        <w:rPr>
          <w:rFonts w:ascii="Times New Roman" w:hAnsi="Times New Roman"/>
          <w:iCs/>
          <w:sz w:val="24"/>
          <w:szCs w:val="24"/>
          <w:lang w:val="uk-UA"/>
        </w:rPr>
        <w:t>-  пішохідних світлофорів – 240 шт.</w:t>
      </w:r>
    </w:p>
    <w:p w:rsidR="005E33CB" w:rsidRDefault="005E33CB" w:rsidP="00350423">
      <w:pPr>
        <w:pStyle w:val="affd"/>
        <w:numPr>
          <w:ilvl w:val="0"/>
          <w:numId w:val="9"/>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             </w:t>
      </w:r>
    </w:p>
    <w:p w:rsidR="003A225E" w:rsidRPr="00350423" w:rsidRDefault="005E33CB" w:rsidP="00350423">
      <w:pPr>
        <w:pStyle w:val="affd"/>
        <w:numPr>
          <w:ilvl w:val="0"/>
          <w:numId w:val="9"/>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             </w:t>
      </w:r>
      <w:r w:rsidR="003A225E" w:rsidRPr="00350423">
        <w:rPr>
          <w:rFonts w:ascii="Times New Roman" w:hAnsi="Times New Roman"/>
          <w:bCs/>
          <w:sz w:val="24"/>
          <w:szCs w:val="24"/>
        </w:rPr>
        <w:t>Проблемні питання:</w:t>
      </w:r>
    </w:p>
    <w:p w:rsidR="008D7B97" w:rsidRDefault="003A225E" w:rsidP="00350423">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sidRPr="00350423">
        <w:rPr>
          <w:rFonts w:ascii="Times New Roman" w:hAnsi="Times New Roman"/>
          <w:iCs/>
          <w:sz w:val="24"/>
          <w:szCs w:val="24"/>
          <w:lang w:val="uk-UA"/>
        </w:rPr>
        <w:t xml:space="preserve">-  </w:t>
      </w:r>
      <w:r w:rsidR="008D7B97">
        <w:rPr>
          <w:rFonts w:ascii="Times New Roman" w:hAnsi="Times New Roman"/>
          <w:iCs/>
          <w:sz w:val="24"/>
          <w:szCs w:val="24"/>
          <w:lang w:val="uk-UA"/>
        </w:rPr>
        <w:t xml:space="preserve">неналежний стан </w:t>
      </w:r>
      <w:r w:rsidRPr="00350423">
        <w:rPr>
          <w:rFonts w:ascii="Times New Roman" w:hAnsi="Times New Roman"/>
          <w:iCs/>
          <w:sz w:val="24"/>
          <w:szCs w:val="24"/>
          <w:lang w:val="uk-UA"/>
        </w:rPr>
        <w:t xml:space="preserve"> світлофорних об’єктів</w:t>
      </w:r>
      <w:r w:rsidR="008D7B97">
        <w:rPr>
          <w:rFonts w:ascii="Times New Roman" w:hAnsi="Times New Roman"/>
          <w:iCs/>
          <w:sz w:val="24"/>
          <w:szCs w:val="24"/>
          <w:lang w:val="uk-UA"/>
        </w:rPr>
        <w:t>;</w:t>
      </w:r>
    </w:p>
    <w:p w:rsidR="003A225E" w:rsidRPr="00350423" w:rsidRDefault="008D7B97" w:rsidP="00350423">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Pr>
          <w:rFonts w:ascii="Times New Roman" w:hAnsi="Times New Roman"/>
          <w:iCs/>
          <w:sz w:val="24"/>
          <w:szCs w:val="24"/>
          <w:lang w:val="uk-UA"/>
        </w:rPr>
        <w:t>-</w:t>
      </w:r>
      <w:r w:rsidR="003A225E" w:rsidRPr="00350423">
        <w:rPr>
          <w:rFonts w:ascii="Times New Roman" w:hAnsi="Times New Roman"/>
          <w:iCs/>
          <w:sz w:val="24"/>
          <w:szCs w:val="24"/>
          <w:lang w:val="uk-UA"/>
        </w:rPr>
        <w:t xml:space="preserve"> </w:t>
      </w:r>
      <w:r w:rsidR="006A14C9">
        <w:rPr>
          <w:rFonts w:ascii="Times New Roman" w:hAnsi="Times New Roman"/>
          <w:iCs/>
          <w:sz w:val="24"/>
          <w:szCs w:val="24"/>
          <w:lang w:val="uk-UA"/>
        </w:rPr>
        <w:t xml:space="preserve">неналежна організація </w:t>
      </w:r>
      <w:r w:rsidR="003A225E" w:rsidRPr="00350423">
        <w:rPr>
          <w:rFonts w:ascii="Times New Roman" w:hAnsi="Times New Roman"/>
          <w:iCs/>
          <w:sz w:val="24"/>
          <w:szCs w:val="24"/>
          <w:lang w:val="uk-UA"/>
        </w:rPr>
        <w:t xml:space="preserve"> дорожнього руху на вулицях.</w:t>
      </w:r>
    </w:p>
    <w:p w:rsidR="003A225E" w:rsidRPr="00350423" w:rsidRDefault="00EE79EB" w:rsidP="00350423">
      <w:pPr>
        <w:spacing w:after="0" w:line="240" w:lineRule="auto"/>
        <w:jc w:val="both"/>
        <w:rPr>
          <w:rFonts w:ascii="Times New Roman" w:hAnsi="Times New Roman"/>
          <w:sz w:val="24"/>
          <w:szCs w:val="24"/>
          <w:lang w:eastAsia="ru-RU"/>
        </w:rPr>
      </w:pPr>
      <w:r w:rsidRPr="00350423">
        <w:rPr>
          <w:rFonts w:ascii="Times New Roman" w:hAnsi="Times New Roman"/>
          <w:iCs/>
          <w:sz w:val="24"/>
          <w:szCs w:val="24"/>
          <w:lang w:eastAsia="ru-RU"/>
        </w:rPr>
        <w:t>2.8</w:t>
      </w:r>
      <w:r w:rsidR="003A225E" w:rsidRPr="00350423">
        <w:rPr>
          <w:rFonts w:ascii="Times New Roman" w:hAnsi="Times New Roman"/>
          <w:sz w:val="24"/>
          <w:szCs w:val="24"/>
          <w:lang w:eastAsia="ru-RU"/>
        </w:rPr>
        <w:t>.</w:t>
      </w:r>
      <w:r w:rsidR="00315EB3">
        <w:rPr>
          <w:rFonts w:ascii="Times New Roman" w:hAnsi="Times New Roman"/>
          <w:sz w:val="24"/>
          <w:szCs w:val="24"/>
          <w:lang w:eastAsia="ru-RU"/>
        </w:rPr>
        <w:t xml:space="preserve"> </w:t>
      </w:r>
      <w:r w:rsidR="003A225E" w:rsidRPr="00350423">
        <w:rPr>
          <w:rFonts w:ascii="Times New Roman" w:hAnsi="Times New Roman"/>
          <w:sz w:val="24"/>
          <w:szCs w:val="24"/>
          <w:lang w:eastAsia="ru-RU"/>
        </w:rPr>
        <w:t>Управління житловим фондом:</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color w:val="000000"/>
          <w:sz w:val="24"/>
          <w:szCs w:val="24"/>
          <w:lang w:eastAsia="ru-RU"/>
        </w:rPr>
        <w:t xml:space="preserve">         В </w:t>
      </w:r>
      <w:r w:rsidR="00EE79EB" w:rsidRPr="00350423">
        <w:rPr>
          <w:rFonts w:ascii="Times New Roman" w:hAnsi="Times New Roman"/>
          <w:color w:val="000000"/>
          <w:sz w:val="24"/>
          <w:szCs w:val="24"/>
          <w:lang w:eastAsia="ru-RU"/>
        </w:rPr>
        <w:t>громаді</w:t>
      </w:r>
      <w:r w:rsidRPr="00350423">
        <w:rPr>
          <w:rFonts w:ascii="Times New Roman" w:hAnsi="Times New Roman"/>
          <w:color w:val="000000"/>
          <w:sz w:val="24"/>
          <w:szCs w:val="24"/>
          <w:lang w:eastAsia="ru-RU"/>
        </w:rPr>
        <w:t xml:space="preserve"> експлуатується 1650 багатоквартирних житлових будинків.</w:t>
      </w:r>
    </w:p>
    <w:p w:rsidR="003A225E" w:rsidRPr="00350423" w:rsidRDefault="00D266E3" w:rsidP="00350423">
      <w:pPr>
        <w:spacing w:after="0" w:line="240" w:lineRule="auto"/>
        <w:jc w:val="both"/>
        <w:rPr>
          <w:rFonts w:ascii="Times New Roman" w:hAnsi="Times New Roman"/>
          <w:sz w:val="24"/>
          <w:szCs w:val="24"/>
          <w:lang w:eastAsia="ru-RU"/>
        </w:rPr>
      </w:pPr>
      <w:r>
        <w:rPr>
          <w:rFonts w:ascii="Times New Roman" w:hAnsi="Times New Roman"/>
          <w:b/>
          <w:color w:val="000000"/>
          <w:sz w:val="24"/>
          <w:szCs w:val="24"/>
          <w:lang w:eastAsia="ru-RU"/>
        </w:rPr>
        <w:lastRenderedPageBreak/>
        <w:t xml:space="preserve">         </w:t>
      </w:r>
      <w:r w:rsidR="003A225E" w:rsidRPr="00350423">
        <w:rPr>
          <w:rFonts w:ascii="Times New Roman" w:hAnsi="Times New Roman"/>
          <w:color w:val="000000"/>
          <w:sz w:val="24"/>
          <w:szCs w:val="24"/>
          <w:lang w:eastAsia="ru-RU"/>
        </w:rPr>
        <w:t>Зареєстровано 573 об’єднань співвласників багатоквартирних будинків та  47 органів самоорганізації населення-будинкових комітетів, </w:t>
      </w:r>
      <w:r w:rsidR="003A225E" w:rsidRPr="00350423">
        <w:rPr>
          <w:rFonts w:ascii="Times New Roman" w:hAnsi="Times New Roman"/>
          <w:sz w:val="24"/>
          <w:szCs w:val="24"/>
          <w:lang w:eastAsia="ru-RU"/>
        </w:rPr>
        <w:t>що складає близько 36,8% від загального житлового фонду міста.</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П</w:t>
      </w:r>
      <w:r w:rsidR="00EE79EB" w:rsidRPr="00350423">
        <w:rPr>
          <w:rFonts w:ascii="Times New Roman" w:hAnsi="Times New Roman"/>
          <w:sz w:val="24"/>
          <w:szCs w:val="24"/>
          <w:lang w:eastAsia="ru-RU"/>
        </w:rPr>
        <w:t>ричини, що стримують розвиток і</w:t>
      </w:r>
      <w:r w:rsidRPr="00350423">
        <w:rPr>
          <w:rFonts w:ascii="Times New Roman" w:hAnsi="Times New Roman"/>
          <w:sz w:val="24"/>
          <w:szCs w:val="24"/>
          <w:lang w:eastAsia="ru-RU"/>
        </w:rPr>
        <w:t xml:space="preserve"> діяльність ОСББ</w:t>
      </w:r>
      <w:r w:rsidR="00EE79EB" w:rsidRPr="00350423">
        <w:rPr>
          <w:rFonts w:ascii="Times New Roman" w:hAnsi="Times New Roman"/>
          <w:sz w:val="24"/>
          <w:szCs w:val="24"/>
          <w:lang w:eastAsia="ru-RU"/>
        </w:rPr>
        <w:t xml:space="preserve"> і інституту управління</w:t>
      </w:r>
      <w:r w:rsidRPr="00350423">
        <w:rPr>
          <w:rFonts w:ascii="Times New Roman" w:hAnsi="Times New Roman"/>
          <w:sz w:val="24"/>
          <w:szCs w:val="24"/>
          <w:lang w:eastAsia="ru-RU"/>
        </w:rPr>
        <w:t>:</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sz w:val="24"/>
          <w:szCs w:val="24"/>
          <w:lang w:eastAsia="ru-RU"/>
        </w:rPr>
        <w:t>зношеність та застарілість конструктивних елементів та технічного обладнання багатоквартирних житлових будинків;</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sz w:val="24"/>
          <w:szCs w:val="24"/>
          <w:lang w:eastAsia="ru-RU"/>
        </w:rPr>
        <w:t>відсутність повного комплекту технічної документації багатоквартирного житлового будинку;</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bCs/>
          <w:sz w:val="24"/>
          <w:szCs w:val="24"/>
          <w:lang w:eastAsia="ru-RU"/>
        </w:rPr>
        <w:t>відсутність активних співвласників, котрі б хотіли управляти спільним майном у багатоквартирному будинку.</w:t>
      </w:r>
    </w:p>
    <w:p w:rsidR="00F92B64" w:rsidRPr="00350423" w:rsidRDefault="00E30532" w:rsidP="00350423">
      <w:pPr>
        <w:pStyle w:val="ae"/>
        <w:spacing w:after="0"/>
        <w:jc w:val="both"/>
        <w:rPr>
          <w:bCs/>
        </w:rPr>
      </w:pPr>
      <w:r w:rsidRPr="00350423">
        <w:rPr>
          <w:bCs/>
        </w:rPr>
        <w:t>2.9</w:t>
      </w:r>
      <w:r w:rsidR="00E324BB" w:rsidRPr="00350423">
        <w:rPr>
          <w:bCs/>
        </w:rPr>
        <w:t>.</w:t>
      </w:r>
      <w:r w:rsidR="00315EB3">
        <w:rPr>
          <w:bCs/>
        </w:rPr>
        <w:t xml:space="preserve"> </w:t>
      </w:r>
      <w:proofErr w:type="spellStart"/>
      <w:r w:rsidR="00E324BB" w:rsidRPr="00350423">
        <w:rPr>
          <w:bCs/>
        </w:rPr>
        <w:t>Енергоефективність</w:t>
      </w:r>
      <w:proofErr w:type="spellEnd"/>
      <w:r w:rsidR="00EA7269" w:rsidRPr="00350423">
        <w:rPr>
          <w:bCs/>
        </w:rPr>
        <w:t xml:space="preserve"> та енергозбереження</w:t>
      </w:r>
    </w:p>
    <w:p w:rsidR="008A7610" w:rsidRPr="00350423" w:rsidRDefault="008A7610" w:rsidP="00D266E3">
      <w:pPr>
        <w:pStyle w:val="ae"/>
        <w:spacing w:after="0"/>
        <w:ind w:firstLine="708"/>
        <w:jc w:val="both"/>
        <w:rPr>
          <w:bCs/>
        </w:rPr>
      </w:pPr>
      <w:r w:rsidRPr="00350423">
        <w:rPr>
          <w:bCs/>
        </w:rPr>
        <w:t xml:space="preserve">Однією з найбільших проблем житлових будівель громади є їх низька якість з точки зору </w:t>
      </w:r>
      <w:proofErr w:type="spellStart"/>
      <w:r w:rsidRPr="00350423">
        <w:rPr>
          <w:bCs/>
        </w:rPr>
        <w:t>енергоефективності</w:t>
      </w:r>
      <w:proofErr w:type="spellEnd"/>
      <w:r w:rsidRPr="00350423">
        <w:rPr>
          <w:bCs/>
        </w:rPr>
        <w:t xml:space="preserve">. 90 % будівель житлового фонду є </w:t>
      </w:r>
      <w:proofErr w:type="spellStart"/>
      <w:r w:rsidRPr="00350423">
        <w:rPr>
          <w:bCs/>
        </w:rPr>
        <w:t>енергозатратними</w:t>
      </w:r>
      <w:proofErr w:type="spellEnd"/>
      <w:r w:rsidRPr="00350423">
        <w:rPr>
          <w:bCs/>
        </w:rPr>
        <w:t xml:space="preserve"> та потребують проведення </w:t>
      </w:r>
      <w:proofErr w:type="spellStart"/>
      <w:r w:rsidRPr="00350423">
        <w:rPr>
          <w:bCs/>
        </w:rPr>
        <w:t>термомодернізації</w:t>
      </w:r>
      <w:proofErr w:type="spellEnd"/>
      <w:r w:rsidRPr="00350423">
        <w:rPr>
          <w:bCs/>
        </w:rPr>
        <w:t xml:space="preserve"> або комплексного капітального ремонту основ</w:t>
      </w:r>
      <w:r w:rsidR="00140FA5">
        <w:rPr>
          <w:bCs/>
        </w:rPr>
        <w:t>н</w:t>
      </w:r>
      <w:r w:rsidRPr="00350423">
        <w:rPr>
          <w:bCs/>
        </w:rPr>
        <w:t>их конструктивних елементів. Конструктивні елементи житлових будинків часів радянської забудови мають високу термальну провідність та низький тепловий опір. Через те, більшість будинків легко втрачають тепло, що тягне за собою збільшення споживання енергоносіїв.</w:t>
      </w:r>
      <w:r w:rsidR="00247243" w:rsidRPr="00350423">
        <w:rPr>
          <w:bCs/>
        </w:rPr>
        <w:t xml:space="preserve"> </w:t>
      </w:r>
    </w:p>
    <w:p w:rsidR="008A7610" w:rsidRPr="00350423" w:rsidRDefault="008A7610" w:rsidP="00D266E3">
      <w:pPr>
        <w:pStyle w:val="ae"/>
        <w:spacing w:after="0"/>
        <w:ind w:firstLine="708"/>
        <w:jc w:val="both"/>
        <w:rPr>
          <w:bCs/>
        </w:rPr>
      </w:pPr>
      <w:r w:rsidRPr="00350423">
        <w:rPr>
          <w:bCs/>
        </w:rPr>
        <w:t>Проблемні питання:</w:t>
      </w:r>
    </w:p>
    <w:p w:rsidR="008A7610" w:rsidRPr="00350423" w:rsidRDefault="008A7610" w:rsidP="00350423">
      <w:pPr>
        <w:pStyle w:val="ae"/>
        <w:spacing w:after="0"/>
        <w:jc w:val="both"/>
        <w:rPr>
          <w:bCs/>
        </w:rPr>
      </w:pPr>
      <w:r w:rsidRPr="00350423">
        <w:rPr>
          <w:bCs/>
        </w:rPr>
        <w:t>- низький тепловий опір конструктивних елементів житлових будівель;</w:t>
      </w:r>
    </w:p>
    <w:p w:rsidR="008A7610" w:rsidRPr="00350423" w:rsidRDefault="008A7610" w:rsidP="00350423">
      <w:pPr>
        <w:pStyle w:val="ae"/>
        <w:spacing w:after="0"/>
        <w:jc w:val="both"/>
        <w:rPr>
          <w:bCs/>
        </w:rPr>
      </w:pPr>
      <w:r w:rsidRPr="00350423">
        <w:rPr>
          <w:bCs/>
        </w:rPr>
        <w:t xml:space="preserve">- висока </w:t>
      </w:r>
      <w:proofErr w:type="spellStart"/>
      <w:r w:rsidRPr="00350423">
        <w:rPr>
          <w:bCs/>
        </w:rPr>
        <w:t>енергозатратність</w:t>
      </w:r>
      <w:proofErr w:type="spellEnd"/>
      <w:r w:rsidRPr="00350423">
        <w:rPr>
          <w:bCs/>
        </w:rPr>
        <w:t>;</w:t>
      </w:r>
    </w:p>
    <w:p w:rsidR="008A7610" w:rsidRPr="00350423" w:rsidRDefault="008A7610" w:rsidP="00350423">
      <w:pPr>
        <w:pStyle w:val="ae"/>
        <w:spacing w:after="0"/>
        <w:jc w:val="both"/>
        <w:rPr>
          <w:bCs/>
        </w:rPr>
      </w:pPr>
      <w:r w:rsidRPr="00350423">
        <w:rPr>
          <w:bCs/>
        </w:rPr>
        <w:t xml:space="preserve">- часткове оснащення будівель </w:t>
      </w:r>
      <w:r w:rsidR="007D16A3" w:rsidRPr="00350423">
        <w:rPr>
          <w:bCs/>
        </w:rPr>
        <w:t>приладами обліку енергоресурсів;</w:t>
      </w:r>
    </w:p>
    <w:p w:rsidR="00247243" w:rsidRPr="00350423" w:rsidRDefault="00247243" w:rsidP="00350423">
      <w:pPr>
        <w:pStyle w:val="ae"/>
        <w:spacing w:after="0"/>
        <w:jc w:val="both"/>
        <w:rPr>
          <w:bCs/>
        </w:rPr>
      </w:pPr>
      <w:r w:rsidRPr="00350423">
        <w:rPr>
          <w:bCs/>
        </w:rPr>
        <w:t xml:space="preserve">- неналежний облік </w:t>
      </w:r>
      <w:r w:rsidR="001A0C5F" w:rsidRPr="00350423">
        <w:rPr>
          <w:bCs/>
        </w:rPr>
        <w:t>споживання холодної води</w:t>
      </w:r>
      <w:r w:rsidR="00CB44CF" w:rsidRPr="00350423">
        <w:rPr>
          <w:bCs/>
        </w:rPr>
        <w:t xml:space="preserve"> – необхідно влаштувати 460 </w:t>
      </w:r>
      <w:proofErr w:type="spellStart"/>
      <w:r w:rsidR="00CB44CF" w:rsidRPr="00350423">
        <w:rPr>
          <w:bCs/>
        </w:rPr>
        <w:t>шт</w:t>
      </w:r>
      <w:proofErr w:type="spellEnd"/>
      <w:r w:rsidR="00CB44CF" w:rsidRPr="00350423">
        <w:rPr>
          <w:bCs/>
        </w:rPr>
        <w:t xml:space="preserve"> приладів об</w:t>
      </w:r>
      <w:r w:rsidR="00DC56D6">
        <w:rPr>
          <w:bCs/>
        </w:rPr>
        <w:t>л</w:t>
      </w:r>
      <w:r w:rsidR="006A14C9">
        <w:rPr>
          <w:bCs/>
        </w:rPr>
        <w:t>іку.</w:t>
      </w:r>
    </w:p>
    <w:p w:rsidR="00EA7269" w:rsidRPr="00350423" w:rsidRDefault="00EA7269" w:rsidP="00350423">
      <w:pPr>
        <w:pStyle w:val="ae"/>
        <w:spacing w:after="0"/>
        <w:jc w:val="both"/>
        <w:rPr>
          <w:b/>
          <w:bCs/>
        </w:rPr>
      </w:pPr>
    </w:p>
    <w:p w:rsidR="003A225E" w:rsidRPr="00350423" w:rsidRDefault="003A225E" w:rsidP="00350423">
      <w:pPr>
        <w:pStyle w:val="ae"/>
        <w:spacing w:after="0"/>
        <w:jc w:val="center"/>
        <w:rPr>
          <w:b/>
          <w:bCs/>
        </w:rPr>
      </w:pPr>
      <w:r w:rsidRPr="00350423">
        <w:rPr>
          <w:b/>
          <w:bCs/>
        </w:rPr>
        <w:t>3. Мета Програми</w:t>
      </w:r>
    </w:p>
    <w:p w:rsidR="003A225E" w:rsidRPr="00350423" w:rsidRDefault="003A225E" w:rsidP="00350423">
      <w:pPr>
        <w:pStyle w:val="ae"/>
        <w:spacing w:after="0"/>
        <w:jc w:val="center"/>
        <w:rPr>
          <w:bCs/>
        </w:rPr>
      </w:pPr>
    </w:p>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lang w:val="uk-UA"/>
        </w:rPr>
        <w:t>Мета Програми полягає у підвищенні ефективності та надійності функціонування 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3A225E" w:rsidRPr="00350423" w:rsidRDefault="003A225E" w:rsidP="00350423">
      <w:pPr>
        <w:pStyle w:val="1f2"/>
        <w:ind w:firstLine="708"/>
        <w:jc w:val="both"/>
        <w:rPr>
          <w:rFonts w:ascii="Times New Roman" w:hAnsi="Times New Roman"/>
          <w:color w:val="000000"/>
          <w:sz w:val="24"/>
          <w:szCs w:val="24"/>
        </w:rPr>
      </w:pPr>
    </w:p>
    <w:p w:rsidR="003A225E" w:rsidRPr="00350423" w:rsidRDefault="003A225E" w:rsidP="00350423">
      <w:pPr>
        <w:spacing w:after="0" w:line="240" w:lineRule="auto"/>
        <w:jc w:val="center"/>
        <w:rPr>
          <w:rFonts w:ascii="Times New Roman" w:hAnsi="Times New Roman"/>
          <w:b/>
          <w:spacing w:val="6"/>
          <w:sz w:val="24"/>
          <w:szCs w:val="24"/>
        </w:rPr>
      </w:pPr>
      <w:r w:rsidRPr="00350423">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3A225E" w:rsidRPr="00350423" w:rsidRDefault="003A225E" w:rsidP="00350423">
      <w:pPr>
        <w:spacing w:after="0" w:line="240" w:lineRule="auto"/>
        <w:rPr>
          <w:rFonts w:ascii="Times New Roman" w:hAnsi="Times New Roman"/>
          <w:spacing w:val="6"/>
          <w:sz w:val="24"/>
          <w:szCs w:val="24"/>
        </w:rPr>
      </w:pPr>
    </w:p>
    <w:p w:rsidR="003A225E" w:rsidRPr="00350423" w:rsidRDefault="003A225E" w:rsidP="00350423">
      <w:pPr>
        <w:pStyle w:val="1f2"/>
        <w:tabs>
          <w:tab w:val="left" w:pos="900"/>
        </w:tabs>
        <w:jc w:val="both"/>
        <w:rPr>
          <w:rFonts w:ascii="Times New Roman" w:hAnsi="Times New Roman"/>
          <w:color w:val="000000"/>
          <w:sz w:val="24"/>
          <w:szCs w:val="24"/>
        </w:rPr>
      </w:pPr>
      <w:r w:rsidRPr="00350423">
        <w:rPr>
          <w:rFonts w:ascii="Times New Roman" w:hAnsi="Times New Roman"/>
          <w:sz w:val="24"/>
          <w:szCs w:val="24"/>
        </w:rPr>
        <w:t xml:space="preserve">               </w:t>
      </w:r>
      <w:hyperlink r:id="rId8" w:anchor="1040" w:tgtFrame="_top" w:history="1">
        <w:r w:rsidRPr="00350423">
          <w:rPr>
            <w:rStyle w:val="af7"/>
            <w:rFonts w:ascii="Times New Roman" w:hAnsi="Times New Roman"/>
            <w:color w:val="000000"/>
            <w:sz w:val="24"/>
            <w:szCs w:val="24"/>
            <w:u w:val="none"/>
          </w:rPr>
          <w:t>Передбачається здійснення заходів Програми в таких сферах:</w:t>
        </w:r>
      </w:hyperlink>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sz w:val="24"/>
          <w:szCs w:val="24"/>
        </w:rPr>
        <w:t xml:space="preserve">- </w:t>
      </w:r>
      <w:r w:rsidR="00D80B98" w:rsidRPr="00350423">
        <w:rPr>
          <w:rFonts w:ascii="Times New Roman" w:hAnsi="Times New Roman"/>
          <w:sz w:val="24"/>
          <w:szCs w:val="24"/>
        </w:rPr>
        <w:fldChar w:fldCharType="begin"/>
      </w:r>
      <w:r w:rsidRPr="00350423">
        <w:rPr>
          <w:rFonts w:ascii="Times New Roman" w:hAnsi="Times New Roman"/>
          <w:sz w:val="24"/>
          <w:szCs w:val="24"/>
        </w:rPr>
        <w:instrText xml:space="preserve"> HYPERLINK "http://search.ligazakon.ua/l_doc2.nsf/link1/ed_2009_06_11/an/1040/T091511.html" \l "1040" \t "_top" </w:instrText>
      </w:r>
      <w:r w:rsidR="00D80B98" w:rsidRPr="00350423">
        <w:rPr>
          <w:rFonts w:ascii="Times New Roman" w:hAnsi="Times New Roman"/>
          <w:sz w:val="24"/>
          <w:szCs w:val="24"/>
        </w:rPr>
        <w:fldChar w:fldCharType="separate"/>
      </w:r>
      <w:r w:rsidRPr="00350423">
        <w:rPr>
          <w:rStyle w:val="af7"/>
          <w:rFonts w:ascii="Times New Roman" w:hAnsi="Times New Roman"/>
          <w:color w:val="000000"/>
          <w:sz w:val="24"/>
          <w:szCs w:val="24"/>
          <w:u w:val="none"/>
        </w:rPr>
        <w:t xml:space="preserve">ремонту приміщень, будинків та споруд, прибудинкових територій та </w:t>
      </w:r>
      <w:proofErr w:type="spellStart"/>
      <w:r w:rsidRPr="00350423">
        <w:rPr>
          <w:rStyle w:val="af7"/>
          <w:rFonts w:ascii="Times New Roman" w:hAnsi="Times New Roman"/>
          <w:color w:val="000000"/>
          <w:sz w:val="24"/>
          <w:szCs w:val="24"/>
          <w:u w:val="none"/>
        </w:rPr>
        <w:t>міжквартальних</w:t>
      </w:r>
      <w:proofErr w:type="spellEnd"/>
      <w:r w:rsidRPr="00350423">
        <w:rPr>
          <w:rStyle w:val="af7"/>
          <w:rFonts w:ascii="Times New Roman" w:hAnsi="Times New Roman"/>
          <w:color w:val="000000"/>
          <w:sz w:val="24"/>
          <w:szCs w:val="24"/>
          <w:u w:val="none"/>
        </w:rPr>
        <w:t xml:space="preserve"> проїздів, </w:t>
      </w:r>
      <w:hyperlink r:id="rId9" w:anchor="1040" w:tgtFrame="_top" w:history="1">
        <w:r w:rsidRPr="00350423">
          <w:rPr>
            <w:rStyle w:val="af7"/>
            <w:rFonts w:ascii="Times New Roman" w:hAnsi="Times New Roman"/>
            <w:color w:val="000000"/>
            <w:sz w:val="24"/>
            <w:szCs w:val="24"/>
            <w:u w:val="none"/>
          </w:rPr>
          <w:t xml:space="preserve"> у тому числі проведення реконструкції застарілого житлового фонду;</w:t>
        </w:r>
      </w:hyperlink>
    </w:p>
    <w:p w:rsidR="003A225E" w:rsidRPr="00350423" w:rsidRDefault="00D80B98"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sz w:val="24"/>
          <w:szCs w:val="24"/>
        </w:rPr>
        <w:fldChar w:fldCharType="end"/>
      </w:r>
      <w:r w:rsidR="003A225E" w:rsidRPr="00350423">
        <w:rPr>
          <w:rFonts w:ascii="Times New Roman" w:hAnsi="Times New Roman"/>
          <w:sz w:val="24"/>
          <w:szCs w:val="24"/>
        </w:rPr>
        <w:t xml:space="preserve">- </w:t>
      </w:r>
      <w:r w:rsidR="003A225E" w:rsidRPr="00350423">
        <w:rPr>
          <w:rFonts w:ascii="Times New Roman" w:hAnsi="Times New Roman"/>
          <w:color w:val="000000"/>
          <w:sz w:val="24"/>
          <w:szCs w:val="24"/>
        </w:rPr>
        <w:t>ліфтового господарства;</w:t>
      </w:r>
    </w:p>
    <w:p w:rsidR="003A225E" w:rsidRPr="00350423" w:rsidRDefault="003A225E"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xml:space="preserve">- </w:t>
      </w:r>
      <w:hyperlink r:id="rId10" w:anchor="1040" w:tgtFrame="_top" w:history="1">
        <w:r w:rsidRPr="00350423">
          <w:rPr>
            <w:rStyle w:val="af7"/>
            <w:rFonts w:ascii="Times New Roman" w:hAnsi="Times New Roman"/>
            <w:color w:val="000000"/>
            <w:sz w:val="24"/>
            <w:szCs w:val="24"/>
            <w:u w:val="none"/>
          </w:rPr>
          <w:t xml:space="preserve">надання послуг з централізованого водопостачання та водовідведення; </w:t>
        </w:r>
      </w:hyperlink>
      <w:hyperlink r:id="rId11" w:anchor="1040" w:tgtFrame="_top" w:history="1">
        <w:r w:rsidRPr="00350423">
          <w:rPr>
            <w:rStyle w:val="af7"/>
            <w:rFonts w:ascii="Times New Roman" w:hAnsi="Times New Roman"/>
            <w:color w:val="000000"/>
            <w:sz w:val="24"/>
            <w:szCs w:val="24"/>
            <w:u w:val="none"/>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3A225E" w:rsidRPr="00350423" w:rsidRDefault="003A225E"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xml:space="preserve">- санітарно-технічне утримання </w:t>
      </w:r>
      <w:hyperlink r:id="rId12" w:anchor="1040" w:tgtFrame="_top" w:history="1">
        <w:r w:rsidRPr="00350423">
          <w:rPr>
            <w:rStyle w:val="af7"/>
            <w:rFonts w:ascii="Times New Roman" w:hAnsi="Times New Roman"/>
            <w:color w:val="000000"/>
            <w:sz w:val="24"/>
            <w:szCs w:val="24"/>
            <w:u w:val="none"/>
          </w:rPr>
          <w:t xml:space="preserve"> території;</w:t>
        </w:r>
      </w:hyperlink>
    </w:p>
    <w:p w:rsidR="00107FB2" w:rsidRPr="00350423" w:rsidRDefault="004925FA"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налагодження обліку енергоносіїв;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утримання та ремонт об’єктів, благоустрою та шляхово-мостового господарства;</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утримання об’єктів зеленого господарства та ін.</w:t>
      </w:r>
    </w:p>
    <w:p w:rsidR="003A225E" w:rsidRPr="00350423" w:rsidRDefault="00D80B98" w:rsidP="00350423">
      <w:pPr>
        <w:pStyle w:val="42"/>
        <w:ind w:firstLine="708"/>
        <w:jc w:val="both"/>
        <w:rPr>
          <w:rFonts w:ascii="Times New Roman" w:hAnsi="Times New Roman" w:cs="Times New Roman"/>
          <w:color w:val="000000"/>
          <w:sz w:val="24"/>
          <w:szCs w:val="24"/>
        </w:rPr>
      </w:pPr>
      <w:hyperlink r:id="rId13" w:anchor="1040" w:tgtFrame="_top" w:history="1">
        <w:r w:rsidR="003A225E" w:rsidRPr="00350423">
          <w:rPr>
            <w:rStyle w:val="af7"/>
            <w:rFonts w:ascii="Times New Roman" w:hAnsi="Times New Roman"/>
            <w:color w:val="000000"/>
            <w:sz w:val="24"/>
            <w:szCs w:val="24"/>
            <w:u w:val="none"/>
          </w:rPr>
          <w:t>Фінансово-економічне забезпечення розвитку житлово-комунального господарства передбачає</w:t>
        </w:r>
      </w:hyperlink>
      <w:r w:rsidR="003A225E" w:rsidRPr="00350423">
        <w:rPr>
          <w:rFonts w:ascii="Times New Roman" w:hAnsi="Times New Roman" w:cs="Times New Roman"/>
          <w:sz w:val="24"/>
          <w:szCs w:val="24"/>
        </w:rPr>
        <w:t xml:space="preserve"> </w:t>
      </w:r>
      <w:hyperlink r:id="rId14" w:anchor="1040" w:tgtFrame="_top" w:history="1">
        <w:r w:rsidR="003A225E" w:rsidRPr="00350423">
          <w:rPr>
            <w:rStyle w:val="af7"/>
            <w:rFonts w:ascii="Times New Roman" w:hAnsi="Times New Roman"/>
            <w:color w:val="000000"/>
            <w:sz w:val="24"/>
            <w:szCs w:val="24"/>
            <w:u w:val="none"/>
          </w:rPr>
          <w:t>фінансування Програми за рахунок коштів як місцевого, так і державного бюджетів, коштів підприємств та інших джерел незаборонених законодавством</w:t>
        </w:r>
      </w:hyperlink>
      <w:r w:rsidR="003A225E" w:rsidRPr="00350423">
        <w:rPr>
          <w:rFonts w:ascii="Times New Roman" w:hAnsi="Times New Roman" w:cs="Times New Roman"/>
          <w:color w:val="000000"/>
          <w:sz w:val="24"/>
          <w:szCs w:val="24"/>
        </w:rPr>
        <w:t>.</w:t>
      </w:r>
    </w:p>
    <w:p w:rsidR="003A225E" w:rsidRPr="00350423" w:rsidRDefault="00D80B98" w:rsidP="00350423">
      <w:pPr>
        <w:pStyle w:val="42"/>
        <w:ind w:firstLine="708"/>
        <w:jc w:val="both"/>
        <w:rPr>
          <w:rFonts w:ascii="Times New Roman" w:hAnsi="Times New Roman" w:cs="Times New Roman"/>
          <w:color w:val="000000"/>
          <w:sz w:val="24"/>
          <w:szCs w:val="24"/>
        </w:rPr>
      </w:pPr>
      <w:hyperlink r:id="rId15" w:anchor="1040" w:tgtFrame="_top" w:history="1">
        <w:r w:rsidR="003A225E" w:rsidRPr="00350423">
          <w:rPr>
            <w:rStyle w:val="af7"/>
            <w:rFonts w:ascii="Times New Roman" w:hAnsi="Times New Roman"/>
            <w:color w:val="000000"/>
            <w:sz w:val="24"/>
            <w:szCs w:val="24"/>
            <w:u w:val="none"/>
          </w:rPr>
          <w:t>Кошти державного бюджету спрямовуються на фінансування заходів щодо:</w:t>
        </w:r>
      </w:hyperlink>
    </w:p>
    <w:p w:rsidR="003A225E" w:rsidRPr="00350423" w:rsidRDefault="003A225E" w:rsidP="00350423">
      <w:pPr>
        <w:pStyle w:val="42"/>
        <w:tabs>
          <w:tab w:val="left" w:pos="882"/>
        </w:tabs>
        <w:suppressAutoHyphens w:val="0"/>
        <w:jc w:val="both"/>
        <w:rPr>
          <w:rFonts w:ascii="Times New Roman" w:hAnsi="Times New Roman" w:cs="Times New Roman"/>
          <w:color w:val="000000"/>
          <w:sz w:val="24"/>
          <w:szCs w:val="24"/>
        </w:rPr>
      </w:pPr>
      <w:r w:rsidRPr="00350423">
        <w:rPr>
          <w:rFonts w:ascii="Times New Roman" w:hAnsi="Times New Roman" w:cs="Times New Roman"/>
          <w:sz w:val="24"/>
          <w:szCs w:val="24"/>
        </w:rPr>
        <w:t xml:space="preserve">- </w:t>
      </w:r>
      <w:hyperlink r:id="rId16" w:anchor="1040" w:tgtFrame="_top" w:history="1">
        <w:r w:rsidRPr="00350423">
          <w:rPr>
            <w:rStyle w:val="af7"/>
            <w:rFonts w:ascii="Times New Roman" w:hAnsi="Times New Roman"/>
            <w:color w:val="000000"/>
            <w:sz w:val="24"/>
            <w:szCs w:val="24"/>
            <w:u w:val="none"/>
          </w:rPr>
          <w:t xml:space="preserve">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w:t>
        </w:r>
        <w:proofErr w:type="spellStart"/>
        <w:r w:rsidRPr="00350423">
          <w:rPr>
            <w:rStyle w:val="af7"/>
            <w:rFonts w:ascii="Times New Roman" w:hAnsi="Times New Roman"/>
            <w:color w:val="000000"/>
            <w:sz w:val="24"/>
            <w:szCs w:val="24"/>
            <w:u w:val="none"/>
          </w:rPr>
          <w:t>тепло-</w:t>
        </w:r>
        <w:proofErr w:type="spellEnd"/>
        <w:r w:rsidRPr="00350423">
          <w:rPr>
            <w:rStyle w:val="af7"/>
            <w:rFonts w:ascii="Times New Roman" w:hAnsi="Times New Roman"/>
            <w:color w:val="000000"/>
            <w:sz w:val="24"/>
            <w:szCs w:val="24"/>
            <w:u w:val="none"/>
          </w:rPr>
          <w:t xml:space="preserve">, водопостачання та водовідведення, а також у сфері благоустрою та комунального </w:t>
        </w:r>
        <w:r w:rsidRPr="00350423">
          <w:rPr>
            <w:rStyle w:val="af7"/>
            <w:rFonts w:ascii="Times New Roman" w:hAnsi="Times New Roman"/>
            <w:color w:val="000000"/>
            <w:sz w:val="24"/>
            <w:szCs w:val="24"/>
            <w:u w:val="none"/>
          </w:rPr>
          <w:lastRenderedPageBreak/>
          <w:t>обслуговування, спрямованих на технічне переоснащення об’єктів житлово-комунального господарства;</w:t>
        </w:r>
      </w:hyperlink>
    </w:p>
    <w:p w:rsidR="003A225E" w:rsidRPr="00350423" w:rsidRDefault="003A225E" w:rsidP="00350423">
      <w:pPr>
        <w:pStyle w:val="42"/>
        <w:tabs>
          <w:tab w:val="left" w:pos="882"/>
        </w:tabs>
        <w:suppressAutoHyphens w:val="0"/>
        <w:jc w:val="both"/>
        <w:rPr>
          <w:rFonts w:ascii="Times New Roman" w:hAnsi="Times New Roman" w:cs="Times New Roman"/>
          <w:color w:val="000000"/>
          <w:sz w:val="24"/>
          <w:szCs w:val="24"/>
        </w:rPr>
      </w:pPr>
      <w:r w:rsidRPr="00350423">
        <w:rPr>
          <w:rFonts w:ascii="Times New Roman" w:hAnsi="Times New Roman" w:cs="Times New Roman"/>
          <w:sz w:val="24"/>
          <w:szCs w:val="24"/>
        </w:rPr>
        <w:t xml:space="preserve">- </w:t>
      </w:r>
      <w:hyperlink r:id="rId17" w:anchor="1040" w:tgtFrame="_top" w:history="1">
        <w:r w:rsidRPr="00350423">
          <w:rPr>
            <w:rStyle w:val="af7"/>
            <w:rFonts w:ascii="Times New Roman" w:hAnsi="Times New Roman"/>
            <w:color w:val="000000"/>
            <w:sz w:val="24"/>
            <w:szCs w:val="24"/>
            <w:u w:val="none"/>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Даною Програмою одержувачами бюджетних коштів для виконання робіт визначено:</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1.Комунальне підприємство електромереж зовнішнього освітлення «</w:t>
      </w:r>
      <w:proofErr w:type="spellStart"/>
      <w:r w:rsidRPr="00350423">
        <w:rPr>
          <w:rFonts w:ascii="Times New Roman" w:hAnsi="Times New Roman"/>
          <w:sz w:val="24"/>
          <w:szCs w:val="24"/>
        </w:rPr>
        <w:t>Тернопільміськсвітло</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утримання та поточний ремонт мереж зовнішнього освітлення, електроенергія для потреб зовнішнього освітлення та системи </w:t>
      </w:r>
      <w:proofErr w:type="spellStart"/>
      <w:r w:rsidRPr="00350423">
        <w:rPr>
          <w:rFonts w:ascii="Times New Roman" w:hAnsi="Times New Roman"/>
          <w:sz w:val="24"/>
          <w:szCs w:val="24"/>
        </w:rPr>
        <w:t>антиобледеніння</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новорічне утримання міста;</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утримання та поточний ремонт дорожніх знаків, а також </w:t>
      </w:r>
      <w:proofErr w:type="spellStart"/>
      <w:r w:rsidRPr="00350423">
        <w:rPr>
          <w:rFonts w:ascii="Times New Roman" w:hAnsi="Times New Roman"/>
          <w:sz w:val="24"/>
          <w:szCs w:val="24"/>
        </w:rPr>
        <w:t>колесовідбійних</w:t>
      </w:r>
      <w:proofErr w:type="spellEnd"/>
      <w:r w:rsidRPr="00350423">
        <w:rPr>
          <w:rFonts w:ascii="Times New Roman" w:hAnsi="Times New Roman"/>
          <w:sz w:val="24"/>
          <w:szCs w:val="24"/>
        </w:rPr>
        <w:t xml:space="preserve">  та перильних огорож;</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кошти в поповнення статутного капіталу для придбання транспортних засобів, обладнання, матеріалів та ін.</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2. СКП «Ритуальна служба»:</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 утримання та поточний ремонт об’єктів міських кладовищ.</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3. Відділ технічного нагляду Тернопільської міської ради:</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w:t>
      </w:r>
      <w:proofErr w:type="spellStart"/>
      <w:r w:rsidRPr="00350423">
        <w:rPr>
          <w:rFonts w:ascii="Times New Roman" w:hAnsi="Times New Roman"/>
          <w:sz w:val="24"/>
          <w:szCs w:val="24"/>
        </w:rPr>
        <w:t>водо-</w:t>
      </w:r>
      <w:proofErr w:type="spellEnd"/>
      <w:r w:rsidRPr="00350423">
        <w:rPr>
          <w:rFonts w:ascii="Times New Roman" w:hAnsi="Times New Roman"/>
          <w:sz w:val="24"/>
          <w:szCs w:val="24"/>
        </w:rPr>
        <w:t xml:space="preserve">, теплопостачання і водовідведення.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Використання виділених бюджетних коштів буде спрямовуватися на поточні видатки, зокрема:</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заробітну плату працівників;</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нарахування на заробітну плату працівників;</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w:t>
      </w:r>
      <w:r w:rsidR="001D0C70">
        <w:rPr>
          <w:rFonts w:ascii="Times New Roman" w:hAnsi="Times New Roman"/>
          <w:sz w:val="24"/>
          <w:szCs w:val="24"/>
        </w:rPr>
        <w:t xml:space="preserve"> </w:t>
      </w:r>
      <w:r w:rsidRPr="00350423">
        <w:rPr>
          <w:rFonts w:ascii="Times New Roman" w:hAnsi="Times New Roman"/>
          <w:sz w:val="24"/>
          <w:szCs w:val="24"/>
        </w:rPr>
        <w:t>придбання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оплату комунальних послуг та енергоносії.</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Ресурсне забезпечення</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t>тис. грн.</w:t>
      </w:r>
    </w:p>
    <w:tbl>
      <w:tblPr>
        <w:tblW w:w="7503" w:type="pct"/>
        <w:tblCellMar>
          <w:left w:w="0" w:type="dxa"/>
          <w:right w:w="0" w:type="dxa"/>
        </w:tblCellMar>
        <w:tblLook w:val="00A0"/>
      </w:tblPr>
      <w:tblGrid>
        <w:gridCol w:w="2110"/>
        <w:gridCol w:w="1606"/>
        <w:gridCol w:w="1605"/>
        <w:gridCol w:w="1463"/>
        <w:gridCol w:w="1605"/>
        <w:gridCol w:w="1605"/>
        <w:gridCol w:w="4574"/>
      </w:tblGrid>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2023р. </w:t>
            </w:r>
          </w:p>
        </w:tc>
        <w:tc>
          <w:tcPr>
            <w:tcW w:w="551" w:type="pct"/>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2024р.  </w:t>
            </w:r>
          </w:p>
        </w:tc>
        <w:tc>
          <w:tcPr>
            <w:tcW w:w="551" w:type="pct"/>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Усього витрат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на виконання Програми</w:t>
            </w:r>
          </w:p>
        </w:tc>
      </w:tr>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891</w:t>
            </w:r>
            <w:r w:rsidR="00F81112">
              <w:rPr>
                <w:rFonts w:ascii="Times New Roman" w:hAnsi="Times New Roman"/>
                <w:sz w:val="24"/>
                <w:szCs w:val="24"/>
              </w:rPr>
              <w:t xml:space="preserve"> </w:t>
            </w:r>
            <w:r w:rsidR="003A225E" w:rsidRPr="00350423">
              <w:rPr>
                <w:rFonts w:ascii="Times New Roman" w:hAnsi="Times New Roman"/>
                <w:sz w:val="24"/>
                <w:szCs w:val="24"/>
              </w:rPr>
              <w:t>800,0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833</w:t>
            </w:r>
            <w:r w:rsidR="00F81112">
              <w:rPr>
                <w:rFonts w:ascii="Times New Roman" w:hAnsi="Times New Roman"/>
                <w:sz w:val="24"/>
                <w:szCs w:val="24"/>
              </w:rPr>
              <w:t xml:space="preserve"> </w:t>
            </w:r>
            <w:r w:rsidR="003A225E" w:rsidRPr="00350423">
              <w:rPr>
                <w:rFonts w:ascii="Times New Roman" w:hAnsi="Times New Roman"/>
                <w:sz w:val="24"/>
                <w:szCs w:val="24"/>
              </w:rPr>
              <w:t>150,0</w:t>
            </w:r>
          </w:p>
          <w:p w:rsidR="003A225E" w:rsidRPr="00350423" w:rsidRDefault="003A225E"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49</w:t>
            </w:r>
            <w:r w:rsidR="003A225E" w:rsidRPr="00350423">
              <w:rPr>
                <w:rFonts w:ascii="Times New Roman" w:hAnsi="Times New Roman"/>
                <w:sz w:val="24"/>
                <w:szCs w:val="24"/>
              </w:rPr>
              <w:t>3</w:t>
            </w:r>
            <w:r w:rsidR="00F81112">
              <w:rPr>
                <w:rFonts w:ascii="Times New Roman" w:hAnsi="Times New Roman"/>
                <w:sz w:val="24"/>
                <w:szCs w:val="24"/>
              </w:rPr>
              <w:t xml:space="preserve"> </w:t>
            </w:r>
            <w:r w:rsidR="003A225E" w:rsidRPr="00350423">
              <w:rPr>
                <w:rFonts w:ascii="Times New Roman" w:hAnsi="Times New Roman"/>
                <w:sz w:val="24"/>
                <w:szCs w:val="24"/>
              </w:rPr>
              <w:t>225,0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4" w:space="0" w:color="auto"/>
            </w:tcBorders>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44</w:t>
            </w:r>
            <w:r w:rsidR="003A225E" w:rsidRPr="00350423">
              <w:rPr>
                <w:rFonts w:ascii="Times New Roman" w:hAnsi="Times New Roman"/>
                <w:sz w:val="24"/>
                <w:szCs w:val="24"/>
              </w:rPr>
              <w:t>2</w:t>
            </w:r>
            <w:r w:rsidR="00F81112">
              <w:rPr>
                <w:rFonts w:ascii="Times New Roman" w:hAnsi="Times New Roman"/>
                <w:sz w:val="24"/>
                <w:szCs w:val="24"/>
              </w:rPr>
              <w:t xml:space="preserve"> </w:t>
            </w:r>
            <w:r w:rsidR="003A225E" w:rsidRPr="00350423">
              <w:rPr>
                <w:rFonts w:ascii="Times New Roman" w:hAnsi="Times New Roman"/>
                <w:sz w:val="24"/>
                <w:szCs w:val="24"/>
              </w:rPr>
              <w:t>725,0</w:t>
            </w:r>
          </w:p>
        </w:tc>
        <w:tc>
          <w:tcPr>
            <w:tcW w:w="551" w:type="pct"/>
            <w:tcBorders>
              <w:top w:val="single" w:sz="8" w:space="0" w:color="005B00"/>
              <w:left w:val="single" w:sz="8" w:space="0" w:color="005B00"/>
              <w:bottom w:val="single" w:sz="8" w:space="0" w:color="005B00"/>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F81112">
              <w:rPr>
                <w:rFonts w:ascii="Times New Roman" w:hAnsi="Times New Roman"/>
                <w:sz w:val="24"/>
                <w:szCs w:val="24"/>
              </w:rPr>
              <w:t> </w:t>
            </w:r>
            <w:r w:rsidRPr="00350423">
              <w:rPr>
                <w:rFonts w:ascii="Times New Roman" w:hAnsi="Times New Roman"/>
                <w:sz w:val="24"/>
                <w:szCs w:val="24"/>
              </w:rPr>
              <w:t>660</w:t>
            </w:r>
            <w:r w:rsidR="00F81112">
              <w:rPr>
                <w:rFonts w:ascii="Times New Roman" w:hAnsi="Times New Roman"/>
                <w:sz w:val="24"/>
                <w:szCs w:val="24"/>
              </w:rPr>
              <w:t xml:space="preserve"> </w:t>
            </w:r>
            <w:r w:rsidRPr="00350423">
              <w:rPr>
                <w:rFonts w:ascii="Times New Roman" w:hAnsi="Times New Roman"/>
                <w:sz w:val="24"/>
                <w:szCs w:val="24"/>
              </w:rPr>
              <w:t>900,0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1E566A">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p w:rsidR="003A225E" w:rsidRPr="00350423" w:rsidRDefault="003A225E" w:rsidP="00350423">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662</w:t>
            </w:r>
            <w:r w:rsidR="00F81112">
              <w:rPr>
                <w:rFonts w:ascii="Times New Roman" w:hAnsi="Times New Roman"/>
                <w:sz w:val="24"/>
                <w:szCs w:val="24"/>
              </w:rPr>
              <w:t xml:space="preserve"> </w:t>
            </w:r>
            <w:r w:rsidRPr="00350423">
              <w:rPr>
                <w:rFonts w:ascii="Times New Roman" w:hAnsi="Times New Roman"/>
                <w:sz w:val="24"/>
                <w:szCs w:val="24"/>
              </w:rPr>
              <w:t>300,0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718</w:t>
            </w:r>
            <w:r w:rsidR="00F81112">
              <w:rPr>
                <w:rFonts w:ascii="Times New Roman" w:hAnsi="Times New Roman"/>
                <w:sz w:val="24"/>
                <w:szCs w:val="24"/>
              </w:rPr>
              <w:t xml:space="preserve"> </w:t>
            </w:r>
            <w:r w:rsidRPr="00350423">
              <w:rPr>
                <w:rFonts w:ascii="Times New Roman" w:hAnsi="Times New Roman"/>
                <w:sz w:val="24"/>
                <w:szCs w:val="24"/>
              </w:rPr>
              <w:t>150,0</w:t>
            </w:r>
          </w:p>
          <w:p w:rsidR="003A225E" w:rsidRPr="00350423" w:rsidRDefault="003A225E"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443</w:t>
            </w:r>
            <w:r w:rsidR="00F81112">
              <w:rPr>
                <w:rFonts w:ascii="Times New Roman" w:hAnsi="Times New Roman"/>
                <w:sz w:val="24"/>
                <w:szCs w:val="24"/>
              </w:rPr>
              <w:t xml:space="preserve"> </w:t>
            </w:r>
            <w:r w:rsidRPr="00350423">
              <w:rPr>
                <w:rFonts w:ascii="Times New Roman" w:hAnsi="Times New Roman"/>
                <w:sz w:val="24"/>
                <w:szCs w:val="24"/>
              </w:rPr>
              <w:t>225,0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392</w:t>
            </w:r>
            <w:r w:rsidR="00F81112">
              <w:rPr>
                <w:rFonts w:ascii="Times New Roman" w:hAnsi="Times New Roman"/>
                <w:sz w:val="24"/>
                <w:szCs w:val="24"/>
              </w:rPr>
              <w:t xml:space="preserve"> </w:t>
            </w:r>
            <w:r w:rsidRPr="00350423">
              <w:rPr>
                <w:rFonts w:ascii="Times New Roman" w:hAnsi="Times New Roman"/>
                <w:sz w:val="24"/>
                <w:szCs w:val="24"/>
              </w:rPr>
              <w:t>725,0</w:t>
            </w:r>
          </w:p>
        </w:tc>
        <w:tc>
          <w:tcPr>
            <w:tcW w:w="551" w:type="pct"/>
            <w:tcBorders>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F81112">
              <w:rPr>
                <w:rFonts w:ascii="Times New Roman" w:hAnsi="Times New Roman"/>
                <w:sz w:val="24"/>
                <w:szCs w:val="24"/>
              </w:rPr>
              <w:t> </w:t>
            </w:r>
            <w:r w:rsidRPr="00350423">
              <w:rPr>
                <w:rFonts w:ascii="Times New Roman" w:hAnsi="Times New Roman"/>
                <w:sz w:val="24"/>
                <w:szCs w:val="24"/>
              </w:rPr>
              <w:t>216</w:t>
            </w:r>
            <w:r w:rsidR="00F81112">
              <w:rPr>
                <w:rFonts w:ascii="Times New Roman" w:hAnsi="Times New Roman"/>
                <w:sz w:val="24"/>
                <w:szCs w:val="24"/>
              </w:rPr>
              <w:t xml:space="preserve"> </w:t>
            </w:r>
            <w:r w:rsidRPr="00350423">
              <w:rPr>
                <w:rFonts w:ascii="Times New Roman" w:hAnsi="Times New Roman"/>
                <w:sz w:val="24"/>
                <w:szCs w:val="24"/>
              </w:rPr>
              <w:t>400,0</w:t>
            </w:r>
          </w:p>
          <w:p w:rsidR="003A225E" w:rsidRPr="00350423" w:rsidRDefault="003A225E" w:rsidP="00350423">
            <w:pPr>
              <w:spacing w:after="0" w:line="240" w:lineRule="auto"/>
              <w:jc w:val="center"/>
              <w:rPr>
                <w:rFonts w:ascii="Times New Roman" w:hAnsi="Times New Roman"/>
                <w:sz w:val="24"/>
                <w:szCs w:val="24"/>
              </w:rPr>
            </w:pPr>
          </w:p>
          <w:p w:rsidR="003A225E" w:rsidRPr="00350423" w:rsidRDefault="003A225E" w:rsidP="00350423">
            <w:pPr>
              <w:spacing w:after="0" w:line="240" w:lineRule="auto"/>
              <w:jc w:val="center"/>
              <w:rPr>
                <w:rFonts w:ascii="Times New Roman" w:hAnsi="Times New Roman"/>
                <w:sz w:val="24"/>
                <w:szCs w:val="24"/>
              </w:rPr>
            </w:pPr>
          </w:p>
        </w:tc>
        <w:tc>
          <w:tcPr>
            <w:tcW w:w="1571" w:type="pct"/>
            <w:tcBorders>
              <w:left w:val="single" w:sz="4" w:space="0" w:color="auto"/>
            </w:tcBorders>
          </w:tcPr>
          <w:p w:rsidR="003A225E" w:rsidRPr="00350423" w:rsidRDefault="003A225E" w:rsidP="00350423">
            <w:pPr>
              <w:spacing w:after="0" w:line="240" w:lineRule="auto"/>
              <w:jc w:val="center"/>
              <w:rPr>
                <w:rFonts w:ascii="Times New Roman" w:hAnsi="Times New Roman"/>
                <w:sz w:val="24"/>
                <w:szCs w:val="24"/>
              </w:rPr>
            </w:pPr>
          </w:p>
        </w:tc>
      </w:tr>
      <w:tr w:rsidR="001E566A"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rPr>
                <w:rFonts w:ascii="Times New Roman" w:hAnsi="Times New Roman"/>
                <w:sz w:val="24"/>
                <w:szCs w:val="24"/>
              </w:rPr>
            </w:pPr>
            <w:r w:rsidRPr="00350423">
              <w:rPr>
                <w:rFonts w:ascii="Times New Roman" w:hAnsi="Times New Roman"/>
                <w:sz w:val="24"/>
                <w:szCs w:val="24"/>
              </w:rPr>
              <w:t>Державний бюджет</w:t>
            </w:r>
          </w:p>
          <w:p w:rsidR="001E566A" w:rsidRPr="00350423" w:rsidRDefault="001E566A" w:rsidP="00350423">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lastRenderedPageBreak/>
              <w:t>179</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70</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right w:val="single" w:sz="4" w:space="0" w:color="auto"/>
            </w:tcBorders>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right w:val="single" w:sz="4" w:space="0" w:color="auto"/>
            </w:tcBorders>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309</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r>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Кошти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050E6D"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B1262" w:rsidRPr="00350423">
              <w:rPr>
                <w:rFonts w:ascii="Times New Roman" w:hAnsi="Times New Roman"/>
                <w:sz w:val="24"/>
                <w:szCs w:val="24"/>
              </w:rPr>
              <w:t>0</w:t>
            </w:r>
            <w:r w:rsidR="00F81112">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45</w:t>
            </w:r>
            <w:r w:rsidR="00F81112">
              <w:rPr>
                <w:rFonts w:ascii="Times New Roman" w:hAnsi="Times New Roman"/>
                <w:sz w:val="24"/>
                <w:szCs w:val="24"/>
              </w:rPr>
              <w:t xml:space="preserve"> </w:t>
            </w:r>
            <w:r w:rsidRPr="00350423">
              <w:rPr>
                <w:rFonts w:ascii="Times New Roman" w:hAnsi="Times New Roman"/>
                <w:sz w:val="24"/>
                <w:szCs w:val="24"/>
              </w:rPr>
              <w:t>000,0</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20</w:t>
            </w:r>
            <w:r w:rsidR="00F81112">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4" w:space="0" w:color="auto"/>
              <w:bottom w:val="single" w:sz="4" w:space="0" w:color="auto"/>
              <w:right w:val="single" w:sz="4" w:space="0" w:color="auto"/>
            </w:tcBorders>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20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bottom w:val="single" w:sz="4" w:space="0" w:color="auto"/>
              <w:right w:val="single" w:sz="4" w:space="0" w:color="auto"/>
            </w:tcBorders>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135</w:t>
            </w:r>
            <w:r w:rsidR="00F81112">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r>
    </w:tbl>
    <w:p w:rsidR="003A225E" w:rsidRPr="00350423" w:rsidRDefault="003A225E" w:rsidP="00350423">
      <w:pPr>
        <w:spacing w:after="0" w:line="240" w:lineRule="auto"/>
        <w:rPr>
          <w:rFonts w:ascii="Times New Roman" w:hAnsi="Times New Roman"/>
          <w:sz w:val="24"/>
          <w:szCs w:val="24"/>
        </w:rPr>
      </w:pPr>
    </w:p>
    <w:p w:rsidR="00EA3F12" w:rsidRPr="00350423" w:rsidRDefault="00EA3F12" w:rsidP="00350423">
      <w:pPr>
        <w:pStyle w:val="1f2"/>
        <w:snapToGrid w:val="0"/>
        <w:rPr>
          <w:rStyle w:val="affffb"/>
          <w:rFonts w:ascii="Times New Roman" w:hAnsi="Times New Roman"/>
          <w:i w:val="0"/>
          <w:color w:val="auto"/>
          <w:sz w:val="24"/>
          <w:szCs w:val="24"/>
        </w:rPr>
        <w:sectPr w:rsidR="00EA3F12" w:rsidRPr="00350423" w:rsidSect="004C7409">
          <w:pgSz w:w="11906" w:h="16838"/>
          <w:pgMar w:top="720" w:right="567" w:bottom="720" w:left="1701" w:header="709" w:footer="709" w:gutter="0"/>
          <w:cols w:space="720"/>
          <w:docGrid w:linePitch="600" w:charSpace="32768"/>
        </w:sectPr>
      </w:pPr>
    </w:p>
    <w:p w:rsidR="003A225E" w:rsidRPr="00350423" w:rsidRDefault="003A225E" w:rsidP="00350423">
      <w:pPr>
        <w:tabs>
          <w:tab w:val="left" w:pos="284"/>
        </w:tabs>
        <w:spacing w:after="0" w:line="240" w:lineRule="auto"/>
        <w:jc w:val="both"/>
        <w:rPr>
          <w:rFonts w:ascii="Times New Roman" w:hAnsi="Times New Roman"/>
          <w:sz w:val="24"/>
          <w:szCs w:val="24"/>
        </w:rPr>
      </w:pPr>
    </w:p>
    <w:p w:rsidR="003A225E" w:rsidRPr="00350423" w:rsidRDefault="003A225E" w:rsidP="00350423">
      <w:pPr>
        <w:pStyle w:val="1f2"/>
        <w:jc w:val="both"/>
        <w:rPr>
          <w:rFonts w:ascii="Times New Roman" w:hAnsi="Times New Roman"/>
          <w:color w:val="000000"/>
          <w:sz w:val="24"/>
          <w:szCs w:val="24"/>
        </w:rPr>
      </w:pPr>
    </w:p>
    <w:p w:rsidR="003A225E" w:rsidRPr="00350423" w:rsidRDefault="008A6C01" w:rsidP="00350423">
      <w:pPr>
        <w:pStyle w:val="1f3"/>
        <w:spacing w:after="0" w:line="240" w:lineRule="auto"/>
        <w:ind w:left="0"/>
        <w:jc w:val="center"/>
        <w:rPr>
          <w:rFonts w:ascii="Times New Roman" w:hAnsi="Times New Roman"/>
          <w:b/>
          <w:color w:val="000000"/>
          <w:spacing w:val="6"/>
          <w:sz w:val="24"/>
          <w:szCs w:val="24"/>
          <w:lang w:val="uk-UA"/>
        </w:rPr>
      </w:pPr>
      <w:r>
        <w:rPr>
          <w:rFonts w:ascii="Times New Roman" w:hAnsi="Times New Roman"/>
          <w:b/>
          <w:color w:val="000000"/>
          <w:spacing w:val="6"/>
          <w:sz w:val="24"/>
          <w:szCs w:val="24"/>
          <w:lang w:val="uk-UA"/>
        </w:rPr>
        <w:t>5</w:t>
      </w:r>
      <w:r w:rsidR="003A225E" w:rsidRPr="00350423">
        <w:rPr>
          <w:rFonts w:ascii="Times New Roman" w:hAnsi="Times New Roman"/>
          <w:b/>
          <w:color w:val="000000"/>
          <w:spacing w:val="6"/>
          <w:sz w:val="24"/>
          <w:szCs w:val="24"/>
          <w:lang w:val="uk-UA"/>
        </w:rPr>
        <w:t>. Перелік завдань і заходів програми та результативні показники</w:t>
      </w:r>
    </w:p>
    <w:p w:rsidR="003A225E" w:rsidRPr="00350423" w:rsidRDefault="003A225E" w:rsidP="00350423">
      <w:pPr>
        <w:pStyle w:val="1f3"/>
        <w:spacing w:after="0" w:line="240" w:lineRule="auto"/>
        <w:ind w:left="0"/>
        <w:jc w:val="center"/>
        <w:rPr>
          <w:rFonts w:ascii="Times New Roman" w:hAnsi="Times New Roman"/>
          <w:b/>
          <w:color w:val="000000"/>
          <w:spacing w:val="6"/>
          <w:sz w:val="24"/>
          <w:szCs w:val="24"/>
          <w:lang w:val="uk-UA"/>
        </w:rPr>
      </w:pPr>
    </w:p>
    <w:p w:rsidR="003A225E" w:rsidRPr="00350423" w:rsidRDefault="003A225E" w:rsidP="00350423">
      <w:pPr>
        <w:pStyle w:val="1f3"/>
        <w:spacing w:after="0" w:line="240" w:lineRule="auto"/>
        <w:ind w:left="0"/>
        <w:jc w:val="both"/>
        <w:rPr>
          <w:rFonts w:ascii="Times New Roman" w:hAnsi="Times New Roman"/>
          <w:color w:val="000000"/>
          <w:spacing w:val="6"/>
          <w:sz w:val="24"/>
          <w:szCs w:val="24"/>
          <w:lang w:val="uk-UA"/>
        </w:rPr>
      </w:pPr>
      <w:r w:rsidRPr="00350423">
        <w:rPr>
          <w:rFonts w:ascii="Times New Roman" w:hAnsi="Times New Roman"/>
          <w:color w:val="000000"/>
          <w:spacing w:val="6"/>
          <w:sz w:val="24"/>
          <w:szCs w:val="24"/>
          <w:lang w:val="uk-UA"/>
        </w:rPr>
        <w:tab/>
        <w:t>Основними показниками очікуваного результату є:</w:t>
      </w:r>
    </w:p>
    <w:p w:rsidR="00CD48E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color w:val="000000"/>
          <w:spacing w:val="6"/>
          <w:sz w:val="24"/>
          <w:szCs w:val="24"/>
        </w:rPr>
        <w:t>1.Показник витрат (</w:t>
      </w:r>
      <w:r w:rsidRPr="00350423">
        <w:rPr>
          <w:rFonts w:ascii="Times New Roman" w:hAnsi="Times New Roman"/>
          <w:sz w:val="24"/>
          <w:szCs w:val="24"/>
        </w:rPr>
        <w:t>усього витрат на виконання Програми  на 2021-2024р.р. –                2</w:t>
      </w:r>
      <w:r w:rsidR="007253A5">
        <w:rPr>
          <w:rFonts w:ascii="Times New Roman" w:hAnsi="Times New Roman"/>
          <w:sz w:val="24"/>
          <w:szCs w:val="24"/>
        </w:rPr>
        <w:t> </w:t>
      </w:r>
      <w:r w:rsidRPr="00350423">
        <w:rPr>
          <w:rFonts w:ascii="Times New Roman" w:hAnsi="Times New Roman"/>
          <w:sz w:val="24"/>
          <w:szCs w:val="24"/>
        </w:rPr>
        <w:t>660</w:t>
      </w:r>
      <w:r w:rsidR="007253A5">
        <w:rPr>
          <w:rFonts w:ascii="Times New Roman" w:hAnsi="Times New Roman"/>
          <w:sz w:val="24"/>
          <w:szCs w:val="24"/>
        </w:rPr>
        <w:t xml:space="preserve"> </w:t>
      </w:r>
      <w:r w:rsidRPr="00350423">
        <w:rPr>
          <w:rFonts w:ascii="Times New Roman" w:hAnsi="Times New Roman"/>
          <w:sz w:val="24"/>
          <w:szCs w:val="24"/>
        </w:rPr>
        <w:t>900,0  тис.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2.показники продукту:</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кв. 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утримання зелених насаджень враховано площу – 1 600 000 кв. 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реконструкції, капітального та поточного ремонту шляхово-мостового господарства враховано площу – 2 250 000 кв. м</w:t>
      </w:r>
      <w:r w:rsidR="00D04F9E">
        <w:rPr>
          <w:rFonts w:ascii="Times New Roman" w:hAnsi="Times New Roman"/>
          <w:color w:val="000000"/>
          <w:spacing w:val="6"/>
          <w:sz w:val="24"/>
          <w:szCs w:val="24"/>
        </w:rPr>
        <w:t>.</w:t>
      </w:r>
      <w:r w:rsidRPr="00350423">
        <w:rPr>
          <w:rFonts w:ascii="Times New Roman" w:hAnsi="Times New Roman"/>
          <w:color w:val="000000"/>
          <w:spacing w:val="6"/>
          <w:sz w:val="24"/>
          <w:szCs w:val="24"/>
        </w:rPr>
        <w:t>;</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xml:space="preserve">- для виконання заходів із </w:t>
      </w:r>
      <w:proofErr w:type="spellStart"/>
      <w:r w:rsidRPr="00350423">
        <w:rPr>
          <w:rFonts w:ascii="Times New Roman" w:hAnsi="Times New Roman"/>
          <w:color w:val="000000"/>
          <w:spacing w:val="6"/>
          <w:sz w:val="24"/>
          <w:szCs w:val="24"/>
        </w:rPr>
        <w:t>термомодернізації</w:t>
      </w:r>
      <w:proofErr w:type="spellEnd"/>
      <w:r w:rsidRPr="00350423">
        <w:rPr>
          <w:rFonts w:ascii="Times New Roman" w:hAnsi="Times New Roman"/>
          <w:color w:val="000000"/>
          <w:spacing w:val="6"/>
          <w:sz w:val="24"/>
          <w:szCs w:val="24"/>
        </w:rPr>
        <w:t xml:space="preserve"> будинків, відповідно до розрахунків розроблених </w:t>
      </w:r>
      <w:proofErr w:type="spellStart"/>
      <w:r w:rsidRPr="00350423">
        <w:rPr>
          <w:rFonts w:ascii="Times New Roman" w:hAnsi="Times New Roman"/>
          <w:color w:val="000000"/>
          <w:spacing w:val="6"/>
          <w:sz w:val="24"/>
          <w:szCs w:val="24"/>
        </w:rPr>
        <w:t>енергоаудитів</w:t>
      </w:r>
      <w:proofErr w:type="spellEnd"/>
      <w:r w:rsidRPr="00350423">
        <w:rPr>
          <w:rFonts w:ascii="Times New Roman" w:hAnsi="Times New Roman"/>
          <w:color w:val="000000"/>
          <w:spacing w:val="6"/>
          <w:sz w:val="24"/>
          <w:szCs w:val="24"/>
        </w:rPr>
        <w:t xml:space="preserve">, враховано підвищення </w:t>
      </w:r>
      <w:proofErr w:type="spellStart"/>
      <w:r w:rsidRPr="00350423">
        <w:rPr>
          <w:rFonts w:ascii="Times New Roman" w:hAnsi="Times New Roman"/>
          <w:color w:val="000000"/>
          <w:spacing w:val="6"/>
          <w:sz w:val="24"/>
          <w:szCs w:val="24"/>
        </w:rPr>
        <w:t>енергоефективності</w:t>
      </w:r>
      <w:proofErr w:type="spellEnd"/>
      <w:r w:rsidRPr="00350423">
        <w:rPr>
          <w:rFonts w:ascii="Times New Roman" w:hAnsi="Times New Roman"/>
          <w:color w:val="000000"/>
          <w:spacing w:val="6"/>
          <w:sz w:val="24"/>
          <w:szCs w:val="24"/>
        </w:rPr>
        <w:t xml:space="preserve"> 40 житлових будинків.  </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3.показник ефективності:</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капітального ремонту житлового фонду на 1 кв. м. – 40,6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ручного утримання тротуарів, ділянок проїзних частин, об'єктів благоустрою та шляхово-мостового господарства на 1 кв. м.: 2021р. – 0,37 грн.; 2022р. – 0,43 грн.; 2023р. – 0,57 грн.; 2024р. – 0,71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утримання зелених насаджень на 1 кв. м.: 2021р. – 3,94 грн.; 2022р. – 4,27 грн.; 2023р – 4,93 грн.; 2024р – 5,88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1 кв. м капітального ремонту шляхово-мостового господарства –  1 100,0 грн.; поточного ремонту – 700,0 грн</w:t>
      </w:r>
      <w:r w:rsidR="00AF130C">
        <w:rPr>
          <w:rFonts w:ascii="Times New Roman" w:hAnsi="Times New Roman"/>
          <w:color w:val="000000"/>
          <w:spacing w:val="6"/>
          <w:sz w:val="24"/>
          <w:szCs w:val="24"/>
        </w:rPr>
        <w:t>.</w:t>
      </w:r>
      <w:r w:rsidRPr="00350423">
        <w:rPr>
          <w:rFonts w:ascii="Times New Roman" w:hAnsi="Times New Roman"/>
          <w:color w:val="000000"/>
          <w:spacing w:val="6"/>
          <w:sz w:val="24"/>
          <w:szCs w:val="24"/>
        </w:rPr>
        <w:t>;</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комплексного утеплення</w:t>
      </w:r>
      <w:r w:rsidR="00D04F9E">
        <w:rPr>
          <w:rFonts w:ascii="Times New Roman" w:hAnsi="Times New Roman"/>
          <w:color w:val="000000"/>
          <w:spacing w:val="6"/>
          <w:sz w:val="24"/>
          <w:szCs w:val="24"/>
        </w:rPr>
        <w:t xml:space="preserve"> одного житлового будинку - 10,</w:t>
      </w:r>
      <w:r w:rsidRPr="00350423">
        <w:rPr>
          <w:rFonts w:ascii="Times New Roman" w:hAnsi="Times New Roman"/>
          <w:color w:val="000000"/>
          <w:spacing w:val="6"/>
          <w:sz w:val="24"/>
          <w:szCs w:val="24"/>
        </w:rPr>
        <w:t>0 млн.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4.показник якості:</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виконання Програми в межах наявних бюджетних асигнувань – 100%;</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покращення якості ручного утримання тротуарів та ділянки проїзної частини на 15%;</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заміна сухих і аварійних на нові зелені насадження – 12%;</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реконструкція, капітальний та поточний ремонт 11% площі шляхово-мостового господарства.</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збільшення терміну експлуатації житлових будинків на 20 років.</w:t>
      </w:r>
    </w:p>
    <w:p w:rsidR="003A225E" w:rsidRPr="00350423" w:rsidRDefault="003A225E" w:rsidP="00350423">
      <w:pPr>
        <w:pStyle w:val="42"/>
        <w:tabs>
          <w:tab w:val="left" w:pos="900"/>
        </w:tabs>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ab/>
        <w:t>Індикатори реформування житлово-комунального господарства:</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рівень зносу комунальної інфраструктури;</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забезпеченість житлового фонду будинковими приладами обліку газу, води та електропостачання;</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частка приватних інвестицій у загальному обсязі інвестицій в модернізацію комунальної інфраструктури;</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влаштованих індивідуальних теплових пунктів;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xml:space="preserve">- кількість </w:t>
      </w:r>
      <w:proofErr w:type="spellStart"/>
      <w:r w:rsidRPr="00350423">
        <w:rPr>
          <w:rFonts w:ascii="Times New Roman" w:hAnsi="Times New Roman"/>
          <w:color w:val="000000"/>
          <w:sz w:val="24"/>
          <w:szCs w:val="24"/>
        </w:rPr>
        <w:t>термомодернізованих</w:t>
      </w:r>
      <w:proofErr w:type="spellEnd"/>
      <w:r w:rsidRPr="00350423">
        <w:rPr>
          <w:rFonts w:ascii="Times New Roman" w:hAnsi="Times New Roman"/>
          <w:color w:val="000000"/>
          <w:sz w:val="24"/>
          <w:szCs w:val="24"/>
        </w:rPr>
        <w:t xml:space="preserve"> будинків;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об’єднань співвласників багатоквартирних будинків;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збільшення кількості багатоквартирних житлових будинків, які визначились з формою правління;</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витрат при споживанні енергоносіїв;</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обсягу скарг споживачів на якість житлово-комунальних послуг;</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lastRenderedPageBreak/>
        <w:t>- зменшення ви</w:t>
      </w:r>
      <w:r w:rsidR="00322D8D" w:rsidRPr="00350423">
        <w:rPr>
          <w:rFonts w:ascii="Times New Roman" w:hAnsi="Times New Roman"/>
          <w:color w:val="000000"/>
          <w:sz w:val="24"/>
          <w:szCs w:val="24"/>
        </w:rPr>
        <w:t xml:space="preserve">кидів </w:t>
      </w:r>
      <w:proofErr w:type="spellStart"/>
      <w:r w:rsidR="00322D8D" w:rsidRPr="00350423">
        <w:rPr>
          <w:rFonts w:ascii="Times New Roman" w:hAnsi="Times New Roman"/>
          <w:color w:val="000000"/>
          <w:sz w:val="24"/>
          <w:szCs w:val="24"/>
        </w:rPr>
        <w:t>СО2</w:t>
      </w:r>
      <w:proofErr w:type="spellEnd"/>
      <w:r w:rsidR="00322D8D" w:rsidRPr="00350423">
        <w:rPr>
          <w:rFonts w:ascii="Times New Roman" w:hAnsi="Times New Roman"/>
          <w:color w:val="000000"/>
          <w:sz w:val="24"/>
          <w:szCs w:val="24"/>
        </w:rPr>
        <w:t>;</w:t>
      </w:r>
    </w:p>
    <w:p w:rsidR="00322D8D" w:rsidRDefault="00322D8D"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належний облік енергоносіїв.</w:t>
      </w:r>
    </w:p>
    <w:p w:rsidR="00D317E2" w:rsidRPr="008A6C01" w:rsidRDefault="00D317E2" w:rsidP="008A6C01">
      <w:pPr>
        <w:pStyle w:val="2"/>
        <w:ind w:firstLine="0"/>
        <w:jc w:val="left"/>
        <w:rPr>
          <w:b w:val="0"/>
          <w:color w:val="000000"/>
          <w:sz w:val="24"/>
        </w:rPr>
      </w:pPr>
      <w:r w:rsidRPr="008A6C01">
        <w:rPr>
          <w:b w:val="0"/>
          <w:color w:val="000000"/>
          <w:sz w:val="24"/>
        </w:rPr>
        <w:t>Очікуваний результат</w:t>
      </w:r>
    </w:p>
    <w:p w:rsidR="00D317E2" w:rsidRDefault="00D317E2" w:rsidP="008A6C01">
      <w:pPr>
        <w:pStyle w:val="1f2"/>
        <w:ind w:firstLine="708"/>
        <w:rPr>
          <w:rFonts w:ascii="Times New Roman" w:hAnsi="Times New Roman"/>
          <w:color w:val="000000"/>
          <w:sz w:val="24"/>
          <w:szCs w:val="24"/>
        </w:rPr>
      </w:pPr>
      <w:r>
        <w:rPr>
          <w:rFonts w:ascii="Times New Roman" w:hAnsi="Times New Roman"/>
          <w:color w:val="000000"/>
          <w:sz w:val="24"/>
          <w:szCs w:val="24"/>
        </w:rPr>
        <w:t>В результаті виконання заходів Програми буде проведено:</w:t>
      </w:r>
    </w:p>
    <w:p w:rsidR="00D317E2" w:rsidRPr="00350423" w:rsidRDefault="00D317E2" w:rsidP="00D317E2">
      <w:pPr>
        <w:pStyle w:val="1f2"/>
        <w:rPr>
          <w:rFonts w:ascii="Times New Roman" w:hAnsi="Times New Roman"/>
          <w:sz w:val="24"/>
          <w:szCs w:val="24"/>
        </w:rPr>
      </w:pPr>
      <w:r w:rsidRPr="00350423">
        <w:rPr>
          <w:rFonts w:ascii="Times New Roman" w:hAnsi="Times New Roman"/>
          <w:color w:val="000000"/>
          <w:sz w:val="24"/>
          <w:szCs w:val="24"/>
        </w:rPr>
        <w:t>- т</w:t>
      </w:r>
      <w:r w:rsidRPr="00350423">
        <w:rPr>
          <w:rFonts w:ascii="Times New Roman" w:hAnsi="Times New Roman"/>
          <w:sz w:val="24"/>
          <w:szCs w:val="24"/>
        </w:rPr>
        <w:t>ехнічне переоснащення, капітальний ремонт житлового фонду;</w:t>
      </w:r>
    </w:p>
    <w:p w:rsidR="00D317E2" w:rsidRPr="00350423" w:rsidRDefault="00D317E2" w:rsidP="00D317E2">
      <w:pPr>
        <w:pStyle w:val="1f2"/>
        <w:rPr>
          <w:rFonts w:ascii="Times New Roman" w:hAnsi="Times New Roman"/>
          <w:sz w:val="24"/>
          <w:szCs w:val="24"/>
        </w:rPr>
      </w:pPr>
      <w:r w:rsidRPr="00350423">
        <w:rPr>
          <w:rFonts w:ascii="Times New Roman" w:hAnsi="Times New Roman"/>
          <w:sz w:val="24"/>
          <w:szCs w:val="24"/>
        </w:rPr>
        <w:t xml:space="preserve">- підвищення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житлових будинків;</w:t>
      </w:r>
    </w:p>
    <w:p w:rsidR="00D317E2" w:rsidRPr="00350423" w:rsidRDefault="00D317E2" w:rsidP="00D317E2">
      <w:pPr>
        <w:pStyle w:val="1f2"/>
        <w:rPr>
          <w:rFonts w:ascii="Times New Roman" w:hAnsi="Times New Roman"/>
          <w:sz w:val="24"/>
          <w:szCs w:val="24"/>
        </w:rPr>
      </w:pPr>
      <w:r w:rsidRPr="00350423">
        <w:rPr>
          <w:rFonts w:ascii="Times New Roman" w:hAnsi="Times New Roman"/>
          <w:sz w:val="24"/>
          <w:szCs w:val="24"/>
        </w:rPr>
        <w:t>- належний облік енергоносіїв;</w:t>
      </w:r>
    </w:p>
    <w:p w:rsidR="00D317E2" w:rsidRPr="00350423" w:rsidRDefault="00D317E2" w:rsidP="00D317E2">
      <w:pPr>
        <w:pStyle w:val="1f2"/>
        <w:snapToGrid w:val="0"/>
        <w:ind w:firstLine="17"/>
        <w:rPr>
          <w:rFonts w:ascii="Times New Roman" w:hAnsi="Times New Roman"/>
          <w:sz w:val="24"/>
          <w:szCs w:val="24"/>
        </w:rPr>
      </w:pPr>
      <w:r w:rsidRPr="00350423">
        <w:rPr>
          <w:rFonts w:ascii="Times New Roman" w:hAnsi="Times New Roman"/>
          <w:sz w:val="24"/>
          <w:szCs w:val="24"/>
        </w:rPr>
        <w:t xml:space="preserve">- покращення стану </w:t>
      </w:r>
      <w:proofErr w:type="spellStart"/>
      <w:r w:rsidRPr="00350423">
        <w:rPr>
          <w:rFonts w:ascii="Times New Roman" w:hAnsi="Times New Roman"/>
          <w:sz w:val="24"/>
          <w:szCs w:val="24"/>
        </w:rPr>
        <w:t>вулично-дорожної</w:t>
      </w:r>
      <w:proofErr w:type="spellEnd"/>
      <w:r w:rsidRPr="00350423">
        <w:rPr>
          <w:rFonts w:ascii="Times New Roman" w:hAnsi="Times New Roman"/>
          <w:sz w:val="24"/>
          <w:szCs w:val="24"/>
        </w:rPr>
        <w:t xml:space="preserve"> мережі (доріг, шляхопроводів, проїздів, тротуарів);</w:t>
      </w:r>
    </w:p>
    <w:p w:rsidR="00D317E2" w:rsidRPr="00350423" w:rsidRDefault="00D317E2" w:rsidP="00D317E2">
      <w:pPr>
        <w:pStyle w:val="1f2"/>
        <w:snapToGrid w:val="0"/>
        <w:ind w:firstLine="17"/>
        <w:rPr>
          <w:rFonts w:ascii="Times New Roman" w:hAnsi="Times New Roman"/>
          <w:sz w:val="24"/>
          <w:szCs w:val="24"/>
        </w:rPr>
      </w:pPr>
      <w:r w:rsidRPr="00350423">
        <w:rPr>
          <w:rFonts w:ascii="Times New Roman" w:hAnsi="Times New Roman"/>
          <w:sz w:val="24"/>
          <w:szCs w:val="24"/>
        </w:rPr>
        <w:t>- підвищення безпеки на дорогах;</w:t>
      </w:r>
    </w:p>
    <w:p w:rsidR="00D317E2" w:rsidRPr="00350423" w:rsidRDefault="00D317E2" w:rsidP="00D317E2">
      <w:pPr>
        <w:pStyle w:val="1f2"/>
        <w:snapToGrid w:val="0"/>
        <w:rPr>
          <w:rFonts w:ascii="Times New Roman" w:hAnsi="Times New Roman"/>
          <w:sz w:val="24"/>
          <w:szCs w:val="24"/>
        </w:rPr>
      </w:pPr>
      <w:r w:rsidRPr="00350423">
        <w:rPr>
          <w:rFonts w:ascii="Times New Roman" w:hAnsi="Times New Roman"/>
          <w:sz w:val="24"/>
          <w:szCs w:val="24"/>
        </w:rPr>
        <w:t>- покращення стану вуличного освітлення;</w:t>
      </w:r>
    </w:p>
    <w:p w:rsidR="00D317E2" w:rsidRPr="00350423" w:rsidRDefault="00D317E2" w:rsidP="00D317E2">
      <w:pPr>
        <w:pStyle w:val="1f2"/>
        <w:snapToGrid w:val="0"/>
        <w:rPr>
          <w:rFonts w:ascii="Times New Roman" w:hAnsi="Times New Roman"/>
          <w:sz w:val="24"/>
          <w:szCs w:val="24"/>
        </w:rPr>
      </w:pPr>
      <w:r w:rsidRPr="00350423">
        <w:rPr>
          <w:rFonts w:ascii="Times New Roman" w:hAnsi="Times New Roman"/>
          <w:sz w:val="24"/>
          <w:szCs w:val="24"/>
        </w:rPr>
        <w:t>- благоустрій об'єктів;</w:t>
      </w:r>
    </w:p>
    <w:p w:rsidR="00D317E2" w:rsidRPr="00350423" w:rsidRDefault="00D317E2" w:rsidP="00D317E2">
      <w:pPr>
        <w:pStyle w:val="1f2"/>
        <w:ind w:firstLine="7"/>
        <w:rPr>
          <w:rFonts w:ascii="Times New Roman" w:hAnsi="Times New Roman"/>
          <w:sz w:val="24"/>
          <w:szCs w:val="24"/>
        </w:rPr>
      </w:pPr>
      <w:r w:rsidRPr="00350423">
        <w:rPr>
          <w:rFonts w:ascii="Times New Roman" w:hAnsi="Times New Roman"/>
          <w:sz w:val="24"/>
          <w:szCs w:val="24"/>
        </w:rPr>
        <w:t>- покращення послуг водопостачання та водовідведення, забезпечення надання мешканцям життєво необхідних послуг.</w:t>
      </w:r>
    </w:p>
    <w:p w:rsidR="00D317E2" w:rsidRPr="00350423" w:rsidRDefault="00D317E2" w:rsidP="00350423">
      <w:pPr>
        <w:pStyle w:val="1f2"/>
        <w:tabs>
          <w:tab w:val="left" w:pos="882"/>
        </w:tabs>
        <w:suppressAutoHyphens w:val="0"/>
        <w:rPr>
          <w:rFonts w:ascii="Times New Roman" w:hAnsi="Times New Roman"/>
          <w:color w:val="000000"/>
          <w:sz w:val="24"/>
          <w:szCs w:val="24"/>
        </w:rPr>
        <w:sectPr w:rsidR="00D317E2" w:rsidRPr="00350423" w:rsidSect="00BA677F">
          <w:pgSz w:w="11906" w:h="16838"/>
          <w:pgMar w:top="907" w:right="851" w:bottom="907" w:left="1701" w:header="708" w:footer="335" w:gutter="0"/>
          <w:cols w:space="720"/>
          <w:docGrid w:linePitch="360"/>
        </w:sectPr>
      </w:pPr>
    </w:p>
    <w:p w:rsidR="003A225E" w:rsidRPr="00350423" w:rsidRDefault="003A225E" w:rsidP="00350423">
      <w:pPr>
        <w:pStyle w:val="1f3"/>
        <w:tabs>
          <w:tab w:val="left" w:pos="9923"/>
        </w:tabs>
        <w:spacing w:after="0" w:line="240" w:lineRule="auto"/>
        <w:ind w:left="0"/>
        <w:rPr>
          <w:rFonts w:ascii="Times New Roman" w:hAnsi="Times New Roman"/>
          <w:sz w:val="24"/>
          <w:szCs w:val="24"/>
          <w:lang w:val="uk-UA"/>
        </w:rPr>
      </w:pPr>
    </w:p>
    <w:p w:rsidR="003A225E" w:rsidRPr="00350423" w:rsidRDefault="008A6C01" w:rsidP="00350423">
      <w:pPr>
        <w:pStyle w:val="1f2"/>
        <w:jc w:val="center"/>
        <w:rPr>
          <w:rFonts w:ascii="Times New Roman" w:hAnsi="Times New Roman"/>
          <w:b/>
          <w:sz w:val="24"/>
          <w:szCs w:val="24"/>
        </w:rPr>
      </w:pPr>
      <w:r>
        <w:rPr>
          <w:rFonts w:ascii="Times New Roman" w:hAnsi="Times New Roman"/>
          <w:b/>
          <w:sz w:val="24"/>
          <w:szCs w:val="24"/>
        </w:rPr>
        <w:t>6</w:t>
      </w:r>
      <w:r w:rsidR="003A225E" w:rsidRPr="00350423">
        <w:rPr>
          <w:rFonts w:ascii="Times New Roman" w:hAnsi="Times New Roman"/>
          <w:b/>
          <w:sz w:val="24"/>
          <w:szCs w:val="24"/>
        </w:rPr>
        <w:t>. Перелік завдань і заходів  програми</w:t>
      </w:r>
    </w:p>
    <w:p w:rsidR="003A225E" w:rsidRPr="00350423" w:rsidRDefault="003A225E" w:rsidP="00350423">
      <w:pPr>
        <w:pStyle w:val="1f2"/>
        <w:jc w:val="both"/>
        <w:rPr>
          <w:rFonts w:ascii="Times New Roman" w:hAnsi="Times New Roman"/>
          <w:sz w:val="24"/>
          <w:szCs w:val="24"/>
        </w:rPr>
      </w:pPr>
    </w:p>
    <w:tbl>
      <w:tblPr>
        <w:tblW w:w="5000" w:type="pct"/>
        <w:tblLayout w:type="fixed"/>
        <w:tblCellMar>
          <w:left w:w="0" w:type="dxa"/>
          <w:right w:w="0" w:type="dxa"/>
        </w:tblCellMar>
        <w:tblLook w:val="0000"/>
      </w:tblPr>
      <w:tblGrid>
        <w:gridCol w:w="557"/>
        <w:gridCol w:w="1266"/>
        <w:gridCol w:w="2101"/>
        <w:gridCol w:w="838"/>
        <w:gridCol w:w="1407"/>
        <w:gridCol w:w="1121"/>
        <w:gridCol w:w="1118"/>
        <w:gridCol w:w="981"/>
        <w:gridCol w:w="1121"/>
        <w:gridCol w:w="984"/>
        <w:gridCol w:w="1129"/>
        <w:gridCol w:w="1673"/>
      </w:tblGrid>
      <w:tr w:rsidR="003A225E" w:rsidRPr="00350423" w:rsidTr="00386D46">
        <w:trPr>
          <w:cantSplit/>
        </w:trPr>
        <w:tc>
          <w:tcPr>
            <w:tcW w:w="195"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з/п</w:t>
            </w:r>
          </w:p>
        </w:tc>
        <w:tc>
          <w:tcPr>
            <w:tcW w:w="443"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Назва напряму діяльності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(пріоритетні завдання)</w:t>
            </w:r>
          </w:p>
        </w:tc>
        <w:tc>
          <w:tcPr>
            <w:tcW w:w="735"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Перелік заходів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Програми</w:t>
            </w:r>
          </w:p>
        </w:tc>
        <w:tc>
          <w:tcPr>
            <w:tcW w:w="293" w:type="pct"/>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Термін</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виконання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заходу</w:t>
            </w:r>
          </w:p>
        </w:tc>
        <w:tc>
          <w:tcPr>
            <w:tcW w:w="492"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proofErr w:type="spellStart"/>
            <w:r w:rsidRPr="00350423">
              <w:rPr>
                <w:rFonts w:ascii="Times New Roman" w:hAnsi="Times New Roman"/>
                <w:sz w:val="24"/>
                <w:szCs w:val="24"/>
              </w:rPr>
              <w:t>Відпові-</w:t>
            </w:r>
            <w:proofErr w:type="spellEnd"/>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дальні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за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виконання</w:t>
            </w:r>
          </w:p>
        </w:tc>
        <w:tc>
          <w:tcPr>
            <w:tcW w:w="392" w:type="pct"/>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Джерела фінансування</w:t>
            </w:r>
          </w:p>
        </w:tc>
        <w:tc>
          <w:tcPr>
            <w:tcW w:w="1865" w:type="pct"/>
            <w:gridSpan w:val="5"/>
            <w:tcBorders>
              <w:top w:val="single" w:sz="4" w:space="0" w:color="000000"/>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Орієнтовні обсяги фінансування,</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тис. грн.</w:t>
            </w:r>
          </w:p>
          <w:p w:rsidR="003A225E" w:rsidRPr="00350423" w:rsidRDefault="003A225E" w:rsidP="00350423">
            <w:pPr>
              <w:snapToGrid w:val="0"/>
              <w:spacing w:after="0" w:line="240" w:lineRule="auto"/>
              <w:jc w:val="center"/>
              <w:rPr>
                <w:rFonts w:ascii="Times New Roman" w:hAnsi="Times New Roman"/>
                <w:bCs/>
                <w:sz w:val="24"/>
                <w:szCs w:val="24"/>
              </w:rPr>
            </w:pPr>
          </w:p>
          <w:p w:rsidR="003A225E" w:rsidRPr="00350423" w:rsidRDefault="003A225E" w:rsidP="00350423">
            <w:pPr>
              <w:snapToGrid w:val="0"/>
              <w:spacing w:after="0" w:line="240" w:lineRule="auto"/>
              <w:jc w:val="center"/>
              <w:rPr>
                <w:rFonts w:ascii="Times New Roman" w:hAnsi="Times New Roman"/>
                <w:bCs/>
                <w:sz w:val="24"/>
                <w:szCs w:val="24"/>
              </w:rPr>
            </w:pPr>
          </w:p>
        </w:tc>
        <w:tc>
          <w:tcPr>
            <w:tcW w:w="585" w:type="pct"/>
            <w:tcBorders>
              <w:top w:val="single" w:sz="4" w:space="0" w:color="000000"/>
              <w:left w:val="single" w:sz="4" w:space="0" w:color="000000"/>
              <w:right w:val="single" w:sz="4" w:space="0" w:color="auto"/>
            </w:tcBorders>
          </w:tcPr>
          <w:p w:rsidR="003A225E" w:rsidRPr="00350423" w:rsidRDefault="003A225E" w:rsidP="00350423">
            <w:pPr>
              <w:snapToGrid w:val="0"/>
              <w:spacing w:after="0" w:line="240" w:lineRule="auto"/>
              <w:jc w:val="center"/>
              <w:rPr>
                <w:rFonts w:ascii="Times New Roman" w:hAnsi="Times New Roman"/>
                <w:bCs/>
                <w:sz w:val="24"/>
                <w:szCs w:val="24"/>
              </w:rPr>
            </w:pPr>
          </w:p>
        </w:tc>
      </w:tr>
      <w:tr w:rsidR="003A225E" w:rsidRPr="00350423" w:rsidTr="00386D46">
        <w:trPr>
          <w:cantSplit/>
          <w:trHeight w:val="1235"/>
        </w:trPr>
        <w:tc>
          <w:tcPr>
            <w:tcW w:w="195"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392"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391"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2021-2024</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роки</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2021р.</w:t>
            </w:r>
          </w:p>
        </w:tc>
        <w:tc>
          <w:tcPr>
            <w:tcW w:w="392" w:type="pct"/>
            <w:tcBorders>
              <w:top w:val="single" w:sz="4" w:space="0" w:color="auto"/>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2022р.</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2023р.</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2024р.</w:t>
            </w:r>
          </w:p>
        </w:tc>
        <w:tc>
          <w:tcPr>
            <w:tcW w:w="585" w:type="pct"/>
            <w:tcBorders>
              <w:left w:val="single" w:sz="4" w:space="0" w:color="000000"/>
              <w:bottom w:val="single" w:sz="4" w:space="0" w:color="000000"/>
              <w:right w:val="single" w:sz="4" w:space="0" w:color="auto"/>
            </w:tcBorders>
          </w:tcPr>
          <w:p w:rsidR="003A225E" w:rsidRPr="00350423" w:rsidRDefault="003A225E"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Очікуваний</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результат</w:t>
            </w:r>
          </w:p>
        </w:tc>
      </w:tr>
      <w:tr w:rsidR="003A225E" w:rsidRPr="00350423" w:rsidTr="00386D46">
        <w:trPr>
          <w:trHeight w:val="229"/>
        </w:trPr>
        <w:tc>
          <w:tcPr>
            <w:tcW w:w="195"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w:t>
            </w:r>
          </w:p>
        </w:tc>
        <w:tc>
          <w:tcPr>
            <w:tcW w:w="735"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ind w:hanging="142"/>
              <w:jc w:val="center"/>
              <w:rPr>
                <w:rFonts w:ascii="Times New Roman" w:hAnsi="Times New Roman"/>
                <w:sz w:val="24"/>
                <w:szCs w:val="24"/>
              </w:rPr>
            </w:pPr>
            <w:r w:rsidRPr="00350423">
              <w:rPr>
                <w:rFonts w:ascii="Times New Roman" w:hAnsi="Times New Roman"/>
                <w:sz w:val="24"/>
                <w:szCs w:val="24"/>
              </w:rPr>
              <w:t>3</w:t>
            </w:r>
          </w:p>
        </w:tc>
        <w:tc>
          <w:tcPr>
            <w:tcW w:w="293"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4</w:t>
            </w:r>
          </w:p>
        </w:tc>
        <w:tc>
          <w:tcPr>
            <w:tcW w:w="4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5</w:t>
            </w:r>
          </w:p>
        </w:tc>
        <w:tc>
          <w:tcPr>
            <w:tcW w:w="3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6</w:t>
            </w:r>
          </w:p>
        </w:tc>
        <w:tc>
          <w:tcPr>
            <w:tcW w:w="391"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7</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8</w:t>
            </w:r>
          </w:p>
        </w:tc>
        <w:tc>
          <w:tcPr>
            <w:tcW w:w="3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9</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10</w:t>
            </w:r>
          </w:p>
        </w:tc>
        <w:tc>
          <w:tcPr>
            <w:tcW w:w="395" w:type="pct"/>
            <w:tcBorders>
              <w:top w:val="single" w:sz="4" w:space="0" w:color="000000"/>
              <w:left w:val="single" w:sz="4" w:space="0" w:color="000000"/>
              <w:bottom w:val="single" w:sz="4" w:space="0" w:color="000000"/>
              <w:right w:val="single" w:sz="4" w:space="0" w:color="auto"/>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11</w:t>
            </w:r>
          </w:p>
        </w:tc>
        <w:tc>
          <w:tcPr>
            <w:tcW w:w="585" w:type="pct"/>
            <w:tcBorders>
              <w:top w:val="single" w:sz="4" w:space="0" w:color="000000"/>
              <w:left w:val="single" w:sz="4" w:space="0" w:color="000000"/>
              <w:bottom w:val="single" w:sz="4" w:space="0" w:color="000000"/>
              <w:right w:val="single" w:sz="4" w:space="0" w:color="auto"/>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12</w:t>
            </w:r>
          </w:p>
        </w:tc>
      </w:tr>
      <w:tr w:rsidR="00265F03" w:rsidRPr="00350423" w:rsidTr="006A6626">
        <w:trPr>
          <w:trHeight w:val="259"/>
        </w:trPr>
        <w:tc>
          <w:tcPr>
            <w:tcW w:w="195"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rPr>
              <w:t>1</w:t>
            </w:r>
          </w:p>
        </w:tc>
        <w:tc>
          <w:tcPr>
            <w:tcW w:w="443" w:type="pct"/>
            <w:vMerge w:val="restart"/>
            <w:tcBorders>
              <w:top w:val="single" w:sz="4" w:space="0" w:color="000000"/>
              <w:left w:val="single" w:sz="4" w:space="0" w:color="000000"/>
            </w:tcBorders>
            <w:vAlign w:val="center"/>
          </w:tcPr>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1.1.Техніч</w:t>
            </w:r>
            <w:r w:rsidR="00C44710">
              <w:rPr>
                <w:rFonts w:ascii="Times New Roman" w:hAnsi="Times New Roman"/>
                <w:sz w:val="24"/>
                <w:szCs w:val="24"/>
              </w:rPr>
              <w:t>-</w:t>
            </w:r>
            <w:r w:rsidRPr="00350423">
              <w:rPr>
                <w:rFonts w:ascii="Times New Roman" w:hAnsi="Times New Roman"/>
                <w:sz w:val="24"/>
                <w:szCs w:val="24"/>
              </w:rPr>
              <w:t xml:space="preserve">не переоснащення, капітальний ремонт </w:t>
            </w:r>
          </w:p>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 xml:space="preserve">житлового </w:t>
            </w:r>
          </w:p>
          <w:p w:rsidR="00265F03" w:rsidRPr="00350423" w:rsidRDefault="00265F03" w:rsidP="00350423">
            <w:pPr>
              <w:pStyle w:val="1f2"/>
              <w:rPr>
                <w:rFonts w:ascii="Times New Roman" w:hAnsi="Times New Roman"/>
                <w:sz w:val="24"/>
                <w:szCs w:val="24"/>
                <w:lang w:eastAsia="ru-RU"/>
              </w:rPr>
            </w:pPr>
            <w:r w:rsidRPr="00350423">
              <w:rPr>
                <w:rFonts w:ascii="Times New Roman" w:hAnsi="Times New Roman"/>
                <w:sz w:val="24"/>
                <w:szCs w:val="24"/>
              </w:rPr>
              <w:t>фонду</w:t>
            </w:r>
          </w:p>
        </w:tc>
        <w:tc>
          <w:tcPr>
            <w:tcW w:w="735" w:type="pct"/>
            <w:vMerge w:val="restart"/>
            <w:tcBorders>
              <w:top w:val="single" w:sz="4" w:space="0" w:color="000000"/>
              <w:left w:val="single" w:sz="4" w:space="0" w:color="000000"/>
            </w:tcBorders>
            <w:vAlign w:val="center"/>
          </w:tcPr>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Капітальний ремонт житлового фонду, в т.ч.:</w:t>
            </w:r>
          </w:p>
        </w:tc>
        <w:tc>
          <w:tcPr>
            <w:tcW w:w="293"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rPr>
            </w:pPr>
            <w:r w:rsidRPr="00350423">
              <w:rPr>
                <w:rFonts w:ascii="Times New Roman" w:hAnsi="Times New Roman"/>
                <w:sz w:val="24"/>
                <w:szCs w:val="24"/>
              </w:rPr>
              <w:t>2021-</w:t>
            </w:r>
          </w:p>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49</w:t>
            </w:r>
            <w:r w:rsidR="00265F03" w:rsidRPr="00350423">
              <w:rPr>
                <w:rFonts w:ascii="Times New Roman" w:hAnsi="Times New Roman"/>
                <w:sz w:val="24"/>
                <w:szCs w:val="24"/>
              </w:rPr>
              <w:t>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135</w:t>
            </w:r>
            <w:r w:rsidR="00265F03" w:rsidRPr="00350423">
              <w:rPr>
                <w:rFonts w:ascii="Times New Roman" w:hAnsi="Times New Roman"/>
                <w:sz w:val="24"/>
                <w:szCs w:val="24"/>
              </w:rPr>
              <w:t>250,0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164950,0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98900,0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98900,0</w:t>
            </w:r>
          </w:p>
        </w:tc>
        <w:tc>
          <w:tcPr>
            <w:tcW w:w="585" w:type="pct"/>
            <w:vMerge w:val="restart"/>
            <w:tcBorders>
              <w:top w:val="single" w:sz="4" w:space="0" w:color="000000"/>
              <w:left w:val="single" w:sz="4" w:space="0" w:color="000000"/>
              <w:right w:val="single" w:sz="4" w:space="0" w:color="auto"/>
            </w:tcBorders>
          </w:tcPr>
          <w:p w:rsidR="00265F03" w:rsidRPr="00350423" w:rsidRDefault="00265F03" w:rsidP="00350423">
            <w:pPr>
              <w:spacing w:after="0" w:line="240" w:lineRule="auto"/>
              <w:jc w:val="center"/>
              <w:rPr>
                <w:rFonts w:ascii="Times New Roman" w:hAnsi="Times New Roman"/>
                <w:sz w:val="24"/>
                <w:szCs w:val="24"/>
              </w:rPr>
            </w:pPr>
          </w:p>
        </w:tc>
      </w:tr>
      <w:tr w:rsidR="00976C4C" w:rsidRPr="00350423" w:rsidTr="006A6626">
        <w:trPr>
          <w:trHeight w:val="259"/>
        </w:trPr>
        <w:tc>
          <w:tcPr>
            <w:tcW w:w="195"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585" w:type="pct"/>
            <w:vMerge/>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1.1.1.Ремонт покрівель</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67000,0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12500,0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12500,0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Проведення капітального ремонту покрівель 110 житлових будинків</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1.1.2.Реставрація дахів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Реставрація дахів 8 житлових будинків</w:t>
            </w:r>
          </w:p>
        </w:tc>
      </w:tr>
      <w:tr w:rsidR="00976C4C" w:rsidRPr="00350423" w:rsidTr="000B4625">
        <w:trPr>
          <w:trHeight w:val="125"/>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1.1.3.Ремонт асфальтобетонного покриття прибудинкових </w:t>
            </w:r>
            <w:r w:rsidRPr="00350423">
              <w:rPr>
                <w:rFonts w:ascii="Times New Roman" w:hAnsi="Times New Roman"/>
                <w:sz w:val="24"/>
                <w:szCs w:val="24"/>
              </w:rPr>
              <w:lastRenderedPageBreak/>
              <w:t>територій</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прибудинкових територій 110 житлових </w:t>
            </w:r>
            <w:r w:rsidRPr="00350423">
              <w:rPr>
                <w:rFonts w:ascii="Times New Roman" w:hAnsi="Times New Roman"/>
                <w:sz w:val="24"/>
                <w:szCs w:val="24"/>
              </w:rPr>
              <w:lastRenderedPageBreak/>
              <w:t>будинків</w:t>
            </w:r>
          </w:p>
        </w:tc>
      </w:tr>
      <w:tr w:rsidR="00976C4C" w:rsidRPr="00350423" w:rsidTr="000B4625">
        <w:trPr>
          <w:trHeight w:val="35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1.1.4.Ремонт та заміна </w:t>
            </w:r>
            <w:proofErr w:type="spellStart"/>
            <w:r w:rsidRPr="00350423">
              <w:rPr>
                <w:rFonts w:ascii="Times New Roman" w:hAnsi="Times New Roman"/>
                <w:sz w:val="24"/>
                <w:szCs w:val="24"/>
              </w:rPr>
              <w:t>внутрішньобудин</w:t>
            </w:r>
            <w:r w:rsidR="00AF130C">
              <w:rPr>
                <w:rFonts w:ascii="Times New Roman" w:hAnsi="Times New Roman"/>
                <w:sz w:val="24"/>
                <w:szCs w:val="24"/>
              </w:rPr>
              <w:t>-</w:t>
            </w:r>
            <w:r w:rsidRPr="00350423">
              <w:rPr>
                <w:rFonts w:ascii="Times New Roman" w:hAnsi="Times New Roman"/>
                <w:sz w:val="24"/>
                <w:szCs w:val="24"/>
              </w:rPr>
              <w:t>кових</w:t>
            </w:r>
            <w:proofErr w:type="spellEnd"/>
            <w:r w:rsidRPr="00350423">
              <w:rPr>
                <w:rFonts w:ascii="Times New Roman" w:hAnsi="Times New Roman"/>
                <w:sz w:val="24"/>
                <w:szCs w:val="24"/>
              </w:rPr>
              <w:t xml:space="preserve"> інженерних мереж, елементів обладнання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Капітальний ремонт внутрішньо</w:t>
            </w:r>
            <w:r w:rsidR="00AF130C">
              <w:rPr>
                <w:rFonts w:ascii="Times New Roman" w:hAnsi="Times New Roman"/>
                <w:sz w:val="24"/>
                <w:szCs w:val="24"/>
              </w:rPr>
              <w:t>-</w:t>
            </w:r>
            <w:r w:rsidRPr="00350423">
              <w:rPr>
                <w:rFonts w:ascii="Times New Roman" w:hAnsi="Times New Roman"/>
                <w:sz w:val="24"/>
                <w:szCs w:val="24"/>
              </w:rPr>
              <w:t xml:space="preserve">будинкових мереж водопостачання та водовідведення, електропостачання близько 250 житлових будинків </w:t>
            </w: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1.1.5.Ремонт </w:t>
            </w:r>
            <w:proofErr w:type="spellStart"/>
            <w:r w:rsidRPr="00350423">
              <w:rPr>
                <w:rFonts w:ascii="Times New Roman" w:hAnsi="Times New Roman"/>
                <w:sz w:val="24"/>
                <w:szCs w:val="24"/>
              </w:rPr>
              <w:t>міжпанельних</w:t>
            </w:r>
            <w:proofErr w:type="spellEnd"/>
            <w:r w:rsidRPr="00350423">
              <w:rPr>
                <w:rFonts w:ascii="Times New Roman" w:hAnsi="Times New Roman"/>
                <w:sz w:val="24"/>
                <w:szCs w:val="24"/>
              </w:rPr>
              <w:t xml:space="preserve"> швів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4700,0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w:t>
            </w:r>
            <w:proofErr w:type="spellStart"/>
            <w:r w:rsidRPr="00350423">
              <w:rPr>
                <w:rFonts w:ascii="Times New Roman" w:hAnsi="Times New Roman"/>
                <w:sz w:val="24"/>
                <w:szCs w:val="24"/>
              </w:rPr>
              <w:t>міжпанельних</w:t>
            </w:r>
            <w:proofErr w:type="spellEnd"/>
            <w:r w:rsidRPr="00350423">
              <w:rPr>
                <w:rFonts w:ascii="Times New Roman" w:hAnsi="Times New Roman"/>
                <w:sz w:val="24"/>
                <w:szCs w:val="24"/>
              </w:rPr>
              <w:t xml:space="preserve"> швів житлових будинків у 360 помешканнях мешканців будинків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1.1.6.Ремонт фасадів та виступаючих конструкцій будинків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10800,0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2100,0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3700,0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Реставрація та капітальний ремонт фасадів 60 житлових будинків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1.1.7.Влаштування дитячих майданчиків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585" w:type="pct"/>
            <w:tcBorders>
              <w:top w:val="single" w:sz="4" w:space="0" w:color="000000"/>
              <w:left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130 нових дитячих та ігрових майданчиків для відпочинку дітей та заняттям </w:t>
            </w:r>
            <w:r w:rsidRPr="00350423">
              <w:rPr>
                <w:rFonts w:ascii="Times New Roman" w:hAnsi="Times New Roman"/>
                <w:sz w:val="24"/>
                <w:szCs w:val="24"/>
              </w:rPr>
              <w:lastRenderedPageBreak/>
              <w:t>спортом</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1.1.8.Ремонт спортивних майданчиків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1.1.9.Експертне обстеження ліфтів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2300,0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1.1.10.Капітальний ремонт ліфтів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25000,0</w:t>
            </w:r>
          </w:p>
          <w:p w:rsidR="00976C4C" w:rsidRPr="00350423" w:rsidRDefault="00976C4C" w:rsidP="00350423">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1.1.11.Заміна газового обладнання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Надання допомоги у заміні газового обладнання малозабезпеченим верствам громадян в 70 квартирах</w:t>
            </w:r>
          </w:p>
        </w:tc>
      </w:tr>
      <w:tr w:rsidR="00976C4C" w:rsidRPr="00350423" w:rsidTr="000B4625">
        <w:trPr>
          <w:trHeight w:val="12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1.1.12.Заміна </w:t>
            </w:r>
            <w:r w:rsidRPr="00350423">
              <w:rPr>
                <w:rFonts w:ascii="Times New Roman" w:hAnsi="Times New Roman"/>
                <w:sz w:val="24"/>
                <w:szCs w:val="24"/>
              </w:rPr>
              <w:lastRenderedPageBreak/>
              <w:t xml:space="preserve">нагрівальних приладів, </w:t>
            </w:r>
            <w:proofErr w:type="spellStart"/>
            <w:r w:rsidRPr="00350423">
              <w:rPr>
                <w:rFonts w:ascii="Times New Roman" w:hAnsi="Times New Roman"/>
                <w:sz w:val="24"/>
                <w:szCs w:val="24"/>
              </w:rPr>
              <w:t>рушникосушок</w:t>
            </w:r>
            <w:proofErr w:type="spellEnd"/>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lastRenderedPageBreak/>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lastRenderedPageBreak/>
              <w:t xml:space="preserve">Управління </w:t>
            </w:r>
            <w:proofErr w:type="spellStart"/>
            <w:r w:rsidRPr="00350423">
              <w:rPr>
                <w:rFonts w:ascii="Times New Roman" w:hAnsi="Times New Roman"/>
                <w:sz w:val="24"/>
                <w:szCs w:val="24"/>
                <w:lang w:eastAsia="ru-RU"/>
              </w:rPr>
              <w:lastRenderedPageBreak/>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Надання </w:t>
            </w:r>
            <w:r w:rsidRPr="00350423">
              <w:rPr>
                <w:rFonts w:ascii="Times New Roman" w:hAnsi="Times New Roman"/>
                <w:sz w:val="24"/>
                <w:szCs w:val="24"/>
              </w:rPr>
              <w:lastRenderedPageBreak/>
              <w:t xml:space="preserve">допомоги у заміні нагрівальних приладів та </w:t>
            </w:r>
            <w:proofErr w:type="spellStart"/>
            <w:r w:rsidRPr="00350423">
              <w:rPr>
                <w:rFonts w:ascii="Times New Roman" w:hAnsi="Times New Roman"/>
                <w:sz w:val="24"/>
                <w:szCs w:val="24"/>
              </w:rPr>
              <w:t>рушникосушок</w:t>
            </w:r>
            <w:proofErr w:type="spellEnd"/>
            <w:r w:rsidRPr="00350423">
              <w:rPr>
                <w:rFonts w:ascii="Times New Roman" w:hAnsi="Times New Roman"/>
                <w:sz w:val="24"/>
                <w:szCs w:val="24"/>
              </w:rPr>
              <w:t xml:space="preserve">  малозабезпеченим верствам громадян в 60 квартирах</w:t>
            </w: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8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1.1.13.Заміна та встановлення поштових скриньок</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Відновлення абонентського поштового господарства в кількості 800 поштових скриньок</w:t>
            </w:r>
          </w:p>
        </w:tc>
      </w:tr>
      <w:tr w:rsidR="00976C4C" w:rsidRPr="00350423" w:rsidTr="000B4625">
        <w:trPr>
          <w:trHeight w:val="22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1.1.14.Виготовлен</w:t>
            </w:r>
            <w:r w:rsidR="001A1A14">
              <w:rPr>
                <w:rFonts w:ascii="Times New Roman" w:hAnsi="Times New Roman"/>
                <w:sz w:val="24"/>
                <w:szCs w:val="24"/>
              </w:rPr>
              <w:t>-</w:t>
            </w:r>
            <w:r w:rsidRPr="00350423">
              <w:rPr>
                <w:rFonts w:ascii="Times New Roman" w:hAnsi="Times New Roman"/>
                <w:sz w:val="24"/>
                <w:szCs w:val="24"/>
              </w:rPr>
              <w:t>ня проектно-кошторисної документації</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2800,0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80 об'єктів </w:t>
            </w:r>
          </w:p>
        </w:tc>
      </w:tr>
      <w:tr w:rsidR="00976C4C" w:rsidRPr="00350423" w:rsidTr="000B4625">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1.1.15.Інші види робіт</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3900,0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Покращення умов благоустрою житлового фонду та проживання мешканців будинків</w:t>
            </w:r>
          </w:p>
        </w:tc>
      </w:tr>
      <w:tr w:rsidR="00976C4C" w:rsidRPr="00350423" w:rsidTr="000B4625">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1.1.16.Облаштуван</w:t>
            </w:r>
            <w:r w:rsidR="001A1A14">
              <w:rPr>
                <w:rFonts w:ascii="Times New Roman" w:hAnsi="Times New Roman"/>
                <w:sz w:val="24"/>
                <w:szCs w:val="24"/>
              </w:rPr>
              <w:t>-</w:t>
            </w:r>
            <w:r w:rsidRPr="00350423">
              <w:rPr>
                <w:rFonts w:ascii="Times New Roman" w:hAnsi="Times New Roman"/>
                <w:sz w:val="24"/>
                <w:szCs w:val="24"/>
              </w:rPr>
              <w:t xml:space="preserve">ня будинків  пандусами для </w:t>
            </w:r>
            <w:r w:rsidRPr="00350423">
              <w:rPr>
                <w:rFonts w:ascii="Times New Roman" w:hAnsi="Times New Roman"/>
                <w:sz w:val="24"/>
                <w:szCs w:val="24"/>
              </w:rPr>
              <w:lastRenderedPageBreak/>
              <w:t xml:space="preserve">доступності </w:t>
            </w:r>
            <w:proofErr w:type="spellStart"/>
            <w:r w:rsidRPr="00350423">
              <w:rPr>
                <w:rFonts w:ascii="Times New Roman" w:hAnsi="Times New Roman"/>
                <w:sz w:val="24"/>
                <w:szCs w:val="24"/>
              </w:rPr>
              <w:t>маломобільних</w:t>
            </w:r>
            <w:proofErr w:type="spellEnd"/>
            <w:r w:rsidRPr="00350423">
              <w:rPr>
                <w:rFonts w:ascii="Times New Roman" w:hAnsi="Times New Roman"/>
                <w:sz w:val="24"/>
                <w:szCs w:val="24"/>
              </w:rPr>
              <w:t xml:space="preserve"> верств населення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tabs>
                <w:tab w:val="left" w:pos="0"/>
              </w:tabs>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tabs>
                <w:tab w:val="left" w:pos="0"/>
              </w:tabs>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Облаштування 40 пандусів для доступності </w:t>
            </w:r>
            <w:proofErr w:type="spellStart"/>
            <w:r w:rsidRPr="00350423">
              <w:rPr>
                <w:rFonts w:ascii="Times New Roman" w:hAnsi="Times New Roman"/>
                <w:sz w:val="24"/>
                <w:szCs w:val="24"/>
              </w:rPr>
              <w:lastRenderedPageBreak/>
              <w:t>маломобільних</w:t>
            </w:r>
            <w:proofErr w:type="spellEnd"/>
            <w:r w:rsidRPr="00350423">
              <w:rPr>
                <w:rFonts w:ascii="Times New Roman" w:hAnsi="Times New Roman"/>
                <w:sz w:val="24"/>
                <w:szCs w:val="24"/>
              </w:rPr>
              <w:t xml:space="preserve"> верств населення</w:t>
            </w:r>
          </w:p>
          <w:p w:rsidR="00976C4C" w:rsidRPr="00350423" w:rsidRDefault="00976C4C" w:rsidP="00350423">
            <w:pPr>
              <w:keepLines/>
              <w:tabs>
                <w:tab w:val="left" w:pos="0"/>
              </w:tabs>
              <w:spacing w:after="0" w:line="240" w:lineRule="auto"/>
              <w:rPr>
                <w:rFonts w:ascii="Times New Roman" w:hAnsi="Times New Roman"/>
                <w:sz w:val="24"/>
                <w:szCs w:val="24"/>
              </w:rPr>
            </w:pPr>
          </w:p>
        </w:tc>
      </w:tr>
      <w:tr w:rsidR="00976C4C" w:rsidRPr="00350423" w:rsidTr="00AD1756">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1.2.Підви-щення </w:t>
            </w:r>
            <w:proofErr w:type="spellStart"/>
            <w:r w:rsidRPr="00350423">
              <w:rPr>
                <w:rFonts w:ascii="Times New Roman" w:hAnsi="Times New Roman"/>
                <w:sz w:val="24"/>
                <w:szCs w:val="24"/>
              </w:rPr>
              <w:t>енерго</w:t>
            </w:r>
            <w:r w:rsidR="005A7600">
              <w:rPr>
                <w:rFonts w:ascii="Times New Roman" w:hAnsi="Times New Roman"/>
                <w:sz w:val="24"/>
                <w:szCs w:val="24"/>
              </w:rPr>
              <w:t>-</w:t>
            </w:r>
            <w:r w:rsidRPr="00350423">
              <w:rPr>
                <w:rFonts w:ascii="Times New Roman" w:hAnsi="Times New Roman"/>
                <w:sz w:val="24"/>
                <w:szCs w:val="24"/>
              </w:rPr>
              <w:t>ефектив</w:t>
            </w:r>
            <w:r w:rsidR="005A7600">
              <w:rPr>
                <w:rFonts w:ascii="Times New Roman" w:hAnsi="Times New Roman"/>
                <w:sz w:val="24"/>
                <w:szCs w:val="24"/>
              </w:rPr>
              <w:t>-</w:t>
            </w:r>
            <w:r w:rsidRPr="00350423">
              <w:rPr>
                <w:rFonts w:ascii="Times New Roman" w:hAnsi="Times New Roman"/>
                <w:sz w:val="24"/>
                <w:szCs w:val="24"/>
              </w:rPr>
              <w:t>ності</w:t>
            </w:r>
            <w:proofErr w:type="spellEnd"/>
            <w:r w:rsidRPr="00350423">
              <w:rPr>
                <w:rFonts w:ascii="Times New Roman" w:hAnsi="Times New Roman"/>
                <w:sz w:val="24"/>
                <w:szCs w:val="24"/>
              </w:rPr>
              <w:t xml:space="preserve"> житлових будинків</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1.2.1.Влаштування </w:t>
            </w:r>
            <w:r w:rsidRPr="00350423">
              <w:rPr>
                <w:rFonts w:ascii="Times New Roman" w:hAnsi="Times New Roman"/>
                <w:color w:val="000000"/>
                <w:sz w:val="24"/>
                <w:szCs w:val="24"/>
              </w:rPr>
              <w:t xml:space="preserve">будинкових </w:t>
            </w:r>
            <w:r w:rsidRPr="00350423">
              <w:rPr>
                <w:rFonts w:ascii="Times New Roman" w:hAnsi="Times New Roman"/>
                <w:sz w:val="24"/>
                <w:szCs w:val="24"/>
              </w:rPr>
              <w:t>приладів комерційного обліку споживання холодної води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2022</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lang w:eastAsia="ru-RU"/>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Тернопіль-водоканал</w:t>
            </w:r>
            <w:proofErr w:type="spellEnd"/>
            <w:r w:rsidRPr="00350423">
              <w:rPr>
                <w:rFonts w:ascii="Times New Roman" w:hAnsi="Times New Roman"/>
                <w:sz w:val="24"/>
                <w:szCs w:val="24"/>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460 </w:t>
            </w:r>
            <w:proofErr w:type="spellStart"/>
            <w:r w:rsidRPr="00350423">
              <w:rPr>
                <w:rFonts w:ascii="Times New Roman" w:hAnsi="Times New Roman"/>
                <w:sz w:val="24"/>
                <w:szCs w:val="24"/>
              </w:rPr>
              <w:t>шт</w:t>
            </w:r>
            <w:proofErr w:type="spellEnd"/>
          </w:p>
        </w:tc>
      </w:tr>
      <w:tr w:rsidR="00976C4C" w:rsidRPr="00350423" w:rsidTr="006A6626">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1.2.2.Встановлення приладів обліку води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Надання допомоги у влаштуванні </w:t>
            </w:r>
          </w:p>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приладів обліку води   малозабезпеченим верствам громадян в 90 квартирах</w:t>
            </w:r>
          </w:p>
        </w:tc>
      </w:tr>
      <w:tr w:rsidR="00976C4C" w:rsidRPr="00350423" w:rsidTr="00F92B64">
        <w:trPr>
          <w:trHeight w:val="199"/>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1.2.3.Комплексна </w:t>
            </w:r>
            <w:proofErr w:type="spellStart"/>
            <w:r w:rsidRPr="00350423">
              <w:rPr>
                <w:rFonts w:ascii="Times New Roman" w:hAnsi="Times New Roman"/>
                <w:sz w:val="24"/>
                <w:szCs w:val="24"/>
              </w:rPr>
              <w:t>термомодернізація</w:t>
            </w:r>
            <w:proofErr w:type="spellEnd"/>
            <w:r w:rsidRPr="00350423">
              <w:rPr>
                <w:rFonts w:ascii="Times New Roman" w:hAnsi="Times New Roman"/>
                <w:sz w:val="24"/>
                <w:szCs w:val="24"/>
              </w:rPr>
              <w:t xml:space="preserve">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житлових будинків</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(на умовах </w:t>
            </w:r>
            <w:proofErr w:type="spellStart"/>
            <w:r w:rsidRPr="00350423">
              <w:rPr>
                <w:rFonts w:ascii="Times New Roman" w:hAnsi="Times New Roman"/>
                <w:sz w:val="24"/>
                <w:szCs w:val="24"/>
              </w:rPr>
              <w:t>співфінансування</w:t>
            </w:r>
            <w:proofErr w:type="spellEnd"/>
            <w:r w:rsidRPr="00350423">
              <w:rPr>
                <w:rFonts w:ascii="Times New Roman" w:hAnsi="Times New Roman"/>
                <w:sz w:val="24"/>
                <w:szCs w:val="24"/>
              </w:rPr>
              <w:t>)</w:t>
            </w:r>
            <w:r w:rsidR="00CB51D2">
              <w:rPr>
                <w:rFonts w:ascii="Times New Roman" w:hAnsi="Times New Roman"/>
                <w:sz w:val="24"/>
                <w:szCs w:val="24"/>
              </w:rPr>
              <w:t xml:space="preserve">, в т.ч. </w:t>
            </w:r>
            <w:r w:rsidR="004F6915">
              <w:rPr>
                <w:rFonts w:ascii="Times New Roman" w:hAnsi="Times New Roman"/>
                <w:sz w:val="24"/>
                <w:szCs w:val="24"/>
              </w:rPr>
              <w:t>в рамках реалізації проекту «</w:t>
            </w:r>
            <w:proofErr w:type="spellStart"/>
            <w:r w:rsidR="004F6915">
              <w:rPr>
                <w:rFonts w:ascii="Times New Roman" w:hAnsi="Times New Roman"/>
                <w:sz w:val="24"/>
                <w:szCs w:val="24"/>
              </w:rPr>
              <w:t>Енергодім</w:t>
            </w:r>
            <w:proofErr w:type="spellEnd"/>
            <w:r w:rsidR="004F6915">
              <w:rPr>
                <w:rFonts w:ascii="Times New Roman" w:hAnsi="Times New Roman"/>
                <w:sz w:val="24"/>
                <w:szCs w:val="24"/>
              </w:rPr>
              <w:t>»</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2021-2024</w:t>
            </w: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585" w:type="pct"/>
            <w:vMerge w:val="restart"/>
            <w:tcBorders>
              <w:top w:val="single" w:sz="4" w:space="0" w:color="000000"/>
              <w:left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 об'єктів</w:t>
            </w:r>
          </w:p>
        </w:tc>
      </w:tr>
      <w:tr w:rsidR="00976C4C" w:rsidRPr="00350423" w:rsidTr="00F92B64">
        <w:trPr>
          <w:trHeight w:val="199"/>
        </w:trPr>
        <w:tc>
          <w:tcPr>
            <w:tcW w:w="195"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585" w:type="pct"/>
            <w:vMerge/>
            <w:tcBorders>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w:t>
            </w:r>
          </w:p>
        </w:tc>
        <w:tc>
          <w:tcPr>
            <w:tcW w:w="44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ind w:firstLine="17"/>
              <w:rPr>
                <w:rFonts w:ascii="Times New Roman" w:hAnsi="Times New Roman"/>
                <w:sz w:val="24"/>
                <w:szCs w:val="24"/>
              </w:rPr>
            </w:pPr>
          </w:p>
          <w:p w:rsidR="00976C4C" w:rsidRPr="00350423" w:rsidRDefault="00976C4C" w:rsidP="00350423">
            <w:pPr>
              <w:pStyle w:val="1f2"/>
              <w:snapToGrid w:val="0"/>
              <w:ind w:firstLine="17"/>
              <w:rPr>
                <w:rFonts w:ascii="Times New Roman" w:hAnsi="Times New Roman"/>
                <w:sz w:val="24"/>
                <w:szCs w:val="24"/>
              </w:rPr>
            </w:pPr>
            <w:proofErr w:type="spellStart"/>
            <w:r w:rsidRPr="00350423">
              <w:rPr>
                <w:rFonts w:ascii="Times New Roman" w:hAnsi="Times New Roman"/>
                <w:sz w:val="24"/>
                <w:szCs w:val="24"/>
              </w:rPr>
              <w:t>Покращен-ня</w:t>
            </w:r>
            <w:proofErr w:type="spellEnd"/>
            <w:r w:rsidRPr="00350423">
              <w:rPr>
                <w:rFonts w:ascii="Times New Roman" w:hAnsi="Times New Roman"/>
                <w:sz w:val="24"/>
                <w:szCs w:val="24"/>
              </w:rPr>
              <w:t xml:space="preserve"> стану </w:t>
            </w:r>
            <w:proofErr w:type="spellStart"/>
            <w:r w:rsidRPr="00350423">
              <w:rPr>
                <w:rFonts w:ascii="Times New Roman" w:hAnsi="Times New Roman"/>
                <w:sz w:val="24"/>
                <w:szCs w:val="24"/>
              </w:rPr>
              <w:t>вулично-дорожної</w:t>
            </w:r>
            <w:proofErr w:type="spellEnd"/>
            <w:r w:rsidRPr="00350423">
              <w:rPr>
                <w:rFonts w:ascii="Times New Roman" w:hAnsi="Times New Roman"/>
                <w:sz w:val="24"/>
                <w:szCs w:val="24"/>
              </w:rPr>
              <w:t xml:space="preserve"> мережі (доріг, </w:t>
            </w:r>
            <w:proofErr w:type="spellStart"/>
            <w:r w:rsidRPr="00350423">
              <w:rPr>
                <w:rFonts w:ascii="Times New Roman" w:hAnsi="Times New Roman"/>
                <w:sz w:val="24"/>
                <w:szCs w:val="24"/>
              </w:rPr>
              <w:t>шляхопро</w:t>
            </w:r>
            <w:r w:rsidR="001A1A14">
              <w:rPr>
                <w:rFonts w:ascii="Times New Roman" w:hAnsi="Times New Roman"/>
                <w:sz w:val="24"/>
                <w:szCs w:val="24"/>
              </w:rPr>
              <w:t>-</w:t>
            </w:r>
            <w:r w:rsidRPr="00350423">
              <w:rPr>
                <w:rFonts w:ascii="Times New Roman" w:hAnsi="Times New Roman"/>
                <w:sz w:val="24"/>
                <w:szCs w:val="24"/>
              </w:rPr>
              <w:t>водів</w:t>
            </w:r>
            <w:proofErr w:type="spellEnd"/>
            <w:r w:rsidRPr="00350423">
              <w:rPr>
                <w:rFonts w:ascii="Times New Roman" w:hAnsi="Times New Roman"/>
                <w:sz w:val="24"/>
                <w:szCs w:val="24"/>
              </w:rPr>
              <w:t>, проїздів, тротуарів)</w:t>
            </w:r>
          </w:p>
          <w:p w:rsidR="00976C4C" w:rsidRPr="00350423" w:rsidRDefault="00976C4C" w:rsidP="00350423">
            <w:pPr>
              <w:pStyle w:val="1f2"/>
              <w:snapToGrid w:val="0"/>
              <w:ind w:firstLine="17"/>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2.1.Капітальний  ремонт, будівництво, реконструкція об’єктів шляхово-мостового господарства, в т. ч.:</w:t>
            </w:r>
          </w:p>
          <w:p w:rsidR="00976C4C" w:rsidRPr="00350423" w:rsidRDefault="00976C4C" w:rsidP="00350423">
            <w:pPr>
              <w:pStyle w:val="1f2"/>
              <w:rPr>
                <w:rFonts w:ascii="Times New Roman" w:hAnsi="Times New Roman"/>
                <w:sz w:val="24"/>
                <w:szCs w:val="24"/>
              </w:rPr>
            </w:pPr>
            <w:proofErr w:type="spellStart"/>
            <w:r w:rsidRPr="00350423">
              <w:rPr>
                <w:rFonts w:ascii="Times New Roman" w:hAnsi="Times New Roman"/>
                <w:sz w:val="24"/>
                <w:szCs w:val="24"/>
              </w:rPr>
              <w:t>-зупинок</w:t>
            </w:r>
            <w:proofErr w:type="spellEnd"/>
            <w:r w:rsidRPr="00350423">
              <w:rPr>
                <w:rFonts w:ascii="Times New Roman" w:hAnsi="Times New Roman"/>
                <w:sz w:val="24"/>
                <w:szCs w:val="24"/>
              </w:rPr>
              <w:t xml:space="preserve"> громадського транспорту;</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влаштування, заміна обмежувачів руху та елементів примусового  зниження швидкості (лежачих поліцейських);</w:t>
            </w:r>
          </w:p>
          <w:p w:rsidR="00976C4C" w:rsidRPr="00350423" w:rsidRDefault="00976C4C" w:rsidP="00350423">
            <w:pPr>
              <w:pStyle w:val="1f2"/>
              <w:rPr>
                <w:rFonts w:ascii="Times New Roman" w:hAnsi="Times New Roman"/>
                <w:sz w:val="24"/>
                <w:szCs w:val="24"/>
              </w:rPr>
            </w:pPr>
            <w:proofErr w:type="spellStart"/>
            <w:r w:rsidRPr="00350423">
              <w:rPr>
                <w:rFonts w:ascii="Times New Roman" w:hAnsi="Times New Roman"/>
                <w:sz w:val="24"/>
                <w:szCs w:val="24"/>
              </w:rPr>
              <w:t>-влаштування</w:t>
            </w:r>
            <w:proofErr w:type="spellEnd"/>
            <w:r w:rsidRPr="00350423">
              <w:rPr>
                <w:rFonts w:ascii="Times New Roman" w:hAnsi="Times New Roman"/>
                <w:sz w:val="24"/>
                <w:szCs w:val="24"/>
              </w:rPr>
              <w:t xml:space="preserve"> та заміна турнікетного огородження;</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roofErr w:type="spellStart"/>
            <w:r w:rsidRPr="00350423">
              <w:rPr>
                <w:rFonts w:ascii="Times New Roman" w:hAnsi="Times New Roman"/>
                <w:sz w:val="24"/>
                <w:szCs w:val="24"/>
              </w:rPr>
              <w:t>-тощо</w:t>
            </w:r>
            <w:proofErr w:type="spellEnd"/>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tc>
        <w:tc>
          <w:tcPr>
            <w:tcW w:w="29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66500,0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79000,0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49500,0</w:t>
            </w:r>
          </w:p>
        </w:tc>
        <w:tc>
          <w:tcPr>
            <w:tcW w:w="395" w:type="pct"/>
            <w:tcBorders>
              <w:top w:val="single" w:sz="4" w:space="0" w:color="000000"/>
              <w:left w:val="single" w:sz="4" w:space="0" w:color="000000"/>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49500,0</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200,0 тис. кв. м </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Влаштування та ремонт 12 зупинок громадського транспорту</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Влаштування та заміна обмежувачів руху транспорту і елементів примусового зниження швидкості</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cantSplit/>
          <w:trHeight w:val="134"/>
        </w:trPr>
        <w:tc>
          <w:tcPr>
            <w:tcW w:w="19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 xml:space="preserve">2.2.Реконструкція </w:t>
            </w:r>
            <w:proofErr w:type="spellStart"/>
            <w:r w:rsidRPr="00350423">
              <w:rPr>
                <w:rFonts w:ascii="Times New Roman" w:hAnsi="Times New Roman"/>
                <w:sz w:val="24"/>
                <w:szCs w:val="24"/>
              </w:rPr>
              <w:t>вул.Спортивної</w:t>
            </w:r>
            <w:proofErr w:type="spellEnd"/>
            <w:r w:rsidRPr="00350423">
              <w:rPr>
                <w:rFonts w:ascii="Times New Roman" w:hAnsi="Times New Roman"/>
                <w:sz w:val="24"/>
                <w:szCs w:val="24"/>
              </w:rPr>
              <w:t xml:space="preserve"> в </w:t>
            </w:r>
            <w:proofErr w:type="spellStart"/>
            <w:r w:rsidRPr="00350423">
              <w:rPr>
                <w:rFonts w:ascii="Times New Roman" w:hAnsi="Times New Roman"/>
                <w:sz w:val="24"/>
                <w:szCs w:val="24"/>
              </w:rPr>
              <w:t>м.Тернополі</w:t>
            </w:r>
            <w:proofErr w:type="spellEnd"/>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CA46A9">
            <w:pPr>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w:t>
            </w:r>
          </w:p>
        </w:tc>
      </w:tr>
      <w:tr w:rsidR="00976C4C" w:rsidRPr="00350423" w:rsidTr="000B4625">
        <w:trPr>
          <w:cantSplit/>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 xml:space="preserve">2.3.Капітальний ремонт </w:t>
            </w:r>
            <w:proofErr w:type="spellStart"/>
            <w:r w:rsidRPr="00350423">
              <w:rPr>
                <w:rFonts w:ascii="Times New Roman" w:hAnsi="Times New Roman"/>
                <w:sz w:val="24"/>
                <w:szCs w:val="24"/>
              </w:rPr>
              <w:t>вул.Галицької</w:t>
            </w:r>
            <w:proofErr w:type="spellEnd"/>
            <w:r w:rsidRPr="00350423">
              <w:rPr>
                <w:rFonts w:ascii="Times New Roman" w:hAnsi="Times New Roman"/>
                <w:sz w:val="24"/>
                <w:szCs w:val="24"/>
              </w:rPr>
              <w:t xml:space="preserve"> (від </w:t>
            </w:r>
            <w:proofErr w:type="spellStart"/>
            <w:r w:rsidRPr="00350423">
              <w:rPr>
                <w:rFonts w:ascii="Times New Roman" w:hAnsi="Times New Roman"/>
                <w:sz w:val="24"/>
                <w:szCs w:val="24"/>
              </w:rPr>
              <w:t>вул.Є.Коновальця</w:t>
            </w:r>
            <w:proofErr w:type="spellEnd"/>
            <w:r w:rsidRPr="00350423">
              <w:rPr>
                <w:rFonts w:ascii="Times New Roman" w:hAnsi="Times New Roman"/>
                <w:sz w:val="24"/>
                <w:szCs w:val="24"/>
              </w:rPr>
              <w:t xml:space="preserve"> до </w:t>
            </w:r>
            <w:proofErr w:type="spellStart"/>
            <w:r w:rsidRPr="00350423">
              <w:rPr>
                <w:rFonts w:ascii="Times New Roman" w:hAnsi="Times New Roman"/>
                <w:sz w:val="24"/>
                <w:szCs w:val="24"/>
              </w:rPr>
              <w:t>вул.Енергетичної</w:t>
            </w:r>
            <w:proofErr w:type="spellEnd"/>
            <w:r w:rsidRPr="00350423">
              <w:rPr>
                <w:rFonts w:ascii="Times New Roman" w:hAnsi="Times New Roman"/>
                <w:sz w:val="24"/>
                <w:szCs w:val="24"/>
              </w:rPr>
              <w:t xml:space="preserve">) в </w:t>
            </w:r>
            <w:proofErr w:type="spellStart"/>
            <w:r w:rsidRPr="00350423">
              <w:rPr>
                <w:rFonts w:ascii="Times New Roman" w:hAnsi="Times New Roman"/>
                <w:sz w:val="24"/>
                <w:szCs w:val="24"/>
              </w:rPr>
              <w:t>м.Тернополі</w:t>
            </w:r>
            <w:proofErr w:type="spellEnd"/>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976C4C" w:rsidRPr="00350423" w:rsidRDefault="00512E2D"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rPr>
              <w:t xml:space="preserve"> </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CA46A9">
            <w:pPr>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w:t>
            </w:r>
          </w:p>
        </w:tc>
      </w:tr>
      <w:tr w:rsidR="00976C4C" w:rsidRPr="00350423" w:rsidTr="000B4625">
        <w:trPr>
          <w:cantSplit/>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300"/>
        </w:trPr>
        <w:tc>
          <w:tcPr>
            <w:tcW w:w="19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2.4.Капітальний ремонт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та реконструкція мостів, шляхопроводів та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штучних споруд</w:t>
            </w:r>
          </w:p>
        </w:tc>
        <w:tc>
          <w:tcPr>
            <w:tcW w:w="29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13000,0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14000,0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12000,0</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12000,0</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зменшення  рівня  аварійності  на  дорогах</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xml:space="preserve">- </w:t>
            </w:r>
            <w:proofErr w:type="spellStart"/>
            <w:r w:rsidRPr="00350423">
              <w:rPr>
                <w:rFonts w:ascii="Times New Roman" w:hAnsi="Times New Roman" w:cs="Times New Roman"/>
                <w:sz w:val="24"/>
                <w:szCs w:val="24"/>
              </w:rPr>
              <w:t>вул.Бродівська</w:t>
            </w:r>
            <w:proofErr w:type="spellEnd"/>
            <w:r w:rsidRPr="00350423">
              <w:rPr>
                <w:rFonts w:ascii="Times New Roman" w:hAnsi="Times New Roman" w:cs="Times New Roman"/>
                <w:sz w:val="24"/>
                <w:szCs w:val="24"/>
              </w:rPr>
              <w:t>;</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вул.</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Промислова;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xml:space="preserve">- пішохідний міст через залізничну колію між вул. Транспортною та вул. </w:t>
            </w:r>
            <w:proofErr w:type="spellStart"/>
            <w:r w:rsidRPr="00350423">
              <w:rPr>
                <w:rFonts w:ascii="Times New Roman" w:hAnsi="Times New Roman" w:cs="Times New Roman"/>
                <w:sz w:val="24"/>
                <w:szCs w:val="24"/>
              </w:rPr>
              <w:t>Бродівською</w:t>
            </w:r>
            <w:proofErr w:type="spellEnd"/>
            <w:r w:rsidRPr="00350423">
              <w:rPr>
                <w:rFonts w:ascii="Times New Roman" w:hAnsi="Times New Roman" w:cs="Times New Roman"/>
                <w:sz w:val="24"/>
                <w:szCs w:val="24"/>
              </w:rPr>
              <w:t>;</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roofErr w:type="spellStart"/>
            <w:r w:rsidRPr="00350423">
              <w:rPr>
                <w:rFonts w:ascii="Times New Roman" w:hAnsi="Times New Roman" w:cs="Times New Roman"/>
                <w:sz w:val="24"/>
                <w:szCs w:val="24"/>
              </w:rPr>
              <w:t>-мости</w:t>
            </w:r>
            <w:proofErr w:type="spellEnd"/>
            <w:r w:rsidRPr="00350423">
              <w:rPr>
                <w:rFonts w:ascii="Times New Roman" w:hAnsi="Times New Roman" w:cs="Times New Roman"/>
                <w:sz w:val="24"/>
                <w:szCs w:val="24"/>
              </w:rPr>
              <w:t xml:space="preserve"> в сільських населених пунктах;</w:t>
            </w:r>
          </w:p>
          <w:p w:rsidR="00976C4C" w:rsidRPr="00350423" w:rsidRDefault="00976C4C" w:rsidP="00350423">
            <w:pPr>
              <w:keepLines/>
              <w:spacing w:after="0" w:line="240" w:lineRule="auto"/>
              <w:rPr>
                <w:rFonts w:ascii="Times New Roman" w:hAnsi="Times New Roman"/>
                <w:sz w:val="24"/>
                <w:szCs w:val="24"/>
              </w:rPr>
            </w:pPr>
            <w:proofErr w:type="spellStart"/>
            <w:r w:rsidRPr="00350423">
              <w:rPr>
                <w:rFonts w:ascii="Times New Roman" w:hAnsi="Times New Roman"/>
                <w:sz w:val="24"/>
                <w:szCs w:val="24"/>
              </w:rPr>
              <w:t>-інші</w:t>
            </w:r>
            <w:proofErr w:type="spellEnd"/>
          </w:p>
        </w:tc>
      </w:tr>
      <w:tr w:rsidR="00976C4C" w:rsidRPr="00350423" w:rsidTr="000B4625">
        <w:trPr>
          <w:cantSplit/>
          <w:trHeight w:val="189"/>
        </w:trPr>
        <w:tc>
          <w:tcPr>
            <w:tcW w:w="19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jc w:val="center"/>
              <w:rPr>
                <w:rFonts w:ascii="Times New Roman" w:hAnsi="Times New Roman"/>
                <w:sz w:val="24"/>
                <w:szCs w:val="24"/>
              </w:rPr>
            </w:pPr>
          </w:p>
        </w:tc>
      </w:tr>
      <w:tr w:rsidR="00976C4C" w:rsidRPr="00350423" w:rsidTr="000B4625">
        <w:trPr>
          <w:cantSplit/>
          <w:trHeight w:val="586"/>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color w:val="auto"/>
                <w:sz w:val="24"/>
                <w:szCs w:val="24"/>
              </w:rPr>
              <w:t xml:space="preserve"> 2.5.</w:t>
            </w:r>
            <w:r w:rsidRPr="00350423">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976C4C" w:rsidRPr="00350423" w:rsidRDefault="00976C4C" w:rsidP="00350423">
            <w:pPr>
              <w:pStyle w:val="38"/>
              <w:shd w:val="clear" w:color="auto" w:fill="auto"/>
              <w:spacing w:line="240" w:lineRule="auto"/>
              <w:jc w:val="left"/>
              <w:rPr>
                <w:rFonts w:ascii="Times New Roman" w:hAnsi="Times New Roman" w:cs="Times New Roman"/>
                <w:color w:val="auto"/>
                <w:sz w:val="24"/>
                <w:szCs w:val="24"/>
              </w:rPr>
            </w:pPr>
            <w:r w:rsidRPr="00350423">
              <w:rPr>
                <w:rFonts w:ascii="Times New Roman" w:hAnsi="Times New Roman" w:cs="Times New Roman"/>
                <w:sz w:val="24"/>
                <w:szCs w:val="24"/>
              </w:rPr>
              <w:t>м. Тернополі</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tc>
        <w:tc>
          <w:tcPr>
            <w:tcW w:w="492" w:type="pct"/>
            <w:vMerge w:val="restart"/>
            <w:tcBorders>
              <w:top w:val="single" w:sz="4" w:space="0" w:color="000000"/>
              <w:left w:val="single" w:sz="4" w:space="0" w:color="000000"/>
            </w:tcBorders>
            <w:vAlign w:val="center"/>
          </w:tcPr>
          <w:p w:rsidR="00512E2D"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snapToGrid w:val="0"/>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r w:rsidR="00976C4C" w:rsidRPr="00350423">
              <w:rPr>
                <w:rFonts w:ascii="Times New Roman" w:hAnsi="Times New Roman"/>
                <w:sz w:val="24"/>
                <w:szCs w:val="24"/>
              </w:rPr>
              <w:t>0000,0</w:t>
            </w: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r w:rsidR="00976C4C" w:rsidRPr="00350423">
              <w:rPr>
                <w:rFonts w:ascii="Times New Roman" w:hAnsi="Times New Roman"/>
                <w:sz w:val="24"/>
                <w:szCs w:val="24"/>
              </w:rPr>
              <w:t>0000,0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tabs>
                <w:tab w:val="num" w:pos="0"/>
              </w:tabs>
              <w:spacing w:after="0" w:line="240" w:lineRule="auto"/>
              <w:jc w:val="center"/>
              <w:rPr>
                <w:rFonts w:ascii="Times New Roman" w:hAnsi="Times New Roman"/>
                <w:sz w:val="24"/>
                <w:szCs w:val="24"/>
              </w:rPr>
            </w:pPr>
          </w:p>
          <w:p w:rsidR="00976C4C" w:rsidRPr="00350423" w:rsidRDefault="00976C4C" w:rsidP="00350423">
            <w:pPr>
              <w:keepLines/>
              <w:tabs>
                <w:tab w:val="num" w:pos="0"/>
              </w:tabs>
              <w:spacing w:after="0" w:line="240" w:lineRule="auto"/>
              <w:jc w:val="center"/>
              <w:rPr>
                <w:rFonts w:ascii="Times New Roman" w:hAnsi="Times New Roman"/>
                <w:sz w:val="24"/>
                <w:szCs w:val="24"/>
              </w:rPr>
            </w:pPr>
          </w:p>
          <w:p w:rsidR="00976C4C" w:rsidRPr="00350423" w:rsidRDefault="00976C4C" w:rsidP="00350423">
            <w:pPr>
              <w:keepLines/>
              <w:tabs>
                <w:tab w:val="num" w:pos="0"/>
              </w:tab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keepLines/>
              <w:tabs>
                <w:tab w:val="num" w:pos="0"/>
              </w:tabs>
              <w:spacing w:after="0" w:line="240" w:lineRule="auto"/>
              <w:rPr>
                <w:rFonts w:ascii="Times New Roman" w:hAnsi="Times New Roman"/>
                <w:color w:val="FF0000"/>
                <w:sz w:val="24"/>
                <w:szCs w:val="24"/>
              </w:rPr>
            </w:pP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cantSplit/>
          <w:trHeight w:val="621"/>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auto"/>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auto"/>
            </w:tcBorders>
            <w:vAlign w:val="center"/>
          </w:tcPr>
          <w:p w:rsidR="00976C4C" w:rsidRPr="00350423" w:rsidRDefault="00976C4C" w:rsidP="00350423">
            <w:pPr>
              <w:pStyle w:val="38"/>
              <w:shd w:val="clear" w:color="auto" w:fill="auto"/>
              <w:spacing w:line="240" w:lineRule="auto"/>
              <w:jc w:val="left"/>
              <w:rPr>
                <w:rFonts w:ascii="Times New Roman" w:hAnsi="Times New Roman" w:cs="Times New Roman"/>
                <w:color w:val="auto"/>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ind w:firstLine="2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lang w:eastAsia="ru-RU"/>
              </w:rPr>
            </w:pPr>
          </w:p>
        </w:tc>
        <w:tc>
          <w:tcPr>
            <w:tcW w:w="392" w:type="pct"/>
            <w:tcBorders>
              <w:top w:val="single" w:sz="4" w:space="0" w:color="auto"/>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auto"/>
              <w:left w:val="single" w:sz="4" w:space="0" w:color="000000"/>
            </w:tcBorders>
            <w:vAlign w:val="center"/>
          </w:tcPr>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85</w:t>
            </w:r>
            <w:r w:rsidR="00976C4C" w:rsidRPr="00350423">
              <w:rPr>
                <w:rFonts w:ascii="Times New Roman" w:hAnsi="Times New Roman"/>
                <w:sz w:val="24"/>
                <w:szCs w:val="24"/>
              </w:rPr>
              <w:t>000,0</w:t>
            </w:r>
          </w:p>
        </w:tc>
        <w:tc>
          <w:tcPr>
            <w:tcW w:w="343" w:type="pct"/>
            <w:tcBorders>
              <w:top w:val="single" w:sz="4" w:space="0" w:color="auto"/>
              <w:left w:val="single" w:sz="4" w:space="0" w:color="000000"/>
              <w:right w:val="single" w:sz="4" w:space="0" w:color="000000"/>
            </w:tcBorders>
            <w:vAlign w:val="center"/>
          </w:tcPr>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85</w:t>
            </w:r>
            <w:r w:rsidR="00976C4C" w:rsidRPr="00350423">
              <w:rPr>
                <w:rFonts w:ascii="Times New Roman" w:hAnsi="Times New Roman"/>
                <w:sz w:val="24"/>
                <w:szCs w:val="24"/>
              </w:rPr>
              <w:t>000,0</w:t>
            </w:r>
          </w:p>
        </w:tc>
        <w:tc>
          <w:tcPr>
            <w:tcW w:w="392" w:type="pct"/>
            <w:tcBorders>
              <w:top w:val="single" w:sz="4" w:space="0" w:color="auto"/>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2.6.Реконструкція, капітальний ремонт тротуарів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highlight w:val="red"/>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22000,0</w:t>
            </w:r>
          </w:p>
          <w:p w:rsidR="00976C4C" w:rsidRPr="00350423" w:rsidRDefault="00976C4C" w:rsidP="00350423">
            <w:pPr>
              <w:pStyle w:val="1f2"/>
              <w:jc w:val="center"/>
              <w:rPr>
                <w:rFonts w:ascii="Times New Roman" w:hAnsi="Times New Roman"/>
                <w:sz w:val="24"/>
                <w:szCs w:val="24"/>
                <w:highlight w:val="red"/>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highlight w:val="red"/>
              </w:rPr>
            </w:pPr>
            <w:r w:rsidRPr="00350423">
              <w:rPr>
                <w:rFonts w:ascii="Times New Roman" w:hAnsi="Times New Roman"/>
                <w:sz w:val="24"/>
                <w:szCs w:val="24"/>
              </w:rPr>
              <w:t>14000,0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highlight w:val="red"/>
              </w:rPr>
            </w:pPr>
            <w:r w:rsidRPr="00350423">
              <w:rPr>
                <w:rFonts w:ascii="Times New Roman" w:hAnsi="Times New Roman"/>
                <w:sz w:val="24"/>
                <w:szCs w:val="24"/>
              </w:rPr>
              <w:t>8000,0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Проведення капітального ремонту тротуарів фігурними елементами мощення на 26 вулицях, загальною площею 20 тис. кв. м</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roofErr w:type="spellStart"/>
            <w:r w:rsidRPr="00350423">
              <w:rPr>
                <w:rFonts w:ascii="Times New Roman" w:hAnsi="Times New Roman" w:cs="Times New Roman"/>
                <w:sz w:val="24"/>
                <w:szCs w:val="24"/>
              </w:rPr>
              <w:t>-тротуари</w:t>
            </w:r>
            <w:proofErr w:type="spellEnd"/>
            <w:r w:rsidRPr="00350423">
              <w:rPr>
                <w:rFonts w:ascii="Times New Roman" w:hAnsi="Times New Roman" w:cs="Times New Roman"/>
                <w:sz w:val="24"/>
                <w:szCs w:val="24"/>
              </w:rPr>
              <w:t xml:space="preserve"> в сільських населених пунктах;</w:t>
            </w:r>
          </w:p>
          <w:p w:rsidR="00976C4C" w:rsidRPr="00350423" w:rsidRDefault="00976C4C" w:rsidP="00350423">
            <w:pPr>
              <w:pStyle w:val="1f2"/>
              <w:rPr>
                <w:rFonts w:ascii="Times New Roman" w:hAnsi="Times New Roman"/>
                <w:sz w:val="24"/>
                <w:szCs w:val="24"/>
              </w:rPr>
            </w:pPr>
            <w:proofErr w:type="spellStart"/>
            <w:r w:rsidRPr="00350423">
              <w:rPr>
                <w:rFonts w:ascii="Times New Roman" w:hAnsi="Times New Roman"/>
                <w:sz w:val="24"/>
                <w:szCs w:val="24"/>
              </w:rPr>
              <w:t>-інші</w:t>
            </w:r>
            <w:proofErr w:type="spellEnd"/>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2.7.Капітальний ремонт </w:t>
            </w:r>
            <w:proofErr w:type="spellStart"/>
            <w:r w:rsidRPr="00350423">
              <w:rPr>
                <w:rFonts w:ascii="Times New Roman" w:hAnsi="Times New Roman"/>
                <w:sz w:val="24"/>
                <w:szCs w:val="24"/>
              </w:rPr>
              <w:t>міжквартальних</w:t>
            </w:r>
            <w:proofErr w:type="spellEnd"/>
            <w:r w:rsidRPr="00350423">
              <w:rPr>
                <w:rFonts w:ascii="Times New Roman" w:hAnsi="Times New Roman"/>
                <w:sz w:val="24"/>
                <w:szCs w:val="24"/>
              </w:rPr>
              <w:t xml:space="preserve"> проїздів та </w:t>
            </w:r>
            <w:r w:rsidRPr="00350423">
              <w:rPr>
                <w:rFonts w:ascii="Times New Roman" w:hAnsi="Times New Roman"/>
                <w:sz w:val="24"/>
                <w:szCs w:val="24"/>
              </w:rPr>
              <w:lastRenderedPageBreak/>
              <w:t xml:space="preserve">пішохідної мережі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17500,0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17500,0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твердого покриття </w:t>
            </w:r>
            <w:proofErr w:type="spellStart"/>
            <w:r w:rsidRPr="00350423">
              <w:rPr>
                <w:rFonts w:ascii="Times New Roman" w:hAnsi="Times New Roman"/>
                <w:sz w:val="24"/>
                <w:szCs w:val="24"/>
              </w:rPr>
              <w:t>міжквартальних</w:t>
            </w:r>
            <w:proofErr w:type="spellEnd"/>
            <w:r w:rsidRPr="00350423">
              <w:rPr>
                <w:rFonts w:ascii="Times New Roman" w:hAnsi="Times New Roman"/>
                <w:sz w:val="24"/>
                <w:szCs w:val="24"/>
              </w:rPr>
              <w:t xml:space="preserve"> </w:t>
            </w:r>
            <w:r w:rsidRPr="00350423">
              <w:rPr>
                <w:rFonts w:ascii="Times New Roman" w:hAnsi="Times New Roman"/>
                <w:sz w:val="24"/>
                <w:szCs w:val="24"/>
              </w:rPr>
              <w:lastRenderedPageBreak/>
              <w:t xml:space="preserve">проїздів 30 об'єктів </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2.8.Облаштування існуючих пішохідних переходів пониженими бордюрами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001276D4" w:rsidRPr="00350423">
              <w:rPr>
                <w:rFonts w:ascii="Times New Roman" w:hAnsi="Times New Roman"/>
                <w:sz w:val="24"/>
                <w:szCs w:val="24"/>
                <w:lang w:eastAsia="ru-RU"/>
              </w:rPr>
              <w:t>,</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Облаштування  80-ти  пішохідних переходів шляхом пониження бордюрів</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spacing w:after="0" w:line="240" w:lineRule="auto"/>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3</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roofErr w:type="spellStart"/>
            <w:r w:rsidRPr="00350423">
              <w:rPr>
                <w:rFonts w:ascii="Times New Roman" w:hAnsi="Times New Roman"/>
                <w:sz w:val="24"/>
                <w:szCs w:val="24"/>
              </w:rPr>
              <w:t>Підвищен</w:t>
            </w:r>
            <w:r w:rsidR="001A1A14">
              <w:rPr>
                <w:rFonts w:ascii="Times New Roman" w:hAnsi="Times New Roman"/>
                <w:sz w:val="24"/>
                <w:szCs w:val="24"/>
              </w:rPr>
              <w:t>-</w:t>
            </w:r>
            <w:r w:rsidRPr="00350423">
              <w:rPr>
                <w:rFonts w:ascii="Times New Roman" w:hAnsi="Times New Roman"/>
                <w:sz w:val="24"/>
                <w:szCs w:val="24"/>
              </w:rPr>
              <w:t>ня</w:t>
            </w:r>
            <w:proofErr w:type="spellEnd"/>
            <w:r w:rsidRPr="00350423">
              <w:rPr>
                <w:rFonts w:ascii="Times New Roman" w:hAnsi="Times New Roman"/>
                <w:sz w:val="24"/>
                <w:szCs w:val="24"/>
              </w:rPr>
              <w:t xml:space="preserve"> безпеки на дорогах </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3.1.Утримання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3.2.Капітальний ремонт, заміна та влаштування світлофорних об’єктів</w:t>
            </w:r>
            <w:r w:rsidR="000A6F11" w:rsidRPr="00350423">
              <w:rPr>
                <w:rFonts w:ascii="Times New Roman" w:hAnsi="Times New Roman"/>
                <w:sz w:val="24"/>
                <w:szCs w:val="24"/>
              </w:rPr>
              <w:t>, в т.ч.</w:t>
            </w:r>
            <w:r w:rsidR="00C516AA" w:rsidRPr="00350423">
              <w:rPr>
                <w:rFonts w:ascii="Times New Roman" w:hAnsi="Times New Roman"/>
                <w:sz w:val="24"/>
                <w:szCs w:val="24"/>
              </w:rPr>
              <w:t xml:space="preserve"> з звуковим сигналом</w:t>
            </w:r>
            <w:r w:rsidRPr="00350423">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0A6F11" w:rsidP="00350423">
            <w:pPr>
              <w:pStyle w:val="1f2"/>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r w:rsidR="00976C4C" w:rsidRPr="00350423">
              <w:rPr>
                <w:rFonts w:ascii="Times New Roman" w:hAnsi="Times New Roman"/>
                <w:sz w:val="24"/>
                <w:szCs w:val="24"/>
                <w:lang w:eastAsia="ru-RU"/>
              </w:rPr>
              <w:t>«</w:t>
            </w:r>
            <w:proofErr w:type="spellStart"/>
            <w:r w:rsidR="00976C4C" w:rsidRPr="00350423">
              <w:rPr>
                <w:rFonts w:ascii="Times New Roman" w:hAnsi="Times New Roman"/>
                <w:sz w:val="24"/>
                <w:szCs w:val="24"/>
                <w:lang w:eastAsia="ru-RU"/>
              </w:rPr>
              <w:t>Тернопіль-міськсвітло</w:t>
            </w:r>
            <w:proofErr w:type="spellEnd"/>
            <w:r w:rsidR="00976C4C"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5900,0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 xml:space="preserve">3.3.Утримання та </w:t>
            </w:r>
            <w:r w:rsidRPr="00350423">
              <w:rPr>
                <w:rFonts w:ascii="Times New Roman" w:hAnsi="Times New Roman"/>
                <w:sz w:val="24"/>
                <w:szCs w:val="24"/>
              </w:rPr>
              <w:lastRenderedPageBreak/>
              <w:t xml:space="preserve">поточний ремонт дорожніх знаків, а також </w:t>
            </w:r>
            <w:proofErr w:type="spellStart"/>
            <w:r w:rsidRPr="00350423">
              <w:rPr>
                <w:rFonts w:ascii="Times New Roman" w:hAnsi="Times New Roman"/>
                <w:sz w:val="24"/>
                <w:szCs w:val="24"/>
              </w:rPr>
              <w:t>колесовідбійних</w:t>
            </w:r>
            <w:proofErr w:type="spellEnd"/>
            <w:r w:rsidRPr="00350423">
              <w:rPr>
                <w:rFonts w:ascii="Times New Roman" w:hAnsi="Times New Roman"/>
                <w:sz w:val="24"/>
                <w:szCs w:val="24"/>
              </w:rPr>
              <w:t xml:space="preserve">  та перильних огорож</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lastRenderedPageBreak/>
              <w:t xml:space="preserve">Управління </w:t>
            </w:r>
            <w:proofErr w:type="spellStart"/>
            <w:r w:rsidRPr="00350423">
              <w:rPr>
                <w:rFonts w:ascii="Times New Roman" w:hAnsi="Times New Roman"/>
                <w:sz w:val="24"/>
                <w:szCs w:val="24"/>
                <w:lang w:eastAsia="ru-RU"/>
              </w:rPr>
              <w:lastRenderedPageBreak/>
              <w:t>ЖКГБтаЕ</w:t>
            </w:r>
            <w:proofErr w:type="spellEnd"/>
            <w:r w:rsidRPr="00350423">
              <w:rPr>
                <w:rFonts w:ascii="Times New Roman" w:hAnsi="Times New Roman"/>
                <w:sz w:val="24"/>
                <w:szCs w:val="24"/>
                <w:lang w:eastAsia="ru-RU"/>
              </w:rPr>
              <w:t>,</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 xml:space="preserve">Забезпечення  </w:t>
            </w:r>
            <w:r w:rsidRPr="00350423">
              <w:rPr>
                <w:rFonts w:ascii="Times New Roman" w:hAnsi="Times New Roman"/>
                <w:sz w:val="24"/>
                <w:szCs w:val="24"/>
              </w:rPr>
              <w:lastRenderedPageBreak/>
              <w:t>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3.4.Утримання шляхово-мостового господарства</w:t>
            </w:r>
          </w:p>
        </w:tc>
        <w:tc>
          <w:tcPr>
            <w:tcW w:w="293"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260000,0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86400,0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p>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47800,0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p>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47800,0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4</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roofErr w:type="spellStart"/>
            <w:r w:rsidRPr="00350423">
              <w:rPr>
                <w:rFonts w:ascii="Times New Roman" w:hAnsi="Times New Roman"/>
                <w:sz w:val="24"/>
                <w:szCs w:val="24"/>
              </w:rPr>
              <w:t>Покращен</w:t>
            </w:r>
            <w:r w:rsidR="00070B10">
              <w:rPr>
                <w:rFonts w:ascii="Times New Roman" w:hAnsi="Times New Roman"/>
                <w:sz w:val="24"/>
                <w:szCs w:val="24"/>
              </w:rPr>
              <w:t>-</w:t>
            </w:r>
            <w:r w:rsidRPr="00350423">
              <w:rPr>
                <w:rFonts w:ascii="Times New Roman" w:hAnsi="Times New Roman"/>
                <w:sz w:val="24"/>
                <w:szCs w:val="24"/>
              </w:rPr>
              <w:t>ня</w:t>
            </w:r>
            <w:proofErr w:type="spellEnd"/>
            <w:r w:rsidRPr="00350423">
              <w:rPr>
                <w:rFonts w:ascii="Times New Roman" w:hAnsi="Times New Roman"/>
                <w:sz w:val="24"/>
                <w:szCs w:val="24"/>
              </w:rPr>
              <w:t xml:space="preserve"> стану  </w:t>
            </w:r>
          </w:p>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вуличного освітлення</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4.1.Капітальний ремонт мереж зовнішнього освітлення,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декоративного освітлення, ілюмінації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3500,0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4000,0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2250,0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color w:val="FF0000"/>
                <w:sz w:val="24"/>
                <w:szCs w:val="24"/>
              </w:rPr>
            </w:pPr>
            <w:r w:rsidRPr="00350423">
              <w:rPr>
                <w:rFonts w:ascii="Times New Roman" w:hAnsi="Times New Roman"/>
                <w:sz w:val="24"/>
                <w:szCs w:val="24"/>
              </w:rPr>
              <w:t xml:space="preserve">Заміна 1020 світильників, відновлення </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24  км ліній зовнішнього освітлення з метою забезпечення  безпечного  пересування  учасників  дорожнього  руху та</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зменшення  </w:t>
            </w:r>
            <w:r w:rsidRPr="00350423">
              <w:rPr>
                <w:rFonts w:ascii="Times New Roman" w:hAnsi="Times New Roman"/>
                <w:sz w:val="24"/>
                <w:szCs w:val="24"/>
              </w:rPr>
              <w:lastRenderedPageBreak/>
              <w:t xml:space="preserve">рівня  аварійності  на  дорогах  </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rPr>
              <w:t>Підвищення рівня благоустрою</w:t>
            </w:r>
            <w:r w:rsidRPr="00350423">
              <w:rPr>
                <w:rFonts w:ascii="Times New Roman" w:hAnsi="Times New Roman"/>
                <w:sz w:val="24"/>
                <w:szCs w:val="24"/>
              </w:rPr>
              <w:t xml:space="preserve">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color w:val="000000"/>
                <w:sz w:val="24"/>
                <w:szCs w:val="24"/>
                <w:shd w:val="clear" w:color="auto" w:fill="FFFFFF"/>
              </w:rPr>
            </w:pPr>
            <w:r w:rsidRPr="00350423">
              <w:rPr>
                <w:rFonts w:ascii="Times New Roman" w:hAnsi="Times New Roman"/>
                <w:sz w:val="24"/>
                <w:szCs w:val="24"/>
              </w:rPr>
              <w:t>4.2.</w:t>
            </w:r>
            <w:r w:rsidRPr="00350423">
              <w:rPr>
                <w:rFonts w:ascii="Times New Roman" w:hAnsi="Times New Roman"/>
                <w:color w:val="000000"/>
                <w:sz w:val="24"/>
                <w:szCs w:val="24"/>
                <w:shd w:val="clear" w:color="auto" w:fill="FFFFFF"/>
              </w:rPr>
              <w:t xml:space="preserve">Реконструкція системи зовнішнього освітлення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shd w:val="clear" w:color="auto" w:fill="FFFFFF"/>
              </w:rPr>
              <w:t>м. Тернополя «Світло без ртуті» (</w:t>
            </w:r>
            <w:proofErr w:type="spellStart"/>
            <w:r w:rsidRPr="00350423">
              <w:rPr>
                <w:rFonts w:ascii="Times New Roman" w:hAnsi="Times New Roman"/>
                <w:color w:val="000000"/>
                <w:sz w:val="24"/>
                <w:szCs w:val="24"/>
                <w:shd w:val="clear" w:color="auto" w:fill="FFFFFF"/>
              </w:rPr>
              <w:t>співфінансування</w:t>
            </w:r>
            <w:proofErr w:type="spellEnd"/>
            <w:r w:rsidRPr="00350423">
              <w:rPr>
                <w:rFonts w:ascii="Times New Roman" w:hAnsi="Times New Roman"/>
                <w:color w:val="000000"/>
                <w:sz w:val="24"/>
                <w:szCs w:val="24"/>
                <w:shd w:val="clear" w:color="auto" w:fill="FFFFFF"/>
              </w:rPr>
              <w:t>)</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 інші</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Проведення заходів з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та енергозбереження </w:t>
            </w:r>
          </w:p>
        </w:tc>
      </w:tr>
      <w:tr w:rsidR="00976C4C" w:rsidRPr="00350423" w:rsidTr="000B4625">
        <w:trPr>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5500,0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4.3.Капітальний ремонт – влаштування додаткового освітлення пішохідних переходів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3600,0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450,0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keepLines/>
              <w:tabs>
                <w:tab w:val="num" w:pos="0"/>
              </w:tabs>
              <w:spacing w:after="0" w:line="240" w:lineRule="auto"/>
              <w:rPr>
                <w:rFonts w:ascii="Times New Roman" w:hAnsi="Times New Roman"/>
                <w:color w:val="FF0000"/>
                <w:sz w:val="24"/>
                <w:szCs w:val="24"/>
              </w:rPr>
            </w:pPr>
          </w:p>
          <w:p w:rsidR="00976C4C" w:rsidRPr="00350423" w:rsidRDefault="00976C4C" w:rsidP="00350423">
            <w:pPr>
              <w:pStyle w:val="1f2"/>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4.4.Утримання та поточний ремонт </w:t>
            </w:r>
            <w:r w:rsidRPr="00350423">
              <w:rPr>
                <w:rFonts w:ascii="Times New Roman" w:hAnsi="Times New Roman"/>
                <w:sz w:val="24"/>
                <w:szCs w:val="24"/>
              </w:rPr>
              <w:lastRenderedPageBreak/>
              <w:t xml:space="preserve">мереж зовнішнього освітлення, електроенергія для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потреб зовнішнього освітлення та системи </w:t>
            </w:r>
            <w:proofErr w:type="spellStart"/>
            <w:r w:rsidRPr="00350423">
              <w:rPr>
                <w:rFonts w:ascii="Times New Roman" w:hAnsi="Times New Roman"/>
                <w:sz w:val="24"/>
                <w:szCs w:val="24"/>
              </w:rPr>
              <w:t>антиобледеніння</w:t>
            </w:r>
            <w:proofErr w:type="spellEnd"/>
            <w:r w:rsidRPr="00350423">
              <w:rPr>
                <w:rFonts w:ascii="Times New Roman" w:hAnsi="Times New Roman"/>
                <w:sz w:val="24"/>
                <w:szCs w:val="24"/>
              </w:rPr>
              <w:t xml:space="preserve">, новорічне утримання, ілюмінація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183F71" w:rsidRPr="00350423" w:rsidRDefault="00183F71" w:rsidP="00350423">
            <w:pPr>
              <w:pStyle w:val="1f2"/>
              <w:jc w:val="center"/>
              <w:rPr>
                <w:rFonts w:ascii="Times New Roman" w:hAnsi="Times New Roman"/>
                <w:sz w:val="24"/>
                <w:szCs w:val="24"/>
                <w:lang w:eastAsia="ru-RU"/>
              </w:rPr>
            </w:pPr>
            <w:r w:rsidRPr="00350423">
              <w:rPr>
                <w:rFonts w:ascii="Times New Roman" w:hAnsi="Times New Roman"/>
                <w:sz w:val="24"/>
                <w:szCs w:val="24"/>
              </w:rPr>
              <w:lastRenderedPageBreak/>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Належне освітлення у </w:t>
            </w:r>
            <w:r w:rsidRPr="00350423">
              <w:rPr>
                <w:rFonts w:ascii="Times New Roman" w:hAnsi="Times New Roman"/>
                <w:sz w:val="24"/>
                <w:szCs w:val="24"/>
              </w:rPr>
              <w:lastRenderedPageBreak/>
              <w:t>вечірній та нічний час</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rPr>
              <w:t>Підвищення рівня благоустрою</w:t>
            </w:r>
            <w:r w:rsidRPr="00350423">
              <w:rPr>
                <w:rFonts w:ascii="Times New Roman" w:hAnsi="Times New Roman"/>
                <w:sz w:val="24"/>
                <w:szCs w:val="24"/>
              </w:rPr>
              <w:t xml:space="preserve">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740"/>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lastRenderedPageBreak/>
              <w:t>5</w:t>
            </w: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 xml:space="preserve">Благоустрій об’єктів </w:t>
            </w: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5.1.Капітальний ремонт, будівництво та реконструкція об’єктів благоустрою </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976C4C" w:rsidRPr="00350423" w:rsidRDefault="00183F71"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150000,0</w:t>
            </w: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95" w:type="pct"/>
            <w:tcBorders>
              <w:top w:val="single" w:sz="4" w:space="0" w:color="000000"/>
              <w:left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585" w:type="pct"/>
            <w:tcBorders>
              <w:top w:val="single" w:sz="4" w:space="0" w:color="000000"/>
              <w:left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iCs/>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p>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 на території </w:t>
            </w:r>
            <w:r w:rsidR="003B7649" w:rsidRPr="00350423">
              <w:rPr>
                <w:rFonts w:ascii="Times New Roman" w:hAnsi="Times New Roman"/>
                <w:sz w:val="24"/>
                <w:szCs w:val="24"/>
              </w:rPr>
              <w:t>громади</w:t>
            </w:r>
          </w:p>
        </w:tc>
      </w:tr>
      <w:tr w:rsidR="00976C4C" w:rsidRPr="00350423" w:rsidTr="00853519">
        <w:trPr>
          <w:trHeight w:val="1005"/>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afff9"/>
              <w:contextualSpacing/>
              <w:jc w:val="center"/>
              <w:rPr>
                <w:lang w:val="uk-UA"/>
              </w:rPr>
            </w:pPr>
            <w:r w:rsidRPr="00350423">
              <w:rPr>
                <w:lang w:val="uk-UA"/>
              </w:rPr>
              <w:t>ДБ</w:t>
            </w:r>
          </w:p>
        </w:tc>
        <w:tc>
          <w:tcPr>
            <w:tcW w:w="391" w:type="pct"/>
            <w:tcBorders>
              <w:top w:val="single" w:sz="4" w:space="0" w:color="auto"/>
              <w:left w:val="single" w:sz="4" w:space="0" w:color="000000"/>
              <w:bottom w:val="single" w:sz="4" w:space="0" w:color="000000"/>
            </w:tcBorders>
            <w:vAlign w:val="center"/>
          </w:tcPr>
          <w:p w:rsidR="00976C4C" w:rsidRPr="00350423" w:rsidRDefault="005B04D5" w:rsidP="00350423">
            <w:pPr>
              <w:pStyle w:val="afff9"/>
              <w:jc w:val="center"/>
              <w:rPr>
                <w:lang w:val="uk-UA"/>
              </w:rPr>
            </w:pPr>
            <w:r w:rsidRPr="00350423">
              <w:rPr>
                <w:rStyle w:val="8pt"/>
                <w:sz w:val="24"/>
              </w:rPr>
              <w:t>65</w:t>
            </w:r>
            <w:r w:rsidR="00976C4C" w:rsidRPr="00350423">
              <w:rPr>
                <w:rStyle w:val="8pt"/>
                <w:sz w:val="24"/>
              </w:rPr>
              <w:t>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5B04D5" w:rsidP="00350423">
            <w:pPr>
              <w:pStyle w:val="afff9"/>
              <w:jc w:val="center"/>
              <w:rPr>
                <w:lang w:val="uk-UA"/>
              </w:rPr>
            </w:pPr>
            <w:r w:rsidRPr="00350423">
              <w:rPr>
                <w:lang w:val="uk-UA"/>
              </w:rPr>
              <w:t>25</w:t>
            </w:r>
            <w:r w:rsidR="00976C4C" w:rsidRPr="00350423">
              <w:rPr>
                <w:lang w:val="uk-UA"/>
              </w:rPr>
              <w:t>000,0</w:t>
            </w:r>
          </w:p>
        </w:tc>
        <w:tc>
          <w:tcPr>
            <w:tcW w:w="392" w:type="pct"/>
            <w:tcBorders>
              <w:top w:val="single" w:sz="4" w:space="0" w:color="auto"/>
              <w:left w:val="single" w:sz="4" w:space="0" w:color="000000"/>
              <w:bottom w:val="single" w:sz="4" w:space="0" w:color="000000"/>
            </w:tcBorders>
            <w:vAlign w:val="center"/>
          </w:tcPr>
          <w:p w:rsidR="00976C4C" w:rsidRPr="00350423" w:rsidRDefault="005B04D5" w:rsidP="00350423">
            <w:pPr>
              <w:pStyle w:val="afff9"/>
              <w:jc w:val="center"/>
              <w:rPr>
                <w:lang w:val="uk-UA"/>
              </w:rPr>
            </w:pPr>
            <w:r w:rsidRPr="00350423">
              <w:rPr>
                <w:lang w:val="uk-UA"/>
              </w:rPr>
              <w:t>2</w:t>
            </w:r>
            <w:r w:rsidR="00976C4C" w:rsidRPr="00350423">
              <w:rPr>
                <w:lang w:val="uk-UA"/>
              </w:rPr>
              <w:t>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p>
        </w:tc>
      </w:tr>
      <w:tr w:rsidR="00976C4C" w:rsidRPr="00350423" w:rsidTr="00853519">
        <w:trPr>
          <w:trHeight w:val="1005"/>
        </w:trPr>
        <w:tc>
          <w:tcPr>
            <w:tcW w:w="195" w:type="pct"/>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5.2.Реконструкція, капітальний ремонт теплових мереж </w:t>
            </w:r>
          </w:p>
        </w:tc>
        <w:tc>
          <w:tcPr>
            <w:tcW w:w="293" w:type="pct"/>
            <w:tcBorders>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«ТМТКЕ»</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395" w:type="pct"/>
            <w:tcBorders>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Зменшення аварійності мереж теплопостачання</w:t>
            </w: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hanging="194"/>
              <w:contextualSpacing/>
              <w:rPr>
                <w:rFonts w:ascii="Times New Roman" w:hAnsi="Times New Roman"/>
                <w:sz w:val="24"/>
                <w:szCs w:val="24"/>
              </w:rPr>
            </w:pPr>
            <w:r w:rsidRPr="00350423">
              <w:rPr>
                <w:rFonts w:ascii="Times New Roman" w:hAnsi="Times New Roman"/>
                <w:sz w:val="24"/>
                <w:szCs w:val="24"/>
              </w:rPr>
              <w:t xml:space="preserve">   5.3.Інші види робіт,  послуг, придбання </w:t>
            </w:r>
          </w:p>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Впорядкування та розвиток публічного простору</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Підвищення благоустрою та естетичного вигляду території громади</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Придбання прапорів, урн, саджанців, лавок та ін.</w:t>
            </w:r>
          </w:p>
          <w:p w:rsidR="00976C4C" w:rsidRPr="00350423" w:rsidRDefault="00976C4C" w:rsidP="00350423">
            <w:pPr>
              <w:pStyle w:val="1f2"/>
              <w:rPr>
                <w:rFonts w:ascii="Times New Roman" w:hAnsi="Times New Roman"/>
                <w:sz w:val="24"/>
                <w:szCs w:val="24"/>
              </w:rPr>
            </w:pP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5.4.Послуги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5200,0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1700,0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5.5.Утримання зелених насаджень</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 xml:space="preserve">відділ технічного нагляду </w:t>
            </w:r>
            <w:proofErr w:type="spellStart"/>
            <w:r w:rsidRPr="00350423">
              <w:rPr>
                <w:rFonts w:ascii="Times New Roman" w:hAnsi="Times New Roman"/>
                <w:sz w:val="24"/>
                <w:szCs w:val="24"/>
              </w:rPr>
              <w:t>Терно-пільської</w:t>
            </w:r>
            <w:proofErr w:type="spellEnd"/>
            <w:r w:rsidRPr="00350423">
              <w:rPr>
                <w:rFonts w:ascii="Times New Roman" w:hAnsi="Times New Roman"/>
                <w:sz w:val="24"/>
                <w:szCs w:val="24"/>
              </w:rPr>
              <w:t xml:space="preserve">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6950,0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4775,0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4775,0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5.6.Утримання кладовищ, в т.ч. поховання невідомих</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 xml:space="preserve">, </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СКП «Ритуальна служба»</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18100,0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5300,0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6100,0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3350,0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3350,0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Забезпечення належного санітарного стану територій кладовищ</w:t>
            </w:r>
          </w:p>
          <w:p w:rsidR="00976C4C" w:rsidRPr="00350423" w:rsidRDefault="00976C4C" w:rsidP="00350423">
            <w:pPr>
              <w:snapToGrid w:val="0"/>
              <w:spacing w:after="0" w:line="240" w:lineRule="auto"/>
              <w:rPr>
                <w:rFonts w:ascii="Times New Roman" w:hAnsi="Times New Roman"/>
                <w:sz w:val="24"/>
                <w:szCs w:val="24"/>
              </w:rPr>
            </w:pP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5.7.Облаштування, будівництво </w:t>
            </w:r>
            <w:r w:rsidRPr="00350423">
              <w:rPr>
                <w:rFonts w:ascii="Times New Roman" w:hAnsi="Times New Roman"/>
                <w:sz w:val="24"/>
                <w:szCs w:val="24"/>
              </w:rPr>
              <w:lastRenderedPageBreak/>
              <w:t>кладовища на вул. Бригадній</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14300,0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4700,0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40 га</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розробка схем та проектних рішень масового застосування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30 об'єктів</w:t>
            </w:r>
          </w:p>
          <w:p w:rsidR="00976C4C" w:rsidRPr="00350423" w:rsidRDefault="00976C4C" w:rsidP="00350423">
            <w:pPr>
              <w:spacing w:after="0" w:line="240" w:lineRule="auto"/>
              <w:jc w:val="both"/>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contextualSpacing/>
              <w:rPr>
                <w:lang w:val="uk-UA"/>
              </w:rPr>
            </w:pPr>
            <w:r w:rsidRPr="00350423">
              <w:rPr>
                <w:lang w:val="uk-UA"/>
              </w:rPr>
              <w:t>5.10.Фінансова підтримка та дотація</w:t>
            </w:r>
          </w:p>
          <w:p w:rsidR="00976C4C" w:rsidRPr="00350423" w:rsidRDefault="00976C4C" w:rsidP="00350423">
            <w:pPr>
              <w:pStyle w:val="1acxspmiddle"/>
              <w:spacing w:before="0" w:beforeAutospacing="0" w:after="0" w:afterAutospacing="0"/>
              <w:contextualSpacing/>
              <w:rPr>
                <w:lang w:val="uk-UA"/>
              </w:rPr>
            </w:pPr>
            <w:r w:rsidRPr="00350423">
              <w:rPr>
                <w:lang w:val="uk-UA"/>
              </w:rPr>
              <w:t>(к</w:t>
            </w:r>
            <w:r w:rsidR="00120208" w:rsidRPr="00350423">
              <w:rPr>
                <w:lang w:val="uk-UA"/>
              </w:rPr>
              <w:t>омунальним підприємствам, ОСББ</w:t>
            </w:r>
            <w:r w:rsidR="005B04D5" w:rsidRPr="00350423">
              <w:rPr>
                <w:lang w:val="uk-UA"/>
              </w:rPr>
              <w:t xml:space="preserve">, підприємствам, що обслуговують </w:t>
            </w:r>
            <w:r w:rsidR="005B04D5" w:rsidRPr="00350423">
              <w:rPr>
                <w:lang w:val="uk-UA"/>
              </w:rPr>
              <w:lastRenderedPageBreak/>
              <w:t>житловий фонд міста</w:t>
            </w:r>
            <w:r w:rsidR="00120208" w:rsidRPr="00350423">
              <w:rPr>
                <w:lang w:val="uk-UA"/>
              </w:rPr>
              <w:t xml:space="preserve"> </w:t>
            </w:r>
            <w:r w:rsidRPr="00350423">
              <w:rPr>
                <w:lang w:val="uk-UA"/>
              </w:rPr>
              <w:t>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jc w:val="center"/>
              <w:rPr>
                <w:lang w:val="uk-UA"/>
              </w:rPr>
            </w:pPr>
            <w:r w:rsidRPr="00350423">
              <w:rPr>
                <w:lang w:val="uk-UA"/>
              </w:rPr>
              <w:t xml:space="preserve">Управління </w:t>
            </w:r>
            <w:proofErr w:type="spellStart"/>
            <w:r w:rsidRPr="00350423">
              <w:rPr>
                <w:lang w:val="uk-UA"/>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jc w:val="center"/>
              <w:rPr>
                <w:lang w:val="uk-UA"/>
              </w:rPr>
            </w:pPr>
            <w:r w:rsidRPr="00350423">
              <w:rPr>
                <w:lang w:val="uk-UA"/>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4D1933" w:rsidP="00350423">
            <w:pPr>
              <w:pStyle w:val="1acxspmiddle"/>
              <w:spacing w:before="0" w:beforeAutospacing="0" w:after="0" w:afterAutospacing="0"/>
              <w:jc w:val="center"/>
              <w:rPr>
                <w:lang w:val="uk-UA"/>
              </w:rPr>
            </w:pPr>
            <w:r w:rsidRPr="00350423">
              <w:rPr>
                <w:lang w:val="uk-UA"/>
              </w:rPr>
              <w:t>32</w:t>
            </w:r>
            <w:r w:rsidR="00976C4C" w:rsidRPr="00350423">
              <w:rPr>
                <w:lang w:val="uk-UA"/>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4D193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10</w:t>
            </w:r>
            <w:r w:rsidR="00976C4C" w:rsidRPr="00350423">
              <w:rPr>
                <w:rFonts w:ascii="Times New Roman" w:hAnsi="Times New Roman"/>
                <w:sz w:val="24"/>
                <w:szCs w:val="24"/>
                <w:lang w:eastAsia="ru-RU"/>
              </w:rPr>
              <w:t>000,0</w:t>
            </w:r>
          </w:p>
        </w:tc>
        <w:tc>
          <w:tcPr>
            <w:tcW w:w="392" w:type="pct"/>
            <w:tcBorders>
              <w:top w:val="single" w:sz="4" w:space="0" w:color="000000"/>
              <w:left w:val="single" w:sz="4" w:space="0" w:color="000000"/>
              <w:bottom w:val="single" w:sz="4" w:space="0" w:color="000000"/>
            </w:tcBorders>
            <w:vAlign w:val="center"/>
          </w:tcPr>
          <w:p w:rsidR="00976C4C" w:rsidRPr="00350423" w:rsidRDefault="004D1933" w:rsidP="00350423">
            <w:pPr>
              <w:pStyle w:val="afff8"/>
              <w:jc w:val="center"/>
              <w:rPr>
                <w:sz w:val="24"/>
                <w:szCs w:val="24"/>
                <w:lang w:val="uk-UA"/>
              </w:rPr>
            </w:pPr>
            <w:r w:rsidRPr="00350423">
              <w:rPr>
                <w:sz w:val="24"/>
                <w:szCs w:val="24"/>
                <w:lang w:val="uk-UA"/>
              </w:rPr>
              <w:t>11</w:t>
            </w:r>
            <w:r w:rsidR="00976C4C" w:rsidRPr="00350423">
              <w:rPr>
                <w:sz w:val="24"/>
                <w:szCs w:val="24"/>
                <w:lang w:val="uk-UA"/>
              </w:rPr>
              <w:t>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4D1933" w:rsidP="00350423">
            <w:pPr>
              <w:pStyle w:val="afff8"/>
              <w:jc w:val="center"/>
              <w:rPr>
                <w:sz w:val="24"/>
                <w:szCs w:val="24"/>
                <w:lang w:val="uk-UA"/>
              </w:rPr>
            </w:pPr>
            <w:r w:rsidRPr="00350423">
              <w:rPr>
                <w:sz w:val="24"/>
                <w:szCs w:val="24"/>
                <w:lang w:val="uk-UA"/>
              </w:rPr>
              <w:t>55</w:t>
            </w:r>
            <w:r w:rsidR="00976C4C" w:rsidRPr="00350423">
              <w:rPr>
                <w:sz w:val="24"/>
                <w:szCs w:val="24"/>
                <w:lang w:val="uk-UA"/>
              </w:rPr>
              <w:t>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4D1933" w:rsidP="00350423">
            <w:pPr>
              <w:pStyle w:val="afff8"/>
              <w:jc w:val="center"/>
              <w:rPr>
                <w:sz w:val="24"/>
                <w:szCs w:val="24"/>
                <w:lang w:val="uk-UA"/>
              </w:rPr>
            </w:pPr>
            <w:r w:rsidRPr="00350423">
              <w:rPr>
                <w:sz w:val="24"/>
                <w:szCs w:val="24"/>
                <w:lang w:val="uk-UA"/>
              </w:rPr>
              <w:t>55</w:t>
            </w:r>
            <w:r w:rsidR="00976C4C" w:rsidRPr="00350423">
              <w:rPr>
                <w:sz w:val="24"/>
                <w:szCs w:val="24"/>
                <w:lang w:val="uk-UA"/>
              </w:rPr>
              <w:t>00,0</w:t>
            </w:r>
          </w:p>
        </w:tc>
        <w:tc>
          <w:tcPr>
            <w:tcW w:w="585" w:type="pct"/>
            <w:tcBorders>
              <w:top w:val="single" w:sz="4" w:space="0" w:color="000000"/>
              <w:left w:val="single" w:sz="4" w:space="0" w:color="000000"/>
              <w:bottom w:val="single" w:sz="4" w:space="0" w:color="000000"/>
              <w:right w:val="single" w:sz="4" w:space="0" w:color="auto"/>
            </w:tcBorders>
            <w:vAlign w:val="center"/>
          </w:tcPr>
          <w:p w:rsidR="000458EB" w:rsidRPr="00350423" w:rsidRDefault="000458EB" w:rsidP="00350423">
            <w:pPr>
              <w:pStyle w:val="afff8"/>
              <w:rPr>
                <w:sz w:val="24"/>
                <w:szCs w:val="24"/>
                <w:lang w:val="uk-UA"/>
              </w:rPr>
            </w:pPr>
            <w:r w:rsidRPr="00350423">
              <w:rPr>
                <w:sz w:val="24"/>
                <w:szCs w:val="24"/>
                <w:lang w:val="uk-UA"/>
              </w:rPr>
              <w:t xml:space="preserve">Забезпечення ефективного </w:t>
            </w:r>
            <w:proofErr w:type="spellStart"/>
            <w:r w:rsidRPr="00350423">
              <w:rPr>
                <w:sz w:val="24"/>
                <w:szCs w:val="24"/>
                <w:lang w:val="uk-UA"/>
              </w:rPr>
              <w:t>функціонуван</w:t>
            </w:r>
            <w:r w:rsidR="00070B10">
              <w:rPr>
                <w:sz w:val="24"/>
                <w:szCs w:val="24"/>
                <w:lang w:val="uk-UA"/>
              </w:rPr>
              <w:t>-</w:t>
            </w:r>
            <w:r w:rsidRPr="00350423">
              <w:rPr>
                <w:sz w:val="24"/>
                <w:szCs w:val="24"/>
                <w:lang w:val="uk-UA"/>
              </w:rPr>
              <w:t>ня</w:t>
            </w:r>
            <w:proofErr w:type="spellEnd"/>
            <w:r w:rsidRPr="00350423">
              <w:rPr>
                <w:sz w:val="24"/>
                <w:szCs w:val="24"/>
                <w:lang w:val="uk-UA"/>
              </w:rPr>
              <w:t xml:space="preserve"> комунальних підприємств,</w:t>
            </w:r>
          </w:p>
          <w:p w:rsidR="00976C4C" w:rsidRPr="00350423" w:rsidRDefault="000458EB" w:rsidP="00D35E03">
            <w:pPr>
              <w:pStyle w:val="afff8"/>
              <w:rPr>
                <w:sz w:val="24"/>
                <w:szCs w:val="24"/>
                <w:lang w:val="uk-UA"/>
              </w:rPr>
            </w:pPr>
            <w:r w:rsidRPr="00350423">
              <w:rPr>
                <w:sz w:val="24"/>
                <w:szCs w:val="24"/>
                <w:lang w:val="uk-UA"/>
              </w:rPr>
              <w:t xml:space="preserve">ОСББ, </w:t>
            </w:r>
            <w:r w:rsidR="00453964" w:rsidRPr="00350423">
              <w:rPr>
                <w:sz w:val="24"/>
                <w:szCs w:val="24"/>
                <w:lang w:val="uk-UA"/>
              </w:rPr>
              <w:t xml:space="preserve">підприємств, що </w:t>
            </w:r>
            <w:r w:rsidR="00453964" w:rsidRPr="00350423">
              <w:rPr>
                <w:sz w:val="24"/>
                <w:szCs w:val="24"/>
                <w:lang w:val="uk-UA"/>
              </w:rPr>
              <w:lastRenderedPageBreak/>
              <w:t xml:space="preserve">обслуговують житловий фонд міста, </w:t>
            </w:r>
            <w:r w:rsidRPr="00350423">
              <w:rPr>
                <w:sz w:val="24"/>
                <w:szCs w:val="24"/>
                <w:lang w:val="uk-UA"/>
              </w:rPr>
              <w:t xml:space="preserve">покращення умов проживання мешканців </w:t>
            </w:r>
          </w:p>
        </w:tc>
      </w:tr>
      <w:tr w:rsidR="00976C4C" w:rsidRPr="00350423" w:rsidTr="003905B3">
        <w:trPr>
          <w:trHeight w:val="1965"/>
        </w:trPr>
        <w:tc>
          <w:tcPr>
            <w:tcW w:w="195" w:type="pct"/>
            <w:vMerge w:val="restart"/>
            <w:tcBorders>
              <w:top w:val="single" w:sz="4" w:space="0" w:color="000000"/>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5.11.Поповнення статутних капіталів комунальних підприємств для забезпечення статутної діяльності, в т.ч.:</w:t>
            </w:r>
          </w:p>
        </w:tc>
        <w:tc>
          <w:tcPr>
            <w:tcW w:w="293"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213</w:t>
            </w:r>
            <w:r w:rsidR="00976C4C" w:rsidRPr="00350423">
              <w:rPr>
                <w:rFonts w:ascii="Times New Roman" w:hAnsi="Times New Roman"/>
                <w:sz w:val="24"/>
                <w:szCs w:val="24"/>
              </w:rPr>
              <w:t>000,0,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7</w:t>
            </w:r>
            <w:r w:rsidR="00976C4C" w:rsidRPr="00350423">
              <w:rPr>
                <w:rFonts w:ascii="Times New Roman" w:hAnsi="Times New Roman"/>
                <w:sz w:val="24"/>
                <w:szCs w:val="24"/>
              </w:rPr>
              <w:t>3000,0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8</w:t>
            </w:r>
            <w:r w:rsidR="00976C4C" w:rsidRPr="00350423">
              <w:rPr>
                <w:rFonts w:ascii="Times New Roman" w:hAnsi="Times New Roman"/>
                <w:sz w:val="24"/>
                <w:szCs w:val="24"/>
              </w:rPr>
              <w:t>0500,0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483B2E" w:rsidRPr="00350423">
              <w:rPr>
                <w:rFonts w:ascii="Times New Roman" w:hAnsi="Times New Roman"/>
                <w:sz w:val="24"/>
                <w:szCs w:val="24"/>
              </w:rPr>
              <w:t>50</w:t>
            </w:r>
            <w:r w:rsidRPr="00350423">
              <w:rPr>
                <w:rFonts w:ascii="Times New Roman" w:hAnsi="Times New Roman"/>
                <w:sz w:val="24"/>
                <w:szCs w:val="24"/>
              </w:rPr>
              <w:t>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p w:rsidR="00483B2E"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483B2E" w:rsidRPr="00350423" w:rsidRDefault="00483B2E" w:rsidP="00350423">
            <w:pPr>
              <w:spacing w:after="0" w:line="240" w:lineRule="auto"/>
              <w:jc w:val="center"/>
              <w:rPr>
                <w:rFonts w:ascii="Times New Roman" w:hAnsi="Times New Roman"/>
                <w:sz w:val="24"/>
                <w:szCs w:val="24"/>
              </w:rPr>
            </w:pPr>
          </w:p>
          <w:p w:rsidR="00483B2E" w:rsidRPr="00350423" w:rsidRDefault="00483B2E" w:rsidP="00350423">
            <w:pPr>
              <w:spacing w:after="0" w:line="240" w:lineRule="auto"/>
              <w:jc w:val="center"/>
              <w:rPr>
                <w:rFonts w:ascii="Times New Roman" w:hAnsi="Times New Roman"/>
                <w:sz w:val="24"/>
                <w:szCs w:val="24"/>
              </w:rPr>
            </w:pPr>
          </w:p>
        </w:tc>
        <w:tc>
          <w:tcPr>
            <w:tcW w:w="585" w:type="pct"/>
            <w:vMerge w:val="restart"/>
            <w:tcBorders>
              <w:top w:val="single" w:sz="4" w:space="0" w:color="000000"/>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3905B3">
        <w:trPr>
          <w:trHeight w:val="780"/>
        </w:trPr>
        <w:tc>
          <w:tcPr>
            <w:tcW w:w="195" w:type="pct"/>
            <w:vMerge/>
            <w:tcBorders>
              <w:top w:val="single" w:sz="4" w:space="0" w:color="000000"/>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top w:val="single" w:sz="4" w:space="0" w:color="000000"/>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-КП «</w:t>
            </w:r>
            <w:proofErr w:type="spellStart"/>
            <w:r w:rsidRPr="00350423">
              <w:rPr>
                <w:rFonts w:ascii="Times New Roman" w:hAnsi="Times New Roman"/>
                <w:sz w:val="24"/>
                <w:szCs w:val="24"/>
              </w:rPr>
              <w:t>Тернопільводоканал</w:t>
            </w:r>
            <w:proofErr w:type="spellEnd"/>
            <w:r w:rsidRPr="00350423">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19</w:t>
            </w:r>
            <w:r w:rsidR="00976C4C" w:rsidRPr="00350423">
              <w:rPr>
                <w:rFonts w:ascii="Times New Roman" w:hAnsi="Times New Roman"/>
                <w:sz w:val="24"/>
                <w:szCs w:val="24"/>
              </w:rPr>
              <w:t>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976C4C" w:rsidRPr="00350423">
              <w:rPr>
                <w:rFonts w:ascii="Times New Roman" w:hAnsi="Times New Roman"/>
                <w:sz w:val="24"/>
                <w:szCs w:val="24"/>
              </w:rPr>
              <w:t>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65</w:t>
            </w:r>
            <w:r w:rsidR="00976C4C" w:rsidRPr="00350423">
              <w:rPr>
                <w:rFonts w:ascii="Times New Roman" w:hAnsi="Times New Roman"/>
                <w:sz w:val="24"/>
                <w:szCs w:val="24"/>
              </w:rPr>
              <w:t>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tc>
        <w:tc>
          <w:tcPr>
            <w:tcW w:w="585" w:type="pct"/>
            <w:vMerge/>
            <w:tcBorders>
              <w:top w:val="single" w:sz="4" w:space="0" w:color="000000"/>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70"/>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-ТМШРБП «</w:t>
            </w:r>
            <w:proofErr w:type="spellStart"/>
            <w:r w:rsidRPr="00350423">
              <w:rPr>
                <w:rFonts w:ascii="Times New Roman" w:hAnsi="Times New Roman"/>
                <w:sz w:val="24"/>
                <w:szCs w:val="24"/>
              </w:rPr>
              <w:t>Міськшляхрембуд</w:t>
            </w:r>
            <w:proofErr w:type="spellEnd"/>
            <w:r w:rsidRPr="00350423">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543"/>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-СКП «Ритуальна служба»</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40"/>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Тернопільміськсвітло</w:t>
            </w:r>
            <w:proofErr w:type="spellEnd"/>
            <w:r w:rsidRPr="00350423">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10"/>
        </w:trPr>
        <w:tc>
          <w:tcPr>
            <w:tcW w:w="195" w:type="pct"/>
            <w:vMerge/>
            <w:tcBorders>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lang w:eastAsia="ru-RU"/>
              </w:rPr>
            </w:pPr>
            <w:r w:rsidRPr="00350423">
              <w:rPr>
                <w:rFonts w:ascii="Times New Roman" w:hAnsi="Times New Roman"/>
                <w:sz w:val="24"/>
                <w:szCs w:val="24"/>
                <w:lang w:eastAsia="ru-RU"/>
              </w:rPr>
              <w:t>-КП «ТМТКЕ» та ін.</w:t>
            </w:r>
          </w:p>
          <w:p w:rsidR="00976C4C" w:rsidRPr="00350423" w:rsidRDefault="00976C4C" w:rsidP="00350423">
            <w:pPr>
              <w:pStyle w:val="1f2"/>
              <w:rPr>
                <w:rFonts w:ascii="Times New Roman" w:hAnsi="Times New Roman"/>
                <w:sz w:val="24"/>
                <w:szCs w:val="24"/>
              </w:rPr>
            </w:pPr>
          </w:p>
        </w:tc>
        <w:tc>
          <w:tcPr>
            <w:tcW w:w="293"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976C4C"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175</w:t>
            </w:r>
            <w:r w:rsidR="00976C4C" w:rsidRPr="00350423">
              <w:rPr>
                <w:rFonts w:ascii="Times New Roman" w:hAnsi="Times New Roman"/>
                <w:sz w:val="24"/>
                <w:szCs w:val="24"/>
              </w:rPr>
              <w:t>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976C4C"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69</w:t>
            </w:r>
            <w:r w:rsidR="00976C4C" w:rsidRPr="00350423">
              <w:rPr>
                <w:rFonts w:ascii="Times New Roman" w:hAnsi="Times New Roman"/>
                <w:sz w:val="24"/>
                <w:szCs w:val="24"/>
              </w:rPr>
              <w:t>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5.12.Поточний ремонт, утримання  об’єктів шляхово-мостового господарства та </w:t>
            </w:r>
            <w:r w:rsidRPr="00350423">
              <w:rPr>
                <w:rFonts w:ascii="Times New Roman" w:hAnsi="Times New Roman"/>
                <w:sz w:val="24"/>
                <w:szCs w:val="24"/>
              </w:rPr>
              <w:lastRenderedPageBreak/>
              <w:t xml:space="preserve">об’єктів благоустрою  (в т.ч. вулиць і доріг, </w:t>
            </w:r>
            <w:proofErr w:type="spellStart"/>
            <w:r w:rsidRPr="00350423">
              <w:rPr>
                <w:rFonts w:ascii="Times New Roman" w:hAnsi="Times New Roman"/>
                <w:sz w:val="24"/>
                <w:szCs w:val="24"/>
              </w:rPr>
              <w:t>міжбудинкових</w:t>
            </w:r>
            <w:proofErr w:type="spellEnd"/>
            <w:r w:rsidRPr="00350423">
              <w:rPr>
                <w:rFonts w:ascii="Times New Roman" w:hAnsi="Times New Roman"/>
                <w:sz w:val="24"/>
                <w:szCs w:val="24"/>
              </w:rPr>
              <w:t xml:space="preserve"> проїздів, зупинок громадського транспорту, мостів і шляхопроводів, доріжок, тротуарів, підпірних стінок та сходів, пам’ятників, малих архітектурних форм, </w:t>
            </w:r>
            <w:proofErr w:type="spellStart"/>
            <w:r w:rsidRPr="00350423">
              <w:rPr>
                <w:rFonts w:ascii="Times New Roman" w:hAnsi="Times New Roman"/>
                <w:sz w:val="24"/>
                <w:szCs w:val="24"/>
              </w:rPr>
              <w:t>колесовідбійних</w:t>
            </w:r>
            <w:proofErr w:type="spellEnd"/>
            <w:r w:rsidRPr="00350423">
              <w:rPr>
                <w:rFonts w:ascii="Times New Roman" w:hAnsi="Times New Roman"/>
                <w:sz w:val="24"/>
                <w:szCs w:val="24"/>
              </w:rPr>
              <w:t xml:space="preserve"> та перильних огорож, турнікетів, дорожніх знаків,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розмітка доріг,  ліквідація місць розкопів,  схем, проведення обстеження, демонтаж тимчасових споруд та ін.)</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 xml:space="preserve">відділ технічного нагляду </w:t>
            </w:r>
            <w:proofErr w:type="spellStart"/>
            <w:r w:rsidRPr="00350423">
              <w:rPr>
                <w:rFonts w:ascii="Times New Roman" w:hAnsi="Times New Roman"/>
                <w:sz w:val="24"/>
                <w:szCs w:val="24"/>
              </w:rPr>
              <w:lastRenderedPageBreak/>
              <w:t>Терно-пільської</w:t>
            </w:r>
            <w:proofErr w:type="spellEnd"/>
            <w:r w:rsidRPr="00350423">
              <w:rPr>
                <w:rFonts w:ascii="Times New Roman" w:hAnsi="Times New Roman"/>
                <w:sz w:val="24"/>
                <w:szCs w:val="24"/>
              </w:rPr>
              <w:t xml:space="preserve">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280000,0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Покращення благоустрою, естетичного вигляду території </w:t>
            </w:r>
            <w:r w:rsidR="003B7649" w:rsidRPr="00350423">
              <w:rPr>
                <w:rFonts w:ascii="Times New Roman" w:hAnsi="Times New Roman"/>
                <w:sz w:val="24"/>
                <w:szCs w:val="24"/>
              </w:rPr>
              <w:lastRenderedPageBreak/>
              <w:t>громади</w:t>
            </w:r>
            <w:r w:rsidRPr="00350423">
              <w:rPr>
                <w:rFonts w:ascii="Times New Roman" w:hAnsi="Times New Roman"/>
                <w:sz w:val="24"/>
                <w:szCs w:val="24"/>
              </w:rPr>
              <w:t>,</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об’єктів монументального мистецтва</w:t>
            </w:r>
          </w:p>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вулицях та дорогах,  ремонт 150 вулиць.  </w:t>
            </w:r>
          </w:p>
          <w:p w:rsidR="00976C4C" w:rsidRPr="00350423" w:rsidRDefault="00976C4C" w:rsidP="00350423">
            <w:pPr>
              <w:keepLines/>
              <w:spacing w:after="0" w:line="240" w:lineRule="auto"/>
              <w:jc w:val="both"/>
              <w:rPr>
                <w:rFonts w:ascii="Times New Roman" w:hAnsi="Times New Roman"/>
                <w:sz w:val="24"/>
                <w:szCs w:val="24"/>
              </w:rPr>
            </w:pPr>
            <w:r w:rsidRPr="00350423">
              <w:rPr>
                <w:rFonts w:ascii="Times New Roman" w:hAnsi="Times New Roman"/>
                <w:sz w:val="24"/>
                <w:szCs w:val="24"/>
              </w:rPr>
              <w:t>Нанесення дорожньої розмітки</w:t>
            </w: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5.13.Утримання та поточний ремонт інженерних мереж, дощової каналізації, дренажної системи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00C25A12" w:rsidRPr="00350423">
              <w:rPr>
                <w:rFonts w:ascii="Times New Roman" w:hAnsi="Times New Roman"/>
                <w:sz w:val="24"/>
                <w:szCs w:val="24"/>
                <w:lang w:eastAsia="ru-RU"/>
              </w:rPr>
              <w:t>,</w:t>
            </w:r>
          </w:p>
          <w:p w:rsidR="00C25A12" w:rsidRPr="00350423" w:rsidRDefault="00C25A12" w:rsidP="00350423">
            <w:pPr>
              <w:pStyle w:val="1f2"/>
              <w:jc w:val="center"/>
              <w:rPr>
                <w:rFonts w:ascii="Times New Roman" w:hAnsi="Times New Roman"/>
                <w:sz w:val="24"/>
                <w:szCs w:val="24"/>
              </w:rPr>
            </w:pPr>
            <w:r w:rsidRPr="00350423">
              <w:rPr>
                <w:rFonts w:ascii="Times New Roman" w:hAnsi="Times New Roman"/>
                <w:sz w:val="24"/>
                <w:szCs w:val="24"/>
              </w:rPr>
              <w:t xml:space="preserve">відділ технічного нагляду </w:t>
            </w:r>
            <w:proofErr w:type="spellStart"/>
            <w:r w:rsidRPr="00350423">
              <w:rPr>
                <w:rFonts w:ascii="Times New Roman" w:hAnsi="Times New Roman"/>
                <w:sz w:val="24"/>
                <w:szCs w:val="24"/>
              </w:rPr>
              <w:t>Терно-</w:t>
            </w:r>
            <w:r w:rsidRPr="00350423">
              <w:rPr>
                <w:rFonts w:ascii="Times New Roman" w:hAnsi="Times New Roman"/>
                <w:sz w:val="24"/>
                <w:szCs w:val="24"/>
              </w:rPr>
              <w:lastRenderedPageBreak/>
              <w:t>пільської</w:t>
            </w:r>
            <w:proofErr w:type="spellEnd"/>
            <w:r w:rsidRPr="00350423">
              <w:rPr>
                <w:rFonts w:ascii="Times New Roman" w:hAnsi="Times New Roman"/>
                <w:sz w:val="24"/>
                <w:szCs w:val="24"/>
              </w:rPr>
              <w:t xml:space="preserve"> міської ради</w:t>
            </w:r>
          </w:p>
          <w:p w:rsidR="00C25A12" w:rsidRPr="00350423" w:rsidRDefault="00C25A12"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Проведення першочергових заходів по ліквідації підтоплень на вулицях та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lastRenderedPageBreak/>
              <w:t>території громади при паводкових опадах</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5.14.Здійснення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технічного нагляду за послугами з утримання та ремонту об’єктів благоустрою, шляхово-мостового господарства, </w:t>
            </w:r>
            <w:proofErr w:type="spellStart"/>
            <w:r w:rsidRPr="00350423">
              <w:rPr>
                <w:rFonts w:ascii="Times New Roman" w:hAnsi="Times New Roman"/>
                <w:sz w:val="24"/>
                <w:szCs w:val="24"/>
              </w:rPr>
              <w:t>водо-</w:t>
            </w:r>
            <w:proofErr w:type="spellEnd"/>
            <w:r w:rsidRPr="00350423">
              <w:rPr>
                <w:rFonts w:ascii="Times New Roman" w:hAnsi="Times New Roman"/>
                <w:sz w:val="24"/>
                <w:szCs w:val="24"/>
              </w:rPr>
              <w:t>, теплопостачання і водовідведення</w:t>
            </w:r>
          </w:p>
        </w:tc>
        <w:tc>
          <w:tcPr>
            <w:tcW w:w="293"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 xml:space="preserve">відділ технічного нагляду </w:t>
            </w:r>
            <w:proofErr w:type="spellStart"/>
            <w:r w:rsidRPr="00350423">
              <w:rPr>
                <w:rFonts w:ascii="Times New Roman" w:hAnsi="Times New Roman"/>
                <w:sz w:val="24"/>
                <w:szCs w:val="24"/>
              </w:rPr>
              <w:t>Терно-пільської</w:t>
            </w:r>
            <w:proofErr w:type="spellEnd"/>
            <w:r w:rsidRPr="00350423">
              <w:rPr>
                <w:rFonts w:ascii="Times New Roman" w:hAnsi="Times New Roman"/>
                <w:sz w:val="24"/>
                <w:szCs w:val="24"/>
              </w:rPr>
              <w:t xml:space="preserve">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p>
          <w:p w:rsidR="00976C4C" w:rsidRPr="00350423" w:rsidRDefault="00976C4C" w:rsidP="00350423">
            <w:pPr>
              <w:pStyle w:val="1f2"/>
              <w:contextualSpacing/>
              <w:jc w:val="center"/>
              <w:rPr>
                <w:rFonts w:ascii="Times New Roman" w:hAnsi="Times New Roman"/>
                <w:sz w:val="24"/>
                <w:szCs w:val="24"/>
              </w:rPr>
            </w:pPr>
          </w:p>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pacing w:after="0" w:line="240" w:lineRule="auto"/>
              <w:rPr>
                <w:rFonts w:ascii="Times New Roman" w:hAnsi="Times New Roman"/>
                <w:sz w:val="24"/>
                <w:szCs w:val="24"/>
                <w:lang w:eastAsia="uk-UA"/>
              </w:rPr>
            </w:pPr>
            <w:r w:rsidRPr="00350423">
              <w:rPr>
                <w:rFonts w:ascii="Times New Roman" w:hAnsi="Times New Roman"/>
                <w:sz w:val="24"/>
                <w:szCs w:val="24"/>
              </w:rPr>
              <w:t>Здійснення технічного нагляду, в т. ч.</w:t>
            </w:r>
          </w:p>
          <w:p w:rsidR="00976C4C" w:rsidRPr="00350423" w:rsidRDefault="00976C4C" w:rsidP="00350423">
            <w:pPr>
              <w:pStyle w:val="43"/>
              <w:widowControl w:val="0"/>
              <w:numPr>
                <w:ilvl w:val="0"/>
                <w:numId w:val="7"/>
              </w:numPr>
              <w:tabs>
                <w:tab w:val="left" w:pos="0"/>
              </w:tabs>
              <w:spacing w:after="0" w:line="240" w:lineRule="auto"/>
              <w:ind w:left="0" w:hanging="180"/>
              <w:contextualSpacing/>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контролю за якістю надання виконавцями послуг</w:t>
            </w:r>
          </w:p>
          <w:p w:rsidR="00976C4C" w:rsidRPr="00350423" w:rsidRDefault="00976C4C" w:rsidP="00350423">
            <w:pPr>
              <w:pStyle w:val="1f2"/>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6</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firstLine="7"/>
              <w:rPr>
                <w:rFonts w:ascii="Times New Roman" w:hAnsi="Times New Roman"/>
                <w:sz w:val="24"/>
                <w:szCs w:val="24"/>
              </w:rPr>
            </w:pPr>
            <w:r w:rsidRPr="00350423">
              <w:rPr>
                <w:rFonts w:ascii="Times New Roman" w:hAnsi="Times New Roman"/>
                <w:sz w:val="24"/>
                <w:szCs w:val="24"/>
              </w:rPr>
              <w:t xml:space="preserve">Покращення послуг водопостачання та </w:t>
            </w:r>
            <w:proofErr w:type="spellStart"/>
            <w:r w:rsidRPr="00350423">
              <w:rPr>
                <w:rFonts w:ascii="Times New Roman" w:hAnsi="Times New Roman"/>
                <w:sz w:val="24"/>
                <w:szCs w:val="24"/>
              </w:rPr>
              <w:t>водовідве-дення</w:t>
            </w:r>
            <w:proofErr w:type="spellEnd"/>
            <w:r w:rsidRPr="00350423">
              <w:rPr>
                <w:rFonts w:ascii="Times New Roman" w:hAnsi="Times New Roman"/>
                <w:sz w:val="24"/>
                <w:szCs w:val="24"/>
              </w:rPr>
              <w:t>,</w:t>
            </w:r>
          </w:p>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забезпечення надання мешканцям життєво необхідних послуг</w:t>
            </w:r>
          </w:p>
          <w:p w:rsidR="00976C4C" w:rsidRPr="00350423" w:rsidRDefault="00976C4C" w:rsidP="00350423">
            <w:pPr>
              <w:pStyle w:val="1f2"/>
              <w:ind w:firstLine="7"/>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6.1.Утримання та поточний ремонт колонок-качалок, пожежних гідрантів, </w:t>
            </w:r>
            <w:proofErr w:type="spellStart"/>
            <w:r w:rsidRPr="00350423">
              <w:rPr>
                <w:rFonts w:ascii="Times New Roman" w:hAnsi="Times New Roman"/>
                <w:sz w:val="24"/>
                <w:szCs w:val="24"/>
              </w:rPr>
              <w:t>бюветів</w:t>
            </w:r>
            <w:proofErr w:type="spellEnd"/>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4100,0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Надання послуг з водопостачання</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hanging="59"/>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6.2.Утримання та поточний ремонт фонтанів (в т.ч. електроенергія, водопостачання та водовідведення)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та ін.</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r w:rsidRPr="00350423">
              <w:rPr>
                <w:rFonts w:ascii="Times New Roman" w:hAnsi="Times New Roman"/>
                <w:sz w:val="24"/>
                <w:szCs w:val="24"/>
              </w:rPr>
              <w:lastRenderedPageBreak/>
              <w:t>громади</w:t>
            </w:r>
          </w:p>
        </w:tc>
      </w:tr>
    </w:tbl>
    <w:p w:rsidR="003A225E" w:rsidRPr="00350423" w:rsidRDefault="003A225E" w:rsidP="00350423">
      <w:pPr>
        <w:pStyle w:val="1f3"/>
        <w:spacing w:after="0" w:line="240" w:lineRule="auto"/>
        <w:ind w:left="0"/>
        <w:rPr>
          <w:rFonts w:ascii="Times New Roman" w:hAnsi="Times New Roman"/>
          <w:sz w:val="24"/>
          <w:szCs w:val="24"/>
          <w:lang w:val="uk-UA"/>
        </w:rPr>
      </w:pPr>
      <w:r w:rsidRPr="00350423">
        <w:rPr>
          <w:rFonts w:ascii="Times New Roman" w:hAnsi="Times New Roman"/>
          <w:sz w:val="24"/>
          <w:szCs w:val="24"/>
          <w:lang w:val="uk-UA"/>
        </w:rPr>
        <w:lastRenderedPageBreak/>
        <w:t>ПРИМІТКА: БГ –  бюджет громади, ДБ – державний бюджет.</w:t>
      </w:r>
    </w:p>
    <w:p w:rsidR="003A225E" w:rsidRPr="00350423" w:rsidRDefault="003A225E" w:rsidP="00350423">
      <w:pPr>
        <w:spacing w:after="0" w:line="240" w:lineRule="auto"/>
        <w:rPr>
          <w:rFonts w:ascii="Times New Roman" w:hAnsi="Times New Roman"/>
          <w:sz w:val="24"/>
          <w:szCs w:val="24"/>
        </w:rPr>
        <w:sectPr w:rsidR="003A225E" w:rsidRPr="00350423" w:rsidSect="008711D2">
          <w:pgSz w:w="16838" w:h="11906" w:orient="landscape"/>
          <w:pgMar w:top="1134" w:right="851" w:bottom="1134" w:left="1701" w:header="709" w:footer="709" w:gutter="0"/>
          <w:cols w:space="708"/>
          <w:docGrid w:linePitch="360"/>
        </w:sect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Default="008A6C01" w:rsidP="00350423">
      <w:pPr>
        <w:pStyle w:val="1"/>
        <w:ind w:hanging="432"/>
        <w:rPr>
          <w:b/>
          <w:color w:val="000000"/>
          <w:sz w:val="24"/>
        </w:rPr>
      </w:pPr>
      <w:r>
        <w:rPr>
          <w:b/>
          <w:color w:val="000000"/>
          <w:sz w:val="24"/>
        </w:rPr>
        <w:t>7</w:t>
      </w:r>
      <w:r w:rsidR="003A225E" w:rsidRPr="00350423">
        <w:rPr>
          <w:b/>
          <w:color w:val="000000"/>
          <w:sz w:val="24"/>
        </w:rPr>
        <w:t>. Координація і контроль за ходом виконання Програми</w:t>
      </w:r>
    </w:p>
    <w:p w:rsidR="005C05EB" w:rsidRPr="005C05EB" w:rsidRDefault="005C05EB" w:rsidP="005C05EB">
      <w:pPr>
        <w:rPr>
          <w:lang w:eastAsia="ru-RU"/>
        </w:rPr>
      </w:pP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організація моніторингу реалізації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аналіз виконання програмних заходів;</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F967D6">
        <w:rPr>
          <w:rFonts w:ascii="Times New Roman" w:hAnsi="Times New Roman"/>
          <w:sz w:val="24"/>
          <w:szCs w:val="24"/>
        </w:rPr>
        <w:t>,</w:t>
      </w:r>
      <w:r w:rsidRPr="00350423">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350423" w:rsidRDefault="003A225E" w:rsidP="00350423">
      <w:pPr>
        <w:pStyle w:val="ae"/>
        <w:spacing w:after="0"/>
        <w:jc w:val="both"/>
      </w:pPr>
    </w:p>
    <w:p w:rsidR="003A225E" w:rsidRPr="00350423" w:rsidRDefault="003A225E" w:rsidP="00350423">
      <w:pPr>
        <w:spacing w:after="0" w:line="240" w:lineRule="auto"/>
        <w:rPr>
          <w:rFonts w:ascii="Times New Roman" w:hAnsi="Times New Roman"/>
          <w:b/>
          <w:sz w:val="24"/>
          <w:szCs w:val="24"/>
        </w:rPr>
      </w:pP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5C05EB" w:rsidP="005C05EB">
      <w:pPr>
        <w:pageBreakBefore/>
        <w:spacing w:after="0" w:line="240" w:lineRule="auto"/>
        <w:ind w:left="4956"/>
        <w:jc w:val="center"/>
        <w:rPr>
          <w:rFonts w:ascii="Times New Roman" w:hAnsi="Times New Roman"/>
          <w:sz w:val="24"/>
          <w:szCs w:val="24"/>
        </w:rPr>
      </w:pPr>
      <w:r>
        <w:rPr>
          <w:rFonts w:ascii="Times New Roman" w:hAnsi="Times New Roman"/>
          <w:sz w:val="24"/>
          <w:szCs w:val="24"/>
        </w:rPr>
        <w:lastRenderedPageBreak/>
        <w:t xml:space="preserve">       </w:t>
      </w:r>
      <w:r w:rsidR="003A225E" w:rsidRPr="00350423">
        <w:rPr>
          <w:rFonts w:ascii="Times New Roman" w:hAnsi="Times New Roman"/>
          <w:sz w:val="24"/>
          <w:szCs w:val="24"/>
        </w:rPr>
        <w:t>Додаток  2</w:t>
      </w:r>
    </w:p>
    <w:p w:rsidR="003A225E" w:rsidRPr="00350423" w:rsidRDefault="003A225E" w:rsidP="00350423">
      <w:pPr>
        <w:spacing w:after="0" w:line="240" w:lineRule="auto"/>
        <w:jc w:val="right"/>
        <w:rPr>
          <w:rFonts w:ascii="Times New Roman" w:hAnsi="Times New Roman"/>
          <w:sz w:val="24"/>
          <w:szCs w:val="24"/>
        </w:rPr>
      </w:pPr>
      <w:r w:rsidRPr="00350423">
        <w:rPr>
          <w:rFonts w:ascii="Times New Roman" w:hAnsi="Times New Roman"/>
          <w:sz w:val="24"/>
          <w:szCs w:val="24"/>
        </w:rPr>
        <w:t xml:space="preserve">                                 </w:t>
      </w:r>
      <w:r w:rsidR="005C05EB">
        <w:rPr>
          <w:rFonts w:ascii="Times New Roman" w:hAnsi="Times New Roman"/>
          <w:sz w:val="24"/>
          <w:szCs w:val="24"/>
        </w:rPr>
        <w:t xml:space="preserve">                              </w:t>
      </w:r>
      <w:r w:rsidRPr="00350423">
        <w:rPr>
          <w:rFonts w:ascii="Times New Roman" w:hAnsi="Times New Roman"/>
          <w:sz w:val="24"/>
          <w:szCs w:val="24"/>
        </w:rPr>
        <w:t xml:space="preserve">до рішення міської ради </w:t>
      </w:r>
    </w:p>
    <w:p w:rsidR="003A225E" w:rsidRPr="00350423" w:rsidRDefault="005C05EB" w:rsidP="00350423">
      <w:pPr>
        <w:spacing w:after="0" w:line="240" w:lineRule="auto"/>
        <w:ind w:firstLine="708"/>
        <w:jc w:val="right"/>
        <w:rPr>
          <w:rFonts w:ascii="Times New Roman" w:hAnsi="Times New Roman"/>
          <w:sz w:val="24"/>
          <w:szCs w:val="24"/>
        </w:rPr>
      </w:pPr>
      <w:r>
        <w:rPr>
          <w:rFonts w:ascii="Times New Roman" w:hAnsi="Times New Roman"/>
          <w:sz w:val="24"/>
          <w:szCs w:val="24"/>
        </w:rPr>
        <w:t xml:space="preserve">   </w:t>
      </w:r>
      <w:r w:rsidR="003A225E" w:rsidRPr="00350423">
        <w:rPr>
          <w:rFonts w:ascii="Times New Roman" w:hAnsi="Times New Roman"/>
          <w:sz w:val="24"/>
          <w:szCs w:val="24"/>
        </w:rPr>
        <w:t>від _______2020р.  №___</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ПРОГРАМА</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«Питна вода на 2021-2024 роки»</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z w:val="24"/>
          <w:szCs w:val="24"/>
        </w:rPr>
        <w:t>1.Паспорт Програми.</w:t>
      </w:r>
    </w:p>
    <w:p w:rsidR="003A225E" w:rsidRPr="00350423" w:rsidRDefault="003A225E" w:rsidP="00350423">
      <w:pPr>
        <w:spacing w:after="0" w:line="240" w:lineRule="auto"/>
        <w:rPr>
          <w:rFonts w:ascii="Times New Roman" w:hAnsi="Times New Roman"/>
          <w:sz w:val="24"/>
          <w:szCs w:val="24"/>
        </w:rPr>
      </w:pPr>
    </w:p>
    <w:tbl>
      <w:tblPr>
        <w:tblW w:w="0" w:type="auto"/>
        <w:tblInd w:w="-39" w:type="dxa"/>
        <w:tblLayout w:type="fixed"/>
        <w:tblLook w:val="0000"/>
      </w:tblPr>
      <w:tblGrid>
        <w:gridCol w:w="1103"/>
        <w:gridCol w:w="3757"/>
        <w:gridCol w:w="4664"/>
      </w:tblGrid>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suppressAutoHyphens/>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numPr>
                <w:ilvl w:val="0"/>
                <w:numId w:val="9"/>
              </w:numPr>
              <w:suppressAutoHyphens/>
              <w:ind w:left="0" w:firstLine="0"/>
              <w:rPr>
                <w:iCs/>
                <w:sz w:val="24"/>
              </w:rPr>
            </w:pPr>
            <w:r w:rsidRPr="00350423">
              <w:rPr>
                <w:sz w:val="24"/>
              </w:rPr>
              <w:t>Протокольне доручення наради при міському голові від 13.10.2020р. № 57 п.8.</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425032">
        <w:trPr>
          <w:trHeight w:val="642"/>
        </w:trPr>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4.</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proofErr w:type="spellStart"/>
            <w:r w:rsidRPr="00350423">
              <w:rPr>
                <w:sz w:val="24"/>
              </w:rPr>
              <w:t>Співрозробники</w:t>
            </w:r>
            <w:proofErr w:type="spellEnd"/>
            <w:r w:rsidRPr="00350423">
              <w:rPr>
                <w:sz w:val="24"/>
              </w:rPr>
              <w:t xml:space="preserve">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spacing w:after="0" w:line="240" w:lineRule="auto"/>
              <w:rPr>
                <w:rFonts w:ascii="Times New Roman" w:hAnsi="Times New Roman"/>
                <w:sz w:val="24"/>
                <w:szCs w:val="24"/>
                <w:lang w:eastAsia="ru-RU"/>
              </w:rPr>
            </w:pPr>
            <w:r w:rsidRPr="00350423">
              <w:rPr>
                <w:rFonts w:ascii="Times New Roman" w:hAnsi="Times New Roman"/>
                <w:sz w:val="24"/>
                <w:szCs w:val="24"/>
              </w:rPr>
              <w:t>Комунальне підприємство «</w:t>
            </w:r>
            <w:proofErr w:type="spellStart"/>
            <w:r w:rsidRPr="00350423">
              <w:rPr>
                <w:rFonts w:ascii="Times New Roman" w:hAnsi="Times New Roman"/>
                <w:sz w:val="24"/>
                <w:szCs w:val="24"/>
              </w:rPr>
              <w:t>Тернопільводоканал</w:t>
            </w:r>
            <w:proofErr w:type="spellEnd"/>
            <w:r w:rsidRPr="00350423">
              <w:rPr>
                <w:rFonts w:ascii="Times New Roman" w:hAnsi="Times New Roman"/>
                <w:sz w:val="24"/>
                <w:szCs w:val="24"/>
              </w:rPr>
              <w:t>»</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5.</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pStyle w:val="1"/>
              <w:tabs>
                <w:tab w:val="num" w:pos="0"/>
              </w:tabs>
              <w:suppressAutoHyphens/>
              <w:ind w:firstLine="0"/>
              <w:rPr>
                <w:sz w:val="24"/>
              </w:rPr>
            </w:pPr>
            <w:r w:rsidRPr="00350423">
              <w:rPr>
                <w:sz w:val="24"/>
              </w:rPr>
              <w:t>Комунальне підприємство «</w:t>
            </w:r>
            <w:proofErr w:type="spellStart"/>
            <w:r w:rsidRPr="00350423">
              <w:rPr>
                <w:sz w:val="24"/>
              </w:rPr>
              <w:t>Тернопільводоканал</w:t>
            </w:r>
            <w:proofErr w:type="spellEnd"/>
            <w:r w:rsidRPr="00350423">
              <w:rPr>
                <w:sz w:val="24"/>
              </w:rPr>
              <w:t>»</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6.</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Комунальне підприємство «</w:t>
            </w:r>
            <w:proofErr w:type="spellStart"/>
            <w:r w:rsidRPr="00350423">
              <w:rPr>
                <w:rFonts w:ascii="Times New Roman" w:hAnsi="Times New Roman"/>
                <w:sz w:val="24"/>
                <w:szCs w:val="24"/>
              </w:rPr>
              <w:t>Тернопільводоканал</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Інші</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7.</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hanging="34"/>
              <w:rPr>
                <w:sz w:val="24"/>
              </w:rPr>
            </w:pPr>
            <w:r w:rsidRPr="00350423">
              <w:rPr>
                <w:sz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hanging="34"/>
              <w:rPr>
                <w:sz w:val="24"/>
              </w:rPr>
            </w:pPr>
            <w:r w:rsidRPr="00350423">
              <w:rPr>
                <w:sz w:val="24"/>
              </w:rPr>
              <w:t>2021-2024 роки</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8221F1" w:rsidP="00350423">
            <w:pPr>
              <w:spacing w:after="0" w:line="240" w:lineRule="auto"/>
              <w:ind w:hanging="34"/>
              <w:rPr>
                <w:rFonts w:ascii="Times New Roman" w:hAnsi="Times New Roman"/>
                <w:sz w:val="24"/>
                <w:szCs w:val="24"/>
              </w:rPr>
            </w:pPr>
            <w:r w:rsidRPr="00350423">
              <w:rPr>
                <w:rFonts w:ascii="Times New Roman" w:hAnsi="Times New Roman"/>
                <w:sz w:val="24"/>
                <w:szCs w:val="24"/>
              </w:rPr>
              <w:t>211</w:t>
            </w:r>
            <w:r w:rsidR="0055687B">
              <w:rPr>
                <w:rFonts w:ascii="Times New Roman" w:hAnsi="Times New Roman"/>
                <w:sz w:val="24"/>
                <w:szCs w:val="24"/>
              </w:rPr>
              <w:t xml:space="preserve"> </w:t>
            </w:r>
            <w:r w:rsidR="003A225E"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hanging="34"/>
              <w:rPr>
                <w:iCs/>
                <w:color w:val="000000"/>
                <w:sz w:val="24"/>
              </w:rPr>
            </w:pPr>
            <w:r w:rsidRPr="00350423">
              <w:rPr>
                <w:color w:val="000000"/>
                <w:sz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8221F1" w:rsidP="00350423">
            <w:pPr>
              <w:spacing w:after="0" w:line="240" w:lineRule="auto"/>
              <w:ind w:hanging="34"/>
              <w:rPr>
                <w:rFonts w:ascii="Times New Roman" w:hAnsi="Times New Roman"/>
                <w:sz w:val="24"/>
                <w:szCs w:val="24"/>
              </w:rPr>
            </w:pPr>
            <w:r w:rsidRPr="00350423">
              <w:rPr>
                <w:rFonts w:ascii="Times New Roman" w:hAnsi="Times New Roman"/>
                <w:sz w:val="24"/>
                <w:szCs w:val="24"/>
              </w:rPr>
              <w:t>169</w:t>
            </w:r>
            <w:r w:rsidR="0055687B">
              <w:rPr>
                <w:rFonts w:ascii="Times New Roman" w:hAnsi="Times New Roman"/>
                <w:sz w:val="24"/>
                <w:szCs w:val="24"/>
              </w:rPr>
              <w:t xml:space="preserve"> </w:t>
            </w:r>
            <w:r w:rsidR="003A225E"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 xml:space="preserve"> 40</w:t>
            </w:r>
            <w:r w:rsidR="0055687B">
              <w:rPr>
                <w:rFonts w:ascii="Times New Roman" w:hAnsi="Times New Roman"/>
                <w:sz w:val="24"/>
                <w:szCs w:val="24"/>
              </w:rPr>
              <w:t xml:space="preserve"> </w:t>
            </w:r>
            <w:r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color w:val="000000"/>
                <w:sz w:val="24"/>
              </w:rPr>
            </w:pPr>
            <w:r w:rsidRPr="00350423">
              <w:rPr>
                <w:color w:val="000000"/>
                <w:sz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55687B">
              <w:rPr>
                <w:rFonts w:ascii="Times New Roman" w:hAnsi="Times New Roman"/>
                <w:sz w:val="24"/>
                <w:szCs w:val="24"/>
              </w:rPr>
              <w:t xml:space="preserve"> </w:t>
            </w:r>
            <w:r w:rsidRPr="00350423">
              <w:rPr>
                <w:rFonts w:ascii="Times New Roman" w:hAnsi="Times New Roman"/>
                <w:sz w:val="24"/>
                <w:szCs w:val="24"/>
              </w:rPr>
              <w:t xml:space="preserve">000,0 </w:t>
            </w:r>
          </w:p>
        </w:tc>
      </w:tr>
    </w:tbl>
    <w:p w:rsidR="003A225E" w:rsidRPr="00350423" w:rsidRDefault="003A225E" w:rsidP="00350423">
      <w:pPr>
        <w:pStyle w:val="1f2"/>
        <w:jc w:val="both"/>
        <w:rPr>
          <w:rFonts w:ascii="Times New Roman" w:hAnsi="Times New Roman"/>
          <w:sz w:val="24"/>
          <w:szCs w:val="24"/>
        </w:rPr>
      </w:pP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pacing w:val="6"/>
          <w:sz w:val="24"/>
          <w:szCs w:val="24"/>
        </w:rPr>
        <w:t>2. Визначення проблеми, на розв’язання якої спрямована програма</w:t>
      </w: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42"/>
        <w:ind w:firstLine="708"/>
        <w:rPr>
          <w:rFonts w:ascii="Times New Roman" w:hAnsi="Times New Roman" w:cs="Times New Roman"/>
          <w:sz w:val="24"/>
          <w:szCs w:val="24"/>
        </w:rPr>
      </w:pPr>
      <w:r w:rsidRPr="00350423">
        <w:rPr>
          <w:rFonts w:ascii="Times New Roman" w:hAnsi="Times New Roman" w:cs="Times New Roman"/>
          <w:b/>
          <w:sz w:val="24"/>
          <w:szCs w:val="24"/>
        </w:rPr>
        <w:t xml:space="preserve">2.1. Сучасний стан водопостачання </w:t>
      </w:r>
      <w:r w:rsidR="00A36DDC" w:rsidRPr="00350423">
        <w:rPr>
          <w:rFonts w:ascii="Times New Roman" w:hAnsi="Times New Roman" w:cs="Times New Roman"/>
          <w:b/>
          <w:sz w:val="24"/>
          <w:szCs w:val="24"/>
          <w:lang w:eastAsia="ru-RU"/>
        </w:rPr>
        <w:t xml:space="preserve">Тернопільської міської територіальної громади, зокрема </w:t>
      </w:r>
      <w:proofErr w:type="spellStart"/>
      <w:r w:rsidR="00A36DDC" w:rsidRPr="00350423">
        <w:rPr>
          <w:rFonts w:ascii="Times New Roman" w:hAnsi="Times New Roman" w:cs="Times New Roman"/>
          <w:b/>
          <w:sz w:val="24"/>
          <w:szCs w:val="24"/>
          <w:lang w:eastAsia="ru-RU"/>
        </w:rPr>
        <w:t>м.Тернополя</w:t>
      </w:r>
      <w:proofErr w:type="spellEnd"/>
    </w:p>
    <w:p w:rsidR="003A225E" w:rsidRPr="00350423" w:rsidRDefault="003A225E" w:rsidP="00350423">
      <w:pPr>
        <w:pStyle w:val="ae"/>
        <w:spacing w:after="0"/>
        <w:ind w:firstLine="708"/>
        <w:jc w:val="both"/>
      </w:pPr>
    </w:p>
    <w:p w:rsidR="003A225E" w:rsidRPr="00350423" w:rsidRDefault="003A225E" w:rsidP="00350423">
      <w:pPr>
        <w:pStyle w:val="1f2"/>
        <w:snapToGrid w:val="0"/>
        <w:jc w:val="both"/>
        <w:rPr>
          <w:rFonts w:ascii="Times New Roman" w:hAnsi="Times New Roman"/>
          <w:sz w:val="24"/>
          <w:szCs w:val="24"/>
        </w:rPr>
      </w:pPr>
      <w:r w:rsidRPr="00350423">
        <w:rPr>
          <w:rFonts w:ascii="Times New Roman" w:hAnsi="Times New Roman"/>
          <w:bCs/>
          <w:sz w:val="24"/>
          <w:szCs w:val="24"/>
          <w:lang w:eastAsia="ru-RU"/>
        </w:rPr>
        <w:tab/>
      </w:r>
      <w:r w:rsidRPr="00350423">
        <w:rPr>
          <w:rFonts w:ascii="Times New Roman" w:hAnsi="Times New Roman"/>
          <w:sz w:val="24"/>
          <w:szCs w:val="24"/>
          <w:lang w:eastAsia="ru-RU"/>
        </w:rPr>
        <w:t>Комунальне підприємство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надає послуги з водопостачання та водовідведення абонентам </w:t>
      </w:r>
      <w:proofErr w:type="spellStart"/>
      <w:r w:rsidRPr="00350423">
        <w:rPr>
          <w:rFonts w:ascii="Times New Roman" w:hAnsi="Times New Roman"/>
          <w:sz w:val="24"/>
          <w:szCs w:val="24"/>
          <w:lang w:eastAsia="ru-RU"/>
        </w:rPr>
        <w:t>м.Тернополя</w:t>
      </w:r>
      <w:proofErr w:type="spellEnd"/>
      <w:r w:rsidRPr="00350423">
        <w:rPr>
          <w:rFonts w:ascii="Times New Roman" w:hAnsi="Times New Roman"/>
          <w:sz w:val="24"/>
          <w:szCs w:val="24"/>
          <w:lang w:eastAsia="ru-RU"/>
        </w:rPr>
        <w:t xml:space="preserve"> та ряду прилеглих </w:t>
      </w:r>
      <w:r w:rsidRPr="00350423">
        <w:rPr>
          <w:rFonts w:ascii="Times New Roman" w:hAnsi="Times New Roman"/>
          <w:sz w:val="24"/>
          <w:szCs w:val="24"/>
        </w:rPr>
        <w:t xml:space="preserve">сільських населених </w:t>
      </w:r>
    </w:p>
    <w:p w:rsidR="003A225E" w:rsidRPr="00350423" w:rsidRDefault="003A225E" w:rsidP="00350423">
      <w:pPr>
        <w:pStyle w:val="1f2"/>
        <w:snapToGrid w:val="0"/>
        <w:jc w:val="both"/>
        <w:rPr>
          <w:rFonts w:ascii="Times New Roman" w:hAnsi="Times New Roman"/>
          <w:sz w:val="24"/>
          <w:szCs w:val="24"/>
        </w:rPr>
      </w:pPr>
      <w:r w:rsidRPr="00350423">
        <w:rPr>
          <w:rFonts w:ascii="Times New Roman" w:hAnsi="Times New Roman"/>
          <w:sz w:val="24"/>
          <w:szCs w:val="24"/>
        </w:rPr>
        <w:t>пунктів</w:t>
      </w:r>
      <w:r w:rsidRPr="00350423">
        <w:rPr>
          <w:rFonts w:ascii="Times New Roman" w:hAnsi="Times New Roman"/>
          <w:sz w:val="24"/>
          <w:szCs w:val="24"/>
          <w:lang w:eastAsia="ru-RU"/>
        </w:rPr>
        <w:t xml:space="preserve">. Послугами водопостачання  користуються, окрім </w:t>
      </w:r>
      <w:proofErr w:type="spellStart"/>
      <w:r w:rsidRPr="00350423">
        <w:rPr>
          <w:rFonts w:ascii="Times New Roman" w:hAnsi="Times New Roman"/>
          <w:sz w:val="24"/>
          <w:szCs w:val="24"/>
          <w:lang w:eastAsia="ru-RU"/>
        </w:rPr>
        <w:t>м.Тернополя</w:t>
      </w:r>
      <w:proofErr w:type="spellEnd"/>
      <w:r w:rsidRPr="00350423">
        <w:rPr>
          <w:rFonts w:ascii="Times New Roman" w:hAnsi="Times New Roman"/>
          <w:sz w:val="24"/>
          <w:szCs w:val="24"/>
          <w:lang w:eastAsia="ru-RU"/>
        </w:rPr>
        <w:t xml:space="preserve">, абоненти 13-ти прилеглих </w:t>
      </w:r>
      <w:r w:rsidRPr="00350423">
        <w:rPr>
          <w:rFonts w:ascii="Times New Roman" w:hAnsi="Times New Roman"/>
          <w:sz w:val="24"/>
          <w:szCs w:val="24"/>
        </w:rPr>
        <w:t>сільських населених пунктах</w:t>
      </w:r>
      <w:r w:rsidRPr="00350423">
        <w:rPr>
          <w:rFonts w:ascii="Times New Roman" w:hAnsi="Times New Roman"/>
          <w:sz w:val="24"/>
          <w:szCs w:val="24"/>
          <w:lang w:eastAsia="ru-RU"/>
        </w:rPr>
        <w:t xml:space="preserve">. Чисельність населення, якому надаються послуги </w:t>
      </w:r>
      <w:r w:rsidRPr="00350423">
        <w:rPr>
          <w:rFonts w:ascii="Times New Roman" w:hAnsi="Times New Roman"/>
          <w:sz w:val="24"/>
          <w:szCs w:val="24"/>
          <w:lang w:eastAsia="ru-RU"/>
        </w:rPr>
        <w:lastRenderedPageBreak/>
        <w:t xml:space="preserve">з водопостачання складає 230,5 </w:t>
      </w:r>
      <w:proofErr w:type="spellStart"/>
      <w:r w:rsidRPr="00350423">
        <w:rPr>
          <w:rFonts w:ascii="Times New Roman" w:hAnsi="Times New Roman"/>
          <w:sz w:val="24"/>
          <w:szCs w:val="24"/>
          <w:lang w:eastAsia="ru-RU"/>
        </w:rPr>
        <w:t>тис.чол</w:t>
      </w:r>
      <w:proofErr w:type="spellEnd"/>
      <w:r w:rsidRPr="00350423">
        <w:rPr>
          <w:rFonts w:ascii="Times New Roman" w:hAnsi="Times New Roman"/>
          <w:sz w:val="24"/>
          <w:szCs w:val="24"/>
          <w:lang w:eastAsia="ru-RU"/>
        </w:rPr>
        <w:t xml:space="preserve">. </w:t>
      </w:r>
      <w:r w:rsidRPr="00350423">
        <w:rPr>
          <w:rFonts w:ascii="Times New Roman" w:hAnsi="Times New Roman"/>
          <w:sz w:val="24"/>
          <w:szCs w:val="24"/>
          <w:lang w:eastAsia="ru-RU"/>
        </w:rPr>
        <w:tab/>
        <w:t>Водопостачання та водовідведення здійснюється цілодобово.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Система водопостачання складається із двох водозаборів («Тернопільський» та «</w:t>
      </w:r>
      <w:proofErr w:type="spellStart"/>
      <w:r w:rsidRPr="00350423">
        <w:rPr>
          <w:rFonts w:ascii="Times New Roman" w:hAnsi="Times New Roman"/>
          <w:sz w:val="24"/>
          <w:szCs w:val="24"/>
          <w:lang w:eastAsia="ru-RU"/>
        </w:rPr>
        <w:t>Верхньо-Івачівський</w:t>
      </w:r>
      <w:proofErr w:type="spellEnd"/>
      <w:r w:rsidRPr="00350423">
        <w:rPr>
          <w:rFonts w:ascii="Times New Roman" w:hAnsi="Times New Roman"/>
          <w:sz w:val="24"/>
          <w:szCs w:val="24"/>
          <w:lang w:eastAsia="ru-RU"/>
        </w:rPr>
        <w:t xml:space="preserve">»), двох насосних станцій ІІ-го підйому, станції </w:t>
      </w:r>
      <w:proofErr w:type="spellStart"/>
      <w:r w:rsidRPr="00350423">
        <w:rPr>
          <w:rFonts w:ascii="Times New Roman" w:hAnsi="Times New Roman"/>
          <w:sz w:val="24"/>
          <w:szCs w:val="24"/>
          <w:lang w:eastAsia="ru-RU"/>
        </w:rPr>
        <w:t>знезалізнення</w:t>
      </w:r>
      <w:proofErr w:type="spellEnd"/>
      <w:r w:rsidRPr="00350423">
        <w:rPr>
          <w:rFonts w:ascii="Times New Roman" w:hAnsi="Times New Roman"/>
          <w:sz w:val="24"/>
          <w:szCs w:val="24"/>
          <w:lang w:eastAsia="ru-RU"/>
        </w:rPr>
        <w:t xml:space="preserve"> води «Тернопільського» водозабору, насосної станції ІІІ-го підйому та 14-ти резервуарів чистої води із збірного залізобетону, </w:t>
      </w:r>
      <w:proofErr w:type="spellStart"/>
      <w:r w:rsidRPr="00350423">
        <w:rPr>
          <w:rFonts w:ascii="Times New Roman" w:hAnsi="Times New Roman"/>
          <w:sz w:val="24"/>
          <w:szCs w:val="24"/>
          <w:lang w:eastAsia="ru-RU"/>
        </w:rPr>
        <w:t>підвищуючих</w:t>
      </w:r>
      <w:proofErr w:type="spellEnd"/>
      <w:r w:rsidRPr="00350423">
        <w:rPr>
          <w:rFonts w:ascii="Times New Roman" w:hAnsi="Times New Roman"/>
          <w:sz w:val="24"/>
          <w:szCs w:val="24"/>
          <w:lang w:eastAsia="ru-RU"/>
        </w:rPr>
        <w:t xml:space="preserve"> насосних станцій, розподільчих мереж. Джерелом водопостачання є підземні води. 30 артезіанських свердловин згруповано у 2 водозабори («Тернопільський» та «</w:t>
      </w:r>
      <w:proofErr w:type="spellStart"/>
      <w:r w:rsidRPr="00350423">
        <w:rPr>
          <w:rFonts w:ascii="Times New Roman" w:hAnsi="Times New Roman"/>
          <w:sz w:val="24"/>
          <w:szCs w:val="24"/>
          <w:lang w:eastAsia="ru-RU"/>
        </w:rPr>
        <w:t>Верхньо-Івачівський</w:t>
      </w:r>
      <w:proofErr w:type="spellEnd"/>
      <w:r w:rsidRPr="00350423">
        <w:rPr>
          <w:rFonts w:ascii="Times New Roman" w:hAnsi="Times New Roman"/>
          <w:sz w:val="24"/>
          <w:szCs w:val="24"/>
          <w:lang w:eastAsia="ru-RU"/>
        </w:rPr>
        <w:t>»). Для забезпечення повноти обліку на свердловинах «Тернопільського» (ВНС №1) та «</w:t>
      </w:r>
      <w:proofErr w:type="spellStart"/>
      <w:r w:rsidRPr="00350423">
        <w:rPr>
          <w:rFonts w:ascii="Times New Roman" w:hAnsi="Times New Roman"/>
          <w:sz w:val="24"/>
          <w:szCs w:val="24"/>
          <w:lang w:eastAsia="ru-RU"/>
        </w:rPr>
        <w:t>Верхньо-Івачівського</w:t>
      </w:r>
      <w:proofErr w:type="spellEnd"/>
      <w:r w:rsidRPr="00350423">
        <w:rPr>
          <w:rFonts w:ascii="Times New Roman" w:hAnsi="Times New Roman"/>
          <w:sz w:val="24"/>
          <w:szCs w:val="24"/>
          <w:lang w:eastAsia="ru-RU"/>
        </w:rPr>
        <w:t>»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Середньодобова подача в</w:t>
      </w:r>
      <w:r w:rsidR="00F21F45">
        <w:rPr>
          <w:rFonts w:ascii="Times New Roman" w:hAnsi="Times New Roman"/>
          <w:sz w:val="24"/>
          <w:szCs w:val="24"/>
          <w:lang w:eastAsia="ru-RU"/>
        </w:rPr>
        <w:t xml:space="preserve"> мережу складає 41,94 </w:t>
      </w:r>
      <w:proofErr w:type="spellStart"/>
      <w:r w:rsidR="00F21F45">
        <w:rPr>
          <w:rFonts w:ascii="Times New Roman" w:hAnsi="Times New Roman"/>
          <w:sz w:val="24"/>
          <w:szCs w:val="24"/>
          <w:lang w:eastAsia="ru-RU"/>
        </w:rPr>
        <w:t>тис.м.куб</w:t>
      </w:r>
      <w:proofErr w:type="spellEnd"/>
      <w:r w:rsidRPr="00350423">
        <w:rPr>
          <w:rFonts w:ascii="Times New Roman" w:hAnsi="Times New Roman"/>
          <w:sz w:val="24"/>
          <w:szCs w:val="24"/>
          <w:lang w:eastAsia="ru-RU"/>
        </w:rPr>
        <w:t>/добу.</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 xml:space="preserve">Загальна довжина мереж водопостачання, які перебувають на балансі та обслуговуванні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ab/>
      </w:r>
      <w:r w:rsidR="003D2DB5" w:rsidRPr="00350423">
        <w:rPr>
          <w:rFonts w:ascii="Times New Roman" w:hAnsi="Times New Roman"/>
          <w:sz w:val="24"/>
          <w:szCs w:val="24"/>
          <w:lang w:eastAsia="ru-RU"/>
        </w:rPr>
        <w:t>Обсяг втрат та витрат води складає</w:t>
      </w:r>
      <w:r w:rsidRPr="00350423">
        <w:rPr>
          <w:rFonts w:ascii="Times New Roman" w:hAnsi="Times New Roman"/>
          <w:sz w:val="24"/>
          <w:szCs w:val="24"/>
          <w:lang w:eastAsia="ru-RU"/>
        </w:rPr>
        <w:t xml:space="preserve"> 4061 </w:t>
      </w:r>
      <w:proofErr w:type="spellStart"/>
      <w:r w:rsidRPr="00350423">
        <w:rPr>
          <w:rFonts w:ascii="Times New Roman" w:hAnsi="Times New Roman"/>
          <w:sz w:val="24"/>
          <w:szCs w:val="24"/>
          <w:lang w:eastAsia="ru-RU"/>
        </w:rPr>
        <w:t>тис.м.куб</w:t>
      </w:r>
      <w:proofErr w:type="spellEnd"/>
      <w:r w:rsidRPr="00350423">
        <w:rPr>
          <w:rFonts w:ascii="Times New Roman" w:hAnsi="Times New Roman"/>
          <w:sz w:val="24"/>
          <w:szCs w:val="24"/>
          <w:lang w:eastAsia="ru-RU"/>
        </w:rPr>
        <w:t xml:space="preserve">/рік чи 33 % від забраної води. </w:t>
      </w:r>
    </w:p>
    <w:p w:rsidR="003A225E" w:rsidRPr="00350423" w:rsidRDefault="003A225E" w:rsidP="00350423">
      <w:pPr>
        <w:pStyle w:val="ae"/>
        <w:spacing w:after="0"/>
        <w:ind w:firstLine="708"/>
        <w:jc w:val="both"/>
      </w:pPr>
      <w:r w:rsidRPr="00350423">
        <w:rPr>
          <w:bCs/>
        </w:rPr>
        <w:t>Система господарсько-побутового водовідведення</w:t>
      </w:r>
      <w:r w:rsidRPr="00350423">
        <w:t xml:space="preserve"> складається із самопливних колекторів, каналізаційних насосних станцій (КНС), напірних трубопроводів та каналізаційних очисних споруд (</w:t>
      </w:r>
      <w:proofErr w:type="spellStart"/>
      <w:r w:rsidRPr="00350423">
        <w:t>КОС</w:t>
      </w:r>
      <w:proofErr w:type="spellEnd"/>
      <w:r w:rsidRPr="00350423">
        <w:t>).</w:t>
      </w:r>
    </w:p>
    <w:p w:rsidR="003A225E" w:rsidRPr="00350423" w:rsidRDefault="003A225E" w:rsidP="00350423">
      <w:pPr>
        <w:pStyle w:val="ae"/>
        <w:spacing w:after="0"/>
        <w:ind w:firstLine="708"/>
        <w:jc w:val="both"/>
      </w:pPr>
      <w:r w:rsidRPr="00350423">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3A225E" w:rsidRPr="00350423" w:rsidRDefault="003A225E" w:rsidP="00350423">
      <w:pPr>
        <w:pStyle w:val="ae"/>
        <w:spacing w:after="0"/>
        <w:ind w:firstLine="708"/>
        <w:jc w:val="both"/>
      </w:pPr>
      <w:r w:rsidRPr="00350423">
        <w:t>Загальна довжина каналізаційних мереж – 290,7 км.</w:t>
      </w:r>
    </w:p>
    <w:p w:rsidR="003A225E" w:rsidRPr="00350423" w:rsidRDefault="003A225E" w:rsidP="00350423">
      <w:pPr>
        <w:pStyle w:val="ae"/>
        <w:tabs>
          <w:tab w:val="left" w:pos="0"/>
        </w:tabs>
        <w:spacing w:after="0"/>
        <w:jc w:val="both"/>
      </w:pPr>
      <w:r w:rsidRPr="00350423">
        <w:rPr>
          <w:color w:val="000000"/>
        </w:rPr>
        <w:tab/>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3A225E" w:rsidRPr="00350423" w:rsidRDefault="003A225E" w:rsidP="00350423">
      <w:pPr>
        <w:pStyle w:val="ae"/>
        <w:tabs>
          <w:tab w:val="left" w:pos="0"/>
        </w:tabs>
        <w:spacing w:after="0"/>
        <w:jc w:val="both"/>
      </w:pPr>
      <w:r w:rsidRPr="00350423">
        <w:rPr>
          <w:color w:val="000000"/>
        </w:rPr>
        <w:t>- виготовлення проектно-кошторисної документації на влаштування каналізаційних мереж та каналізаційних насосних станцій;</w:t>
      </w:r>
    </w:p>
    <w:p w:rsidR="003A225E" w:rsidRPr="00350423" w:rsidRDefault="003A225E" w:rsidP="00350423">
      <w:pPr>
        <w:pStyle w:val="ae"/>
        <w:spacing w:after="0"/>
        <w:jc w:val="both"/>
      </w:pPr>
      <w:r w:rsidRPr="00350423">
        <w:rPr>
          <w:color w:val="000000"/>
        </w:rPr>
        <w:t>- будівництво самопливних та напірних каналізаційних колекторів в наступних мікрорайонах: «</w:t>
      </w:r>
      <w:proofErr w:type="spellStart"/>
      <w:r w:rsidRPr="00350423">
        <w:rPr>
          <w:color w:val="000000"/>
        </w:rPr>
        <w:t>Пронятин</w:t>
      </w:r>
      <w:proofErr w:type="spellEnd"/>
      <w:r w:rsidRPr="00350423">
        <w:rPr>
          <w:color w:val="000000"/>
        </w:rPr>
        <w:t>», «</w:t>
      </w:r>
      <w:proofErr w:type="spellStart"/>
      <w:r w:rsidRPr="00350423">
        <w:rPr>
          <w:color w:val="000000"/>
        </w:rPr>
        <w:t>Кутківці</w:t>
      </w:r>
      <w:proofErr w:type="spellEnd"/>
      <w:r w:rsidRPr="00350423">
        <w:rPr>
          <w:color w:val="000000"/>
        </w:rPr>
        <w:t>», «Дружба», «Центр», «Новий Світ», «Східний»;</w:t>
      </w:r>
    </w:p>
    <w:p w:rsidR="003A225E" w:rsidRPr="00350423" w:rsidRDefault="003A225E" w:rsidP="00350423">
      <w:pPr>
        <w:pStyle w:val="ae"/>
        <w:spacing w:after="0"/>
        <w:jc w:val="both"/>
      </w:pPr>
      <w:r w:rsidRPr="00350423">
        <w:rPr>
          <w:color w:val="000000"/>
        </w:rPr>
        <w:t>-</w:t>
      </w:r>
      <w:r w:rsidR="003D2DB5" w:rsidRPr="00350423">
        <w:rPr>
          <w:color w:val="000000"/>
        </w:rPr>
        <w:t xml:space="preserve"> </w:t>
      </w:r>
      <w:r w:rsidRPr="00350423">
        <w:rPr>
          <w:color w:val="000000"/>
        </w:rPr>
        <w:t>будівництво каналізаційних мереж по вулицях: Сонячна,  А.</w:t>
      </w:r>
      <w:proofErr w:type="spellStart"/>
      <w:r w:rsidRPr="00350423">
        <w:rPr>
          <w:color w:val="000000"/>
        </w:rPr>
        <w:t>Манастирського</w:t>
      </w:r>
      <w:proofErr w:type="spellEnd"/>
      <w:r w:rsidRPr="00350423">
        <w:rPr>
          <w:color w:val="000000"/>
        </w:rPr>
        <w:t>,</w:t>
      </w:r>
      <w:r w:rsidR="00FA626C" w:rsidRPr="00350423">
        <w:rPr>
          <w:color w:val="000000"/>
        </w:rPr>
        <w:t xml:space="preserve"> </w:t>
      </w:r>
      <w:r w:rsidRPr="00350423">
        <w:rPr>
          <w:color w:val="000000"/>
        </w:rPr>
        <w:t>С.</w:t>
      </w:r>
      <w:proofErr w:type="spellStart"/>
      <w:r w:rsidRPr="00350423">
        <w:rPr>
          <w:color w:val="000000"/>
        </w:rPr>
        <w:t>Шагайди</w:t>
      </w:r>
      <w:proofErr w:type="spellEnd"/>
      <w:r w:rsidRPr="00350423">
        <w:rPr>
          <w:color w:val="000000"/>
        </w:rPr>
        <w:t xml:space="preserve">, Дівоча, Довбуша, </w:t>
      </w:r>
      <w:proofErr w:type="spellStart"/>
      <w:r w:rsidRPr="00350423">
        <w:rPr>
          <w:color w:val="000000"/>
        </w:rPr>
        <w:t>пр.Дівочий</w:t>
      </w:r>
      <w:proofErr w:type="spellEnd"/>
      <w:r w:rsidRPr="00350423">
        <w:rPr>
          <w:color w:val="000000"/>
        </w:rPr>
        <w:t>, Академіка С.</w:t>
      </w:r>
      <w:proofErr w:type="spellStart"/>
      <w:r w:rsidRPr="00350423">
        <w:rPr>
          <w:color w:val="000000"/>
        </w:rPr>
        <w:t>Балея</w:t>
      </w:r>
      <w:proofErr w:type="spellEnd"/>
      <w:r w:rsidRPr="00350423">
        <w:rPr>
          <w:color w:val="000000"/>
        </w:rPr>
        <w:t>, С.</w:t>
      </w:r>
      <w:proofErr w:type="spellStart"/>
      <w:r w:rsidRPr="00350423">
        <w:rPr>
          <w:color w:val="000000"/>
        </w:rPr>
        <w:t>Чарнецького</w:t>
      </w:r>
      <w:proofErr w:type="spellEnd"/>
      <w:r w:rsidRPr="00350423">
        <w:rPr>
          <w:color w:val="000000"/>
        </w:rPr>
        <w:t xml:space="preserve">, Марка Вовчка, Стадникової, Садова, Є.Гребінки, Подільська, Білогірська, Чернівецька, Мостова, Мостова-бічна, Циганська, Межова, Бережанська, </w:t>
      </w:r>
      <w:proofErr w:type="spellStart"/>
      <w:r w:rsidRPr="00350423">
        <w:rPr>
          <w:color w:val="000000"/>
        </w:rPr>
        <w:t>Микулинецька</w:t>
      </w:r>
      <w:proofErr w:type="spellEnd"/>
      <w:r w:rsidRPr="00350423">
        <w:rPr>
          <w:color w:val="000000"/>
        </w:rPr>
        <w:t xml:space="preserve">, Агрономічна, </w:t>
      </w:r>
      <w:proofErr w:type="spellStart"/>
      <w:r w:rsidRPr="00350423">
        <w:rPr>
          <w:color w:val="000000"/>
        </w:rPr>
        <w:t>Болюха</w:t>
      </w:r>
      <w:proofErr w:type="spellEnd"/>
      <w:r w:rsidRPr="00350423">
        <w:rPr>
          <w:color w:val="000000"/>
        </w:rPr>
        <w:t xml:space="preserve">, Вишнева, Лісова, Підгірна, Приміська, Урожайна, Яблунева, провулок </w:t>
      </w:r>
      <w:proofErr w:type="spellStart"/>
      <w:r w:rsidRPr="00350423">
        <w:rPr>
          <w:color w:val="000000"/>
        </w:rPr>
        <w:t>Микулинецький</w:t>
      </w:r>
      <w:proofErr w:type="spellEnd"/>
      <w:r w:rsidRPr="00350423">
        <w:rPr>
          <w:color w:val="000000"/>
        </w:rPr>
        <w:t>, Енергетична, Козацька, Гірняка, Підгородня, Фестивальна;</w:t>
      </w:r>
    </w:p>
    <w:p w:rsidR="003A225E" w:rsidRPr="00350423" w:rsidRDefault="003A225E" w:rsidP="00350423">
      <w:pPr>
        <w:pStyle w:val="ae"/>
        <w:spacing w:after="0"/>
        <w:jc w:val="both"/>
      </w:pPr>
      <w:r w:rsidRPr="00350423">
        <w:rPr>
          <w:color w:val="000000"/>
        </w:rPr>
        <w:t xml:space="preserve">- залучення ініціативних груп мешканців громади для проведення робіт по каналізуванню з метою </w:t>
      </w:r>
      <w:proofErr w:type="spellStart"/>
      <w:r w:rsidRPr="00350423">
        <w:rPr>
          <w:color w:val="000000"/>
        </w:rPr>
        <w:t>співфінансування</w:t>
      </w:r>
      <w:proofErr w:type="spellEnd"/>
      <w:r w:rsidRPr="00350423">
        <w:rPr>
          <w:color w:val="000000"/>
        </w:rPr>
        <w:t>;</w:t>
      </w:r>
    </w:p>
    <w:p w:rsidR="003A225E" w:rsidRPr="00350423" w:rsidRDefault="003A225E" w:rsidP="00350423">
      <w:pPr>
        <w:pStyle w:val="ae"/>
        <w:spacing w:after="0"/>
        <w:jc w:val="both"/>
      </w:pPr>
      <w:r w:rsidRPr="00350423">
        <w:rPr>
          <w:color w:val="000000"/>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3A225E" w:rsidRPr="00350423" w:rsidRDefault="003A225E" w:rsidP="00350423">
      <w:pPr>
        <w:pStyle w:val="ae"/>
        <w:spacing w:after="0"/>
        <w:jc w:val="both"/>
      </w:pPr>
      <w:r w:rsidRPr="00350423">
        <w:rPr>
          <w:color w:val="000000"/>
        </w:rPr>
        <w:t>- ліквідація існуючих та припинення подальшого утворення вигрібних ям.</w:t>
      </w:r>
    </w:p>
    <w:p w:rsidR="003A225E" w:rsidRPr="00350423" w:rsidRDefault="003A225E" w:rsidP="00350423">
      <w:pPr>
        <w:pStyle w:val="ae"/>
        <w:spacing w:after="0"/>
        <w:ind w:firstLine="708"/>
        <w:jc w:val="both"/>
      </w:pPr>
    </w:p>
    <w:p w:rsidR="003A225E" w:rsidRPr="00350423" w:rsidRDefault="003A225E" w:rsidP="00350423">
      <w:pPr>
        <w:pStyle w:val="ae"/>
        <w:spacing w:after="0"/>
        <w:ind w:firstLine="708"/>
        <w:jc w:val="both"/>
        <w:rPr>
          <w:b/>
          <w:bCs/>
        </w:rPr>
      </w:pPr>
      <w:r w:rsidRPr="00350423">
        <w:rPr>
          <w:b/>
          <w:bCs/>
        </w:rPr>
        <w:t>2.2. Сучасний с</w:t>
      </w:r>
      <w:r w:rsidRPr="00350423">
        <w:rPr>
          <w:b/>
          <w:bCs/>
          <w:lang w:eastAsia="zh-CN"/>
        </w:rPr>
        <w:t xml:space="preserve">тан водопостачання на території </w:t>
      </w:r>
      <w:proofErr w:type="spellStart"/>
      <w:r w:rsidRPr="00350423">
        <w:rPr>
          <w:b/>
          <w:bCs/>
          <w:lang w:eastAsia="zh-CN"/>
        </w:rPr>
        <w:t>ново</w:t>
      </w:r>
      <w:r w:rsidRPr="00350423">
        <w:rPr>
          <w:b/>
          <w:bCs/>
        </w:rPr>
        <w:t>приєднаних</w:t>
      </w:r>
      <w:proofErr w:type="spellEnd"/>
      <w:r w:rsidRPr="00350423">
        <w:rPr>
          <w:b/>
          <w:bCs/>
        </w:rPr>
        <w:t xml:space="preserve"> сільських територіальних громад</w:t>
      </w:r>
    </w:p>
    <w:p w:rsidR="00A9412C" w:rsidRPr="00350423" w:rsidRDefault="00A9412C" w:rsidP="00350423">
      <w:pPr>
        <w:pStyle w:val="ae"/>
        <w:spacing w:after="0"/>
        <w:ind w:firstLine="708"/>
        <w:jc w:val="both"/>
      </w:pPr>
    </w:p>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color w:val="000000"/>
          <w:lang w:val="uk-UA"/>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w:t>
      </w:r>
      <w:r w:rsidRPr="00350423">
        <w:rPr>
          <w:color w:val="000000"/>
          <w:lang w:val="uk-UA"/>
        </w:rPr>
        <w:lastRenderedPageBreak/>
        <w:t xml:space="preserve">територіальної громади (надалі ТМТГ) </w:t>
      </w:r>
      <w:proofErr w:type="spellStart"/>
      <w:r w:rsidRPr="00350423">
        <w:rPr>
          <w:color w:val="000000"/>
          <w:lang w:val="uk-UA"/>
        </w:rPr>
        <w:t>Курівецької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с.Курівці</w:t>
      </w:r>
      <w:proofErr w:type="spellEnd"/>
      <w:r w:rsidRPr="00350423">
        <w:rPr>
          <w:color w:val="000000"/>
          <w:lang w:val="uk-UA"/>
        </w:rPr>
        <w:t xml:space="preserve">), </w:t>
      </w:r>
      <w:proofErr w:type="spellStart"/>
      <w:r w:rsidRPr="00350423">
        <w:rPr>
          <w:color w:val="000000"/>
          <w:lang w:val="uk-UA"/>
        </w:rPr>
        <w:t>Малашовецької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с.Малашівці</w:t>
      </w:r>
      <w:proofErr w:type="spellEnd"/>
      <w:r w:rsidRPr="00350423">
        <w:rPr>
          <w:color w:val="000000"/>
          <w:lang w:val="uk-UA"/>
        </w:rPr>
        <w:t xml:space="preserve"> та </w:t>
      </w:r>
      <w:proofErr w:type="spellStart"/>
      <w:r w:rsidRPr="00350423">
        <w:rPr>
          <w:color w:val="000000"/>
          <w:lang w:val="uk-UA"/>
        </w:rPr>
        <w:t>с.Іванківці</w:t>
      </w:r>
      <w:proofErr w:type="spellEnd"/>
      <w:r w:rsidRPr="00350423">
        <w:rPr>
          <w:color w:val="000000"/>
          <w:lang w:val="uk-UA"/>
        </w:rPr>
        <w:t xml:space="preserve">), </w:t>
      </w:r>
      <w:proofErr w:type="spellStart"/>
      <w:r w:rsidRPr="00350423">
        <w:rPr>
          <w:color w:val="000000"/>
          <w:lang w:val="uk-UA"/>
        </w:rPr>
        <w:t>Чернихівської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с.Чернихів</w:t>
      </w:r>
      <w:proofErr w:type="spellEnd"/>
      <w:r w:rsidRPr="00350423">
        <w:rPr>
          <w:color w:val="000000"/>
          <w:lang w:val="uk-UA"/>
        </w:rPr>
        <w:t xml:space="preserve">, </w:t>
      </w:r>
      <w:proofErr w:type="spellStart"/>
      <w:r w:rsidRPr="00350423">
        <w:rPr>
          <w:color w:val="000000"/>
          <w:lang w:val="uk-UA"/>
        </w:rPr>
        <w:t>с.Глядки</w:t>
      </w:r>
      <w:proofErr w:type="spellEnd"/>
      <w:r w:rsidRPr="00350423">
        <w:rPr>
          <w:color w:val="000000"/>
          <w:lang w:val="uk-UA"/>
        </w:rPr>
        <w:t xml:space="preserve">, </w:t>
      </w:r>
      <w:proofErr w:type="spellStart"/>
      <w:r w:rsidRPr="00350423">
        <w:rPr>
          <w:color w:val="000000"/>
          <w:lang w:val="uk-UA"/>
        </w:rPr>
        <w:t>с.Плесківці</w:t>
      </w:r>
      <w:proofErr w:type="spellEnd"/>
      <w:r w:rsidRPr="00350423">
        <w:rPr>
          <w:color w:val="000000"/>
          <w:lang w:val="uk-UA"/>
        </w:rPr>
        <w:t xml:space="preserve">), </w:t>
      </w:r>
      <w:proofErr w:type="spellStart"/>
      <w:r w:rsidRPr="00350423">
        <w:rPr>
          <w:color w:val="000000"/>
          <w:lang w:val="uk-UA"/>
        </w:rPr>
        <w:t>Кобзарівської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с.Кобзарів</w:t>
      </w:r>
      <w:r w:rsidR="003C7641" w:rsidRPr="00350423">
        <w:rPr>
          <w:color w:val="000000"/>
          <w:lang w:val="uk-UA"/>
        </w:rPr>
        <w:t>ка</w:t>
      </w:r>
      <w:proofErr w:type="spellEnd"/>
      <w:r w:rsidR="003C7641" w:rsidRPr="00350423">
        <w:rPr>
          <w:color w:val="000000"/>
          <w:lang w:val="uk-UA"/>
        </w:rPr>
        <w:t xml:space="preserve"> та </w:t>
      </w:r>
      <w:proofErr w:type="spellStart"/>
      <w:r w:rsidR="003C7641" w:rsidRPr="00350423">
        <w:rPr>
          <w:color w:val="000000"/>
          <w:lang w:val="uk-UA"/>
        </w:rPr>
        <w:t>с.Вертелка</w:t>
      </w:r>
      <w:proofErr w:type="spellEnd"/>
      <w:r w:rsidR="003C7641" w:rsidRPr="00350423">
        <w:rPr>
          <w:color w:val="000000"/>
          <w:lang w:val="uk-UA"/>
        </w:rPr>
        <w:t xml:space="preserve">), </w:t>
      </w:r>
      <w:proofErr w:type="spellStart"/>
      <w:r w:rsidR="003C7641" w:rsidRPr="00350423">
        <w:rPr>
          <w:color w:val="000000"/>
          <w:lang w:val="uk-UA"/>
        </w:rPr>
        <w:t>Городищенської</w:t>
      </w:r>
      <w:proofErr w:type="spellEnd"/>
      <w:r w:rsidR="003C7641" w:rsidRPr="00350423">
        <w:rPr>
          <w:color w:val="000000"/>
          <w:lang w:val="uk-UA"/>
        </w:rPr>
        <w:t xml:space="preserve"> сільської</w:t>
      </w:r>
      <w:r w:rsidRPr="00350423">
        <w:rPr>
          <w:color w:val="000000"/>
          <w:lang w:val="uk-UA"/>
        </w:rPr>
        <w:t xml:space="preserve"> територіальної громади (</w:t>
      </w:r>
      <w:proofErr w:type="spellStart"/>
      <w:r w:rsidRPr="00350423">
        <w:rPr>
          <w:color w:val="000000"/>
          <w:lang w:val="uk-UA"/>
        </w:rPr>
        <w:t>с.Городище</w:t>
      </w:r>
      <w:proofErr w:type="spellEnd"/>
      <w:r w:rsidRPr="00350423">
        <w:rPr>
          <w:color w:val="000000"/>
          <w:lang w:val="uk-UA"/>
        </w:rPr>
        <w:t xml:space="preserve">, </w:t>
      </w:r>
      <w:proofErr w:type="spellStart"/>
      <w:r w:rsidRPr="00350423">
        <w:rPr>
          <w:color w:val="000000"/>
          <w:lang w:val="uk-UA"/>
        </w:rPr>
        <w:t>с.Носівці</w:t>
      </w:r>
      <w:proofErr w:type="spellEnd"/>
      <w:r w:rsidRPr="00350423">
        <w:rPr>
          <w:color w:val="000000"/>
          <w:lang w:val="uk-UA"/>
        </w:rPr>
        <w:t>) Зборівського району Тернопільської області. </w:t>
      </w:r>
    </w:p>
    <w:p w:rsidR="003A225E" w:rsidRPr="00350423" w:rsidRDefault="003A225E" w:rsidP="00350423">
      <w:pPr>
        <w:keepLines/>
        <w:tabs>
          <w:tab w:val="left" w:pos="8640"/>
        </w:tabs>
        <w:spacing w:after="0" w:line="240" w:lineRule="auto"/>
        <w:jc w:val="both"/>
        <w:rPr>
          <w:rFonts w:ascii="Times New Roman" w:hAnsi="Times New Roman"/>
          <w:sz w:val="24"/>
          <w:szCs w:val="24"/>
        </w:rPr>
      </w:pPr>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не надавав послуг централізованого водопостачання і не здійснював експлуатацію водопровідних споруд в сільських населених пунктах новоствореної Тернопільської МТГ, оскільки вони не були зв’язані із системою водопостачання міста Тернополя.</w:t>
      </w:r>
    </w:p>
    <w:p w:rsidR="003A225E" w:rsidRPr="00350423" w:rsidRDefault="003A225E" w:rsidP="00350423">
      <w:pPr>
        <w:keepLines/>
        <w:tabs>
          <w:tab w:val="left" w:pos="8640"/>
        </w:tabs>
        <w:spacing w:after="0" w:line="240" w:lineRule="auto"/>
        <w:jc w:val="both"/>
        <w:rPr>
          <w:rFonts w:ascii="Times New Roman" w:hAnsi="Times New Roman"/>
          <w:sz w:val="24"/>
          <w:szCs w:val="24"/>
        </w:rPr>
      </w:pPr>
      <w:r w:rsidRPr="00350423">
        <w:rPr>
          <w:rFonts w:ascii="Times New Roman" w:hAnsi="Times New Roman"/>
          <w:sz w:val="24"/>
          <w:szCs w:val="24"/>
          <w:lang w:eastAsia="ru-RU"/>
        </w:rPr>
        <w:t xml:space="preserve">             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3A225E" w:rsidRPr="00350423" w:rsidRDefault="003A225E" w:rsidP="00350423">
      <w:pPr>
        <w:keepLines/>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 xml:space="preserve">             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3A225E" w:rsidRPr="00350423" w:rsidRDefault="003A225E" w:rsidP="00350423">
      <w:pPr>
        <w:keepLines/>
        <w:spacing w:after="0" w:line="240" w:lineRule="auto"/>
        <w:jc w:val="both"/>
        <w:rPr>
          <w:rFonts w:ascii="Times New Roman" w:hAnsi="Times New Roman"/>
          <w:sz w:val="24"/>
          <w:szCs w:val="24"/>
        </w:rPr>
      </w:pPr>
    </w:p>
    <w:p w:rsidR="003A225E" w:rsidRPr="00350423" w:rsidRDefault="003A225E" w:rsidP="00350423">
      <w:pPr>
        <w:keepNext/>
        <w:keepLines/>
        <w:spacing w:after="0" w:line="240" w:lineRule="auto"/>
        <w:jc w:val="center"/>
        <w:rPr>
          <w:rFonts w:ascii="Times New Roman" w:hAnsi="Times New Roman"/>
          <w:sz w:val="24"/>
          <w:szCs w:val="24"/>
        </w:rPr>
      </w:pPr>
      <w:r w:rsidRPr="00350423">
        <w:rPr>
          <w:rFonts w:ascii="Times New Roman" w:hAnsi="Times New Roman"/>
          <w:sz w:val="24"/>
          <w:szCs w:val="24"/>
        </w:rPr>
        <w:t xml:space="preserve"> Оснащення домогосподарств централізованим водопостачанням</w:t>
      </w:r>
    </w:p>
    <w:tbl>
      <w:tblPr>
        <w:tblW w:w="0" w:type="auto"/>
        <w:tblInd w:w="22" w:type="dxa"/>
        <w:tblLayout w:type="fixed"/>
        <w:tblLook w:val="0000"/>
      </w:tblPr>
      <w:tblGrid>
        <w:gridCol w:w="1932"/>
        <w:gridCol w:w="1465"/>
        <w:gridCol w:w="2801"/>
        <w:gridCol w:w="1792"/>
        <w:gridCol w:w="1540"/>
      </w:tblGrid>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Споживачі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Загальна</w:t>
            </w:r>
            <w:r w:rsidRPr="00350423">
              <w:rPr>
                <w:rFonts w:ascii="Times New Roman" w:hAnsi="Times New Roman"/>
                <w:sz w:val="24"/>
                <w:szCs w:val="24"/>
              </w:rPr>
              <w:br/>
              <w:t>кількість</w:t>
            </w:r>
            <w:r w:rsidRPr="00350423">
              <w:rPr>
                <w:rFonts w:ascii="Times New Roman" w:hAnsi="Times New Roman"/>
                <w:sz w:val="24"/>
                <w:szCs w:val="24"/>
              </w:rPr>
              <w:br/>
              <w:t>домогосподарств</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Протяжність водопровідної мережі, км</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Кобзарівка</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146</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Вертелка</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167</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Курівці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254</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165</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8,0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Малашівці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133</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5,0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Іванківці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151</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98</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5,0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Чернихів</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221</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Глядки</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128</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128</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Плесківці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113</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w:t>
            </w:r>
          </w:p>
        </w:tc>
      </w:tr>
    </w:tbl>
    <w:p w:rsidR="003A225E" w:rsidRPr="00350423" w:rsidRDefault="003A225E" w:rsidP="00350423">
      <w:pPr>
        <w:pStyle w:val="aa"/>
        <w:keepNext/>
        <w:widowControl w:val="0"/>
        <w:ind w:left="0"/>
        <w:jc w:val="center"/>
        <w:rPr>
          <w:sz w:val="24"/>
        </w:rPr>
      </w:pPr>
    </w:p>
    <w:p w:rsidR="003A225E" w:rsidRPr="00350423" w:rsidRDefault="003A225E" w:rsidP="00350423">
      <w:pPr>
        <w:pStyle w:val="aa"/>
        <w:widowControl w:val="0"/>
        <w:ind w:left="0"/>
        <w:jc w:val="center"/>
        <w:rPr>
          <w:sz w:val="24"/>
        </w:rPr>
      </w:pPr>
      <w:r w:rsidRPr="00350423">
        <w:rPr>
          <w:sz w:val="24"/>
        </w:rPr>
        <w:t xml:space="preserve">Основні показники систем водопостачання для сільських населених пунктів Тернопільської МТГ, виконаних </w:t>
      </w:r>
      <w:proofErr w:type="spellStart"/>
      <w:r w:rsidRPr="00350423">
        <w:rPr>
          <w:sz w:val="24"/>
        </w:rPr>
        <w:t>ДП</w:t>
      </w:r>
      <w:proofErr w:type="spellEnd"/>
      <w:r w:rsidRPr="00350423">
        <w:rPr>
          <w:sz w:val="24"/>
        </w:rPr>
        <w:t xml:space="preserve"> Український державний науково-дослідний інститут проектування міст «ДІПРОМІСТО» імені Ю.М. Білоконя , м</w:t>
      </w:r>
      <w:r w:rsidRPr="00350423">
        <w:rPr>
          <w:sz w:val="24"/>
          <w:vertAlign w:val="superscript"/>
        </w:rPr>
        <w:t>3</w:t>
      </w:r>
      <w:r w:rsidRPr="00350423">
        <w:rPr>
          <w:sz w:val="24"/>
        </w:rPr>
        <w:t>/добу</w:t>
      </w:r>
    </w:p>
    <w:tbl>
      <w:tblPr>
        <w:tblW w:w="0" w:type="auto"/>
        <w:jc w:val="center"/>
        <w:tblLayout w:type="fixed"/>
        <w:tblLook w:val="0000"/>
      </w:tblPr>
      <w:tblGrid>
        <w:gridCol w:w="5616"/>
        <w:gridCol w:w="3732"/>
      </w:tblGrid>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Розрахункові витрати води на господарчо-питні та виробничі потреби</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proofErr w:type="spellStart"/>
            <w:r w:rsidRPr="00350423">
              <w:rPr>
                <w:rFonts w:ascii="Times New Roman" w:hAnsi="Times New Roman"/>
                <w:color w:val="000000"/>
                <w:sz w:val="24"/>
                <w:szCs w:val="24"/>
              </w:rPr>
              <w:t>с.Кобзарівка</w:t>
            </w:r>
            <w:proofErr w:type="spellEnd"/>
            <w:r w:rsidRPr="00350423">
              <w:rPr>
                <w:rFonts w:ascii="Times New Roman" w:hAnsi="Times New Roman"/>
                <w:color w:val="000000"/>
                <w:sz w:val="24"/>
                <w:szCs w:val="24"/>
              </w:rPr>
              <w:t xml:space="preserve"> та </w:t>
            </w:r>
            <w:proofErr w:type="spellStart"/>
            <w:r w:rsidRPr="00350423">
              <w:rPr>
                <w:rFonts w:ascii="Times New Roman" w:hAnsi="Times New Roman"/>
                <w:color w:val="000000"/>
                <w:sz w:val="24"/>
                <w:szCs w:val="24"/>
              </w:rPr>
              <w:t>с.Вертелка</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455,3</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proofErr w:type="spellStart"/>
            <w:r w:rsidRPr="00350423">
              <w:rPr>
                <w:rFonts w:ascii="Times New Roman" w:hAnsi="Times New Roman"/>
                <w:sz w:val="24"/>
                <w:szCs w:val="24"/>
              </w:rPr>
              <w:t>с.Курівці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388,45</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proofErr w:type="spellStart"/>
            <w:r w:rsidRPr="00350423">
              <w:rPr>
                <w:rFonts w:ascii="Times New Roman" w:hAnsi="Times New Roman"/>
                <w:sz w:val="24"/>
                <w:szCs w:val="24"/>
              </w:rPr>
              <w:t>с.Малашівці</w:t>
            </w:r>
            <w:proofErr w:type="spellEnd"/>
            <w:r w:rsidRPr="00350423">
              <w:rPr>
                <w:rFonts w:ascii="Times New Roman" w:hAnsi="Times New Roman"/>
                <w:sz w:val="24"/>
                <w:szCs w:val="24"/>
              </w:rPr>
              <w:t xml:space="preserve"> та </w:t>
            </w:r>
            <w:proofErr w:type="spellStart"/>
            <w:r w:rsidRPr="00350423">
              <w:rPr>
                <w:rFonts w:ascii="Times New Roman" w:hAnsi="Times New Roman"/>
                <w:sz w:val="24"/>
                <w:szCs w:val="24"/>
              </w:rPr>
              <w:t>с.Іванківці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409,37</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proofErr w:type="spellStart"/>
            <w:r w:rsidRPr="00350423">
              <w:rPr>
                <w:rFonts w:ascii="Times New Roman" w:hAnsi="Times New Roman"/>
                <w:sz w:val="24"/>
                <w:szCs w:val="24"/>
              </w:rPr>
              <w:t>с.Чернихів</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с.Глядки</w:t>
            </w:r>
            <w:proofErr w:type="spellEnd"/>
            <w:r w:rsidRPr="00350423">
              <w:rPr>
                <w:rFonts w:ascii="Times New Roman" w:hAnsi="Times New Roman"/>
                <w:sz w:val="24"/>
                <w:szCs w:val="24"/>
              </w:rPr>
              <w:t xml:space="preserve"> та </w:t>
            </w:r>
            <w:proofErr w:type="spellStart"/>
            <w:r w:rsidRPr="00350423">
              <w:rPr>
                <w:rFonts w:ascii="Times New Roman" w:hAnsi="Times New Roman"/>
                <w:sz w:val="24"/>
                <w:szCs w:val="24"/>
              </w:rPr>
              <w:t>с.Плесківці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467,61</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1 721,00</w:t>
            </w:r>
          </w:p>
        </w:tc>
      </w:tr>
    </w:tbl>
    <w:p w:rsidR="003A225E" w:rsidRPr="00350423" w:rsidRDefault="003A225E" w:rsidP="00350423">
      <w:pPr>
        <w:pStyle w:val="aa"/>
        <w:widowControl w:val="0"/>
        <w:tabs>
          <w:tab w:val="left" w:pos="8640"/>
        </w:tabs>
        <w:ind w:left="0"/>
        <w:jc w:val="both"/>
        <w:rPr>
          <w:sz w:val="24"/>
        </w:rPr>
      </w:pPr>
    </w:p>
    <w:p w:rsidR="003A225E" w:rsidRPr="00350423" w:rsidRDefault="003A225E" w:rsidP="00350423">
      <w:pPr>
        <w:pStyle w:val="aa"/>
        <w:widowControl w:val="0"/>
        <w:tabs>
          <w:tab w:val="left" w:pos="8640"/>
        </w:tabs>
        <w:ind w:left="0"/>
        <w:jc w:val="both"/>
        <w:rPr>
          <w:sz w:val="24"/>
        </w:rPr>
      </w:pPr>
    </w:p>
    <w:p w:rsidR="003A225E" w:rsidRDefault="003A225E" w:rsidP="00350423">
      <w:pPr>
        <w:pStyle w:val="aa"/>
        <w:widowControl w:val="0"/>
        <w:tabs>
          <w:tab w:val="left" w:pos="8640"/>
        </w:tabs>
        <w:ind w:left="0"/>
        <w:jc w:val="both"/>
        <w:rPr>
          <w:sz w:val="24"/>
        </w:rPr>
      </w:pPr>
    </w:p>
    <w:p w:rsidR="00857C54" w:rsidRPr="00350423" w:rsidRDefault="00857C54" w:rsidP="00350423">
      <w:pPr>
        <w:pStyle w:val="aa"/>
        <w:widowControl w:val="0"/>
        <w:tabs>
          <w:tab w:val="left" w:pos="8640"/>
        </w:tabs>
        <w:ind w:left="0"/>
        <w:jc w:val="both"/>
        <w:rPr>
          <w:sz w:val="24"/>
        </w:rPr>
      </w:pPr>
    </w:p>
    <w:p w:rsidR="003A225E" w:rsidRPr="00350423" w:rsidRDefault="003A225E" w:rsidP="00350423">
      <w:pPr>
        <w:pStyle w:val="ae"/>
        <w:spacing w:after="0"/>
        <w:ind w:firstLine="708"/>
        <w:jc w:val="both"/>
      </w:pPr>
      <w:r w:rsidRPr="00350423">
        <w:rPr>
          <w:b/>
          <w:bCs/>
        </w:rPr>
        <w:lastRenderedPageBreak/>
        <w:t>2.3. Основні проблемні питання</w:t>
      </w:r>
    </w:p>
    <w:p w:rsidR="003A225E" w:rsidRPr="00350423" w:rsidRDefault="003A225E" w:rsidP="00350423">
      <w:pPr>
        <w:pStyle w:val="ae"/>
        <w:spacing w:after="0"/>
        <w:ind w:firstLine="708"/>
        <w:jc w:val="both"/>
      </w:pPr>
    </w:p>
    <w:p w:rsidR="003A225E" w:rsidRPr="00350423" w:rsidRDefault="003A225E" w:rsidP="00350423">
      <w:pPr>
        <w:pStyle w:val="ae"/>
        <w:spacing w:after="0"/>
        <w:ind w:firstLine="708"/>
        <w:jc w:val="both"/>
        <w:rPr>
          <w:bCs/>
        </w:rPr>
      </w:pPr>
      <w:r w:rsidRPr="00350423">
        <w:rPr>
          <w:bCs/>
        </w:rPr>
        <w:t>Основними проблемами підгалузі на даний час є:</w:t>
      </w:r>
    </w:p>
    <w:p w:rsidR="003A225E" w:rsidRPr="00350423" w:rsidRDefault="003A225E" w:rsidP="00350423">
      <w:pPr>
        <w:pStyle w:val="ae"/>
        <w:spacing w:after="0"/>
        <w:jc w:val="both"/>
      </w:pPr>
      <w:r w:rsidRPr="00350423">
        <w:t xml:space="preserve">- зношеність основних фондів систем питного водопостачання та водовідведення на території </w:t>
      </w:r>
      <w:r w:rsidR="00FF7609">
        <w:t>громади</w:t>
      </w:r>
      <w:r w:rsidRPr="00350423">
        <w:t>;</w:t>
      </w:r>
    </w:p>
    <w:p w:rsidR="003A225E" w:rsidRPr="00350423" w:rsidRDefault="003A225E" w:rsidP="00350423">
      <w:pPr>
        <w:pStyle w:val="ae"/>
        <w:spacing w:after="0"/>
        <w:jc w:val="both"/>
      </w:pPr>
      <w:r w:rsidRPr="00350423">
        <w:t xml:space="preserve">- незадовільний технічний стан та зношеність споруд і мереж водопостачання на території </w:t>
      </w:r>
      <w:proofErr w:type="spellStart"/>
      <w:r w:rsidRPr="00350423">
        <w:t>новоприєднаних</w:t>
      </w:r>
      <w:proofErr w:type="spellEnd"/>
      <w:r w:rsidRPr="00350423">
        <w:t xml:space="preserve"> сільських територіальних громад;</w:t>
      </w:r>
    </w:p>
    <w:p w:rsidR="003A225E" w:rsidRPr="00350423" w:rsidRDefault="003A225E" w:rsidP="00350423">
      <w:pPr>
        <w:pStyle w:val="ae"/>
        <w:spacing w:after="0"/>
        <w:jc w:val="both"/>
      </w:pPr>
      <w:r w:rsidRPr="00350423">
        <w:t xml:space="preserve">- відсутність встановлених зон санітарної охорони джерел водопостачання </w:t>
      </w:r>
      <w:proofErr w:type="spellStart"/>
      <w:r w:rsidRPr="00350423">
        <w:t>новоприєднаних</w:t>
      </w:r>
      <w:proofErr w:type="spellEnd"/>
      <w:r w:rsidRPr="00350423">
        <w:t xml:space="preserve"> населених пунктів;</w:t>
      </w:r>
    </w:p>
    <w:p w:rsidR="003A225E" w:rsidRPr="00350423" w:rsidRDefault="003A225E" w:rsidP="00350423">
      <w:pPr>
        <w:pStyle w:val="ae"/>
        <w:spacing w:after="0"/>
        <w:jc w:val="both"/>
      </w:pPr>
      <w:r w:rsidRPr="00350423">
        <w:t xml:space="preserve">- відсутність мереж на частині територій </w:t>
      </w:r>
      <w:proofErr w:type="spellStart"/>
      <w:r w:rsidRPr="00350423">
        <w:t>новоприєднаних</w:t>
      </w:r>
      <w:proofErr w:type="spellEnd"/>
      <w:r w:rsidRPr="00350423">
        <w:t xml:space="preserve"> сільських територіальних громад;</w:t>
      </w:r>
    </w:p>
    <w:p w:rsidR="003A225E" w:rsidRPr="00350423" w:rsidRDefault="003A225E" w:rsidP="00350423">
      <w:pPr>
        <w:pStyle w:val="ae"/>
        <w:spacing w:after="0"/>
        <w:jc w:val="both"/>
      </w:pPr>
      <w:r w:rsidRPr="00350423">
        <w:t xml:space="preserve">- відсутність системи централізованого водовідведення  на території </w:t>
      </w:r>
      <w:proofErr w:type="spellStart"/>
      <w:r w:rsidRPr="00350423">
        <w:t>новоприєднаних</w:t>
      </w:r>
      <w:proofErr w:type="spellEnd"/>
      <w:r w:rsidRPr="00350423">
        <w:t xml:space="preserve"> сільських територіальних громад, що може спричинити забруднення водоносних горизонтів та поверхневих вод басейну </w:t>
      </w:r>
      <w:proofErr w:type="spellStart"/>
      <w:r w:rsidRPr="00350423">
        <w:t>р.Серет</w:t>
      </w:r>
      <w:proofErr w:type="spellEnd"/>
      <w:r w:rsidRPr="00350423">
        <w:t>;</w:t>
      </w:r>
    </w:p>
    <w:p w:rsidR="003A225E" w:rsidRPr="00350423" w:rsidRDefault="003A225E" w:rsidP="00350423">
      <w:pPr>
        <w:pStyle w:val="ae"/>
        <w:spacing w:after="0"/>
        <w:jc w:val="both"/>
      </w:pPr>
      <w:r w:rsidRPr="00350423">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w:t>
      </w:r>
      <w:r w:rsidR="00FA626C" w:rsidRPr="00350423">
        <w:t>970 році;</w:t>
      </w:r>
    </w:p>
    <w:p w:rsidR="003A225E" w:rsidRPr="00350423" w:rsidRDefault="003A225E" w:rsidP="00350423">
      <w:pPr>
        <w:pStyle w:val="ae"/>
        <w:spacing w:after="0"/>
        <w:jc w:val="both"/>
      </w:pPr>
      <w:r w:rsidRPr="00350423">
        <w:t>- зношеність споруд і мереж Тернопільського водозабору;</w:t>
      </w:r>
    </w:p>
    <w:p w:rsidR="003A225E" w:rsidRPr="00350423" w:rsidRDefault="003A225E" w:rsidP="00350423">
      <w:pPr>
        <w:pStyle w:val="ae"/>
        <w:spacing w:after="0"/>
        <w:jc w:val="both"/>
      </w:pPr>
      <w:r w:rsidRPr="00350423">
        <w:t>- застосування застарілих технологій очищення та знезараження води на Тернопільському водозаборі;</w:t>
      </w:r>
    </w:p>
    <w:p w:rsidR="003A225E" w:rsidRPr="00350423" w:rsidRDefault="003A225E" w:rsidP="00350423">
      <w:pPr>
        <w:pStyle w:val="ae"/>
        <w:spacing w:after="0"/>
        <w:jc w:val="both"/>
      </w:pPr>
      <w:r w:rsidRPr="00350423">
        <w:t xml:space="preserve">- відхилення якості питної води в частині показника жорсткості (близько 8 </w:t>
      </w:r>
      <w:proofErr w:type="spellStart"/>
      <w:r w:rsidRPr="00350423">
        <w:t>ммоль</w:t>
      </w:r>
      <w:proofErr w:type="spellEnd"/>
      <w:r w:rsidRPr="00350423">
        <w:t>/дм3 замість 7 </w:t>
      </w:r>
      <w:proofErr w:type="spellStart"/>
      <w:r w:rsidRPr="00350423">
        <w:t>ммоль</w:t>
      </w:r>
      <w:proofErr w:type="spellEnd"/>
      <w:r w:rsidRPr="00350423">
        <w:t xml:space="preserve">/дм3, передбачених </w:t>
      </w:r>
      <w:proofErr w:type="spellStart"/>
      <w:r w:rsidRPr="00350423">
        <w:t>ДСанПіН</w:t>
      </w:r>
      <w:proofErr w:type="spellEnd"/>
      <w:r w:rsidRPr="00350423">
        <w:t xml:space="preserve"> 2.2.4-171-10 «Гігієнічні вимоги до води питної, призначеної для споживання людиною»), яка подається з Тернопільського водозабору;</w:t>
      </w:r>
    </w:p>
    <w:p w:rsidR="003A225E" w:rsidRPr="00350423" w:rsidRDefault="003A225E" w:rsidP="00350423">
      <w:pPr>
        <w:pStyle w:val="ae"/>
        <w:spacing w:after="0"/>
        <w:jc w:val="both"/>
      </w:pPr>
      <w:r w:rsidRPr="00350423">
        <w:t>- зношеність водогонів, водопровідних та каналізаційних мереж;</w:t>
      </w:r>
    </w:p>
    <w:p w:rsidR="003A225E" w:rsidRPr="00350423" w:rsidRDefault="003A225E" w:rsidP="00350423">
      <w:pPr>
        <w:pStyle w:val="ae"/>
        <w:spacing w:after="0"/>
        <w:jc w:val="both"/>
      </w:pPr>
      <w:r w:rsidRPr="00350423">
        <w:t>- значний рівень втрат питної води в системі водопос</w:t>
      </w:r>
      <w:r w:rsidR="00FA626C" w:rsidRPr="00350423">
        <w:t xml:space="preserve">тачання </w:t>
      </w:r>
      <w:proofErr w:type="spellStart"/>
      <w:r w:rsidR="00FA626C" w:rsidRPr="00350423">
        <w:t>КП</w:t>
      </w:r>
      <w:proofErr w:type="spellEnd"/>
      <w:r w:rsidR="00FA626C" w:rsidRPr="00350423">
        <w:t xml:space="preserve"> «</w:t>
      </w:r>
      <w:proofErr w:type="spellStart"/>
      <w:r w:rsidR="00FA626C" w:rsidRPr="00350423">
        <w:t>Тернопільводоканал</w:t>
      </w:r>
      <w:proofErr w:type="spellEnd"/>
      <w:r w:rsidR="00FA626C" w:rsidRPr="00350423">
        <w:t>»;</w:t>
      </w:r>
    </w:p>
    <w:p w:rsidR="003A225E" w:rsidRPr="00350423" w:rsidRDefault="003A225E" w:rsidP="00350423">
      <w:pPr>
        <w:pStyle w:val="ae"/>
        <w:spacing w:after="0"/>
        <w:jc w:val="both"/>
      </w:pPr>
      <w:r w:rsidRPr="00350423">
        <w:t>- висока енергоємність централізованого питного водопостачання та водовідведення;</w:t>
      </w:r>
    </w:p>
    <w:p w:rsidR="003A225E" w:rsidRPr="00350423" w:rsidRDefault="003A225E" w:rsidP="00350423">
      <w:pPr>
        <w:pStyle w:val="ae"/>
        <w:spacing w:after="0"/>
        <w:jc w:val="both"/>
      </w:pPr>
      <w:r w:rsidRPr="00350423">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3A225E" w:rsidRPr="00350423" w:rsidRDefault="003A225E" w:rsidP="00350423">
      <w:pPr>
        <w:pStyle w:val="ae"/>
        <w:spacing w:after="0"/>
        <w:jc w:val="both"/>
      </w:pPr>
      <w:r w:rsidRPr="00350423">
        <w:rPr>
          <w:lang w:eastAsia="ar-SA"/>
        </w:rPr>
        <w:t>-  недосконалість обліку споживання води;</w:t>
      </w:r>
    </w:p>
    <w:p w:rsidR="003A225E" w:rsidRPr="00350423" w:rsidRDefault="003A225E" w:rsidP="00350423">
      <w:pPr>
        <w:pStyle w:val="ae"/>
        <w:spacing w:after="0"/>
        <w:jc w:val="both"/>
      </w:pPr>
      <w:r w:rsidRPr="00350423">
        <w:rPr>
          <w:lang w:eastAsia="ar-SA"/>
        </w:rPr>
        <w:t>- переповнення мулових карт сирим осадом та надлишковим активним мулом, що утворюється в процесі очищення стічних вод;</w:t>
      </w:r>
    </w:p>
    <w:p w:rsidR="003A225E" w:rsidRPr="00350423" w:rsidRDefault="003A225E" w:rsidP="00350423">
      <w:pPr>
        <w:pStyle w:val="ae"/>
        <w:spacing w:after="0"/>
        <w:jc w:val="both"/>
      </w:pPr>
      <w:r w:rsidRPr="00350423">
        <w:t>- відсутність каналізаційних мереж;</w:t>
      </w:r>
    </w:p>
    <w:p w:rsidR="003A225E" w:rsidRPr="00350423" w:rsidRDefault="003A225E" w:rsidP="00350423">
      <w:pPr>
        <w:pStyle w:val="ae"/>
        <w:spacing w:after="0"/>
        <w:jc w:val="both"/>
      </w:pPr>
      <w:r w:rsidRPr="00350423">
        <w:t>- будівництво в охоронних зонах водопровідних та каналізаційних мереж;</w:t>
      </w:r>
    </w:p>
    <w:p w:rsidR="003A225E" w:rsidRPr="00350423" w:rsidRDefault="003A225E" w:rsidP="00350423">
      <w:pPr>
        <w:pStyle w:val="ae"/>
        <w:spacing w:after="0"/>
        <w:jc w:val="both"/>
      </w:pPr>
      <w:r w:rsidRPr="00350423">
        <w:t xml:space="preserve">- наявність абонентів </w:t>
      </w:r>
      <w:proofErr w:type="spellStart"/>
      <w:r w:rsidRPr="00350423">
        <w:t>КП</w:t>
      </w:r>
      <w:proofErr w:type="spellEnd"/>
      <w:r w:rsidRPr="00350423">
        <w:t xml:space="preserve"> «</w:t>
      </w:r>
      <w:proofErr w:type="spellStart"/>
      <w:r w:rsidRPr="00350423">
        <w:t>Тернопільводоканал</w:t>
      </w:r>
      <w:proofErr w:type="spellEnd"/>
      <w:r w:rsidRPr="00350423">
        <w:t>», які користуються послугами централізованого водопостачання, але водночас не підключені до системи водовідведення (загальна кількість 1038 абонентів);</w:t>
      </w:r>
    </w:p>
    <w:p w:rsidR="003A225E" w:rsidRPr="00350423" w:rsidRDefault="003A225E" w:rsidP="00350423">
      <w:pPr>
        <w:pStyle w:val="ae"/>
        <w:spacing w:after="0"/>
        <w:jc w:val="both"/>
      </w:pPr>
      <w:r w:rsidRPr="00350423">
        <w:t xml:space="preserve">- також наявні </w:t>
      </w:r>
      <w:proofErr w:type="spellStart"/>
      <w:r w:rsidRPr="00350423">
        <w:t>будинковолодіння</w:t>
      </w:r>
      <w:proofErr w:type="spellEnd"/>
      <w:r w:rsidRPr="00350423">
        <w:t>, які не підключені ні до централізованого водопостачання ні до централізованого.</w:t>
      </w:r>
    </w:p>
    <w:p w:rsidR="003A225E" w:rsidRPr="00350423" w:rsidRDefault="003A225E" w:rsidP="00350423">
      <w:pPr>
        <w:pStyle w:val="ae"/>
        <w:spacing w:after="0"/>
        <w:jc w:val="both"/>
      </w:pPr>
    </w:p>
    <w:p w:rsidR="003A225E" w:rsidRPr="00350423" w:rsidRDefault="003A225E" w:rsidP="00350423">
      <w:pPr>
        <w:pStyle w:val="ae"/>
        <w:tabs>
          <w:tab w:val="left" w:pos="0"/>
        </w:tabs>
        <w:spacing w:after="0"/>
        <w:jc w:val="both"/>
        <w:rPr>
          <w:b/>
          <w:bCs/>
          <w:i/>
        </w:rPr>
      </w:pPr>
    </w:p>
    <w:p w:rsidR="003A225E" w:rsidRPr="00350423" w:rsidRDefault="003A225E" w:rsidP="00350423">
      <w:pPr>
        <w:pStyle w:val="ae"/>
        <w:spacing w:after="0"/>
        <w:jc w:val="center"/>
        <w:rPr>
          <w:b/>
          <w:bCs/>
        </w:rPr>
      </w:pPr>
      <w:r w:rsidRPr="00350423">
        <w:rPr>
          <w:b/>
          <w:bCs/>
        </w:rPr>
        <w:t>3. Визначення мети Програми</w:t>
      </w:r>
    </w:p>
    <w:p w:rsidR="003A225E" w:rsidRPr="00350423" w:rsidRDefault="003A225E" w:rsidP="00350423">
      <w:pPr>
        <w:pStyle w:val="ae"/>
        <w:spacing w:after="0"/>
        <w:jc w:val="center"/>
      </w:pPr>
    </w:p>
    <w:p w:rsidR="003A225E" w:rsidRPr="00350423" w:rsidRDefault="003A225E" w:rsidP="00350423">
      <w:pPr>
        <w:pStyle w:val="docdata"/>
        <w:widowControl w:val="0"/>
        <w:tabs>
          <w:tab w:val="left" w:pos="567"/>
        </w:tabs>
        <w:spacing w:before="0" w:beforeAutospacing="0" w:after="0" w:afterAutospacing="0"/>
        <w:ind w:firstLine="600"/>
        <w:jc w:val="both"/>
        <w:rPr>
          <w:lang w:val="uk-UA"/>
        </w:rPr>
      </w:pPr>
      <w:r w:rsidRPr="00350423">
        <w:rPr>
          <w:lang w:val="uk-UA"/>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3A225E" w:rsidRPr="00350423" w:rsidRDefault="003A225E" w:rsidP="00350423">
      <w:pPr>
        <w:pStyle w:val="docdata"/>
        <w:widowControl w:val="0"/>
        <w:tabs>
          <w:tab w:val="left" w:pos="567"/>
        </w:tabs>
        <w:spacing w:before="0" w:beforeAutospacing="0" w:after="0" w:afterAutospacing="0"/>
        <w:ind w:firstLine="600"/>
        <w:jc w:val="both"/>
        <w:rPr>
          <w:lang w:val="uk-UA"/>
        </w:rPr>
      </w:pPr>
    </w:p>
    <w:p w:rsidR="00A9412C" w:rsidRPr="00350423" w:rsidRDefault="00A9412C" w:rsidP="00350423">
      <w:pPr>
        <w:pStyle w:val="docdata"/>
        <w:widowControl w:val="0"/>
        <w:tabs>
          <w:tab w:val="left" w:pos="567"/>
        </w:tabs>
        <w:spacing w:before="0" w:beforeAutospacing="0" w:after="0" w:afterAutospacing="0"/>
        <w:ind w:firstLine="600"/>
        <w:jc w:val="both"/>
        <w:rPr>
          <w:lang w:val="uk-UA"/>
        </w:rPr>
      </w:pPr>
    </w:p>
    <w:p w:rsidR="003A225E" w:rsidRPr="00350423" w:rsidRDefault="003A225E" w:rsidP="00350423">
      <w:pPr>
        <w:pStyle w:val="1f2"/>
        <w:ind w:firstLine="708"/>
        <w:jc w:val="both"/>
        <w:rPr>
          <w:rFonts w:ascii="Times New Roman" w:hAnsi="Times New Roman"/>
          <w:sz w:val="24"/>
          <w:szCs w:val="24"/>
        </w:rPr>
      </w:pP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lastRenderedPageBreak/>
        <w:t>4. Обґрунтування шляхів і засобів розв’язання проблеми, обсягів та джерел фінансування</w:t>
      </w:r>
    </w:p>
    <w:p w:rsidR="003A225E" w:rsidRPr="00350423" w:rsidRDefault="003A225E" w:rsidP="00350423">
      <w:pPr>
        <w:spacing w:after="0" w:line="240" w:lineRule="auto"/>
        <w:rPr>
          <w:rFonts w:ascii="Times New Roman" w:hAnsi="Times New Roman"/>
          <w:b/>
          <w:spacing w:val="6"/>
          <w:sz w:val="24"/>
          <w:szCs w:val="24"/>
        </w:rPr>
      </w:pPr>
    </w:p>
    <w:p w:rsidR="003A225E" w:rsidRPr="00350423" w:rsidRDefault="003A225E" w:rsidP="00350423">
      <w:pPr>
        <w:pStyle w:val="1f2"/>
        <w:tabs>
          <w:tab w:val="left" w:pos="900"/>
        </w:tabs>
        <w:jc w:val="both"/>
        <w:rPr>
          <w:rFonts w:ascii="Times New Roman" w:hAnsi="Times New Roman"/>
          <w:sz w:val="24"/>
          <w:szCs w:val="24"/>
        </w:rPr>
      </w:pPr>
      <w:r w:rsidRPr="00350423">
        <w:rPr>
          <w:rFonts w:ascii="Times New Roman" w:hAnsi="Times New Roman"/>
          <w:sz w:val="24"/>
          <w:szCs w:val="24"/>
        </w:rPr>
        <w:tab/>
        <w:t>Програмою п</w:t>
      </w:r>
      <w:hyperlink r:id="rId18" w:anchor="_blank" w:history="1">
        <w:r w:rsidRPr="00350423">
          <w:rPr>
            <w:rStyle w:val="af7"/>
            <w:rFonts w:ascii="Times New Roman" w:hAnsi="Times New Roman"/>
            <w:color w:val="auto"/>
            <w:sz w:val="24"/>
            <w:szCs w:val="24"/>
            <w:u w:val="none"/>
          </w:rPr>
          <w:t>ередбачається здійснення заходів у сфері централізованого водопостачання та водовідведення.</w:t>
        </w:r>
      </w:hyperlink>
    </w:p>
    <w:p w:rsidR="003A225E" w:rsidRPr="00350423" w:rsidRDefault="00D80B98" w:rsidP="00350423">
      <w:pPr>
        <w:pStyle w:val="42"/>
        <w:ind w:firstLine="708"/>
        <w:jc w:val="both"/>
        <w:rPr>
          <w:rFonts w:ascii="Times New Roman" w:hAnsi="Times New Roman" w:cs="Times New Roman"/>
          <w:sz w:val="24"/>
          <w:szCs w:val="24"/>
        </w:rPr>
      </w:pPr>
      <w:hyperlink r:id="rId19" w:anchor="_blank" w:history="1">
        <w:r w:rsidR="003A225E" w:rsidRPr="00350423">
          <w:rPr>
            <w:rStyle w:val="af7"/>
            <w:rFonts w:ascii="Times New Roman" w:hAnsi="Times New Roman"/>
            <w:color w:val="auto"/>
            <w:sz w:val="24"/>
            <w:szCs w:val="24"/>
            <w:u w:val="none"/>
          </w:rPr>
          <w:t xml:space="preserve">Фінансово-економічне забезпечення </w:t>
        </w:r>
        <w:r w:rsidR="009B2C2D">
          <w:rPr>
            <w:rStyle w:val="af7"/>
            <w:rFonts w:ascii="Times New Roman" w:hAnsi="Times New Roman"/>
            <w:color w:val="auto"/>
            <w:sz w:val="24"/>
            <w:szCs w:val="24"/>
            <w:u w:val="none"/>
          </w:rPr>
          <w:t xml:space="preserve">виконання </w:t>
        </w:r>
        <w:r w:rsidR="000B1AD7" w:rsidRPr="00350423">
          <w:rPr>
            <w:rStyle w:val="af7"/>
            <w:rFonts w:ascii="Times New Roman" w:hAnsi="Times New Roman"/>
            <w:color w:val="auto"/>
            <w:sz w:val="24"/>
            <w:szCs w:val="24"/>
            <w:u w:val="none"/>
          </w:rPr>
          <w:t xml:space="preserve">заходів Програми </w:t>
        </w:r>
        <w:r w:rsidR="003A225E" w:rsidRPr="00350423">
          <w:rPr>
            <w:rStyle w:val="af7"/>
            <w:rFonts w:ascii="Times New Roman" w:hAnsi="Times New Roman"/>
            <w:color w:val="auto"/>
            <w:sz w:val="24"/>
            <w:szCs w:val="24"/>
            <w:u w:val="none"/>
          </w:rPr>
          <w:t>передбачає</w:t>
        </w:r>
      </w:hyperlink>
      <w:r w:rsidR="003A225E" w:rsidRPr="00350423">
        <w:rPr>
          <w:rFonts w:ascii="Times New Roman" w:hAnsi="Times New Roman" w:cs="Times New Roman"/>
          <w:sz w:val="24"/>
          <w:szCs w:val="24"/>
        </w:rPr>
        <w:t xml:space="preserve"> </w:t>
      </w:r>
      <w:hyperlink r:id="rId20" w:anchor="_blank" w:history="1">
        <w:r w:rsidR="003A225E" w:rsidRPr="00350423">
          <w:rPr>
            <w:rStyle w:val="af7"/>
            <w:rFonts w:ascii="Times New Roman" w:hAnsi="Times New Roman"/>
            <w:color w:val="auto"/>
            <w:sz w:val="24"/>
            <w:szCs w:val="24"/>
            <w:u w:val="none"/>
          </w:rPr>
          <w:t>фінансування за рахунок коштів як бюджету громади, так і державного бюджетів, коштів підприємств та інших джерел незаборонених законодавством</w:t>
        </w:r>
      </w:hyperlink>
      <w:r w:rsidR="003A225E" w:rsidRPr="00350423">
        <w:rPr>
          <w:rFonts w:ascii="Times New Roman" w:hAnsi="Times New Roman" w:cs="Times New Roman"/>
          <w:sz w:val="24"/>
          <w:szCs w:val="24"/>
        </w:rPr>
        <w:t>.</w:t>
      </w:r>
    </w:p>
    <w:p w:rsidR="003A225E" w:rsidRPr="00350423" w:rsidRDefault="00D80B98" w:rsidP="00350423">
      <w:pPr>
        <w:pStyle w:val="42"/>
        <w:ind w:firstLine="708"/>
        <w:jc w:val="both"/>
        <w:rPr>
          <w:rFonts w:ascii="Times New Roman" w:hAnsi="Times New Roman" w:cs="Times New Roman"/>
          <w:sz w:val="24"/>
          <w:szCs w:val="24"/>
        </w:rPr>
      </w:pPr>
      <w:hyperlink r:id="rId21" w:anchor="_blank" w:history="1">
        <w:r w:rsidR="003A225E" w:rsidRPr="00350423">
          <w:rPr>
            <w:rStyle w:val="af7"/>
            <w:rFonts w:ascii="Times New Roman" w:hAnsi="Times New Roman"/>
            <w:color w:val="auto"/>
            <w:sz w:val="24"/>
            <w:szCs w:val="24"/>
            <w:u w:val="none"/>
          </w:rPr>
          <w:t>Кошти бюджету громади та державного бюджету спрямовуються на фінансування заходів щодо:</w:t>
        </w:r>
      </w:hyperlink>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Fonts w:ascii="Times New Roman" w:hAnsi="Times New Roman" w:cs="Times New Roman"/>
          <w:sz w:val="24"/>
          <w:szCs w:val="24"/>
        </w:rPr>
        <w:t xml:space="preserve">- </w:t>
      </w:r>
      <w:r w:rsidRPr="00350423">
        <w:rPr>
          <w:rStyle w:val="af7"/>
          <w:rFonts w:ascii="Times New Roman" w:hAnsi="Times New Roman"/>
          <w:color w:val="auto"/>
          <w:sz w:val="24"/>
          <w:szCs w:val="24"/>
          <w:u w:val="none"/>
        </w:rPr>
        <w:t>проектування, будівництва, реконструкції об’єктів водопостачання;</w:t>
      </w:r>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 xml:space="preserve">- замовлення в спеціалізованій проектній організації проведення </w:t>
      </w:r>
      <w:proofErr w:type="spellStart"/>
      <w:r w:rsidRPr="00350423">
        <w:rPr>
          <w:rStyle w:val="af7"/>
          <w:rFonts w:ascii="Times New Roman" w:hAnsi="Times New Roman"/>
          <w:color w:val="auto"/>
          <w:sz w:val="24"/>
          <w:szCs w:val="24"/>
          <w:u w:val="none"/>
        </w:rPr>
        <w:t>геолого-економічної</w:t>
      </w:r>
      <w:proofErr w:type="spellEnd"/>
      <w:r w:rsidRPr="00350423">
        <w:rPr>
          <w:rStyle w:val="af7"/>
          <w:rFonts w:ascii="Times New Roman" w:hAnsi="Times New Roman"/>
          <w:color w:val="auto"/>
          <w:sz w:val="24"/>
          <w:szCs w:val="24"/>
          <w:u w:val="none"/>
        </w:rPr>
        <w:t xml:space="preserve"> оцінки запасів підземних вод;</w:t>
      </w:r>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 xml:space="preserve"> -</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придбання обладнання для санації трубопроводів;</w:t>
      </w:r>
    </w:p>
    <w:p w:rsidR="003A225E" w:rsidRPr="00350423" w:rsidRDefault="003A225E" w:rsidP="00350423">
      <w:pPr>
        <w:pStyle w:val="42"/>
        <w:tabs>
          <w:tab w:val="left" w:pos="882"/>
        </w:tabs>
        <w:suppressAutoHyphens w:val="0"/>
        <w:jc w:val="both"/>
        <w:rPr>
          <w:rStyle w:val="af7"/>
          <w:rFonts w:ascii="Times New Roman" w:hAnsi="Times New Roman"/>
          <w:color w:val="auto"/>
          <w:sz w:val="24"/>
          <w:szCs w:val="24"/>
          <w:u w:val="none"/>
        </w:rPr>
      </w:pPr>
      <w:r w:rsidRPr="00350423">
        <w:rPr>
          <w:rStyle w:val="af7"/>
          <w:rFonts w:ascii="Times New Roman" w:hAnsi="Times New Roman"/>
          <w:color w:val="auto"/>
          <w:sz w:val="24"/>
          <w:szCs w:val="24"/>
          <w:u w:val="none"/>
        </w:rPr>
        <w:t xml:space="preserve"> -</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придбання обладнання для влаштування автоматизованої системи виявлення витоків води</w:t>
      </w:r>
      <w:r w:rsidR="000B1AD7" w:rsidRPr="00350423">
        <w:rPr>
          <w:rStyle w:val="af7"/>
          <w:rFonts w:ascii="Times New Roman" w:hAnsi="Times New Roman"/>
          <w:color w:val="auto"/>
          <w:sz w:val="24"/>
          <w:szCs w:val="24"/>
          <w:u w:val="none"/>
        </w:rPr>
        <w:t>;</w:t>
      </w:r>
    </w:p>
    <w:p w:rsidR="000B1AD7" w:rsidRPr="00350423" w:rsidRDefault="000B1AD7"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забезпечення мешканців якісною питною водою.</w:t>
      </w: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center"/>
        <w:rPr>
          <w:rFonts w:ascii="Times New Roman" w:hAnsi="Times New Roman"/>
          <w:sz w:val="24"/>
          <w:szCs w:val="24"/>
        </w:rPr>
      </w:pPr>
      <w:r w:rsidRPr="00350423">
        <w:rPr>
          <w:rFonts w:ascii="Times New Roman" w:hAnsi="Times New Roman"/>
          <w:b/>
          <w:spacing w:val="6"/>
          <w:sz w:val="24"/>
          <w:szCs w:val="24"/>
        </w:rPr>
        <w:t>Ресурсне забезпечення Програми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«Питна вода на 2021-2024 роки»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tblPr>
      <w:tblGrid>
        <w:gridCol w:w="2440"/>
        <w:gridCol w:w="1580"/>
        <w:gridCol w:w="1308"/>
        <w:gridCol w:w="1308"/>
        <w:gridCol w:w="1248"/>
        <w:gridCol w:w="1496"/>
      </w:tblGrid>
      <w:tr w:rsidR="003A225E" w:rsidRPr="00350423" w:rsidTr="00425032">
        <w:tc>
          <w:tcPr>
            <w:tcW w:w="2440"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2021р.</w:t>
            </w:r>
          </w:p>
        </w:tc>
        <w:tc>
          <w:tcPr>
            <w:tcW w:w="130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2022р.</w:t>
            </w:r>
          </w:p>
        </w:tc>
        <w:tc>
          <w:tcPr>
            <w:tcW w:w="130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2023р.</w:t>
            </w:r>
          </w:p>
        </w:tc>
        <w:tc>
          <w:tcPr>
            <w:tcW w:w="124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Усього витрат на виконання Програми</w:t>
            </w: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Обсяг ресурсів усього, у тому числі:</w:t>
            </w: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28</w:t>
            </w:r>
            <w:r w:rsidR="0055687B">
              <w:rPr>
                <w:rFonts w:ascii="Times New Roman" w:hAnsi="Times New Roman"/>
                <w:sz w:val="24"/>
                <w:szCs w:val="24"/>
              </w:rPr>
              <w:t xml:space="preserve"> </w:t>
            </w: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50</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3A225E" w:rsidRPr="00350423">
              <w:rPr>
                <w:rFonts w:ascii="Times New Roman" w:hAnsi="Times New Roman"/>
                <w:sz w:val="24"/>
                <w:szCs w:val="24"/>
              </w:rPr>
              <w:t>8</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3A225E" w:rsidRPr="00350423">
              <w:rPr>
                <w:rFonts w:ascii="Times New Roman" w:hAnsi="Times New Roman"/>
                <w:sz w:val="24"/>
                <w:szCs w:val="24"/>
              </w:rPr>
              <w:t>3</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211</w:t>
            </w:r>
            <w:r w:rsidR="0055687B">
              <w:rPr>
                <w:rFonts w:ascii="Times New Roman" w:hAnsi="Times New Roman"/>
                <w:bCs/>
                <w:sz w:val="24"/>
                <w:szCs w:val="24"/>
              </w:rPr>
              <w:t xml:space="preserve"> </w:t>
            </w:r>
            <w:r w:rsidR="003A225E"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Бюджет громади</w:t>
            </w:r>
          </w:p>
          <w:p w:rsidR="003A225E" w:rsidRPr="00350423" w:rsidRDefault="003A225E" w:rsidP="00350423">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18</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40</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A225E" w:rsidRPr="00350423">
              <w:rPr>
                <w:rFonts w:ascii="Times New Roman" w:hAnsi="Times New Roman"/>
                <w:sz w:val="24"/>
                <w:szCs w:val="24"/>
              </w:rPr>
              <w:t>8</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A225E" w:rsidRPr="00350423">
              <w:rPr>
                <w:rFonts w:ascii="Times New Roman" w:hAnsi="Times New Roman"/>
                <w:sz w:val="24"/>
                <w:szCs w:val="24"/>
              </w:rPr>
              <w:t>3</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169</w:t>
            </w:r>
            <w:r w:rsidR="0055687B">
              <w:rPr>
                <w:rFonts w:ascii="Times New Roman" w:hAnsi="Times New Roman"/>
                <w:bCs/>
                <w:sz w:val="24"/>
                <w:szCs w:val="24"/>
              </w:rPr>
              <w:t xml:space="preserve"> </w:t>
            </w:r>
            <w:r w:rsidR="003A225E"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Державний бюджет</w:t>
            </w:r>
          </w:p>
          <w:p w:rsidR="003A225E" w:rsidRPr="00350423" w:rsidRDefault="003A225E" w:rsidP="00350423">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40</w:t>
            </w:r>
            <w:r w:rsidR="0055687B">
              <w:rPr>
                <w:rFonts w:ascii="Times New Roman" w:hAnsi="Times New Roman"/>
                <w:bCs/>
                <w:sz w:val="24"/>
                <w:szCs w:val="24"/>
              </w:rPr>
              <w:t xml:space="preserve"> </w:t>
            </w:r>
            <w:r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Кошти інших джерел</w:t>
            </w: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rPr>
              <w:t>2</w:t>
            </w:r>
            <w:r w:rsidR="0055687B">
              <w:rPr>
                <w:rFonts w:ascii="Times New Roman" w:hAnsi="Times New Roman"/>
                <w:bCs/>
                <w:sz w:val="24"/>
                <w:szCs w:val="24"/>
              </w:rPr>
              <w:t xml:space="preserve"> </w:t>
            </w:r>
            <w:r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bCs/>
                <w:sz w:val="24"/>
                <w:szCs w:val="24"/>
              </w:rPr>
            </w:pPr>
          </w:p>
          <w:p w:rsidR="003A225E" w:rsidRPr="00350423" w:rsidRDefault="003A225E" w:rsidP="00350423">
            <w:pPr>
              <w:spacing w:after="0" w:line="240" w:lineRule="auto"/>
              <w:jc w:val="center"/>
              <w:rPr>
                <w:rFonts w:ascii="Times New Roman" w:hAnsi="Times New Roman"/>
                <w:sz w:val="24"/>
                <w:szCs w:val="24"/>
              </w:rPr>
            </w:pPr>
          </w:p>
        </w:tc>
      </w:tr>
    </w:tbl>
    <w:p w:rsidR="003A225E" w:rsidRPr="00350423" w:rsidRDefault="003A225E" w:rsidP="00350423">
      <w:pPr>
        <w:spacing w:after="0" w:line="240" w:lineRule="auto"/>
        <w:jc w:val="both"/>
        <w:rPr>
          <w:rFonts w:ascii="Times New Roman" w:hAnsi="Times New Roman"/>
          <w:b/>
          <w:spacing w:val="6"/>
          <w:sz w:val="24"/>
          <w:szCs w:val="24"/>
        </w:rPr>
      </w:pPr>
    </w:p>
    <w:p w:rsidR="003A225E" w:rsidRPr="00350423" w:rsidRDefault="003A225E" w:rsidP="00350423">
      <w:pPr>
        <w:spacing w:after="0" w:line="240" w:lineRule="auto"/>
        <w:jc w:val="both"/>
        <w:rPr>
          <w:rFonts w:ascii="Times New Roman" w:hAnsi="Times New Roman"/>
          <w:b/>
          <w:spacing w:val="6"/>
          <w:sz w:val="24"/>
          <w:szCs w:val="24"/>
        </w:rPr>
      </w:pPr>
    </w:p>
    <w:p w:rsidR="003A225E" w:rsidRPr="00350423" w:rsidRDefault="003A225E" w:rsidP="00350423">
      <w:pPr>
        <w:spacing w:after="0" w:line="240" w:lineRule="auto"/>
        <w:jc w:val="center"/>
        <w:rPr>
          <w:rFonts w:ascii="Times New Roman" w:hAnsi="Times New Roman"/>
          <w:b/>
          <w:spacing w:val="6"/>
          <w:sz w:val="24"/>
          <w:szCs w:val="24"/>
          <w:highlight w:val="yellow"/>
        </w:rPr>
      </w:pP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5. Перелік завдань і заходів програми та результативні показники</w:t>
      </w:r>
    </w:p>
    <w:p w:rsidR="003A225E" w:rsidRPr="00350423" w:rsidRDefault="003A225E" w:rsidP="00350423">
      <w:pPr>
        <w:spacing w:after="0" w:line="240" w:lineRule="auto"/>
        <w:jc w:val="center"/>
        <w:rPr>
          <w:rFonts w:ascii="Times New Roman" w:hAnsi="Times New Roman"/>
          <w:b/>
          <w:spacing w:val="6"/>
          <w:sz w:val="24"/>
          <w:szCs w:val="24"/>
        </w:rPr>
      </w:pPr>
    </w:p>
    <w:p w:rsidR="00A33D50" w:rsidRPr="00350423" w:rsidRDefault="003A225E"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ab/>
        <w:t>В рамках реалізації програми передбачено</w:t>
      </w:r>
      <w:r w:rsidR="00A33D50" w:rsidRPr="00350423">
        <w:rPr>
          <w:rFonts w:ascii="Times New Roman" w:hAnsi="Times New Roman"/>
          <w:spacing w:val="6"/>
          <w:sz w:val="24"/>
          <w:szCs w:val="24"/>
        </w:rPr>
        <w:t>:</w:t>
      </w:r>
    </w:p>
    <w:p w:rsidR="003A225E" w:rsidRPr="00350423" w:rsidRDefault="003A225E"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Будівництво систем централізованого водопостачання та водовідведення сільських населених пунктів, які увійшли в Тернопільську міську територіальну громаду, що буде включати в себе:</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проведення інвентаризації існуючих споруд і мереж;</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проектування та будівництво, реконструкція свердловин та башт, мереж водопроводу і каналізації;</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встановлення та влаштування зон санітарної охорони;</w:t>
      </w:r>
    </w:p>
    <w:p w:rsidR="003A225E" w:rsidRPr="00350423" w:rsidRDefault="003A225E" w:rsidP="00350423">
      <w:pPr>
        <w:spacing w:after="0" w:line="240" w:lineRule="auto"/>
        <w:ind w:firstLine="420"/>
        <w:jc w:val="both"/>
        <w:rPr>
          <w:rFonts w:ascii="Times New Roman" w:hAnsi="Times New Roman"/>
          <w:spacing w:val="6"/>
          <w:sz w:val="24"/>
          <w:szCs w:val="24"/>
        </w:rPr>
      </w:pPr>
      <w:r w:rsidRPr="00350423">
        <w:rPr>
          <w:rFonts w:ascii="Times New Roman" w:hAnsi="Times New Roman"/>
          <w:spacing w:val="6"/>
          <w:sz w:val="24"/>
          <w:szCs w:val="24"/>
        </w:rPr>
        <w:lastRenderedPageBreak/>
        <w:t>- проектування та будівництво каналізаційних очисних споруд.</w:t>
      </w:r>
    </w:p>
    <w:p w:rsidR="00A33D50" w:rsidRPr="00350423" w:rsidRDefault="00A33D5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 xml:space="preserve">Проведення </w:t>
      </w:r>
      <w:proofErr w:type="spellStart"/>
      <w:r w:rsidRPr="00350423">
        <w:rPr>
          <w:rFonts w:ascii="Times New Roman" w:hAnsi="Times New Roman"/>
          <w:spacing w:val="6"/>
          <w:sz w:val="24"/>
          <w:szCs w:val="24"/>
        </w:rPr>
        <w:t>геолого-економічної</w:t>
      </w:r>
      <w:proofErr w:type="spellEnd"/>
      <w:r w:rsidRPr="00350423">
        <w:rPr>
          <w:rFonts w:ascii="Times New Roman" w:hAnsi="Times New Roman"/>
          <w:spacing w:val="6"/>
          <w:sz w:val="24"/>
          <w:szCs w:val="24"/>
        </w:rPr>
        <w:t xml:space="preserve"> оцінки запасів підземних вод, що буде включати в себе:</w:t>
      </w:r>
    </w:p>
    <w:p w:rsidR="00A33D50" w:rsidRPr="00350423" w:rsidRDefault="00A33D5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проведення інвентаризації існуючого стану водоносних горизонтів,</w:t>
      </w:r>
    </w:p>
    <w:p w:rsidR="00A33D50" w:rsidRPr="00350423" w:rsidRDefault="00A33D5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вивчення та аналіз результатів забору води із підземних джерел протягом 1970-2020 років та їх вплив на водоносні горизонти.</w:t>
      </w:r>
    </w:p>
    <w:p w:rsidR="00147CF0" w:rsidRPr="00350423" w:rsidRDefault="00147CF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Реконструкцію Тернопільського водозабору із збільшенням зони подачі вод, що буде включати в себе:</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заміну артезіанських насосів;</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заміну технологічних трубопроводів та запірної арматури;</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насосної станції ІІ-го підйому із заміною насосного та іншого обладнання;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xml:space="preserve">- реконструкцію станції </w:t>
      </w:r>
      <w:proofErr w:type="spellStart"/>
      <w:r w:rsidRPr="00350423">
        <w:rPr>
          <w:rFonts w:ascii="Times New Roman" w:hAnsi="Times New Roman"/>
          <w:spacing w:val="6"/>
          <w:sz w:val="24"/>
          <w:szCs w:val="24"/>
        </w:rPr>
        <w:t>знезалізнення</w:t>
      </w:r>
      <w:proofErr w:type="spellEnd"/>
      <w:r w:rsidRPr="00350423">
        <w:rPr>
          <w:rFonts w:ascii="Times New Roman" w:hAnsi="Times New Roman"/>
          <w:spacing w:val="6"/>
          <w:sz w:val="24"/>
          <w:szCs w:val="24"/>
        </w:rPr>
        <w:t>;</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системи знезараження;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системи енергоживлення водозабору;</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встановлення обладнання для пом’якшення води;</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оптимізацію зон подачі води з даного водозабору, в тому числі заміну мереж водопостачання.</w:t>
      </w:r>
    </w:p>
    <w:p w:rsidR="00147CF0" w:rsidRPr="00350423" w:rsidRDefault="00147CF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Придбання обладнання для санації водогонів, водопровідних та каналізаційних мереж.</w:t>
      </w:r>
    </w:p>
    <w:p w:rsidR="00A33D50" w:rsidRPr="00350423" w:rsidRDefault="003A0CF1" w:rsidP="00350423">
      <w:pPr>
        <w:numPr>
          <w:ilvl w:val="0"/>
          <w:numId w:val="48"/>
        </w:numPr>
        <w:spacing w:after="0" w:line="240" w:lineRule="auto"/>
        <w:ind w:left="0" w:firstLine="420"/>
        <w:jc w:val="both"/>
        <w:rPr>
          <w:rFonts w:ascii="Times New Roman" w:hAnsi="Times New Roman"/>
          <w:spacing w:val="6"/>
          <w:sz w:val="24"/>
          <w:szCs w:val="24"/>
        </w:rPr>
      </w:pPr>
      <w:r w:rsidRPr="00350423">
        <w:rPr>
          <w:rFonts w:ascii="Times New Roman" w:hAnsi="Times New Roman"/>
          <w:spacing w:val="6"/>
          <w:sz w:val="24"/>
          <w:szCs w:val="24"/>
        </w:rPr>
        <w:t>В</w:t>
      </w:r>
      <w:r w:rsidR="00147CF0" w:rsidRPr="00350423">
        <w:rPr>
          <w:rFonts w:ascii="Times New Roman" w:hAnsi="Times New Roman"/>
          <w:spacing w:val="6"/>
          <w:sz w:val="24"/>
          <w:szCs w:val="24"/>
        </w:rPr>
        <w:t>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w:t>
      </w:r>
    </w:p>
    <w:p w:rsidR="00A33D50" w:rsidRPr="00350423" w:rsidRDefault="00585A47"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Очікуваний результат:</w:t>
      </w:r>
    </w:p>
    <w:p w:rsidR="003A225E" w:rsidRPr="00350423" w:rsidRDefault="005804F7"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xml:space="preserve">- </w:t>
      </w:r>
      <w:r w:rsidR="00155F2A" w:rsidRPr="00350423">
        <w:rPr>
          <w:rFonts w:ascii="Times New Roman" w:hAnsi="Times New Roman"/>
          <w:spacing w:val="6"/>
          <w:sz w:val="24"/>
          <w:szCs w:val="24"/>
        </w:rPr>
        <w:t>забезпечення</w:t>
      </w:r>
      <w:r w:rsidR="003A225E" w:rsidRPr="00350423">
        <w:rPr>
          <w:rFonts w:ascii="Times New Roman" w:hAnsi="Times New Roman"/>
          <w:spacing w:val="6"/>
          <w:sz w:val="24"/>
          <w:szCs w:val="24"/>
        </w:rPr>
        <w:t xml:space="preserve"> централізованим водопостачанням </w:t>
      </w:r>
      <w:r w:rsidR="00334A3C">
        <w:rPr>
          <w:rFonts w:ascii="Times New Roman" w:hAnsi="Times New Roman"/>
          <w:spacing w:val="6"/>
          <w:sz w:val="24"/>
          <w:szCs w:val="24"/>
        </w:rPr>
        <w:t>мешканців</w:t>
      </w:r>
      <w:r w:rsidR="003A225E" w:rsidRPr="00350423">
        <w:rPr>
          <w:rFonts w:ascii="Times New Roman" w:hAnsi="Times New Roman"/>
          <w:spacing w:val="6"/>
          <w:sz w:val="24"/>
          <w:szCs w:val="24"/>
        </w:rPr>
        <w:t xml:space="preserve"> населених пунктів</w:t>
      </w:r>
      <w:r w:rsidR="00334A3C">
        <w:rPr>
          <w:rFonts w:ascii="Times New Roman" w:hAnsi="Times New Roman"/>
          <w:spacing w:val="6"/>
          <w:sz w:val="24"/>
          <w:szCs w:val="24"/>
        </w:rPr>
        <w:t xml:space="preserve"> громади</w:t>
      </w:r>
      <w:r w:rsidR="003A225E" w:rsidRPr="00350423">
        <w:rPr>
          <w:rFonts w:ascii="Times New Roman" w:hAnsi="Times New Roman"/>
          <w:spacing w:val="6"/>
          <w:sz w:val="24"/>
          <w:szCs w:val="24"/>
        </w:rPr>
        <w:t>, що складе близько 1300 домогосподарств</w:t>
      </w:r>
      <w:r w:rsidR="00585A47" w:rsidRPr="00350423">
        <w:rPr>
          <w:rFonts w:ascii="Times New Roman" w:hAnsi="Times New Roman"/>
          <w:spacing w:val="6"/>
          <w:sz w:val="24"/>
          <w:szCs w:val="24"/>
        </w:rPr>
        <w:t>;</w:t>
      </w:r>
    </w:p>
    <w:p w:rsidR="003A225E" w:rsidRPr="00350423" w:rsidRDefault="00585A47"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w:t>
      </w:r>
      <w:r w:rsidR="003A225E" w:rsidRPr="00350423">
        <w:rPr>
          <w:rFonts w:ascii="Times New Roman" w:hAnsi="Times New Roman"/>
          <w:spacing w:val="6"/>
          <w:sz w:val="24"/>
          <w:szCs w:val="24"/>
        </w:rPr>
        <w:t xml:space="preserve"> </w:t>
      </w:r>
      <w:r w:rsidR="00155F2A" w:rsidRPr="00350423">
        <w:rPr>
          <w:rFonts w:ascii="Times New Roman" w:hAnsi="Times New Roman"/>
          <w:spacing w:val="6"/>
          <w:sz w:val="24"/>
          <w:szCs w:val="24"/>
        </w:rPr>
        <w:t>о</w:t>
      </w:r>
      <w:r w:rsidR="003A225E" w:rsidRPr="00350423">
        <w:rPr>
          <w:rFonts w:ascii="Times New Roman" w:hAnsi="Times New Roman"/>
          <w:spacing w:val="6"/>
          <w:sz w:val="24"/>
          <w:szCs w:val="24"/>
        </w:rPr>
        <w:t>триман</w:t>
      </w:r>
      <w:r w:rsidR="00155F2A" w:rsidRPr="00350423">
        <w:rPr>
          <w:rFonts w:ascii="Times New Roman" w:hAnsi="Times New Roman"/>
          <w:spacing w:val="6"/>
          <w:sz w:val="24"/>
          <w:szCs w:val="24"/>
        </w:rPr>
        <w:t>ня</w:t>
      </w:r>
      <w:r w:rsidR="00BF30C6" w:rsidRPr="00350423">
        <w:rPr>
          <w:rFonts w:ascii="Times New Roman" w:hAnsi="Times New Roman"/>
          <w:spacing w:val="6"/>
          <w:sz w:val="24"/>
          <w:szCs w:val="24"/>
        </w:rPr>
        <w:t xml:space="preserve"> оцінки</w:t>
      </w:r>
      <w:r w:rsidR="003A225E" w:rsidRPr="00350423">
        <w:rPr>
          <w:rFonts w:ascii="Times New Roman" w:hAnsi="Times New Roman"/>
          <w:spacing w:val="6"/>
          <w:sz w:val="24"/>
          <w:szCs w:val="24"/>
        </w:rPr>
        <w:t xml:space="preserve"> запасів 2 родовищ підземних прісних вод, з яких забезпечується централізоване водопостачання Тернопільської міської територіальної громади</w:t>
      </w:r>
      <w:r w:rsidR="00155F2A" w:rsidRPr="00350423">
        <w:rPr>
          <w:rFonts w:ascii="Times New Roman" w:hAnsi="Times New Roman"/>
          <w:spacing w:val="6"/>
          <w:sz w:val="24"/>
          <w:szCs w:val="24"/>
        </w:rPr>
        <w:t>;</w:t>
      </w:r>
    </w:p>
    <w:p w:rsidR="003A225E" w:rsidRPr="00350423" w:rsidRDefault="00155F2A"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xml:space="preserve">- </w:t>
      </w:r>
      <w:r w:rsidR="00BF30C6" w:rsidRPr="00350423">
        <w:rPr>
          <w:rFonts w:ascii="Times New Roman" w:hAnsi="Times New Roman"/>
          <w:spacing w:val="6"/>
          <w:sz w:val="24"/>
          <w:szCs w:val="24"/>
        </w:rPr>
        <w:t>збільшення подачі</w:t>
      </w:r>
      <w:r w:rsidR="003A225E" w:rsidRPr="00350423">
        <w:rPr>
          <w:rFonts w:ascii="Times New Roman" w:hAnsi="Times New Roman"/>
          <w:spacing w:val="6"/>
          <w:sz w:val="24"/>
          <w:szCs w:val="24"/>
        </w:rPr>
        <w:t xml:space="preserve"> води Тернопільського водозабору до 15 </w:t>
      </w:r>
      <w:proofErr w:type="spellStart"/>
      <w:r w:rsidR="003A225E" w:rsidRPr="00350423">
        <w:rPr>
          <w:rFonts w:ascii="Times New Roman" w:hAnsi="Times New Roman"/>
          <w:spacing w:val="6"/>
          <w:sz w:val="24"/>
          <w:szCs w:val="24"/>
        </w:rPr>
        <w:t>тис.м.куб</w:t>
      </w:r>
      <w:proofErr w:type="spellEnd"/>
      <w:r w:rsidR="003A225E" w:rsidRPr="00350423">
        <w:rPr>
          <w:rFonts w:ascii="Times New Roman" w:hAnsi="Times New Roman"/>
          <w:spacing w:val="6"/>
          <w:sz w:val="24"/>
          <w:szCs w:val="24"/>
        </w:rPr>
        <w:t>/добу</w:t>
      </w:r>
      <w:r w:rsidR="00BF30C6" w:rsidRPr="00350423">
        <w:rPr>
          <w:rFonts w:ascii="Times New Roman" w:hAnsi="Times New Roman"/>
          <w:spacing w:val="6"/>
          <w:sz w:val="24"/>
          <w:szCs w:val="24"/>
        </w:rPr>
        <w:t>;</w:t>
      </w:r>
    </w:p>
    <w:p w:rsidR="003A225E" w:rsidRPr="00350423" w:rsidRDefault="00BF30C6"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придбання</w:t>
      </w:r>
      <w:r w:rsidR="003A225E" w:rsidRPr="00350423">
        <w:rPr>
          <w:rFonts w:ascii="Times New Roman" w:hAnsi="Times New Roman"/>
          <w:spacing w:val="6"/>
          <w:sz w:val="24"/>
          <w:szCs w:val="24"/>
        </w:rPr>
        <w:t xml:space="preserve"> 1 комплект</w:t>
      </w:r>
      <w:r w:rsidRPr="00350423">
        <w:rPr>
          <w:rFonts w:ascii="Times New Roman" w:hAnsi="Times New Roman"/>
          <w:spacing w:val="6"/>
          <w:sz w:val="24"/>
          <w:szCs w:val="24"/>
        </w:rPr>
        <w:t>у</w:t>
      </w:r>
      <w:r w:rsidR="003A225E" w:rsidRPr="00350423">
        <w:rPr>
          <w:rFonts w:ascii="Times New Roman" w:hAnsi="Times New Roman"/>
          <w:spacing w:val="6"/>
          <w:sz w:val="24"/>
          <w:szCs w:val="24"/>
        </w:rPr>
        <w:t xml:space="preserve"> обладнання для санації мереж великого діаметру (до 1000мм) для </w:t>
      </w:r>
      <w:proofErr w:type="spellStart"/>
      <w:r w:rsidR="003A225E" w:rsidRPr="00350423">
        <w:rPr>
          <w:rFonts w:ascii="Times New Roman" w:hAnsi="Times New Roman"/>
          <w:spacing w:val="6"/>
          <w:sz w:val="24"/>
          <w:szCs w:val="24"/>
        </w:rPr>
        <w:t>КП</w:t>
      </w:r>
      <w:proofErr w:type="spellEnd"/>
      <w:r w:rsidR="003A225E" w:rsidRPr="00350423">
        <w:rPr>
          <w:rFonts w:ascii="Times New Roman" w:hAnsi="Times New Roman"/>
          <w:spacing w:val="6"/>
          <w:sz w:val="24"/>
          <w:szCs w:val="24"/>
        </w:rPr>
        <w:t xml:space="preserve"> «</w:t>
      </w:r>
      <w:proofErr w:type="spellStart"/>
      <w:r w:rsidR="003A225E" w:rsidRPr="00350423">
        <w:rPr>
          <w:rFonts w:ascii="Times New Roman" w:hAnsi="Times New Roman"/>
          <w:spacing w:val="6"/>
          <w:sz w:val="24"/>
          <w:szCs w:val="24"/>
        </w:rPr>
        <w:t>Тернопільводоканал</w:t>
      </w:r>
      <w:proofErr w:type="spellEnd"/>
      <w:r w:rsidR="003A225E" w:rsidRPr="00350423">
        <w:rPr>
          <w:rFonts w:ascii="Times New Roman" w:hAnsi="Times New Roman"/>
          <w:spacing w:val="6"/>
          <w:sz w:val="24"/>
          <w:szCs w:val="24"/>
        </w:rPr>
        <w:t>» для можливості проведення робіт власними силами підприємства</w:t>
      </w:r>
      <w:r w:rsidRPr="00350423">
        <w:rPr>
          <w:rFonts w:ascii="Times New Roman" w:hAnsi="Times New Roman"/>
          <w:spacing w:val="6"/>
          <w:sz w:val="24"/>
          <w:szCs w:val="24"/>
        </w:rPr>
        <w:t>;</w:t>
      </w:r>
    </w:p>
    <w:p w:rsidR="003A225E" w:rsidRPr="00350423" w:rsidRDefault="00BF30C6"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 xml:space="preserve">- </w:t>
      </w:r>
      <w:r w:rsidR="003A225E" w:rsidRPr="00350423">
        <w:rPr>
          <w:rFonts w:ascii="Times New Roman" w:hAnsi="Times New Roman"/>
          <w:spacing w:val="6"/>
          <w:sz w:val="24"/>
          <w:szCs w:val="24"/>
        </w:rPr>
        <w:t>зменшення втрат води до рівня 25% по відношенню до кількості забраної води.</w:t>
      </w: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261C5D" w:rsidRPr="00350423" w:rsidRDefault="00261C5D"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w:t>
      </w:r>
    </w:p>
    <w:p w:rsidR="00261C5D" w:rsidRPr="00350423" w:rsidRDefault="003F2D65" w:rsidP="00350423">
      <w:pPr>
        <w:spacing w:after="0" w:line="240" w:lineRule="auto"/>
        <w:jc w:val="both"/>
        <w:rPr>
          <w:rFonts w:ascii="Times New Roman" w:hAnsi="Times New Roman"/>
          <w:sz w:val="24"/>
          <w:szCs w:val="24"/>
        </w:rPr>
        <w:sectPr w:rsidR="00261C5D" w:rsidRPr="00350423">
          <w:pgSz w:w="11906" w:h="16838"/>
          <w:pgMar w:top="1134" w:right="851" w:bottom="1134" w:left="1701" w:header="708" w:footer="708" w:gutter="0"/>
          <w:cols w:space="720"/>
          <w:docGrid w:linePitch="360" w:charSpace="4096"/>
        </w:sectPr>
      </w:pPr>
      <w:r w:rsidRPr="00350423">
        <w:rPr>
          <w:rFonts w:ascii="Times New Roman" w:hAnsi="Times New Roman"/>
          <w:spacing w:val="6"/>
          <w:sz w:val="24"/>
          <w:szCs w:val="24"/>
        </w:rPr>
        <w:t>-</w:t>
      </w:r>
    </w:p>
    <w:p w:rsidR="003A225E" w:rsidRPr="00350423" w:rsidRDefault="003A225E" w:rsidP="00350423">
      <w:pPr>
        <w:tabs>
          <w:tab w:val="left" w:pos="9923"/>
        </w:tabs>
        <w:spacing w:after="0" w:line="240" w:lineRule="auto"/>
        <w:contextualSpacing/>
        <w:rPr>
          <w:rFonts w:ascii="Times New Roman" w:hAnsi="Times New Roman"/>
          <w:sz w:val="24"/>
          <w:szCs w:val="24"/>
        </w:rPr>
      </w:pPr>
    </w:p>
    <w:p w:rsidR="00132F18" w:rsidRPr="00350423" w:rsidRDefault="00132F18" w:rsidP="00350423">
      <w:pPr>
        <w:tabs>
          <w:tab w:val="left" w:pos="9923"/>
        </w:tabs>
        <w:spacing w:after="0" w:line="240" w:lineRule="auto"/>
        <w:contextualSpacing/>
        <w:rPr>
          <w:rFonts w:ascii="Times New Roman" w:hAnsi="Times New Roman"/>
          <w:sz w:val="24"/>
          <w:szCs w:val="24"/>
        </w:rPr>
      </w:pPr>
    </w:p>
    <w:p w:rsidR="00132F18" w:rsidRPr="00350423" w:rsidRDefault="00132F18" w:rsidP="00350423">
      <w:pPr>
        <w:tabs>
          <w:tab w:val="left" w:pos="9923"/>
        </w:tabs>
        <w:spacing w:after="0" w:line="240" w:lineRule="auto"/>
        <w:contextualSpacing/>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z w:val="24"/>
          <w:szCs w:val="24"/>
        </w:rPr>
        <w:t xml:space="preserve">6. Напрями діяльності та заходи </w:t>
      </w:r>
      <w:r w:rsidRPr="00350423">
        <w:rPr>
          <w:rFonts w:ascii="Times New Roman" w:hAnsi="Times New Roman"/>
          <w:b/>
          <w:spacing w:val="6"/>
          <w:sz w:val="24"/>
          <w:szCs w:val="24"/>
        </w:rPr>
        <w:t>Програми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«Питна вода на 2021-2024 роки»</w:t>
      </w:r>
    </w:p>
    <w:tbl>
      <w:tblPr>
        <w:tblW w:w="5099" w:type="pct"/>
        <w:tblInd w:w="5" w:type="dxa"/>
        <w:tblLayout w:type="fixed"/>
        <w:tblCellMar>
          <w:left w:w="5" w:type="dxa"/>
          <w:right w:w="0" w:type="dxa"/>
        </w:tblCellMar>
        <w:tblLook w:val="0000"/>
      </w:tblPr>
      <w:tblGrid>
        <w:gridCol w:w="501"/>
        <w:gridCol w:w="1910"/>
        <w:gridCol w:w="2125"/>
        <w:gridCol w:w="812"/>
        <w:gridCol w:w="1456"/>
        <w:gridCol w:w="992"/>
        <w:gridCol w:w="993"/>
        <w:gridCol w:w="992"/>
        <w:gridCol w:w="851"/>
        <w:gridCol w:w="992"/>
        <w:gridCol w:w="906"/>
        <w:gridCol w:w="2049"/>
      </w:tblGrid>
      <w:tr w:rsidR="003A225E" w:rsidRPr="00350423" w:rsidTr="00425032">
        <w:trPr>
          <w:cantSplit/>
        </w:trPr>
        <w:tc>
          <w:tcPr>
            <w:tcW w:w="501"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з/п</w:t>
            </w:r>
          </w:p>
        </w:tc>
        <w:tc>
          <w:tcPr>
            <w:tcW w:w="1910"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Назва напряму діяльності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Перелік заходів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Програми</w:t>
            </w:r>
          </w:p>
        </w:tc>
        <w:tc>
          <w:tcPr>
            <w:tcW w:w="812" w:type="dxa"/>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snapToGrid w:val="0"/>
              <w:jc w:val="center"/>
              <w:rPr>
                <w:rFonts w:ascii="Times New Roman" w:hAnsi="Times New Roman"/>
                <w:bCs/>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Виконавці</w:t>
            </w:r>
          </w:p>
        </w:tc>
        <w:tc>
          <w:tcPr>
            <w:tcW w:w="992" w:type="dxa"/>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Орієнтовні обсяги фінансування (вартість),</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тис. грн.</w:t>
            </w:r>
          </w:p>
        </w:tc>
        <w:tc>
          <w:tcPr>
            <w:tcW w:w="2049" w:type="dxa"/>
            <w:vMerge w:val="restart"/>
            <w:tcBorders>
              <w:top w:val="single" w:sz="4" w:space="0" w:color="000000"/>
              <w:left w:val="single" w:sz="4" w:space="0" w:color="000000"/>
              <w:right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bCs/>
                <w:sz w:val="24"/>
                <w:szCs w:val="24"/>
                <w:lang w:eastAsia="ar-SA"/>
              </w:rPr>
            </w:pPr>
          </w:p>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lang w:eastAsia="ar-SA"/>
              </w:rPr>
              <w:t>Очікуваний</w:t>
            </w:r>
          </w:p>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lang w:eastAsia="ar-SA"/>
              </w:rPr>
              <w:t>результат</w:t>
            </w:r>
          </w:p>
        </w:tc>
      </w:tr>
      <w:tr w:rsidR="003A225E" w:rsidRPr="00350423" w:rsidTr="00425032">
        <w:trPr>
          <w:cantSplit/>
          <w:trHeight w:val="1581"/>
        </w:trPr>
        <w:tc>
          <w:tcPr>
            <w:tcW w:w="501"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1910"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2125"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812"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1456"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bCs/>
                <w:sz w:val="24"/>
                <w:szCs w:val="24"/>
              </w:rPr>
            </w:pPr>
            <w:r w:rsidRPr="00350423">
              <w:rPr>
                <w:rFonts w:ascii="Times New Roman" w:hAnsi="Times New Roman"/>
                <w:bCs/>
                <w:sz w:val="24"/>
                <w:szCs w:val="24"/>
              </w:rPr>
              <w:t>2021-2024</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 роки</w:t>
            </w:r>
          </w:p>
          <w:p w:rsidR="003A225E" w:rsidRPr="00350423" w:rsidRDefault="003A225E" w:rsidP="00350423">
            <w:pPr>
              <w:pStyle w:val="1f2"/>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2021р.</w:t>
            </w:r>
          </w:p>
        </w:tc>
        <w:tc>
          <w:tcPr>
            <w:tcW w:w="85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2022р.</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2023р.</w:t>
            </w:r>
          </w:p>
        </w:tc>
        <w:tc>
          <w:tcPr>
            <w:tcW w:w="90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2024р.</w:t>
            </w:r>
          </w:p>
        </w:tc>
        <w:tc>
          <w:tcPr>
            <w:tcW w:w="2049" w:type="dxa"/>
            <w:vMerge/>
            <w:tcBorders>
              <w:top w:val="single" w:sz="4" w:space="0" w:color="000000"/>
              <w:left w:val="single" w:sz="4" w:space="0" w:color="000000"/>
              <w:right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r>
      <w:tr w:rsidR="003A225E" w:rsidRPr="00350423" w:rsidTr="00425032">
        <w:trPr>
          <w:trHeight w:val="229"/>
        </w:trPr>
        <w:tc>
          <w:tcPr>
            <w:tcW w:w="50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w:t>
            </w:r>
          </w:p>
        </w:tc>
        <w:tc>
          <w:tcPr>
            <w:tcW w:w="2125"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ind w:hanging="142"/>
              <w:jc w:val="center"/>
              <w:rPr>
                <w:rFonts w:ascii="Times New Roman" w:hAnsi="Times New Roman"/>
                <w:sz w:val="24"/>
                <w:szCs w:val="24"/>
              </w:rPr>
            </w:pPr>
            <w:r w:rsidRPr="00350423">
              <w:rPr>
                <w:rFonts w:ascii="Times New Roman" w:hAnsi="Times New Roman"/>
                <w:sz w:val="24"/>
                <w:szCs w:val="24"/>
              </w:rPr>
              <w:t>3</w:t>
            </w:r>
          </w:p>
        </w:tc>
        <w:tc>
          <w:tcPr>
            <w:tcW w:w="81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4</w:t>
            </w:r>
          </w:p>
        </w:tc>
        <w:tc>
          <w:tcPr>
            <w:tcW w:w="145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7</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10</w:t>
            </w:r>
          </w:p>
        </w:tc>
        <w:tc>
          <w:tcPr>
            <w:tcW w:w="90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12</w:t>
            </w:r>
          </w:p>
        </w:tc>
      </w:tr>
      <w:tr w:rsidR="00F01EDF" w:rsidRPr="00350423" w:rsidTr="00063069">
        <w:trPr>
          <w:trHeight w:val="590"/>
        </w:trPr>
        <w:tc>
          <w:tcPr>
            <w:tcW w:w="501" w:type="dxa"/>
            <w:vMerge w:val="restart"/>
            <w:tcBorders>
              <w:top w:val="single" w:sz="4" w:space="0" w:color="000000"/>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r w:rsidRPr="00350423">
              <w:rPr>
                <w:rFonts w:ascii="Times New Roman" w:hAnsi="Times New Roman"/>
                <w:sz w:val="24"/>
                <w:szCs w:val="24"/>
              </w:rPr>
              <w:t>1</w:t>
            </w:r>
          </w:p>
        </w:tc>
        <w:tc>
          <w:tcPr>
            <w:tcW w:w="1910" w:type="dxa"/>
            <w:vMerge w:val="restart"/>
            <w:tcBorders>
              <w:top w:val="single" w:sz="4" w:space="0" w:color="000000"/>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 xml:space="preserve">Забезпечення мешканців сільських населених </w:t>
            </w:r>
          </w:p>
          <w:p w:rsidR="00F01EDF" w:rsidRPr="00350423" w:rsidRDefault="00F01EDF"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пунктів надійними і якісними послугами централізованого водопостачання</w:t>
            </w:r>
          </w:p>
          <w:p w:rsidR="00F01EDF" w:rsidRPr="00350423" w:rsidRDefault="00F01EDF" w:rsidP="00350423">
            <w:pPr>
              <w:snapToGrid w:val="0"/>
              <w:spacing w:after="0" w:line="240" w:lineRule="auto"/>
              <w:rPr>
                <w:rFonts w:ascii="Times New Roman" w:hAnsi="Times New Roman"/>
                <w:sz w:val="24"/>
                <w:szCs w:val="24"/>
              </w:rPr>
            </w:pPr>
            <w:r w:rsidRPr="00350423">
              <w:rPr>
                <w:rFonts w:ascii="Times New Roman" w:hAnsi="Times New Roman"/>
                <w:sz w:val="24"/>
                <w:szCs w:val="24"/>
              </w:rPr>
              <w:t>та водовідведення</w:t>
            </w:r>
          </w:p>
        </w:tc>
        <w:tc>
          <w:tcPr>
            <w:tcW w:w="2125" w:type="dxa"/>
            <w:vMerge w:val="restart"/>
            <w:tcBorders>
              <w:top w:val="single" w:sz="4" w:space="0" w:color="000000"/>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пунктах</w:t>
            </w:r>
          </w:p>
          <w:p w:rsidR="00F01EDF" w:rsidRPr="00350423" w:rsidRDefault="00F01EDF" w:rsidP="00350423">
            <w:pPr>
              <w:pStyle w:val="1f2"/>
              <w:snapToGrid w:val="0"/>
              <w:rPr>
                <w:rFonts w:ascii="Times New Roman" w:hAnsi="Times New Roman"/>
                <w:sz w:val="24"/>
                <w:szCs w:val="24"/>
              </w:rPr>
            </w:pPr>
          </w:p>
        </w:tc>
        <w:tc>
          <w:tcPr>
            <w:tcW w:w="812" w:type="dxa"/>
            <w:vMerge w:val="restart"/>
            <w:tcBorders>
              <w:top w:val="single" w:sz="4" w:space="0" w:color="000000"/>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vMerge w:val="restart"/>
            <w:tcBorders>
              <w:top w:val="single" w:sz="4" w:space="0" w:color="000000"/>
              <w:left w:val="single" w:sz="4" w:space="0" w:color="000000"/>
            </w:tcBorders>
            <w:vAlign w:val="center"/>
          </w:tcPr>
          <w:p w:rsidR="00F01EDF" w:rsidRPr="00350423" w:rsidRDefault="00F01EDF"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 xml:space="preserve"> та ін.</w:t>
            </w:r>
          </w:p>
        </w:tc>
        <w:tc>
          <w:tcPr>
            <w:tcW w:w="992" w:type="dxa"/>
            <w:tcBorders>
              <w:top w:val="single" w:sz="4" w:space="0" w:color="000000"/>
              <w:left w:val="single" w:sz="4" w:space="0" w:color="000000"/>
              <w:bottom w:val="single" w:sz="4" w:space="0" w:color="auto"/>
            </w:tcBorders>
          </w:tcPr>
          <w:p w:rsidR="00F01EDF" w:rsidRPr="00350423" w:rsidRDefault="00F01EDF" w:rsidP="00063069">
            <w:pPr>
              <w:pStyle w:val="1f2"/>
              <w:snapToGrid w:val="0"/>
              <w:jc w:val="center"/>
              <w:rPr>
                <w:rFonts w:ascii="Times New Roman" w:hAnsi="Times New Roman"/>
                <w:sz w:val="24"/>
                <w:szCs w:val="24"/>
                <w:lang w:eastAsia="ru-RU"/>
              </w:rPr>
            </w:pPr>
          </w:p>
          <w:p w:rsidR="00F01EDF" w:rsidRPr="00350423" w:rsidRDefault="00F01EDF" w:rsidP="00063069">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top w:val="single" w:sz="4" w:space="0" w:color="000000"/>
              <w:left w:val="single" w:sz="4" w:space="0" w:color="000000"/>
              <w:bottom w:val="single" w:sz="4" w:space="0" w:color="auto"/>
            </w:tcBorders>
            <w:vAlign w:val="center"/>
          </w:tcPr>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r w:rsidRPr="00350423">
              <w:rPr>
                <w:rFonts w:ascii="Times New Roman" w:hAnsi="Times New Roman"/>
                <w:sz w:val="24"/>
                <w:szCs w:val="24"/>
              </w:rPr>
              <w:t>20000,0</w:t>
            </w:r>
          </w:p>
        </w:tc>
        <w:tc>
          <w:tcPr>
            <w:tcW w:w="992"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906"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2049" w:type="dxa"/>
            <w:vMerge w:val="restart"/>
            <w:tcBorders>
              <w:top w:val="single" w:sz="4" w:space="0" w:color="000000"/>
              <w:left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 xml:space="preserve">Забезпечення централізованим водопостачанням </w:t>
            </w:r>
          </w:p>
          <w:p w:rsidR="00F01EDF" w:rsidRPr="00350423" w:rsidRDefault="00F01EDF" w:rsidP="00350423">
            <w:pPr>
              <w:pStyle w:val="1f2"/>
              <w:snapToGrid w:val="0"/>
              <w:jc w:val="center"/>
              <w:rPr>
                <w:rFonts w:ascii="Times New Roman" w:hAnsi="Times New Roman"/>
                <w:sz w:val="24"/>
                <w:szCs w:val="24"/>
              </w:rPr>
            </w:pPr>
            <w:r>
              <w:rPr>
                <w:rFonts w:ascii="Times New Roman" w:hAnsi="Times New Roman"/>
                <w:sz w:val="24"/>
                <w:szCs w:val="24"/>
              </w:rPr>
              <w:t>мешканців</w:t>
            </w:r>
            <w:r w:rsidRPr="00350423">
              <w:rPr>
                <w:rFonts w:ascii="Times New Roman" w:hAnsi="Times New Roman"/>
                <w:sz w:val="24"/>
                <w:szCs w:val="24"/>
              </w:rPr>
              <w:t xml:space="preserve"> населених </w:t>
            </w:r>
          </w:p>
          <w:p w:rsidR="00F01EDF" w:rsidRPr="00350423" w:rsidRDefault="00F01EDF" w:rsidP="00350423">
            <w:pPr>
              <w:snapToGrid w:val="0"/>
              <w:spacing w:after="0" w:line="240" w:lineRule="auto"/>
              <w:jc w:val="center"/>
              <w:rPr>
                <w:rFonts w:ascii="Times New Roman" w:hAnsi="Times New Roman"/>
                <w:sz w:val="24"/>
                <w:szCs w:val="24"/>
              </w:rPr>
            </w:pPr>
            <w:r>
              <w:rPr>
                <w:rFonts w:ascii="Times New Roman" w:hAnsi="Times New Roman"/>
                <w:sz w:val="24"/>
                <w:szCs w:val="24"/>
              </w:rPr>
              <w:t>пунктів громади</w:t>
            </w:r>
            <w:r w:rsidRPr="00350423">
              <w:rPr>
                <w:rFonts w:ascii="Times New Roman" w:hAnsi="Times New Roman"/>
                <w:sz w:val="24"/>
                <w:szCs w:val="24"/>
              </w:rPr>
              <w:t xml:space="preserve"> що складе близько 1300 домогосподарств</w:t>
            </w:r>
          </w:p>
          <w:p w:rsidR="00F01EDF" w:rsidRPr="00350423" w:rsidRDefault="00F01EDF" w:rsidP="00350423">
            <w:pPr>
              <w:snapToGrid w:val="0"/>
              <w:spacing w:after="0" w:line="240" w:lineRule="auto"/>
              <w:jc w:val="center"/>
              <w:rPr>
                <w:rFonts w:ascii="Times New Roman" w:hAnsi="Times New Roman"/>
                <w:sz w:val="24"/>
                <w:szCs w:val="24"/>
                <w:shd w:val="clear" w:color="auto" w:fill="FFFF00"/>
              </w:rPr>
            </w:pPr>
          </w:p>
        </w:tc>
      </w:tr>
      <w:tr w:rsidR="00F01EDF" w:rsidRPr="00350423" w:rsidTr="00063069">
        <w:trPr>
          <w:trHeight w:val="1150"/>
        </w:trPr>
        <w:tc>
          <w:tcPr>
            <w:tcW w:w="501" w:type="dxa"/>
            <w:vMerge/>
            <w:tcBorders>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2125" w:type="dxa"/>
            <w:vMerge/>
            <w:tcBorders>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812" w:type="dxa"/>
            <w:vMerge/>
            <w:tcBorders>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456" w:type="dxa"/>
            <w:vMerge/>
            <w:tcBorders>
              <w:left w:val="single" w:sz="4" w:space="0" w:color="000000"/>
            </w:tcBorders>
            <w:vAlign w:val="center"/>
          </w:tcPr>
          <w:p w:rsidR="00F01EDF" w:rsidRPr="00350423" w:rsidRDefault="00F01EDF" w:rsidP="00350423">
            <w:pPr>
              <w:pStyle w:val="1f2"/>
              <w:jc w:val="center"/>
              <w:rPr>
                <w:rFonts w:ascii="Times New Roman" w:hAnsi="Times New Roman"/>
                <w:sz w:val="24"/>
                <w:szCs w:val="24"/>
                <w:lang w:eastAsia="ru-RU"/>
              </w:rPr>
            </w:pPr>
          </w:p>
        </w:tc>
        <w:tc>
          <w:tcPr>
            <w:tcW w:w="992" w:type="dxa"/>
            <w:tcBorders>
              <w:top w:val="single" w:sz="4" w:space="0" w:color="auto"/>
              <w:left w:val="single" w:sz="4" w:space="0" w:color="000000"/>
              <w:bottom w:val="single" w:sz="4" w:space="0" w:color="auto"/>
            </w:tcBorders>
          </w:tcPr>
          <w:p w:rsidR="00F01EDF" w:rsidRPr="00350423" w:rsidRDefault="00F01EDF" w:rsidP="00063069">
            <w:pPr>
              <w:pStyle w:val="1f2"/>
              <w:snapToGrid w:val="0"/>
              <w:jc w:val="center"/>
              <w:rPr>
                <w:rFonts w:ascii="Times New Roman" w:hAnsi="Times New Roman"/>
                <w:sz w:val="24"/>
                <w:szCs w:val="24"/>
                <w:shd w:val="clear" w:color="auto" w:fill="FFFF00"/>
                <w:lang w:eastAsia="ru-RU"/>
              </w:rPr>
            </w:pPr>
          </w:p>
          <w:p w:rsidR="00F01EDF" w:rsidRPr="00350423" w:rsidRDefault="00F01EDF" w:rsidP="00063069">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ДБ</w:t>
            </w:r>
          </w:p>
          <w:p w:rsidR="00F01EDF" w:rsidRPr="00350423" w:rsidRDefault="00F01EDF" w:rsidP="00063069">
            <w:pPr>
              <w:pStyle w:val="1f2"/>
              <w:snapToGrid w:val="0"/>
              <w:jc w:val="center"/>
              <w:rPr>
                <w:rFonts w:ascii="Times New Roman" w:hAnsi="Times New Roman"/>
                <w:sz w:val="24"/>
                <w:szCs w:val="24"/>
                <w:lang w:eastAsia="ru-RU"/>
              </w:rPr>
            </w:pPr>
          </w:p>
          <w:p w:rsidR="00F01EDF" w:rsidRPr="00350423" w:rsidRDefault="00F01EDF" w:rsidP="00063069">
            <w:pPr>
              <w:pStyle w:val="1f2"/>
              <w:snapToGrid w:val="0"/>
              <w:jc w:val="center"/>
              <w:rPr>
                <w:rFonts w:ascii="Times New Roman" w:hAnsi="Times New Roman"/>
                <w:sz w:val="24"/>
                <w:szCs w:val="24"/>
                <w:lang w:eastAsia="ru-RU"/>
              </w:rPr>
            </w:pPr>
          </w:p>
        </w:tc>
        <w:tc>
          <w:tcPr>
            <w:tcW w:w="993" w:type="dxa"/>
            <w:tcBorders>
              <w:top w:val="single" w:sz="4" w:space="0" w:color="auto"/>
              <w:left w:val="single" w:sz="4" w:space="0" w:color="000000"/>
              <w:bottom w:val="single" w:sz="4" w:space="0" w:color="auto"/>
            </w:tcBorders>
          </w:tcPr>
          <w:p w:rsidR="00F01EDF" w:rsidRPr="00350423" w:rsidRDefault="00F01EDF" w:rsidP="00063069">
            <w:pPr>
              <w:snapToGrid w:val="0"/>
              <w:spacing w:after="0" w:line="240" w:lineRule="auto"/>
              <w:jc w:val="center"/>
              <w:rPr>
                <w:rFonts w:ascii="Times New Roman" w:hAnsi="Times New Roman"/>
                <w:sz w:val="24"/>
                <w:szCs w:val="24"/>
              </w:rPr>
            </w:pPr>
          </w:p>
          <w:p w:rsidR="00F01EDF" w:rsidRPr="00350423" w:rsidRDefault="00F01EDF" w:rsidP="00063069">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20000,0</w:t>
            </w:r>
          </w:p>
          <w:p w:rsidR="00F01EDF" w:rsidRPr="00350423" w:rsidRDefault="00F01EDF" w:rsidP="00063069">
            <w:pPr>
              <w:snapToGrid w:val="0"/>
              <w:spacing w:after="0" w:line="240" w:lineRule="auto"/>
              <w:jc w:val="center"/>
              <w:rPr>
                <w:rFonts w:ascii="Times New Roman" w:hAnsi="Times New Roman"/>
                <w:sz w:val="24"/>
                <w:szCs w:val="24"/>
              </w:rPr>
            </w:pPr>
          </w:p>
          <w:p w:rsidR="00F01EDF" w:rsidRPr="00350423" w:rsidRDefault="00F01EDF" w:rsidP="00063069">
            <w:pPr>
              <w:snapToGrid w:val="0"/>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851"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906"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2049" w:type="dxa"/>
            <w:vMerge/>
            <w:tcBorders>
              <w:left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p>
        </w:tc>
      </w:tr>
      <w:tr w:rsidR="00F01EDF" w:rsidRPr="00350423" w:rsidTr="00EE56C2">
        <w:trPr>
          <w:trHeight w:val="1280"/>
        </w:trPr>
        <w:tc>
          <w:tcPr>
            <w:tcW w:w="501" w:type="dxa"/>
            <w:vMerge/>
            <w:tcBorders>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2125" w:type="dxa"/>
            <w:vMerge/>
            <w:tcBorders>
              <w:left w:val="single" w:sz="4" w:space="0" w:color="000000"/>
              <w:bottom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812" w:type="dxa"/>
            <w:vMerge/>
            <w:tcBorders>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456" w:type="dxa"/>
            <w:vMerge/>
            <w:tcBorders>
              <w:left w:val="single" w:sz="4" w:space="0" w:color="000000"/>
              <w:bottom w:val="single" w:sz="4" w:space="0" w:color="000000"/>
            </w:tcBorders>
            <w:vAlign w:val="center"/>
          </w:tcPr>
          <w:p w:rsidR="00F01EDF" w:rsidRPr="00350423" w:rsidRDefault="00F01EDF" w:rsidP="00350423">
            <w:pPr>
              <w:pStyle w:val="1f2"/>
              <w:jc w:val="center"/>
              <w:rPr>
                <w:rFonts w:ascii="Times New Roman" w:hAnsi="Times New Roman"/>
                <w:sz w:val="24"/>
                <w:szCs w:val="24"/>
                <w:lang w:eastAsia="ru-RU"/>
              </w:rPr>
            </w:pP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shd w:val="clear" w:color="auto" w:fill="FFFF00"/>
                <w:lang w:eastAsia="ru-RU"/>
              </w:rPr>
            </w:pPr>
            <w:r>
              <w:rPr>
                <w:rFonts w:ascii="Times New Roman" w:hAnsi="Times New Roman"/>
                <w:sz w:val="24"/>
                <w:szCs w:val="24"/>
                <w:lang w:eastAsia="ru-RU"/>
              </w:rPr>
              <w:t xml:space="preserve">Кошти </w:t>
            </w:r>
            <w:r w:rsidRPr="00350423">
              <w:rPr>
                <w:rFonts w:ascii="Times New Roman" w:hAnsi="Times New Roman"/>
                <w:sz w:val="24"/>
                <w:szCs w:val="24"/>
                <w:lang w:eastAsia="ru-RU"/>
              </w:rPr>
              <w:t>інших джерел</w:t>
            </w:r>
          </w:p>
        </w:tc>
        <w:tc>
          <w:tcPr>
            <w:tcW w:w="993"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1000,0</w:t>
            </w: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851"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906"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2049" w:type="dxa"/>
            <w:vMerge/>
            <w:tcBorders>
              <w:left w:val="single" w:sz="4" w:space="0" w:color="000000"/>
              <w:bottom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w:t>
            </w:r>
          </w:p>
        </w:tc>
        <w:tc>
          <w:tcPr>
            <w:tcW w:w="1910"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 xml:space="preserve">Проведення </w:t>
            </w:r>
            <w:proofErr w:type="spellStart"/>
            <w:r w:rsidRPr="00350423">
              <w:rPr>
                <w:rFonts w:ascii="Times New Roman" w:hAnsi="Times New Roman"/>
                <w:sz w:val="24"/>
                <w:szCs w:val="24"/>
              </w:rPr>
              <w:t>геолого-економічної</w:t>
            </w:r>
            <w:proofErr w:type="spellEnd"/>
            <w:r w:rsidRPr="00350423">
              <w:rPr>
                <w:rFonts w:ascii="Times New Roman" w:hAnsi="Times New Roman"/>
                <w:sz w:val="24"/>
                <w:szCs w:val="24"/>
              </w:rPr>
              <w:t xml:space="preserve"> оцінки запасів підземних вод</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3A225E" w:rsidRPr="00350423" w:rsidRDefault="003A225E"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lang w:eastAsia="ru-RU"/>
              </w:rPr>
              <w:t>4000,0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Оцінки запасів 2 родовищ підземних прісних вод</w:t>
            </w: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lastRenderedPageBreak/>
              <w:t>3</w:t>
            </w:r>
          </w:p>
        </w:tc>
        <w:tc>
          <w:tcPr>
            <w:tcW w:w="1910"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3A225E" w:rsidRPr="00350423" w:rsidRDefault="003A225E"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13000,0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 xml:space="preserve">Збільшення подачі води Тернопільського водозабору до 15 </w:t>
            </w:r>
            <w:proofErr w:type="spellStart"/>
            <w:r w:rsidRPr="00350423">
              <w:rPr>
                <w:rFonts w:ascii="Times New Roman" w:hAnsi="Times New Roman"/>
                <w:sz w:val="24"/>
                <w:szCs w:val="24"/>
              </w:rPr>
              <w:t>тис.м.куб</w:t>
            </w:r>
            <w:proofErr w:type="spellEnd"/>
            <w:r w:rsidRPr="00350423">
              <w:rPr>
                <w:rFonts w:ascii="Times New Roman" w:hAnsi="Times New Roman"/>
                <w:sz w:val="24"/>
                <w:szCs w:val="24"/>
              </w:rPr>
              <w:t>/добу</w:t>
            </w:r>
          </w:p>
        </w:tc>
      </w:tr>
      <w:tr w:rsidR="00003BD9" w:rsidRPr="00350423" w:rsidTr="00373DC3">
        <w:trPr>
          <w:trHeight w:val="259"/>
        </w:trPr>
        <w:tc>
          <w:tcPr>
            <w:tcW w:w="501" w:type="dxa"/>
            <w:vMerge w:val="restart"/>
            <w:tcBorders>
              <w:left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r w:rsidRPr="00350423">
              <w:rPr>
                <w:rFonts w:ascii="Times New Roman" w:hAnsi="Times New Roman"/>
                <w:sz w:val="24"/>
                <w:szCs w:val="24"/>
              </w:rPr>
              <w:t>4</w:t>
            </w:r>
          </w:p>
        </w:tc>
        <w:tc>
          <w:tcPr>
            <w:tcW w:w="1910" w:type="dxa"/>
            <w:vMerge w:val="restart"/>
            <w:tcBorders>
              <w:left w:val="single" w:sz="4" w:space="0" w:color="000000"/>
            </w:tcBorders>
            <w:vAlign w:val="center"/>
          </w:tcPr>
          <w:p w:rsidR="00003BD9" w:rsidRPr="00350423" w:rsidRDefault="00003BD9"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003BD9" w:rsidRPr="00350423" w:rsidRDefault="00003BD9" w:rsidP="00350423">
            <w:pPr>
              <w:pStyle w:val="1f2"/>
              <w:snapToGrid w:val="0"/>
              <w:rPr>
                <w:rFonts w:ascii="Times New Roman" w:hAnsi="Times New Roman"/>
                <w:sz w:val="24"/>
                <w:szCs w:val="24"/>
              </w:rPr>
            </w:pPr>
            <w:r w:rsidRPr="00350423">
              <w:rPr>
                <w:rFonts w:ascii="Times New Roman" w:hAnsi="Times New Roman"/>
                <w:sz w:val="24"/>
                <w:szCs w:val="24"/>
              </w:rPr>
              <w:t>4.1.Придбання обладнання для санації водогонів, водопровідних та каналізаційних мереж</w:t>
            </w:r>
          </w:p>
        </w:tc>
        <w:tc>
          <w:tcPr>
            <w:tcW w:w="812" w:type="dxa"/>
            <w:vMerge w:val="restart"/>
            <w:tcBorders>
              <w:left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r w:rsidRPr="00350423">
              <w:rPr>
                <w:rFonts w:ascii="Times New Roman" w:hAnsi="Times New Roman"/>
                <w:sz w:val="24"/>
                <w:szCs w:val="24"/>
              </w:rPr>
              <w:t>2022-2024</w:t>
            </w:r>
          </w:p>
        </w:tc>
        <w:tc>
          <w:tcPr>
            <w:tcW w:w="1456" w:type="dxa"/>
            <w:tcBorders>
              <w:left w:val="single" w:sz="4" w:space="0" w:color="000000"/>
              <w:bottom w:val="single" w:sz="4" w:space="0" w:color="000000"/>
            </w:tcBorders>
            <w:vAlign w:val="center"/>
          </w:tcPr>
          <w:p w:rsidR="00003BD9" w:rsidRPr="00350423" w:rsidRDefault="00003BD9"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003BD9" w:rsidRPr="00350423" w:rsidRDefault="00003BD9"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lang w:eastAsia="ru-RU"/>
              </w:rPr>
            </w:pPr>
            <w:r w:rsidRPr="00350423">
              <w:rPr>
                <w:rFonts w:ascii="Times New Roman" w:hAnsi="Times New Roman"/>
                <w:sz w:val="24"/>
                <w:szCs w:val="24"/>
                <w:lang w:eastAsia="ru-RU"/>
              </w:rPr>
              <w:t>10000,0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Придбання 1 комплекту обладнання для санації мереж великого діаметру (до 1000мм)</w:t>
            </w:r>
          </w:p>
        </w:tc>
      </w:tr>
      <w:tr w:rsidR="00003BD9" w:rsidRPr="00350423" w:rsidTr="00425032">
        <w:trPr>
          <w:trHeight w:val="259"/>
        </w:trPr>
        <w:tc>
          <w:tcPr>
            <w:tcW w:w="501" w:type="dxa"/>
            <w:vMerge/>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03BD9" w:rsidRPr="00350423" w:rsidRDefault="00003BD9" w:rsidP="00350423">
            <w:pPr>
              <w:snapToGrid w:val="0"/>
              <w:spacing w:after="0" w:line="240" w:lineRule="auto"/>
              <w:rPr>
                <w:rFonts w:ascii="Times New Roman" w:hAnsi="Times New Roman"/>
                <w:sz w:val="24"/>
                <w:szCs w:val="24"/>
              </w:rPr>
            </w:pPr>
          </w:p>
        </w:tc>
        <w:tc>
          <w:tcPr>
            <w:tcW w:w="2125" w:type="dxa"/>
            <w:tcBorders>
              <w:left w:val="single" w:sz="4" w:space="0" w:color="000000"/>
              <w:bottom w:val="single" w:sz="4" w:space="0" w:color="000000"/>
            </w:tcBorders>
            <w:vAlign w:val="center"/>
          </w:tcPr>
          <w:p w:rsidR="00003BD9" w:rsidRPr="00350423" w:rsidRDefault="00003BD9" w:rsidP="00350423">
            <w:pPr>
              <w:pStyle w:val="1f2"/>
              <w:snapToGrid w:val="0"/>
              <w:rPr>
                <w:rFonts w:ascii="Times New Roman" w:hAnsi="Times New Roman"/>
                <w:sz w:val="24"/>
                <w:szCs w:val="24"/>
              </w:rPr>
            </w:pPr>
            <w:r w:rsidRPr="00350423">
              <w:rPr>
                <w:rFonts w:ascii="Times New Roman" w:hAnsi="Times New Roman"/>
                <w:sz w:val="24"/>
                <w:szCs w:val="24"/>
              </w:rPr>
              <w:t>4.2.Реконструкція, санація, капітальний ремонт водогонів, водопровідних та каналізаційних мереж</w:t>
            </w:r>
          </w:p>
        </w:tc>
        <w:tc>
          <w:tcPr>
            <w:tcW w:w="812" w:type="dxa"/>
            <w:vMerge/>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p>
        </w:tc>
        <w:tc>
          <w:tcPr>
            <w:tcW w:w="1456" w:type="dxa"/>
            <w:tcBorders>
              <w:left w:val="single" w:sz="4" w:space="0" w:color="000000"/>
              <w:bottom w:val="single" w:sz="4" w:space="0" w:color="000000"/>
            </w:tcBorders>
            <w:vAlign w:val="center"/>
          </w:tcPr>
          <w:p w:rsidR="00003BD9" w:rsidRPr="00350423" w:rsidRDefault="00003BD9"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003BD9" w:rsidRPr="00350423" w:rsidRDefault="00003BD9"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lang w:eastAsia="ru-RU"/>
              </w:rPr>
            </w:pPr>
            <w:r w:rsidRPr="00350423">
              <w:rPr>
                <w:rFonts w:ascii="Times New Roman" w:hAnsi="Times New Roman"/>
                <w:sz w:val="24"/>
                <w:szCs w:val="24"/>
                <w:lang w:eastAsia="ru-RU"/>
              </w:rPr>
              <w:t>75000,0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906"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2049" w:type="dxa"/>
            <w:tcBorders>
              <w:left w:val="single" w:sz="4" w:space="0" w:color="000000"/>
              <w:bottom w:val="single" w:sz="4" w:space="0" w:color="000000"/>
              <w:right w:val="single" w:sz="4" w:space="0" w:color="000000"/>
            </w:tcBorders>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Санація 5 км</w:t>
            </w: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5</w:t>
            </w:r>
          </w:p>
        </w:tc>
        <w:tc>
          <w:tcPr>
            <w:tcW w:w="1910"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Раціональне використання водних ресурсів</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3A225E" w:rsidRPr="00350423" w:rsidRDefault="003A225E"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Зменшення втрат води до рівня 25%</w:t>
            </w:r>
          </w:p>
        </w:tc>
      </w:tr>
      <w:tr w:rsidR="00063746" w:rsidRPr="00350423" w:rsidTr="00EE56C2">
        <w:trPr>
          <w:trHeight w:val="259"/>
        </w:trPr>
        <w:tc>
          <w:tcPr>
            <w:tcW w:w="501" w:type="dxa"/>
            <w:vMerge w:val="restart"/>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Pr>
                <w:rFonts w:ascii="Times New Roman" w:hAnsi="Times New Roman"/>
                <w:sz w:val="24"/>
                <w:szCs w:val="24"/>
              </w:rPr>
              <w:t>6</w:t>
            </w:r>
          </w:p>
        </w:tc>
        <w:tc>
          <w:tcPr>
            <w:tcW w:w="1910" w:type="dxa"/>
            <w:vMerge w:val="restart"/>
            <w:tcBorders>
              <w:left w:val="single" w:sz="4" w:space="0" w:color="000000"/>
            </w:tcBorders>
            <w:vAlign w:val="center"/>
          </w:tcPr>
          <w:p w:rsidR="00063746" w:rsidRPr="00350423" w:rsidRDefault="00063746" w:rsidP="00063746">
            <w:pPr>
              <w:pStyle w:val="1f2"/>
              <w:ind w:firstLine="7"/>
              <w:rPr>
                <w:rFonts w:ascii="Times New Roman" w:hAnsi="Times New Roman"/>
                <w:sz w:val="24"/>
                <w:szCs w:val="24"/>
              </w:rPr>
            </w:pPr>
            <w:r w:rsidRPr="00350423">
              <w:rPr>
                <w:rFonts w:ascii="Times New Roman" w:hAnsi="Times New Roman"/>
                <w:sz w:val="24"/>
                <w:szCs w:val="24"/>
              </w:rPr>
              <w:t xml:space="preserve">Покращення послуг водопостачання та </w:t>
            </w:r>
            <w:proofErr w:type="spellStart"/>
            <w:r w:rsidRPr="00350423">
              <w:rPr>
                <w:rFonts w:ascii="Times New Roman" w:hAnsi="Times New Roman"/>
                <w:sz w:val="24"/>
                <w:szCs w:val="24"/>
              </w:rPr>
              <w:t>водовідве-</w:t>
            </w:r>
            <w:r w:rsidRPr="00350423">
              <w:rPr>
                <w:rFonts w:ascii="Times New Roman" w:hAnsi="Times New Roman"/>
                <w:sz w:val="24"/>
                <w:szCs w:val="24"/>
              </w:rPr>
              <w:lastRenderedPageBreak/>
              <w:t>дення</w:t>
            </w:r>
            <w:proofErr w:type="spellEnd"/>
            <w:r w:rsidRPr="00350423">
              <w:rPr>
                <w:rFonts w:ascii="Times New Roman" w:hAnsi="Times New Roman"/>
                <w:sz w:val="24"/>
                <w:szCs w:val="24"/>
              </w:rPr>
              <w:t>,</w:t>
            </w:r>
          </w:p>
          <w:p w:rsidR="00063746" w:rsidRPr="00350423" w:rsidRDefault="00063746" w:rsidP="00063746">
            <w:pPr>
              <w:spacing w:after="0" w:line="240" w:lineRule="auto"/>
              <w:rPr>
                <w:rFonts w:ascii="Times New Roman" w:hAnsi="Times New Roman"/>
                <w:sz w:val="24"/>
                <w:szCs w:val="24"/>
              </w:rPr>
            </w:pPr>
            <w:r w:rsidRPr="00350423">
              <w:rPr>
                <w:rFonts w:ascii="Times New Roman" w:hAnsi="Times New Roman"/>
                <w:sz w:val="24"/>
                <w:szCs w:val="24"/>
              </w:rPr>
              <w:t>забезпечення надання мешканцям життєво необхідних послуг</w:t>
            </w:r>
          </w:p>
          <w:p w:rsidR="00063746" w:rsidRPr="00350423" w:rsidRDefault="00063746" w:rsidP="00350423">
            <w:pPr>
              <w:pStyle w:val="1f2"/>
              <w:snapToGrid w:val="0"/>
              <w:rPr>
                <w:rFonts w:ascii="Times New Roman" w:hAnsi="Times New Roman"/>
                <w:sz w:val="24"/>
                <w:szCs w:val="24"/>
              </w:rPr>
            </w:pPr>
          </w:p>
        </w:tc>
        <w:tc>
          <w:tcPr>
            <w:tcW w:w="2125" w:type="dxa"/>
            <w:vMerge w:val="restart"/>
            <w:tcBorders>
              <w:left w:val="single" w:sz="4" w:space="0" w:color="000000"/>
            </w:tcBorders>
            <w:vAlign w:val="center"/>
          </w:tcPr>
          <w:p w:rsidR="00063746" w:rsidRPr="00350423" w:rsidRDefault="00063746" w:rsidP="004C4131">
            <w:pPr>
              <w:pStyle w:val="1f2"/>
              <w:rPr>
                <w:rFonts w:ascii="Times New Roman" w:hAnsi="Times New Roman"/>
                <w:sz w:val="24"/>
                <w:szCs w:val="24"/>
              </w:rPr>
            </w:pPr>
            <w:r w:rsidRPr="00350423">
              <w:rPr>
                <w:rFonts w:ascii="Times New Roman" w:hAnsi="Times New Roman"/>
                <w:sz w:val="24"/>
                <w:szCs w:val="24"/>
              </w:rPr>
              <w:lastRenderedPageBreak/>
              <w:t xml:space="preserve">6.1.Будівництво, реконструкція та капітальний ремонт мереж </w:t>
            </w:r>
            <w:r w:rsidRPr="00350423">
              <w:rPr>
                <w:rFonts w:ascii="Times New Roman" w:hAnsi="Times New Roman"/>
                <w:sz w:val="24"/>
                <w:szCs w:val="24"/>
              </w:rPr>
              <w:lastRenderedPageBreak/>
              <w:t xml:space="preserve">водопостачання  та водовідведення, каналізаційних колекторів, в т. ч. на не каналізованих вулицях </w:t>
            </w:r>
          </w:p>
          <w:p w:rsidR="00063746" w:rsidRPr="00350423" w:rsidRDefault="00063746" w:rsidP="00350423">
            <w:pPr>
              <w:pStyle w:val="1f2"/>
              <w:snapToGrid w:val="0"/>
              <w:rPr>
                <w:rFonts w:ascii="Times New Roman" w:hAnsi="Times New Roman"/>
                <w:sz w:val="24"/>
                <w:szCs w:val="24"/>
              </w:rPr>
            </w:pPr>
          </w:p>
        </w:tc>
        <w:tc>
          <w:tcPr>
            <w:tcW w:w="812" w:type="dxa"/>
            <w:vMerge w:val="restart"/>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rPr>
              <w:lastRenderedPageBreak/>
              <w:t>2021-2024</w:t>
            </w:r>
          </w:p>
        </w:tc>
        <w:tc>
          <w:tcPr>
            <w:tcW w:w="1456" w:type="dxa"/>
            <w:vMerge w:val="restart"/>
            <w:tcBorders>
              <w:left w:val="single" w:sz="4" w:space="0" w:color="000000"/>
            </w:tcBorders>
            <w:vAlign w:val="center"/>
          </w:tcPr>
          <w:p w:rsidR="00063746" w:rsidRPr="00350423" w:rsidRDefault="00063746" w:rsidP="00E25391">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063746" w:rsidRPr="00350423" w:rsidRDefault="00063746" w:rsidP="00E25391">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w:t>
            </w:r>
            <w:r w:rsidRPr="00350423">
              <w:rPr>
                <w:rFonts w:ascii="Times New Roman" w:hAnsi="Times New Roman"/>
                <w:sz w:val="24"/>
                <w:szCs w:val="24"/>
                <w:lang w:eastAsia="ru-RU"/>
              </w:rPr>
              <w:lastRenderedPageBreak/>
              <w:t>водоканал</w:t>
            </w:r>
            <w:proofErr w:type="spellEnd"/>
            <w:r w:rsidRPr="00350423">
              <w:rPr>
                <w:rFonts w:ascii="Times New Roman" w:hAnsi="Times New Roman"/>
                <w:sz w:val="24"/>
                <w:szCs w:val="24"/>
                <w:lang w:eastAsia="ru-RU"/>
              </w:rPr>
              <w:t xml:space="preserve">» </w:t>
            </w:r>
          </w:p>
          <w:p w:rsidR="00063746" w:rsidRPr="00350423" w:rsidRDefault="00063746" w:rsidP="00E25391">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та </w:t>
            </w:r>
            <w:proofErr w:type="spellStart"/>
            <w:r w:rsidRPr="00350423">
              <w:rPr>
                <w:rFonts w:ascii="Times New Roman" w:hAnsi="Times New Roman"/>
                <w:sz w:val="24"/>
                <w:szCs w:val="24"/>
                <w:lang w:eastAsia="ru-RU"/>
              </w:rPr>
              <w:t>ін</w:t>
            </w:r>
            <w:proofErr w:type="spellEnd"/>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lastRenderedPageBreak/>
              <w:t>БГ</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2049" w:type="dxa"/>
            <w:vMerge w:val="restart"/>
            <w:tcBorders>
              <w:left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 xml:space="preserve">Забезпечення мешканців послугами централізованого </w:t>
            </w:r>
            <w:r w:rsidRPr="00350423">
              <w:rPr>
                <w:rFonts w:ascii="Times New Roman" w:hAnsi="Times New Roman"/>
                <w:sz w:val="24"/>
                <w:szCs w:val="24"/>
              </w:rPr>
              <w:lastRenderedPageBreak/>
              <w:t>водопостачання та водовідведення – 6 об'єктів</w:t>
            </w:r>
          </w:p>
        </w:tc>
      </w:tr>
      <w:tr w:rsidR="00063746" w:rsidRPr="00350423" w:rsidTr="00EE56C2">
        <w:trPr>
          <w:trHeight w:val="259"/>
        </w:trPr>
        <w:tc>
          <w:tcPr>
            <w:tcW w:w="501"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2125"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812"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456" w:type="dxa"/>
            <w:vMerge/>
            <w:tcBorders>
              <w:left w:val="single" w:sz="4" w:space="0" w:color="000000"/>
            </w:tcBorders>
            <w:vAlign w:val="center"/>
          </w:tcPr>
          <w:p w:rsidR="00063746" w:rsidRPr="00350423" w:rsidRDefault="00063746" w:rsidP="00E25391">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ДБ</w:t>
            </w:r>
          </w:p>
        </w:tc>
        <w:tc>
          <w:tcPr>
            <w:tcW w:w="993"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2049" w:type="dxa"/>
            <w:vMerge/>
            <w:tcBorders>
              <w:left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p>
        </w:tc>
      </w:tr>
      <w:tr w:rsidR="00063746" w:rsidRPr="00350423" w:rsidTr="00EE56C2">
        <w:trPr>
          <w:trHeight w:val="259"/>
        </w:trPr>
        <w:tc>
          <w:tcPr>
            <w:tcW w:w="501"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2125" w:type="dxa"/>
            <w:vMerge/>
            <w:tcBorders>
              <w:left w:val="single" w:sz="4" w:space="0" w:color="000000"/>
              <w:bottom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812" w:type="dxa"/>
            <w:vMerge/>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456" w:type="dxa"/>
            <w:vMerge/>
            <w:tcBorders>
              <w:left w:val="single" w:sz="4" w:space="0" w:color="000000"/>
              <w:bottom w:val="single" w:sz="4" w:space="0" w:color="000000"/>
            </w:tcBorders>
            <w:vAlign w:val="center"/>
          </w:tcPr>
          <w:p w:rsidR="00063746" w:rsidRPr="00350423" w:rsidRDefault="00063746" w:rsidP="00E25391">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 xml:space="preserve">Кошти інших </w:t>
            </w:r>
            <w:r>
              <w:rPr>
                <w:rFonts w:ascii="Times New Roman" w:hAnsi="Times New Roman"/>
                <w:sz w:val="24"/>
                <w:szCs w:val="24"/>
                <w:lang w:eastAsia="ru-RU"/>
              </w:rPr>
              <w:lastRenderedPageBreak/>
              <w:t>джерел</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lastRenderedPageBreak/>
              <w:t>1000,0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2049" w:type="dxa"/>
            <w:vMerge/>
            <w:tcBorders>
              <w:left w:val="single" w:sz="4" w:space="0" w:color="000000"/>
              <w:bottom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p>
        </w:tc>
      </w:tr>
      <w:tr w:rsidR="00063746" w:rsidRPr="00350423" w:rsidTr="00425032">
        <w:trPr>
          <w:trHeight w:val="259"/>
        </w:trPr>
        <w:tc>
          <w:tcPr>
            <w:tcW w:w="501" w:type="dxa"/>
            <w:vMerge/>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63746" w:rsidRPr="00350423" w:rsidRDefault="00063746" w:rsidP="00350423">
            <w:pPr>
              <w:pStyle w:val="1f2"/>
              <w:ind w:firstLine="7"/>
              <w:rPr>
                <w:rFonts w:ascii="Times New Roman" w:hAnsi="Times New Roman"/>
                <w:sz w:val="24"/>
                <w:szCs w:val="24"/>
              </w:rPr>
            </w:pPr>
          </w:p>
        </w:tc>
        <w:tc>
          <w:tcPr>
            <w:tcW w:w="2125" w:type="dxa"/>
            <w:tcBorders>
              <w:left w:val="single" w:sz="4" w:space="0" w:color="000000"/>
              <w:bottom w:val="single" w:sz="4" w:space="0" w:color="000000"/>
            </w:tcBorders>
            <w:vAlign w:val="center"/>
          </w:tcPr>
          <w:p w:rsidR="00063746" w:rsidRPr="00350423" w:rsidRDefault="00063746" w:rsidP="00350423">
            <w:pPr>
              <w:pStyle w:val="1f2"/>
              <w:snapToGrid w:val="0"/>
              <w:rPr>
                <w:rFonts w:ascii="Times New Roman" w:hAnsi="Times New Roman"/>
                <w:sz w:val="24"/>
                <w:szCs w:val="24"/>
              </w:rPr>
            </w:pPr>
            <w:r w:rsidRPr="00350423">
              <w:rPr>
                <w:rFonts w:ascii="Times New Roman" w:hAnsi="Times New Roman"/>
                <w:sz w:val="24"/>
                <w:szCs w:val="24"/>
              </w:rPr>
              <w:t xml:space="preserve">6.2.Будівництво, реконструкція та капітальний </w:t>
            </w:r>
          </w:p>
          <w:p w:rsidR="00063746" w:rsidRPr="00350423" w:rsidRDefault="00063746" w:rsidP="00350423">
            <w:pPr>
              <w:pStyle w:val="1f2"/>
              <w:snapToGrid w:val="0"/>
              <w:rPr>
                <w:rFonts w:ascii="Times New Roman" w:hAnsi="Times New Roman"/>
                <w:sz w:val="24"/>
                <w:szCs w:val="24"/>
              </w:rPr>
            </w:pPr>
            <w:r w:rsidRPr="00350423">
              <w:rPr>
                <w:rFonts w:ascii="Times New Roman" w:hAnsi="Times New Roman"/>
                <w:sz w:val="24"/>
                <w:szCs w:val="24"/>
              </w:rPr>
              <w:t xml:space="preserve">ремонт </w:t>
            </w:r>
            <w:proofErr w:type="spellStart"/>
            <w:r w:rsidRPr="00350423">
              <w:rPr>
                <w:rFonts w:ascii="Times New Roman" w:hAnsi="Times New Roman"/>
                <w:sz w:val="24"/>
                <w:szCs w:val="24"/>
              </w:rPr>
              <w:t>бюветів</w:t>
            </w:r>
            <w:proofErr w:type="spellEnd"/>
            <w:r w:rsidRPr="00350423">
              <w:rPr>
                <w:rFonts w:ascii="Times New Roman" w:hAnsi="Times New Roman"/>
                <w:sz w:val="24"/>
                <w:szCs w:val="24"/>
              </w:rPr>
              <w:t>, колонок-качалок та пожежних гідрантів</w:t>
            </w:r>
          </w:p>
        </w:tc>
        <w:tc>
          <w:tcPr>
            <w:tcW w:w="81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063746" w:rsidRPr="00350423" w:rsidRDefault="00063746"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063746" w:rsidRPr="00350423" w:rsidRDefault="00063746"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063746" w:rsidRPr="00350423" w:rsidRDefault="00063746" w:rsidP="00350423">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Надання послуг з водопостачання</w:t>
            </w:r>
          </w:p>
        </w:tc>
      </w:tr>
    </w:tbl>
    <w:p w:rsidR="003A225E" w:rsidRPr="00350423" w:rsidRDefault="003A225E" w:rsidP="00350423">
      <w:pPr>
        <w:pStyle w:val="1f3"/>
        <w:spacing w:after="0" w:line="240" w:lineRule="auto"/>
        <w:ind w:left="0"/>
        <w:rPr>
          <w:rFonts w:ascii="Times New Roman" w:hAnsi="Times New Roman"/>
          <w:sz w:val="24"/>
          <w:szCs w:val="24"/>
          <w:lang w:val="uk-UA"/>
        </w:rPr>
      </w:pPr>
    </w:p>
    <w:p w:rsidR="003A225E" w:rsidRPr="00350423" w:rsidRDefault="003A225E" w:rsidP="00350423">
      <w:pPr>
        <w:pStyle w:val="1f3"/>
        <w:spacing w:after="0" w:line="240" w:lineRule="auto"/>
        <w:ind w:left="0"/>
        <w:rPr>
          <w:rFonts w:ascii="Times New Roman" w:hAnsi="Times New Roman"/>
          <w:sz w:val="24"/>
          <w:szCs w:val="24"/>
          <w:lang w:val="uk-UA"/>
        </w:rPr>
        <w:sectPr w:rsidR="003A225E" w:rsidRPr="00350423">
          <w:pgSz w:w="16838" w:h="11906" w:orient="landscape"/>
          <w:pgMar w:top="1134" w:right="851" w:bottom="1134" w:left="1701" w:header="708" w:footer="708" w:gutter="0"/>
          <w:cols w:space="720"/>
          <w:docGrid w:linePitch="360" w:charSpace="4096"/>
        </w:sectPr>
      </w:pPr>
      <w:r w:rsidRPr="00350423">
        <w:rPr>
          <w:rFonts w:ascii="Times New Roman" w:hAnsi="Times New Roman"/>
          <w:b/>
          <w:sz w:val="24"/>
          <w:szCs w:val="24"/>
          <w:lang w:val="uk-UA"/>
        </w:rPr>
        <w:t>ПРИМІТКА: БГ – бюджет громади, ДБ – державний бюджет.</w:t>
      </w: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pStyle w:val="1"/>
        <w:ind w:hanging="432"/>
        <w:rPr>
          <w:b/>
          <w:color w:val="000000"/>
          <w:sz w:val="24"/>
        </w:rPr>
      </w:pPr>
      <w:r w:rsidRPr="00350423">
        <w:rPr>
          <w:b/>
          <w:color w:val="000000"/>
          <w:sz w:val="24"/>
        </w:rPr>
        <w:t>7. Координація і контроль за ходом виконання Програми</w:t>
      </w:r>
    </w:p>
    <w:p w:rsidR="00A9412C" w:rsidRPr="00350423" w:rsidRDefault="00A9412C" w:rsidP="00350423">
      <w:pPr>
        <w:spacing w:after="0" w:line="240" w:lineRule="auto"/>
        <w:rPr>
          <w:rFonts w:ascii="Times New Roman" w:hAnsi="Times New Roman"/>
          <w:sz w:val="24"/>
          <w:szCs w:val="24"/>
          <w:lang w:eastAsia="ru-RU"/>
        </w:rPr>
      </w:pP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організація моніторингу реалізації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аналіз виконання програмних заходів;</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Після закінчення встановленого строку виконання Програми </w:t>
      </w:r>
      <w:r w:rsidR="009F4AFE">
        <w:rPr>
          <w:rFonts w:ascii="Times New Roman" w:hAnsi="Times New Roman"/>
          <w:sz w:val="24"/>
          <w:szCs w:val="24"/>
        </w:rPr>
        <w:t xml:space="preserve">«Питна вода на 2021-2024 роки»,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350423" w:rsidRDefault="003A225E" w:rsidP="00350423">
      <w:pPr>
        <w:pStyle w:val="ae"/>
        <w:spacing w:after="0"/>
        <w:jc w:val="both"/>
      </w:pPr>
    </w:p>
    <w:p w:rsidR="003A225E" w:rsidRPr="00350423" w:rsidRDefault="003A225E" w:rsidP="00350423">
      <w:pPr>
        <w:spacing w:after="0" w:line="240" w:lineRule="auto"/>
        <w:rPr>
          <w:rFonts w:ascii="Times New Roman" w:hAnsi="Times New Roman"/>
          <w:b/>
          <w:sz w:val="24"/>
          <w:szCs w:val="24"/>
        </w:rPr>
      </w:pP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2663C9" w:rsidP="002663C9">
      <w:pPr>
        <w:pStyle w:val="affff2"/>
        <w:ind w:left="2832" w:firstLine="708"/>
        <w:jc w:val="left"/>
        <w:rPr>
          <w:rFonts w:ascii="Times New Roman" w:hAnsi="Times New Roman"/>
          <w:sz w:val="24"/>
          <w:szCs w:val="24"/>
        </w:rPr>
      </w:pPr>
      <w:r>
        <w:rPr>
          <w:rFonts w:ascii="Times New Roman" w:hAnsi="Times New Roman"/>
          <w:sz w:val="24"/>
          <w:szCs w:val="24"/>
        </w:rPr>
        <w:t xml:space="preserve">                                        </w:t>
      </w:r>
      <w:r w:rsidR="00350423" w:rsidRPr="00350423">
        <w:rPr>
          <w:rFonts w:ascii="Times New Roman" w:hAnsi="Times New Roman"/>
          <w:sz w:val="24"/>
          <w:szCs w:val="24"/>
        </w:rPr>
        <w:t>Додаток 3</w:t>
      </w:r>
    </w:p>
    <w:p w:rsidR="00350423" w:rsidRPr="00350423" w:rsidRDefault="00350423" w:rsidP="002663C9">
      <w:pPr>
        <w:pStyle w:val="affff2"/>
        <w:ind w:left="3540" w:firstLine="708"/>
        <w:rPr>
          <w:rFonts w:ascii="Times New Roman" w:hAnsi="Times New Roman"/>
          <w:sz w:val="24"/>
          <w:szCs w:val="24"/>
        </w:rPr>
      </w:pPr>
      <w:r w:rsidRPr="00350423">
        <w:rPr>
          <w:rFonts w:ascii="Times New Roman" w:hAnsi="Times New Roman"/>
          <w:sz w:val="24"/>
          <w:szCs w:val="24"/>
        </w:rPr>
        <w:t>до рішення міської ради</w:t>
      </w:r>
    </w:p>
    <w:p w:rsidR="00350423" w:rsidRPr="00350423" w:rsidRDefault="002663C9" w:rsidP="002663C9">
      <w:pPr>
        <w:pStyle w:val="affff2"/>
        <w:ind w:left="4956" w:firstLine="708"/>
        <w:jc w:val="left"/>
        <w:rPr>
          <w:rFonts w:ascii="Times New Roman" w:hAnsi="Times New Roman"/>
          <w:sz w:val="24"/>
          <w:szCs w:val="24"/>
        </w:rPr>
      </w:pPr>
      <w:r>
        <w:rPr>
          <w:rFonts w:ascii="Times New Roman" w:hAnsi="Times New Roman"/>
          <w:sz w:val="24"/>
          <w:szCs w:val="24"/>
        </w:rPr>
        <w:t xml:space="preserve">     від __________</w:t>
      </w:r>
      <w:r w:rsidR="00350423" w:rsidRPr="00350423">
        <w:rPr>
          <w:rFonts w:ascii="Times New Roman" w:hAnsi="Times New Roman"/>
          <w:sz w:val="24"/>
          <w:szCs w:val="24"/>
        </w:rPr>
        <w:t xml:space="preserve"> 202</w:t>
      </w:r>
      <w:r>
        <w:rPr>
          <w:rFonts w:ascii="Times New Roman" w:hAnsi="Times New Roman"/>
          <w:sz w:val="24"/>
          <w:szCs w:val="24"/>
        </w:rPr>
        <w:t>0</w:t>
      </w:r>
      <w:r w:rsidR="00350423" w:rsidRPr="00350423">
        <w:rPr>
          <w:rFonts w:ascii="Times New Roman" w:hAnsi="Times New Roman"/>
          <w:sz w:val="24"/>
          <w:szCs w:val="24"/>
        </w:rPr>
        <w:t>р.</w:t>
      </w:r>
    </w:p>
    <w:p w:rsidR="00350423" w:rsidRPr="00350423" w:rsidRDefault="002663C9" w:rsidP="00350423">
      <w:pPr>
        <w:pStyle w:val="affff2"/>
        <w:rPr>
          <w:rFonts w:ascii="Times New Roman" w:hAnsi="Times New Roman"/>
          <w:sz w:val="24"/>
          <w:szCs w:val="24"/>
        </w:rPr>
      </w:pPr>
      <w:r>
        <w:rPr>
          <w:rFonts w:ascii="Times New Roman" w:hAnsi="Times New Roman"/>
          <w:sz w:val="24"/>
          <w:szCs w:val="24"/>
        </w:rPr>
        <w:t xml:space="preserve">                                                        </w:t>
      </w:r>
      <w:r w:rsidR="00350423" w:rsidRPr="00350423">
        <w:rPr>
          <w:rFonts w:ascii="Times New Roman" w:hAnsi="Times New Roman"/>
          <w:sz w:val="24"/>
          <w:szCs w:val="24"/>
        </w:rPr>
        <w:t>№____________</w:t>
      </w:r>
    </w:p>
    <w:p w:rsidR="00350423" w:rsidRPr="00350423" w:rsidRDefault="00350423" w:rsidP="00350423">
      <w:pPr>
        <w:pStyle w:val="affff2"/>
        <w:rPr>
          <w:rFonts w:ascii="Times New Roman" w:hAnsi="Times New Roman"/>
          <w:sz w:val="24"/>
          <w:szCs w:val="24"/>
        </w:rPr>
      </w:pPr>
    </w:p>
    <w:p w:rsidR="00350423" w:rsidRPr="00350423" w:rsidRDefault="00350423" w:rsidP="00350423">
      <w:pPr>
        <w:pStyle w:val="affff2"/>
        <w:rPr>
          <w:rFonts w:ascii="Times New Roman" w:hAnsi="Times New Roman"/>
          <w:sz w:val="24"/>
          <w:szCs w:val="24"/>
        </w:rPr>
      </w:pPr>
      <w:r w:rsidRPr="00350423">
        <w:rPr>
          <w:rFonts w:ascii="Times New Roman" w:hAnsi="Times New Roman"/>
          <w:sz w:val="24"/>
          <w:szCs w:val="24"/>
        </w:rPr>
        <w:t>ПРОГРАМА</w:t>
      </w:r>
    </w:p>
    <w:p w:rsidR="00350423" w:rsidRPr="00350423" w:rsidRDefault="00350423" w:rsidP="00350423">
      <w:pPr>
        <w:pStyle w:val="affff2"/>
        <w:rPr>
          <w:rFonts w:ascii="Times New Roman" w:hAnsi="Times New Roman"/>
          <w:sz w:val="24"/>
          <w:szCs w:val="24"/>
        </w:rPr>
      </w:pPr>
      <w:r w:rsidRPr="00350423">
        <w:rPr>
          <w:rFonts w:ascii="Times New Roman" w:hAnsi="Times New Roman"/>
          <w:sz w:val="24"/>
          <w:szCs w:val="24"/>
        </w:rPr>
        <w:t>розвитку велосипедної інфраструктури  на 2021-2024 роки</w:t>
      </w:r>
    </w:p>
    <w:p w:rsidR="00350423" w:rsidRPr="00350423" w:rsidRDefault="00350423" w:rsidP="00350423">
      <w:pPr>
        <w:pStyle w:val="ae"/>
        <w:spacing w:after="0"/>
      </w:pPr>
    </w:p>
    <w:p w:rsidR="00350423" w:rsidRPr="005B73E2" w:rsidRDefault="00350423" w:rsidP="00350423">
      <w:pPr>
        <w:pStyle w:val="1"/>
        <w:keepNext w:val="0"/>
        <w:numPr>
          <w:ilvl w:val="0"/>
          <w:numId w:val="9"/>
        </w:numPr>
        <w:tabs>
          <w:tab w:val="clear" w:pos="432"/>
          <w:tab w:val="num" w:pos="-284"/>
          <w:tab w:val="num" w:pos="5832"/>
        </w:tabs>
        <w:suppressAutoHyphens/>
        <w:ind w:left="0" w:firstLine="16"/>
        <w:textAlignment w:val="baseline"/>
        <w:rPr>
          <w:b/>
          <w:bCs/>
          <w:color w:val="000000"/>
          <w:sz w:val="24"/>
        </w:rPr>
      </w:pPr>
      <w:r w:rsidRPr="005B73E2">
        <w:rPr>
          <w:b/>
          <w:sz w:val="24"/>
        </w:rPr>
        <w:t xml:space="preserve">1.Паспорт Програми </w:t>
      </w:r>
    </w:p>
    <w:tbl>
      <w:tblPr>
        <w:tblW w:w="0" w:type="auto"/>
        <w:tblInd w:w="-97" w:type="dxa"/>
        <w:tblLayout w:type="fixed"/>
        <w:tblCellMar>
          <w:top w:w="15" w:type="dxa"/>
          <w:left w:w="15" w:type="dxa"/>
          <w:bottom w:w="15" w:type="dxa"/>
          <w:right w:w="15" w:type="dxa"/>
        </w:tblCellMar>
        <w:tblLook w:val="0000"/>
      </w:tblPr>
      <w:tblGrid>
        <w:gridCol w:w="387"/>
        <w:gridCol w:w="4687"/>
        <w:gridCol w:w="4677"/>
      </w:tblGrid>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 Рішення виконавчого комітету Тернопільської міської ради «</w:t>
            </w:r>
            <w:r w:rsidRPr="00350423">
              <w:rPr>
                <w:color w:val="000000"/>
                <w:szCs w:val="24"/>
              </w:rPr>
              <w:t>Про затвердження Концепції впровадження велосипедної інфраструктури та розвитку велосипедного руху у місті Тернополі на 2015-2025 роки</w:t>
            </w:r>
            <w:r w:rsidRPr="00350423">
              <w:rPr>
                <w:szCs w:val="24"/>
              </w:rPr>
              <w:t>» від 22.04.2015року №365</w:t>
            </w:r>
          </w:p>
          <w:p w:rsidR="00350423" w:rsidRPr="00350423" w:rsidRDefault="00350423" w:rsidP="00350423">
            <w:pPr>
              <w:pStyle w:val="af1"/>
              <w:spacing w:before="0" w:beforeAutospacing="0" w:after="0" w:afterAutospacing="0"/>
              <w:rPr>
                <w:szCs w:val="24"/>
              </w:rPr>
            </w:pPr>
            <w:r w:rsidRPr="00350423">
              <w:rPr>
                <w:szCs w:val="24"/>
              </w:rPr>
              <w:t xml:space="preserve">- Розпорядження міського голови «Про створення робочої групи» від 24.11.2015року №347 </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транспортних мереж та зв’язку,</w:t>
            </w:r>
          </w:p>
          <w:p w:rsidR="00350423" w:rsidRPr="00350423" w:rsidRDefault="00350423" w:rsidP="00350423">
            <w:pPr>
              <w:pStyle w:val="af1"/>
              <w:spacing w:before="0" w:beforeAutospacing="0" w:after="0" w:afterAutospacing="0"/>
              <w:rPr>
                <w:szCs w:val="24"/>
              </w:rPr>
            </w:pPr>
            <w:r w:rsidRPr="00350423">
              <w:rPr>
                <w:szCs w:val="24"/>
              </w:rPr>
              <w:t xml:space="preserve">Управління стратегічного розвитку міста, </w:t>
            </w:r>
          </w:p>
          <w:p w:rsidR="00350423" w:rsidRPr="00350423" w:rsidRDefault="00350423" w:rsidP="00350423">
            <w:pPr>
              <w:pStyle w:val="af1"/>
              <w:spacing w:before="0" w:beforeAutospacing="0" w:after="0" w:afterAutospacing="0"/>
              <w:rPr>
                <w:szCs w:val="24"/>
              </w:rPr>
            </w:pPr>
            <w:r w:rsidRPr="00350423">
              <w:rPr>
                <w:szCs w:val="24"/>
              </w:rPr>
              <w:t xml:space="preserve">Управління містобудування, архітектури та кадастру </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2021-2024 роки</w:t>
            </w:r>
          </w:p>
        </w:tc>
      </w:tr>
      <w:tr w:rsidR="00350423" w:rsidRPr="00350423" w:rsidTr="002663C9">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Загальний обсяг фінансових ресурсів, необхідних для реалізації Програми, тис. грн</w:t>
            </w:r>
            <w:r w:rsidRPr="00350423">
              <w:rPr>
                <w:szCs w:val="24"/>
              </w:rPr>
              <w:t>. ,в тому числі</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9</w:t>
            </w:r>
            <w:r w:rsidR="00A91B30">
              <w:rPr>
                <w:szCs w:val="24"/>
              </w:rPr>
              <w:t xml:space="preserve"> </w:t>
            </w:r>
            <w:r w:rsidRPr="00350423">
              <w:rPr>
                <w:szCs w:val="24"/>
              </w:rPr>
              <w:t>000,0</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7.1</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 xml:space="preserve"> 6</w:t>
            </w:r>
            <w:r w:rsidR="00A91B30">
              <w:rPr>
                <w:szCs w:val="24"/>
              </w:rPr>
              <w:t xml:space="preserve"> </w:t>
            </w:r>
            <w:r w:rsidRPr="00350423">
              <w:rPr>
                <w:szCs w:val="24"/>
              </w:rPr>
              <w:t>000,0</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7.2</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3</w:t>
            </w:r>
            <w:r w:rsidR="00A91B30">
              <w:rPr>
                <w:szCs w:val="24"/>
              </w:rPr>
              <w:t xml:space="preserve"> </w:t>
            </w:r>
            <w:r w:rsidRPr="00350423">
              <w:rPr>
                <w:szCs w:val="24"/>
              </w:rPr>
              <w:t>000,0</w:t>
            </w:r>
          </w:p>
        </w:tc>
      </w:tr>
    </w:tbl>
    <w:p w:rsidR="00350423" w:rsidRPr="00350423" w:rsidRDefault="00350423" w:rsidP="00350423">
      <w:pPr>
        <w:spacing w:after="0" w:line="240" w:lineRule="auto"/>
        <w:rPr>
          <w:rFonts w:ascii="Times New Roman" w:hAnsi="Times New Roman"/>
          <w:b/>
          <w:bCs/>
          <w:color w:val="000000"/>
          <w:sz w:val="24"/>
          <w:szCs w:val="24"/>
        </w:rPr>
      </w:pPr>
    </w:p>
    <w:p w:rsidR="00350423" w:rsidRPr="00350423" w:rsidRDefault="00350423" w:rsidP="00350423">
      <w:pPr>
        <w:pStyle w:val="af1"/>
        <w:spacing w:before="0" w:beforeAutospacing="0" w:after="0" w:afterAutospacing="0"/>
        <w:rPr>
          <w:b/>
          <w:color w:val="000000"/>
          <w:szCs w:val="24"/>
        </w:rPr>
      </w:pPr>
      <w:r w:rsidRPr="00350423">
        <w:rPr>
          <w:b/>
          <w:bCs/>
          <w:color w:val="000000"/>
          <w:szCs w:val="24"/>
        </w:rPr>
        <w:t xml:space="preserve">2. Проблеми на розв'язання яких спрямована Програма </w:t>
      </w:r>
    </w:p>
    <w:p w:rsidR="00350423" w:rsidRPr="00350423" w:rsidRDefault="00350423" w:rsidP="00350423">
      <w:pPr>
        <w:pStyle w:val="af1"/>
        <w:spacing w:before="0" w:beforeAutospacing="0" w:after="0" w:afterAutospacing="0"/>
        <w:ind w:firstLine="705"/>
        <w:jc w:val="both"/>
        <w:rPr>
          <w:color w:val="000000"/>
          <w:szCs w:val="24"/>
        </w:rPr>
      </w:pPr>
      <w:r w:rsidRPr="00350423">
        <w:rPr>
          <w:color w:val="000000"/>
          <w:szCs w:val="24"/>
        </w:rPr>
        <w:t>На час розробки даної Програми розвитку велосипедної інфраструктури на 2021-2024 роки (</w:t>
      </w:r>
      <w:proofErr w:type="spellStart"/>
      <w:r w:rsidRPr="00350423">
        <w:rPr>
          <w:color w:val="000000"/>
          <w:szCs w:val="24"/>
        </w:rPr>
        <w:t>надалі-</w:t>
      </w:r>
      <w:proofErr w:type="spellEnd"/>
      <w:r w:rsidRPr="00350423">
        <w:rPr>
          <w:color w:val="000000"/>
          <w:szCs w:val="24"/>
        </w:rPr>
        <w:t xml:space="preserve"> Програма)</w:t>
      </w:r>
      <w:r w:rsidRPr="00350423">
        <w:rPr>
          <w:color w:val="FF0000"/>
          <w:szCs w:val="24"/>
        </w:rPr>
        <w:t xml:space="preserve"> </w:t>
      </w:r>
      <w:r w:rsidRPr="00350423">
        <w:rPr>
          <w:color w:val="000000"/>
          <w:szCs w:val="24"/>
        </w:rPr>
        <w:t xml:space="preserve">на території громади за період 2016 - 2020 років </w:t>
      </w:r>
      <w:proofErr w:type="spellStart"/>
      <w:r w:rsidRPr="00350423">
        <w:rPr>
          <w:color w:val="000000"/>
          <w:szCs w:val="24"/>
        </w:rPr>
        <w:t>облаштовано</w:t>
      </w:r>
      <w:proofErr w:type="spellEnd"/>
      <w:r w:rsidRPr="00350423">
        <w:rPr>
          <w:color w:val="000000"/>
          <w:szCs w:val="24"/>
        </w:rPr>
        <w:t xml:space="preserve"> 8093 </w:t>
      </w:r>
      <w:proofErr w:type="spellStart"/>
      <w:r w:rsidRPr="00350423">
        <w:rPr>
          <w:color w:val="000000"/>
          <w:szCs w:val="24"/>
        </w:rPr>
        <w:t>м.п</w:t>
      </w:r>
      <w:proofErr w:type="spellEnd"/>
      <w:r w:rsidRPr="00350423">
        <w:rPr>
          <w:color w:val="000000"/>
          <w:szCs w:val="24"/>
        </w:rPr>
        <w:t xml:space="preserve">. нових велосипедних доріжок, встановлено 106 шт. нових </w:t>
      </w:r>
      <w:proofErr w:type="spellStart"/>
      <w:r w:rsidRPr="00350423">
        <w:rPr>
          <w:color w:val="000000"/>
          <w:szCs w:val="24"/>
        </w:rPr>
        <w:t>велопарковок</w:t>
      </w:r>
      <w:proofErr w:type="spellEnd"/>
      <w:r w:rsidRPr="00350423">
        <w:rPr>
          <w:color w:val="000000"/>
          <w:szCs w:val="24"/>
        </w:rPr>
        <w:t xml:space="preserve"> та іншої супутньої </w:t>
      </w:r>
      <w:proofErr w:type="spellStart"/>
      <w:r w:rsidRPr="00350423">
        <w:rPr>
          <w:color w:val="000000"/>
          <w:szCs w:val="24"/>
        </w:rPr>
        <w:t>інфраструктури-</w:t>
      </w:r>
      <w:proofErr w:type="spellEnd"/>
      <w:r w:rsidRPr="00350423">
        <w:rPr>
          <w:color w:val="000000"/>
          <w:szCs w:val="24"/>
        </w:rPr>
        <w:t xml:space="preserve"> </w:t>
      </w:r>
      <w:proofErr w:type="spellStart"/>
      <w:r w:rsidRPr="00350423">
        <w:rPr>
          <w:color w:val="000000"/>
          <w:szCs w:val="24"/>
        </w:rPr>
        <w:t>дорожних</w:t>
      </w:r>
      <w:proofErr w:type="spellEnd"/>
      <w:r w:rsidRPr="00350423">
        <w:rPr>
          <w:color w:val="000000"/>
          <w:szCs w:val="24"/>
        </w:rPr>
        <w:t xml:space="preserve">, інформаційних знаків, тощо. </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Відповідно до опитування жителів громади, стосовно визначення проблем, які заважають користуватися велосипедом щодня:</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політика виняткового розвитку автомобільної інфраструктури; </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ріст </w:t>
      </w:r>
      <w:proofErr w:type="spellStart"/>
      <w:r w:rsidRPr="00350423">
        <w:rPr>
          <w:color w:val="000000"/>
          <w:szCs w:val="24"/>
        </w:rPr>
        <w:t>автомобілекористування</w:t>
      </w:r>
      <w:proofErr w:type="spellEnd"/>
      <w:r w:rsidRPr="00350423">
        <w:rPr>
          <w:color w:val="000000"/>
          <w:szCs w:val="24"/>
        </w:rPr>
        <w:t xml:space="preserve"> серед мешканців  призводить до: заторів і проблем з </w:t>
      </w:r>
      <w:proofErr w:type="spellStart"/>
      <w:r w:rsidRPr="00350423">
        <w:rPr>
          <w:color w:val="000000"/>
          <w:szCs w:val="24"/>
        </w:rPr>
        <w:t>парковкою</w:t>
      </w:r>
      <w:proofErr w:type="spellEnd"/>
      <w:r w:rsidRPr="00350423">
        <w:rPr>
          <w:color w:val="000000"/>
          <w:szCs w:val="24"/>
        </w:rPr>
        <w:t>, росту інтенсивності руху на вулицях, підвищення рівня шумового забруднення, рівня загазованості повітря і погіршення екології;</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небезпека пересування та кількість ДТП, значно утруднюється пішохідний і велосипедний рух;</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соціальна нерівність, протистояння різних учасників руху, відчуження людей всередині суспільства;</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lastRenderedPageBreak/>
        <w:t xml:space="preserve">місто фізично неспроможне пропустити по вулицях велику кількість автотранспорту; </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зростає потреба у </w:t>
      </w:r>
      <w:proofErr w:type="spellStart"/>
      <w:r w:rsidRPr="00350423">
        <w:rPr>
          <w:color w:val="000000"/>
          <w:szCs w:val="24"/>
        </w:rPr>
        <w:t>парковках</w:t>
      </w:r>
      <w:proofErr w:type="spellEnd"/>
      <w:r w:rsidRPr="00350423">
        <w:rPr>
          <w:color w:val="000000"/>
          <w:szCs w:val="24"/>
        </w:rPr>
        <w:t xml:space="preserve">, зокрема в центрі міста, де фізично неможливо розмістити всіх бажаючих (виникає хаотична </w:t>
      </w:r>
      <w:proofErr w:type="spellStart"/>
      <w:r w:rsidRPr="00350423">
        <w:rPr>
          <w:color w:val="000000"/>
          <w:szCs w:val="24"/>
        </w:rPr>
        <w:t>парковка</w:t>
      </w:r>
      <w:proofErr w:type="spellEnd"/>
      <w:r w:rsidRPr="00350423">
        <w:rPr>
          <w:color w:val="000000"/>
          <w:szCs w:val="24"/>
        </w:rPr>
        <w:t xml:space="preserve"> на тротуарах, газонах, узбіччях доріг і перехрестях, пішохідних переходах (далі ПП), яку неможливо контролювати);</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350423">
          <w:rPr>
            <w:color w:val="000000"/>
            <w:szCs w:val="24"/>
          </w:rPr>
          <w:t>1 км</w:t>
        </w:r>
      </w:smartTag>
      <w:r w:rsidRPr="00350423">
        <w:rPr>
          <w:color w:val="000000"/>
          <w:szCs w:val="24"/>
        </w:rPr>
        <w:t xml:space="preserve"> </w:t>
      </w:r>
      <w:proofErr w:type="spellStart"/>
      <w:r w:rsidRPr="00350423">
        <w:rPr>
          <w:color w:val="000000"/>
          <w:szCs w:val="24"/>
        </w:rPr>
        <w:t>велошляху</w:t>
      </w:r>
      <w:proofErr w:type="spellEnd"/>
      <w:r w:rsidRPr="00350423">
        <w:rPr>
          <w:color w:val="000000"/>
          <w:szCs w:val="24"/>
        </w:rPr>
        <w:t xml:space="preserve"> з нуля в 10-60 разів дешевше за вартість аналогічного будівництва </w:t>
      </w:r>
      <w:smartTag w:uri="urn:schemas-microsoft-com:office:smarttags" w:element="metricconverter">
        <w:smartTagPr>
          <w:attr w:name="ProductID" w:val="1 км"/>
        </w:smartTagPr>
        <w:r w:rsidRPr="00350423">
          <w:rPr>
            <w:color w:val="000000"/>
            <w:szCs w:val="24"/>
          </w:rPr>
          <w:t>1 км</w:t>
        </w:r>
      </w:smartTag>
      <w:r w:rsidRPr="00350423">
        <w:rPr>
          <w:color w:val="000000"/>
          <w:szCs w:val="24"/>
        </w:rPr>
        <w:t xml:space="preserve"> автодороги, при цьому ресурс експлуатації </w:t>
      </w:r>
      <w:proofErr w:type="spellStart"/>
      <w:r w:rsidRPr="00350423">
        <w:rPr>
          <w:color w:val="000000"/>
          <w:szCs w:val="24"/>
        </w:rPr>
        <w:t>велошляху–</w:t>
      </w:r>
      <w:proofErr w:type="spellEnd"/>
      <w:r w:rsidRPr="00350423">
        <w:rPr>
          <w:color w:val="000000"/>
          <w:szCs w:val="24"/>
        </w:rPr>
        <w:t xml:space="preserve"> в 3-5 разів довший);</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велосипед–</w:t>
      </w:r>
      <w:proofErr w:type="spellEnd"/>
      <w:r w:rsidRPr="00350423">
        <w:rPr>
          <w:color w:val="000000"/>
          <w:szCs w:val="24"/>
        </w:rPr>
        <w:t xml:space="preserve"> економічно доступний вид транспорту для всіх категорій населення через його невелику ціну;</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350423">
          <w:rPr>
            <w:color w:val="000000"/>
            <w:szCs w:val="24"/>
          </w:rPr>
          <w:t>30 км/год</w:t>
        </w:r>
      </w:smartTag>
      <w:r w:rsidRPr="00350423">
        <w:rPr>
          <w:color w:val="000000"/>
          <w:szCs w:val="24"/>
        </w:rPr>
        <w:t>. і середньої 15-</w:t>
      </w:r>
      <w:smartTag w:uri="urn:schemas-microsoft-com:office:smarttags" w:element="metricconverter">
        <w:smartTagPr>
          <w:attr w:name="ProductID" w:val="20 км/год"/>
        </w:smartTagPr>
        <w:r w:rsidRPr="00350423">
          <w:rPr>
            <w:color w:val="000000"/>
            <w:szCs w:val="24"/>
          </w:rPr>
          <w:t>20 км/год</w:t>
        </w:r>
      </w:smartTag>
      <w:r w:rsidRPr="00350423">
        <w:rPr>
          <w:color w:val="000000"/>
          <w:szCs w:val="24"/>
        </w:rPr>
        <w:t>. мінімізовані дорожньо-транспортні пригоди (далі ДТП) з летальними випадками за участі велосипедистів і пішоходів);</w:t>
      </w:r>
    </w:p>
    <w:p w:rsid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350423">
          <w:rPr>
            <w:color w:val="000000"/>
            <w:szCs w:val="24"/>
          </w:rPr>
          <w:t>8 км</w:t>
        </w:r>
      </w:smartTag>
      <w:r w:rsidRPr="00350423">
        <w:rPr>
          <w:color w:val="000000"/>
          <w:szCs w:val="24"/>
        </w:rPr>
        <w:t>.</w:t>
      </w:r>
    </w:p>
    <w:p w:rsidR="005B73E2" w:rsidRPr="00350423" w:rsidRDefault="005B73E2" w:rsidP="005B73E2">
      <w:pPr>
        <w:pStyle w:val="af1"/>
        <w:suppressAutoHyphens/>
        <w:spacing w:before="0" w:beforeAutospacing="0" w:after="0" w:afterAutospacing="0"/>
        <w:jc w:val="both"/>
        <w:textAlignment w:val="baseline"/>
        <w:rPr>
          <w:color w:val="000000"/>
          <w:szCs w:val="24"/>
        </w:rPr>
      </w:pPr>
    </w:p>
    <w:p w:rsidR="00350423" w:rsidRDefault="00350423" w:rsidP="00350423">
      <w:pPr>
        <w:pStyle w:val="1"/>
        <w:ind w:firstLine="0"/>
        <w:rPr>
          <w:b/>
          <w:color w:val="000000"/>
          <w:sz w:val="24"/>
        </w:rPr>
      </w:pPr>
      <w:r w:rsidRPr="001642DA">
        <w:rPr>
          <w:b/>
          <w:color w:val="000000"/>
          <w:sz w:val="24"/>
        </w:rPr>
        <w:t>3. Мета Програми</w:t>
      </w:r>
    </w:p>
    <w:p w:rsidR="00350423" w:rsidRPr="00350423" w:rsidRDefault="00350423" w:rsidP="00350423">
      <w:pPr>
        <w:pStyle w:val="af1"/>
        <w:spacing w:before="0" w:beforeAutospacing="0" w:after="0" w:afterAutospacing="0"/>
        <w:ind w:firstLine="705"/>
        <w:jc w:val="both"/>
        <w:rPr>
          <w:color w:val="000000"/>
          <w:szCs w:val="24"/>
        </w:rPr>
      </w:pPr>
      <w:r w:rsidRPr="00350423">
        <w:rPr>
          <w:color w:val="000000"/>
          <w:szCs w:val="24"/>
        </w:rPr>
        <w:t xml:space="preserve">Метою Програми є продовження впровадження поетапності дій для створення велосипедної інфраструктури та розвитку велосипедного транспорту згідно </w:t>
      </w:r>
      <w:r w:rsidRPr="00350423">
        <w:rPr>
          <w:szCs w:val="24"/>
        </w:rPr>
        <w:t>Концепції розвитку</w:t>
      </w:r>
      <w:r w:rsidRPr="00350423">
        <w:rPr>
          <w:color w:val="000000"/>
          <w:szCs w:val="24"/>
        </w:rPr>
        <w:t xml:space="preserve"> велосипедної інфраструктури для збереження екологічної рівноваги, поліпшення якості життя мешканців і підвищення привабливості Тернопільської громади, зокрема:</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дати можливість безпечно і вільно користуватися велосипедом якомога ширшому колу населення;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знизити транспортне навантаження на дороги  та інтенсивність автомобільного руху;</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запровадити культуру велосипедного руху і змінити ставлення людей до велосипеду, як до виду транспорту;</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поширювати в громаді засади сталого розвитку, розробляти і реалізувати програми розвитку інфраструктури громади згідно з міжнародними критеріями сталого розвитку і формування, «громади комфортної для життя»;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szCs w:val="24"/>
        </w:rPr>
      </w:pPr>
      <w:r w:rsidRPr="00350423">
        <w:rPr>
          <w:color w:val="000000"/>
          <w:szCs w:val="24"/>
        </w:rPr>
        <w:t xml:space="preserve">досягнути кількості велосипедних поїздок на рівні 10% від загальної кількості поїздок в разі реалізації базової мережі </w:t>
      </w:r>
      <w:proofErr w:type="spellStart"/>
      <w:r w:rsidRPr="00350423">
        <w:rPr>
          <w:color w:val="000000"/>
          <w:szCs w:val="24"/>
        </w:rPr>
        <w:t>велошляхів</w:t>
      </w:r>
      <w:proofErr w:type="spellEnd"/>
      <w:r w:rsidRPr="00350423">
        <w:rPr>
          <w:color w:val="000000"/>
          <w:szCs w:val="24"/>
        </w:rPr>
        <w:t xml:space="preserve"> і </w:t>
      </w:r>
      <w:proofErr w:type="spellStart"/>
      <w:r w:rsidRPr="00350423">
        <w:rPr>
          <w:color w:val="000000"/>
          <w:szCs w:val="24"/>
        </w:rPr>
        <w:t>велопарковок</w:t>
      </w:r>
      <w:proofErr w:type="spellEnd"/>
      <w:r w:rsidRPr="00350423">
        <w:rPr>
          <w:color w:val="000000"/>
          <w:szCs w:val="24"/>
        </w:rPr>
        <w:t>, на рівні 30% від загальної кількості – в разі повної реалізації велосипедної інфраструктури по громаді.</w:t>
      </w:r>
    </w:p>
    <w:p w:rsidR="00350423" w:rsidRPr="00350423" w:rsidRDefault="00350423" w:rsidP="00350423">
      <w:pPr>
        <w:pStyle w:val="af1"/>
        <w:spacing w:before="0" w:beforeAutospacing="0" w:after="0" w:afterAutospacing="0"/>
        <w:ind w:firstLine="360"/>
        <w:jc w:val="both"/>
        <w:rPr>
          <w:szCs w:val="24"/>
        </w:rPr>
      </w:pPr>
      <w:r w:rsidRPr="00350423">
        <w:rPr>
          <w:szCs w:val="24"/>
        </w:rPr>
        <w:t xml:space="preserve">Реалізація заходів Програми дозволить зробити громаду – громадою  для життя, зручною для її мешканців, екологічно чистою, затишною, зі злагодженою транспортною інфраструктурою, а також більш доступною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350423" w:rsidRPr="00350423" w:rsidRDefault="00350423" w:rsidP="00350423">
      <w:pPr>
        <w:pStyle w:val="1"/>
        <w:ind w:firstLine="0"/>
        <w:jc w:val="both"/>
        <w:rPr>
          <w:b/>
          <w:color w:val="000000"/>
          <w:sz w:val="24"/>
        </w:rPr>
      </w:pPr>
    </w:p>
    <w:p w:rsidR="00350423" w:rsidRDefault="00350423" w:rsidP="00350423">
      <w:pPr>
        <w:pStyle w:val="1"/>
        <w:ind w:firstLine="0"/>
        <w:jc w:val="both"/>
        <w:rPr>
          <w:b/>
          <w:color w:val="000000"/>
          <w:sz w:val="24"/>
        </w:rPr>
      </w:pPr>
      <w:r w:rsidRPr="005B73E2">
        <w:rPr>
          <w:b/>
          <w:color w:val="000000"/>
          <w:sz w:val="24"/>
        </w:rPr>
        <w:t>4. Обґрунтування шляхів і засобів розв’язання проблем, обсягів та джерел фінансування, строки та етапи виконання Програми</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Основними шляхами розв’язання проблеми є впровадження таких принципів розвитку велосипедної мережі:</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велоінфраструктура</w:t>
      </w:r>
      <w:proofErr w:type="spellEnd"/>
      <w:r w:rsidRPr="00350423">
        <w:rPr>
          <w:color w:val="000000"/>
          <w:szCs w:val="24"/>
        </w:rPr>
        <w:t xml:space="preserve"> має бути безпечною і зручною для всіх категорій населення;</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велосипедні шляхи мають прокладатися враховуючи можливість пересування ними дітей, осіб з інвалідністю, осіб похилого віку;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велоінфраструктура</w:t>
      </w:r>
      <w:proofErr w:type="spellEnd"/>
      <w:r w:rsidRPr="00350423">
        <w:rPr>
          <w:color w:val="000000"/>
          <w:szCs w:val="24"/>
        </w:rPr>
        <w:t xml:space="preserve"> має розвиватися за принципом: «спочатку </w:t>
      </w:r>
      <w:proofErr w:type="spellStart"/>
      <w:r w:rsidRPr="00350423">
        <w:rPr>
          <w:color w:val="000000"/>
          <w:szCs w:val="24"/>
        </w:rPr>
        <w:t>інфраструктура–</w:t>
      </w:r>
      <w:proofErr w:type="spellEnd"/>
      <w:r w:rsidRPr="00350423">
        <w:rPr>
          <w:color w:val="000000"/>
          <w:szCs w:val="24"/>
        </w:rPr>
        <w:t xml:space="preserve"> а потім будуть і велосипедисти»;</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мережа велосипедних шляхів має бути цілісною та охоплювати всю громаду, велосипедист повинен мати можливість безпечно проїхати  з кінця в кінець;</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lastRenderedPageBreak/>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велосипедні шляхи мають прокладатися вздовж основних пасажиропотоків ; </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на основних </w:t>
      </w:r>
      <w:proofErr w:type="spellStart"/>
      <w:r w:rsidRPr="00350423">
        <w:rPr>
          <w:color w:val="000000"/>
          <w:szCs w:val="24"/>
        </w:rPr>
        <w:t>веломаршрутах</w:t>
      </w:r>
      <w:proofErr w:type="spellEnd"/>
      <w:r w:rsidRPr="00350423">
        <w:rPr>
          <w:color w:val="000000"/>
          <w:szCs w:val="24"/>
        </w:rPr>
        <w:t xml:space="preserve">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350423">
          <w:rPr>
            <w:color w:val="000000"/>
            <w:szCs w:val="24"/>
          </w:rPr>
          <w:t>15 км/год</w:t>
        </w:r>
      </w:smartTag>
      <w:r w:rsidRPr="00350423">
        <w:rPr>
          <w:color w:val="000000"/>
          <w:szCs w:val="24"/>
        </w:rPr>
        <w:t>.;</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велоінфраструктура</w:t>
      </w:r>
      <w:proofErr w:type="spellEnd"/>
      <w:r w:rsidRPr="00350423">
        <w:rPr>
          <w:color w:val="000000"/>
          <w:szCs w:val="24"/>
        </w:rPr>
        <w:t xml:space="preserve"> має інтегруватися в транспортну мережу громади, стаючи її повноцінною складовою;</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мережа велосипедних маршрутів і </w:t>
      </w:r>
      <w:proofErr w:type="spellStart"/>
      <w:r w:rsidRPr="00350423">
        <w:rPr>
          <w:color w:val="000000"/>
          <w:szCs w:val="24"/>
        </w:rPr>
        <w:t>велопарковок</w:t>
      </w:r>
      <w:proofErr w:type="spellEnd"/>
      <w:r w:rsidRPr="00350423">
        <w:rPr>
          <w:color w:val="000000"/>
          <w:szCs w:val="24"/>
        </w:rPr>
        <w:t xml:space="preserve"> має бути </w:t>
      </w:r>
      <w:proofErr w:type="spellStart"/>
      <w:r w:rsidRPr="00350423">
        <w:rPr>
          <w:color w:val="000000"/>
          <w:szCs w:val="24"/>
        </w:rPr>
        <w:t>найгустішою</w:t>
      </w:r>
      <w:proofErr w:type="spellEnd"/>
      <w:r w:rsidRPr="00350423">
        <w:rPr>
          <w:color w:val="000000"/>
          <w:szCs w:val="24"/>
        </w:rPr>
        <w:t xml:space="preserve"> в центрі;</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w:t>
      </w:r>
      <w:proofErr w:type="spellStart"/>
      <w:r w:rsidRPr="00350423">
        <w:rPr>
          <w:color w:val="000000"/>
          <w:szCs w:val="24"/>
        </w:rPr>
        <w:t>велодоріжкою</w:t>
      </w:r>
      <w:proofErr w:type="spellEnd"/>
      <w:r w:rsidRPr="00350423">
        <w:rPr>
          <w:color w:val="000000"/>
          <w:szCs w:val="24"/>
        </w:rPr>
        <w:t xml:space="preserve"> має бути такою, щоб у пішохода не виникало бажання зійти з тротуару на неї;</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тротуар і </w:t>
      </w:r>
      <w:proofErr w:type="spellStart"/>
      <w:r w:rsidRPr="00350423">
        <w:rPr>
          <w:color w:val="000000"/>
          <w:szCs w:val="24"/>
        </w:rPr>
        <w:t>велодоріжка</w:t>
      </w:r>
      <w:proofErr w:type="spellEnd"/>
      <w:r w:rsidRPr="00350423">
        <w:rPr>
          <w:color w:val="000000"/>
          <w:szCs w:val="24"/>
        </w:rPr>
        <w:t xml:space="preserve"> не повинні змінювати рівня при перетині дворових проїздів, виїздів з прилеглої території, житлових </w:t>
      </w:r>
      <w:proofErr w:type="spellStart"/>
      <w:r w:rsidRPr="00350423">
        <w:rPr>
          <w:color w:val="000000"/>
          <w:szCs w:val="24"/>
        </w:rPr>
        <w:t>вулиць-</w:t>
      </w:r>
      <w:proofErr w:type="spellEnd"/>
      <w:r w:rsidRPr="00350423">
        <w:rPr>
          <w:color w:val="000000"/>
          <w:szCs w:val="24"/>
        </w:rPr>
        <w:t xml:space="preserve">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велоінфраструктура</w:t>
      </w:r>
      <w:proofErr w:type="spellEnd"/>
      <w:r w:rsidRPr="00350423">
        <w:rPr>
          <w:color w:val="000000"/>
          <w:szCs w:val="24"/>
        </w:rPr>
        <w:t xml:space="preserve">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w:t>
      </w:r>
      <w:proofErr w:type="spellStart"/>
      <w:r w:rsidRPr="00350423">
        <w:rPr>
          <w:color w:val="000000"/>
          <w:szCs w:val="24"/>
        </w:rPr>
        <w:t>Велостійки</w:t>
      </w:r>
      <w:proofErr w:type="spellEnd"/>
      <w:r w:rsidRPr="00350423">
        <w:rPr>
          <w:color w:val="000000"/>
          <w:szCs w:val="24"/>
        </w:rPr>
        <w:t xml:space="preserve"> мають забезпечувати надійне кріплення до них велосипеду;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одночасно з розвитком </w:t>
      </w:r>
      <w:proofErr w:type="spellStart"/>
      <w:r w:rsidRPr="00350423">
        <w:rPr>
          <w:color w:val="000000"/>
          <w:szCs w:val="24"/>
        </w:rPr>
        <w:t>велоінфраструктури</w:t>
      </w:r>
      <w:proofErr w:type="spellEnd"/>
      <w:r w:rsidRPr="00350423">
        <w:rPr>
          <w:color w:val="000000"/>
          <w:szCs w:val="24"/>
        </w:rPr>
        <w:t xml:space="preserve"> має проводитися популяризація </w:t>
      </w:r>
      <w:proofErr w:type="spellStart"/>
      <w:r w:rsidRPr="00350423">
        <w:rPr>
          <w:color w:val="000000"/>
          <w:szCs w:val="24"/>
        </w:rPr>
        <w:t>велоруху</w:t>
      </w:r>
      <w:proofErr w:type="spellEnd"/>
      <w:r w:rsidRPr="00350423">
        <w:rPr>
          <w:color w:val="000000"/>
          <w:szCs w:val="24"/>
        </w:rPr>
        <w:t xml:space="preserve">, велосипеду як засобу пересування доступного, економічно ефективного і корисного з точки зору екології громади і здоров’я людей. </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w:t>
      </w:r>
      <w:proofErr w:type="spellStart"/>
      <w:r w:rsidRPr="00350423">
        <w:rPr>
          <w:szCs w:val="24"/>
        </w:rPr>
        <w:t>шляхо</w:t>
      </w:r>
      <w:proofErr w:type="spellEnd"/>
      <w:r w:rsidRPr="00350423">
        <w:rPr>
          <w:szCs w:val="24"/>
        </w:rPr>
        <w:t xml:space="preserve"> - мостового господарства та тротуарів і соціальної сфери на конкретних ділянках.</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Джерелами фінансування заходів Програми є бюджет громади та інші джерела, які не заборонені чинним законодавством України. </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Фінансування витрат на реалізацію заходів Програми здійснюється в межах фінансових можливостей бюджету громади. </w:t>
      </w:r>
    </w:p>
    <w:p w:rsidR="00350423" w:rsidRPr="00350423" w:rsidRDefault="00350423" w:rsidP="00350423">
      <w:pPr>
        <w:spacing w:after="0" w:line="240" w:lineRule="auto"/>
        <w:ind w:firstLine="708"/>
        <w:jc w:val="both"/>
        <w:rPr>
          <w:rFonts w:ascii="Times New Roman" w:hAnsi="Times New Roman"/>
          <w:color w:val="000000"/>
          <w:sz w:val="24"/>
          <w:szCs w:val="24"/>
        </w:rPr>
      </w:pPr>
      <w:r w:rsidRPr="00350423">
        <w:rPr>
          <w:rFonts w:ascii="Times New Roman" w:hAnsi="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Головним розпорядником коштів є управління житлово-комунального господарства,благоустрою та екології Тернопільської міської ради. </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Загальна кількість коштів для виконання заходів передбачених Програмою буде використовуватись залежно від обсягів щорічного бюджету </w:t>
      </w:r>
      <w:r w:rsidRPr="00350423">
        <w:rPr>
          <w:szCs w:val="24"/>
        </w:rPr>
        <w:t>громади</w:t>
      </w:r>
      <w:r w:rsidRPr="00350423">
        <w:rPr>
          <w:color w:val="000000"/>
          <w:szCs w:val="24"/>
        </w:rPr>
        <w:t>.</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w:t>
      </w:r>
      <w:r w:rsidRPr="00350423">
        <w:rPr>
          <w:szCs w:val="24"/>
        </w:rPr>
        <w:t>громади</w:t>
      </w:r>
      <w:r w:rsidRPr="00350423">
        <w:rPr>
          <w:color w:val="000000"/>
          <w:szCs w:val="24"/>
        </w:rPr>
        <w:t xml:space="preserve"> на відповідний рік у межах видатків, передбачених головним розпорядником коштів.</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Додатковими шляхами виконання Програми є заходи з розвитку </w:t>
      </w:r>
      <w:proofErr w:type="spellStart"/>
      <w:r w:rsidRPr="00350423">
        <w:rPr>
          <w:color w:val="000000"/>
          <w:szCs w:val="24"/>
        </w:rPr>
        <w:t>велоінфрастуктури</w:t>
      </w:r>
      <w:proofErr w:type="spellEnd"/>
      <w:r w:rsidRPr="00350423">
        <w:rPr>
          <w:color w:val="000000"/>
          <w:szCs w:val="24"/>
        </w:rPr>
        <w:t xml:space="preserve"> громади, які передбачаються при виготовленні </w:t>
      </w:r>
      <w:proofErr w:type="spellStart"/>
      <w:r w:rsidRPr="00350423">
        <w:rPr>
          <w:color w:val="000000"/>
          <w:szCs w:val="24"/>
        </w:rPr>
        <w:t>проєктно-</w:t>
      </w:r>
      <w:proofErr w:type="spellEnd"/>
      <w:r w:rsidRPr="00350423">
        <w:rPr>
          <w:color w:val="000000"/>
          <w:szCs w:val="24"/>
        </w:rPr>
        <w:t xml:space="preserve"> кошторисної документації на проведення ремонтів </w:t>
      </w:r>
      <w:proofErr w:type="spellStart"/>
      <w:r w:rsidRPr="00350423">
        <w:rPr>
          <w:color w:val="000000"/>
          <w:szCs w:val="24"/>
        </w:rPr>
        <w:t>шляхо-мостового</w:t>
      </w:r>
      <w:proofErr w:type="spellEnd"/>
      <w:r w:rsidRPr="00350423">
        <w:rPr>
          <w:color w:val="000000"/>
          <w:szCs w:val="24"/>
        </w:rPr>
        <w:t xml:space="preserve"> господарства та об’єктів благоустрою і при видачі технічних умов відділом технічного нагляду Тернопільської міської ради. </w:t>
      </w:r>
    </w:p>
    <w:p w:rsidR="00350423" w:rsidRPr="00350423" w:rsidRDefault="00350423" w:rsidP="00350423">
      <w:pPr>
        <w:pStyle w:val="af1"/>
        <w:spacing w:before="0" w:beforeAutospacing="0" w:after="0" w:afterAutospacing="0"/>
        <w:jc w:val="both"/>
        <w:rPr>
          <w:color w:val="000000"/>
          <w:szCs w:val="24"/>
        </w:rPr>
      </w:pPr>
      <w:r w:rsidRPr="00350423">
        <w:rPr>
          <w:color w:val="000000"/>
          <w:szCs w:val="24"/>
        </w:rPr>
        <w:t xml:space="preserve">            Заходи Програми заплановано виконати протягом 2021-2024років.</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 xml:space="preserve">облаштування 4300 </w:t>
      </w:r>
      <w:proofErr w:type="spellStart"/>
      <w:r w:rsidRPr="00350423">
        <w:rPr>
          <w:color w:val="000000"/>
          <w:szCs w:val="24"/>
        </w:rPr>
        <w:t>м.п</w:t>
      </w:r>
      <w:proofErr w:type="spellEnd"/>
      <w:r w:rsidRPr="00350423">
        <w:rPr>
          <w:color w:val="000000"/>
          <w:szCs w:val="24"/>
        </w:rPr>
        <w:t xml:space="preserve">. велосипедних </w:t>
      </w:r>
      <w:proofErr w:type="spellStart"/>
      <w:r w:rsidRPr="00350423">
        <w:rPr>
          <w:color w:val="000000"/>
          <w:szCs w:val="24"/>
        </w:rPr>
        <w:t>контрсмуг</w:t>
      </w:r>
      <w:proofErr w:type="spellEnd"/>
      <w:r w:rsidRPr="00350423">
        <w:rPr>
          <w:color w:val="000000"/>
          <w:szCs w:val="24"/>
        </w:rPr>
        <w:t xml:space="preserve"> на дорогах одностороннім рухом;</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продовження створення магістрального велосипедного маршруту Сонячний-Східний-Центр-Дружба;</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 xml:space="preserve">продовження </w:t>
      </w:r>
      <w:proofErr w:type="spellStart"/>
      <w:r w:rsidRPr="00350423">
        <w:rPr>
          <w:color w:val="000000"/>
          <w:szCs w:val="24"/>
        </w:rPr>
        <w:t>ознакування</w:t>
      </w:r>
      <w:proofErr w:type="spellEnd"/>
      <w:r w:rsidRPr="00350423">
        <w:rPr>
          <w:color w:val="000000"/>
          <w:szCs w:val="24"/>
        </w:rPr>
        <w:t xml:space="preserve"> рекреаційних туристичних маршрутів;</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 xml:space="preserve">створення </w:t>
      </w:r>
      <w:proofErr w:type="spellStart"/>
      <w:r w:rsidRPr="00350423">
        <w:rPr>
          <w:color w:val="000000"/>
          <w:szCs w:val="24"/>
        </w:rPr>
        <w:t>велодоріжок</w:t>
      </w:r>
      <w:proofErr w:type="spellEnd"/>
      <w:r w:rsidRPr="00350423">
        <w:rPr>
          <w:color w:val="000000"/>
          <w:szCs w:val="24"/>
        </w:rPr>
        <w:t xml:space="preserve"> та </w:t>
      </w:r>
      <w:proofErr w:type="spellStart"/>
      <w:r w:rsidRPr="00350423">
        <w:rPr>
          <w:color w:val="000000"/>
          <w:szCs w:val="24"/>
        </w:rPr>
        <w:t>велосмуг</w:t>
      </w:r>
      <w:proofErr w:type="spellEnd"/>
      <w:r w:rsidRPr="00350423">
        <w:rPr>
          <w:color w:val="000000"/>
          <w:szCs w:val="24"/>
        </w:rPr>
        <w:t xml:space="preserve"> другої категорії;</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lastRenderedPageBreak/>
        <w:t xml:space="preserve">встановлення </w:t>
      </w:r>
      <w:proofErr w:type="spellStart"/>
      <w:r w:rsidRPr="00350423">
        <w:rPr>
          <w:color w:val="000000"/>
          <w:szCs w:val="24"/>
        </w:rPr>
        <w:t>велостійок</w:t>
      </w:r>
      <w:proofErr w:type="spellEnd"/>
      <w:r w:rsidRPr="00350423">
        <w:rPr>
          <w:color w:val="000000"/>
          <w:szCs w:val="24"/>
        </w:rPr>
        <w:t xml:space="preserve"> на 100 велосипедних </w:t>
      </w:r>
      <w:proofErr w:type="spellStart"/>
      <w:r w:rsidRPr="00350423">
        <w:rPr>
          <w:color w:val="000000"/>
          <w:szCs w:val="24"/>
        </w:rPr>
        <w:t>паркомісцях</w:t>
      </w:r>
      <w:proofErr w:type="spellEnd"/>
      <w:r w:rsidRPr="00350423">
        <w:rPr>
          <w:color w:val="000000"/>
          <w:szCs w:val="24"/>
        </w:rPr>
        <w:t>;</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 xml:space="preserve">створення 200 </w:t>
      </w:r>
      <w:proofErr w:type="spellStart"/>
      <w:r w:rsidRPr="00350423">
        <w:rPr>
          <w:color w:val="000000"/>
          <w:szCs w:val="24"/>
        </w:rPr>
        <w:t>паркомісць</w:t>
      </w:r>
      <w:proofErr w:type="spellEnd"/>
      <w:r w:rsidRPr="00350423">
        <w:rPr>
          <w:color w:val="000000"/>
          <w:szCs w:val="24"/>
        </w:rPr>
        <w:t xml:space="preserve"> для довготривалого зберігання велосипедів у </w:t>
      </w:r>
      <w:proofErr w:type="spellStart"/>
      <w:r w:rsidRPr="00350423">
        <w:rPr>
          <w:color w:val="000000"/>
          <w:szCs w:val="24"/>
        </w:rPr>
        <w:t>ВелоХабах</w:t>
      </w:r>
      <w:proofErr w:type="spellEnd"/>
      <w:r w:rsidRPr="00350423">
        <w:rPr>
          <w:color w:val="000000"/>
          <w:szCs w:val="24"/>
        </w:rPr>
        <w:t>.</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В результаті реалізації Програми планується досягнути кількісні показники, які викладені в додатку №1.</w:t>
      </w:r>
    </w:p>
    <w:p w:rsidR="00350423" w:rsidRPr="00350423" w:rsidRDefault="00350423" w:rsidP="00350423">
      <w:pPr>
        <w:spacing w:after="0" w:line="240" w:lineRule="auto"/>
        <w:rPr>
          <w:rFonts w:ascii="Times New Roman" w:hAnsi="Times New Roman"/>
          <w:bCs/>
          <w:color w:val="000000"/>
          <w:sz w:val="24"/>
          <w:szCs w:val="24"/>
        </w:rPr>
      </w:pPr>
      <w:r w:rsidRPr="00350423">
        <w:rPr>
          <w:rFonts w:ascii="Times New Roman" w:hAnsi="Times New Roman"/>
          <w:bCs/>
          <w:color w:val="000000"/>
          <w:sz w:val="24"/>
          <w:szCs w:val="24"/>
        </w:rPr>
        <w:t>Ресурсне забезпечення, обсяги та джерела фінансування</w:t>
      </w:r>
    </w:p>
    <w:p w:rsidR="00350423" w:rsidRPr="00350423" w:rsidRDefault="00350423" w:rsidP="00350423">
      <w:pPr>
        <w:spacing w:after="0" w:line="240" w:lineRule="auto"/>
        <w:jc w:val="right"/>
        <w:rPr>
          <w:rFonts w:ascii="Times New Roman" w:hAnsi="Times New Roman"/>
          <w:sz w:val="24"/>
          <w:szCs w:val="24"/>
        </w:rPr>
      </w:pPr>
      <w:proofErr w:type="spellStart"/>
      <w:r w:rsidRPr="00350423">
        <w:rPr>
          <w:rFonts w:ascii="Times New Roman" w:hAnsi="Times New Roman"/>
          <w:sz w:val="24"/>
          <w:szCs w:val="24"/>
        </w:rPr>
        <w:t>тис.грн</w:t>
      </w:r>
      <w:proofErr w:type="spellEnd"/>
    </w:p>
    <w:tbl>
      <w:tblPr>
        <w:tblW w:w="10100" w:type="dxa"/>
        <w:tblInd w:w="83" w:type="dxa"/>
        <w:tblLayout w:type="fixed"/>
        <w:tblCellMar>
          <w:top w:w="105" w:type="dxa"/>
          <w:left w:w="105" w:type="dxa"/>
          <w:bottom w:w="105" w:type="dxa"/>
          <w:right w:w="105" w:type="dxa"/>
        </w:tblCellMar>
        <w:tblLook w:val="0000"/>
      </w:tblPr>
      <w:tblGrid>
        <w:gridCol w:w="3082"/>
        <w:gridCol w:w="1193"/>
        <w:gridCol w:w="992"/>
        <w:gridCol w:w="992"/>
        <w:gridCol w:w="1316"/>
        <w:gridCol w:w="2525"/>
      </w:tblGrid>
      <w:tr w:rsidR="00350423" w:rsidRPr="00350423" w:rsidTr="002663C9">
        <w:trPr>
          <w:trHeight w:val="594"/>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Фінансування по роках</w:t>
            </w:r>
          </w:p>
        </w:tc>
        <w:tc>
          <w:tcPr>
            <w:tcW w:w="2525" w:type="dxa"/>
            <w:vMerge w:val="restart"/>
            <w:tcBorders>
              <w:top w:val="single" w:sz="4" w:space="0" w:color="000000"/>
              <w:left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color w:val="000000"/>
                <w:szCs w:val="24"/>
              </w:rPr>
              <w:t>Всього витрат на виконання Програми</w:t>
            </w:r>
          </w:p>
        </w:tc>
      </w:tr>
      <w:tr w:rsidR="00350423" w:rsidRPr="00350423" w:rsidTr="002663C9">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2021</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2022</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2023</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2024</w:t>
            </w:r>
          </w:p>
        </w:tc>
        <w:tc>
          <w:tcPr>
            <w:tcW w:w="2525" w:type="dxa"/>
            <w:vMerge/>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Обсяг фінансових ресурсів,  всього,</w:t>
            </w:r>
          </w:p>
          <w:p w:rsidR="00350423" w:rsidRPr="00350423" w:rsidRDefault="00350423" w:rsidP="00350423">
            <w:pPr>
              <w:pStyle w:val="af1"/>
              <w:spacing w:before="0" w:beforeAutospacing="0" w:after="0" w:afterAutospacing="0"/>
              <w:rPr>
                <w:szCs w:val="24"/>
              </w:rPr>
            </w:pPr>
            <w:r w:rsidRPr="00350423">
              <w:rPr>
                <w:szCs w:val="24"/>
              </w:rPr>
              <w:t>в тому числі</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9</w:t>
            </w:r>
            <w:r w:rsidR="00A91B30">
              <w:rPr>
                <w:szCs w:val="24"/>
              </w:rPr>
              <w:t xml:space="preserve"> </w:t>
            </w:r>
            <w:r w:rsidRPr="00350423">
              <w:rPr>
                <w:szCs w:val="24"/>
              </w:rPr>
              <w:t>000,0</w:t>
            </w: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бюджет громади</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w:t>
            </w:r>
            <w:r w:rsidR="00A91B30">
              <w:rPr>
                <w:color w:val="000000"/>
                <w:szCs w:val="24"/>
              </w:rPr>
              <w:t xml:space="preserve"> </w:t>
            </w:r>
            <w:r w:rsidRPr="00350423">
              <w:rPr>
                <w:color w:val="000000"/>
                <w:szCs w:val="24"/>
              </w:rPr>
              <w:t>000,0</w:t>
            </w: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джерела </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w:t>
            </w:r>
            <w:r w:rsidR="00A91B30">
              <w:rPr>
                <w:color w:val="000000"/>
                <w:szCs w:val="24"/>
              </w:rPr>
              <w:t xml:space="preserve"> </w:t>
            </w:r>
            <w:r w:rsidRPr="00350423">
              <w:rPr>
                <w:color w:val="000000"/>
                <w:szCs w:val="24"/>
              </w:rPr>
              <w:t>000,0</w:t>
            </w:r>
          </w:p>
        </w:tc>
      </w:tr>
    </w:tbl>
    <w:p w:rsidR="00350423" w:rsidRPr="00350423" w:rsidRDefault="00350423" w:rsidP="00350423">
      <w:pPr>
        <w:spacing w:after="0" w:line="240" w:lineRule="auto"/>
        <w:rPr>
          <w:rFonts w:ascii="Times New Roman" w:hAnsi="Times New Roman"/>
          <w:sz w:val="24"/>
          <w:szCs w:val="24"/>
        </w:rPr>
      </w:pPr>
    </w:p>
    <w:p w:rsidR="00350423" w:rsidRPr="005B73E2" w:rsidRDefault="00350423" w:rsidP="00350423">
      <w:pPr>
        <w:pStyle w:val="1"/>
        <w:ind w:firstLine="0"/>
        <w:rPr>
          <w:b/>
          <w:sz w:val="24"/>
        </w:rPr>
      </w:pPr>
      <w:r w:rsidRPr="005B73E2">
        <w:rPr>
          <w:b/>
          <w:color w:val="000000"/>
          <w:sz w:val="24"/>
        </w:rPr>
        <w:t xml:space="preserve">5. Перелік завдань і заходів Програми та результативні </w:t>
      </w:r>
      <w:r w:rsidRPr="005B73E2">
        <w:rPr>
          <w:b/>
          <w:sz w:val="24"/>
        </w:rPr>
        <w:t>показники:</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безпечні та зручні умови для поїздок велосипедом, прокладання велосипедних доріжок (на роботу, навчання, у магазин, парк); </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можливість безпечно і без ризику крадіжки паркування велосипеда на вулиці чи у дворі житлового будинку, громадського закладу, встановлення </w:t>
      </w:r>
      <w:proofErr w:type="spellStart"/>
      <w:r w:rsidRPr="00350423">
        <w:rPr>
          <w:szCs w:val="24"/>
        </w:rPr>
        <w:t>велопарковок</w:t>
      </w:r>
      <w:proofErr w:type="spellEnd"/>
      <w:r w:rsidRPr="00350423">
        <w:rPr>
          <w:szCs w:val="24"/>
        </w:rPr>
        <w:t xml:space="preserve"> тощо;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можливість безпечного пересування велосипедом по місту і виїзду за його межі, можливість користуватися велосипедом якомога довший період протягом року;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позитивний імідж велосипеда, як доступного і зручного транспортного засобу для широкого користування, змінити ставлення населення до велосипеду в бік більш сприятливого;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популяризацію </w:t>
      </w:r>
      <w:proofErr w:type="spellStart"/>
      <w:r w:rsidRPr="00350423">
        <w:rPr>
          <w:szCs w:val="24"/>
        </w:rPr>
        <w:t>велоруху</w:t>
      </w:r>
      <w:proofErr w:type="spellEnd"/>
      <w:r w:rsidRPr="00350423">
        <w:rPr>
          <w:szCs w:val="24"/>
        </w:rPr>
        <w:t xml:space="preserve"> і велосипеду як засобу пересування;</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переорієнтувати частину автомобілістів і пасажирів маршрутних таксі на велосипедний рух, зокрема в частині поїздок у межах районів та на відстань до </w:t>
      </w:r>
      <w:smartTag w:uri="urn:schemas-microsoft-com:office:smarttags" w:element="metricconverter">
        <w:smartTagPr>
          <w:attr w:name="ProductID" w:val="10 км"/>
        </w:smartTagPr>
        <w:r w:rsidRPr="00350423">
          <w:rPr>
            <w:szCs w:val="24"/>
          </w:rPr>
          <w:t>10 км</w:t>
        </w:r>
      </w:smartTag>
      <w:r w:rsidRPr="00350423">
        <w:rPr>
          <w:szCs w:val="24"/>
        </w:rPr>
        <w:t xml:space="preserve">, де </w:t>
      </w:r>
      <w:proofErr w:type="spellStart"/>
      <w:r w:rsidRPr="00350423">
        <w:rPr>
          <w:szCs w:val="24"/>
        </w:rPr>
        <w:t>велорух</w:t>
      </w:r>
      <w:proofErr w:type="spellEnd"/>
      <w:r w:rsidRPr="00350423">
        <w:rPr>
          <w:szCs w:val="24"/>
        </w:rPr>
        <w:t xml:space="preserve"> має стати пріоритетним;</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зменшити інтенсивність і швидкість автомобільного руху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w:t>
      </w:r>
      <w:proofErr w:type="spellStart"/>
      <w:r w:rsidRPr="00350423">
        <w:rPr>
          <w:szCs w:val="24"/>
        </w:rPr>
        <w:t>парковки</w:t>
      </w:r>
      <w:proofErr w:type="spellEnd"/>
      <w:r w:rsidRPr="00350423">
        <w:rPr>
          <w:szCs w:val="24"/>
        </w:rPr>
        <w:t xml:space="preserve">, </w:t>
      </w:r>
      <w:proofErr w:type="spellStart"/>
      <w:r w:rsidRPr="00350423">
        <w:rPr>
          <w:szCs w:val="24"/>
        </w:rPr>
        <w:t>частково–</w:t>
      </w:r>
      <w:proofErr w:type="spellEnd"/>
      <w:r w:rsidRPr="00350423">
        <w:rPr>
          <w:szCs w:val="24"/>
        </w:rPr>
        <w:t xml:space="preserve"> за рахунок покращення умов пересування пішки, велосипедом і громадським </w:t>
      </w:r>
      <w:proofErr w:type="spellStart"/>
      <w:r w:rsidRPr="00350423">
        <w:rPr>
          <w:szCs w:val="24"/>
        </w:rPr>
        <w:t>транспортом–</w:t>
      </w:r>
      <w:proofErr w:type="spellEnd"/>
      <w:r w:rsidRPr="00350423">
        <w:rPr>
          <w:szCs w:val="24"/>
        </w:rPr>
        <w:t xml:space="preserve"> при інтеграції </w:t>
      </w:r>
      <w:proofErr w:type="spellStart"/>
      <w:r w:rsidRPr="00350423">
        <w:rPr>
          <w:szCs w:val="24"/>
        </w:rPr>
        <w:t>велоінфраструктури</w:t>
      </w:r>
      <w:proofErr w:type="spellEnd"/>
      <w:r w:rsidRPr="00350423">
        <w:rPr>
          <w:szCs w:val="24"/>
        </w:rPr>
        <w:t xml:space="preserve"> в мережу транспорту;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розвантажити проблемні ділянки загальноміських магістралей за рахунок відтоку людей з автомобілів на велосипеди;</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підвищити безпеку руху на велосипеді: як за допомогою обмеження швидкості на вулицях, зокрема житлових, так і за рахунок розбудови якісної </w:t>
      </w:r>
      <w:proofErr w:type="spellStart"/>
      <w:r w:rsidRPr="00350423">
        <w:rPr>
          <w:szCs w:val="24"/>
        </w:rPr>
        <w:t>велоінфраструктури</w:t>
      </w:r>
      <w:proofErr w:type="spellEnd"/>
      <w:r w:rsidRPr="00350423">
        <w:rPr>
          <w:szCs w:val="24"/>
        </w:rPr>
        <w:t xml:space="preserve">,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w:t>
      </w:r>
      <w:proofErr w:type="spellStart"/>
      <w:r w:rsidRPr="00350423">
        <w:rPr>
          <w:szCs w:val="24"/>
        </w:rPr>
        <w:t>ознакування</w:t>
      </w:r>
      <w:proofErr w:type="spellEnd"/>
      <w:r w:rsidRPr="00350423">
        <w:rPr>
          <w:szCs w:val="24"/>
        </w:rPr>
        <w:t>, якісного покриття тротуарів і велосипедних шляхів;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створити умови для розвитку </w:t>
      </w:r>
      <w:proofErr w:type="spellStart"/>
      <w:r w:rsidRPr="00350423">
        <w:rPr>
          <w:szCs w:val="24"/>
        </w:rPr>
        <w:t>велопрокату</w:t>
      </w:r>
      <w:proofErr w:type="spellEnd"/>
      <w:r w:rsidRPr="00350423">
        <w:rPr>
          <w:szCs w:val="24"/>
        </w:rPr>
        <w:t xml:space="preserve"> і спільного користування велосипедом – «</w:t>
      </w:r>
      <w:proofErr w:type="spellStart"/>
      <w:r w:rsidRPr="00350423">
        <w:rPr>
          <w:szCs w:val="24"/>
        </w:rPr>
        <w:t>велошерінгу</w:t>
      </w:r>
      <w:proofErr w:type="spellEnd"/>
      <w:r w:rsidRPr="00350423">
        <w:rPr>
          <w:szCs w:val="24"/>
        </w:rPr>
        <w:t>», на громадській, комерційній та корпоративній основі;</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умови для комерційного використання велосипеду для кур’єрської доставки та перевезень малогабаритного вантажу;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w:t>
      </w:r>
      <w:proofErr w:type="spellStart"/>
      <w:r w:rsidRPr="00350423">
        <w:rPr>
          <w:szCs w:val="24"/>
        </w:rPr>
        <w:t>велопрокату</w:t>
      </w:r>
      <w:proofErr w:type="spellEnd"/>
      <w:r w:rsidRPr="00350423">
        <w:rPr>
          <w:szCs w:val="24"/>
        </w:rPr>
        <w:t xml:space="preserve"> тощо;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встановлення дорожніх знаків та світлофорів для велосипедистів;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створення </w:t>
      </w:r>
      <w:proofErr w:type="spellStart"/>
      <w:r w:rsidRPr="00350423">
        <w:rPr>
          <w:szCs w:val="24"/>
        </w:rPr>
        <w:t>велоХабів</w:t>
      </w:r>
      <w:proofErr w:type="spellEnd"/>
      <w:r w:rsidRPr="00350423">
        <w:rPr>
          <w:szCs w:val="24"/>
        </w:rPr>
        <w:t>;</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lastRenderedPageBreak/>
        <w:t>забезпечити влаштування місць для зберігання велосипедів у новобудовах та облаштування таких місць на існуючих прибудинкових територіях;</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інтеграцію велосипедного і громадського транспорту.</w:t>
      </w:r>
    </w:p>
    <w:p w:rsidR="00350423" w:rsidRPr="00350423" w:rsidRDefault="00350423" w:rsidP="00350423">
      <w:pPr>
        <w:pStyle w:val="af1"/>
        <w:spacing w:before="0" w:beforeAutospacing="0" w:after="0" w:afterAutospacing="0"/>
        <w:rPr>
          <w:szCs w:val="24"/>
          <w:u w:val="single"/>
        </w:rPr>
      </w:pPr>
      <w:r w:rsidRPr="00350423">
        <w:rPr>
          <w:szCs w:val="24"/>
          <w:u w:val="single"/>
        </w:rPr>
        <w:t xml:space="preserve"> Очікувані результати від виконання Програми:</w:t>
      </w:r>
    </w:p>
    <w:p w:rsidR="00350423" w:rsidRPr="00350423" w:rsidRDefault="00350423" w:rsidP="00350423">
      <w:pPr>
        <w:pStyle w:val="af1"/>
        <w:spacing w:before="0" w:beforeAutospacing="0" w:after="0" w:afterAutospacing="0"/>
        <w:rPr>
          <w:szCs w:val="24"/>
        </w:rPr>
      </w:pPr>
      <w:r w:rsidRPr="00350423">
        <w:rPr>
          <w:szCs w:val="24"/>
        </w:rPr>
        <w:t>- Економічні:</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охорону здоров’я у зв’язку з ростом фізичної активності та зменшенням респіраторних та серцевих захворювань;</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позитивний економічний вплив на велосипедний туризм;</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зовнішніх витрат, пов’язаних із транспортними заторами;</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пальне, ремонт та утримання автомобілів;</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пов’язаних із дотриманням безпеки на дорогах;</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будівництво, ремонт та утримання доріг;</w:t>
      </w:r>
    </w:p>
    <w:p w:rsidR="00350423" w:rsidRPr="00350423" w:rsidRDefault="00350423" w:rsidP="00350423">
      <w:pPr>
        <w:pStyle w:val="af1"/>
        <w:spacing w:before="0" w:beforeAutospacing="0" w:after="0" w:afterAutospacing="0"/>
        <w:rPr>
          <w:szCs w:val="24"/>
        </w:rPr>
      </w:pPr>
      <w:r w:rsidRPr="00350423">
        <w:rPr>
          <w:szCs w:val="24"/>
        </w:rPr>
        <w:t>- Екологічні:</w:t>
      </w:r>
    </w:p>
    <w:p w:rsidR="00350423" w:rsidRPr="00350423" w:rsidRDefault="00350423" w:rsidP="00350423">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350423">
        <w:rPr>
          <w:szCs w:val="24"/>
        </w:rPr>
        <w:t>зменшення кількості шкідливих викидів;</w:t>
      </w:r>
    </w:p>
    <w:p w:rsidR="00350423" w:rsidRPr="00350423" w:rsidRDefault="00350423" w:rsidP="00350423">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350423">
        <w:rPr>
          <w:szCs w:val="24"/>
        </w:rPr>
        <w:t>покращення якості повітря;</w:t>
      </w:r>
    </w:p>
    <w:p w:rsidR="00350423" w:rsidRPr="00350423" w:rsidRDefault="00350423" w:rsidP="00350423">
      <w:pPr>
        <w:pStyle w:val="af1"/>
        <w:spacing w:before="0" w:beforeAutospacing="0" w:after="0" w:afterAutospacing="0"/>
        <w:rPr>
          <w:szCs w:val="24"/>
        </w:rPr>
      </w:pPr>
      <w:r w:rsidRPr="00350423">
        <w:rPr>
          <w:szCs w:val="24"/>
        </w:rPr>
        <w:t>- Соціальні:</w:t>
      </w:r>
    </w:p>
    <w:p w:rsidR="00350423" w:rsidRPr="00350423" w:rsidRDefault="00350423" w:rsidP="00350423">
      <w:pPr>
        <w:pStyle w:val="af1"/>
        <w:numPr>
          <w:ilvl w:val="0"/>
          <w:numId w:val="14"/>
        </w:numPr>
        <w:tabs>
          <w:tab w:val="clear" w:pos="0"/>
          <w:tab w:val="num" w:pos="720"/>
        </w:tabs>
        <w:suppressAutoHyphens/>
        <w:spacing w:before="0" w:beforeAutospacing="0" w:after="0" w:afterAutospacing="0"/>
        <w:ind w:left="0"/>
        <w:textAlignment w:val="baseline"/>
        <w:rPr>
          <w:szCs w:val="24"/>
        </w:rPr>
      </w:pPr>
      <w:r w:rsidRPr="00350423">
        <w:rPr>
          <w:szCs w:val="24"/>
        </w:rPr>
        <w:t xml:space="preserve">більш доцільне використання громадського простору; </w:t>
      </w:r>
    </w:p>
    <w:p w:rsidR="00350423" w:rsidRPr="00350423" w:rsidRDefault="00350423" w:rsidP="00350423">
      <w:pPr>
        <w:pStyle w:val="af1"/>
        <w:numPr>
          <w:ilvl w:val="0"/>
          <w:numId w:val="14"/>
        </w:numPr>
        <w:tabs>
          <w:tab w:val="clear" w:pos="0"/>
          <w:tab w:val="num" w:pos="720"/>
        </w:tabs>
        <w:suppressAutoHyphens/>
        <w:spacing w:before="0" w:beforeAutospacing="0" w:after="0" w:afterAutospacing="0"/>
        <w:ind w:left="0"/>
        <w:textAlignment w:val="baseline"/>
        <w:rPr>
          <w:b/>
          <w:bCs/>
          <w:color w:val="000000"/>
          <w:szCs w:val="24"/>
        </w:rPr>
      </w:pPr>
      <w:r w:rsidRPr="00350423">
        <w:rPr>
          <w:szCs w:val="24"/>
        </w:rPr>
        <w:t>доступність транспорту для різних соціальних категорій.</w:t>
      </w: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r w:rsidRPr="00350423">
        <w:rPr>
          <w:b/>
          <w:bCs/>
          <w:color w:val="000000"/>
          <w:szCs w:val="24"/>
        </w:rPr>
        <w:t xml:space="preserve">6. Напрями діяльності та заходи Програми </w:t>
      </w:r>
    </w:p>
    <w:tbl>
      <w:tblPr>
        <w:tblW w:w="10490" w:type="dxa"/>
        <w:tblInd w:w="-552" w:type="dxa"/>
        <w:tblLayout w:type="fixed"/>
        <w:tblCellMar>
          <w:top w:w="15" w:type="dxa"/>
          <w:left w:w="15" w:type="dxa"/>
          <w:bottom w:w="15" w:type="dxa"/>
          <w:right w:w="15" w:type="dxa"/>
        </w:tblCellMar>
        <w:tblLook w:val="0000"/>
      </w:tblPr>
      <w:tblGrid>
        <w:gridCol w:w="433"/>
        <w:gridCol w:w="817"/>
        <w:gridCol w:w="1727"/>
        <w:gridCol w:w="709"/>
        <w:gridCol w:w="1276"/>
        <w:gridCol w:w="992"/>
        <w:gridCol w:w="850"/>
        <w:gridCol w:w="850"/>
        <w:gridCol w:w="851"/>
        <w:gridCol w:w="851"/>
        <w:gridCol w:w="1134"/>
      </w:tblGrid>
      <w:tr w:rsidR="00350423" w:rsidRPr="00350423" w:rsidTr="002663C9">
        <w:trPr>
          <w:trHeight w:val="1266"/>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w:t>
            </w: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п/п</w:t>
            </w:r>
          </w:p>
        </w:tc>
        <w:tc>
          <w:tcPr>
            <w:tcW w:w="817"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Назва </w:t>
            </w:r>
            <w:proofErr w:type="spellStart"/>
            <w:r w:rsidRPr="00350423">
              <w:rPr>
                <w:color w:val="000000"/>
                <w:szCs w:val="24"/>
              </w:rPr>
              <w:t>нап</w:t>
            </w:r>
            <w:r w:rsidR="000774F0">
              <w:rPr>
                <w:color w:val="000000"/>
                <w:szCs w:val="24"/>
              </w:rPr>
              <w:t>-рям</w:t>
            </w:r>
            <w:r w:rsidRPr="00350423">
              <w:rPr>
                <w:color w:val="000000"/>
                <w:szCs w:val="24"/>
              </w:rPr>
              <w:t>ку</w:t>
            </w:r>
            <w:proofErr w:type="spellEnd"/>
            <w:r w:rsidRPr="00350423">
              <w:rPr>
                <w:color w:val="000000"/>
                <w:szCs w:val="24"/>
              </w:rPr>
              <w:t xml:space="preserve"> </w:t>
            </w:r>
            <w:proofErr w:type="spellStart"/>
            <w:r w:rsidRPr="00350423">
              <w:rPr>
                <w:color w:val="000000"/>
                <w:szCs w:val="24"/>
              </w:rPr>
              <w:t>діяль</w:t>
            </w:r>
            <w:r w:rsidR="000774F0">
              <w:rPr>
                <w:color w:val="000000"/>
                <w:szCs w:val="24"/>
              </w:rPr>
              <w:t>-но</w:t>
            </w:r>
            <w:r w:rsidRPr="00350423">
              <w:rPr>
                <w:color w:val="000000"/>
                <w:szCs w:val="24"/>
              </w:rPr>
              <w:t>сті</w:t>
            </w:r>
            <w:proofErr w:type="spellEnd"/>
            <w:r w:rsidRPr="00350423">
              <w:rPr>
                <w:color w:val="000000"/>
                <w:szCs w:val="24"/>
              </w:rPr>
              <w:t>, (</w:t>
            </w:r>
            <w:proofErr w:type="spellStart"/>
            <w:r w:rsidRPr="00350423">
              <w:rPr>
                <w:color w:val="000000"/>
                <w:szCs w:val="24"/>
              </w:rPr>
              <w:t>пріо</w:t>
            </w:r>
            <w:r w:rsidR="000774F0">
              <w:rPr>
                <w:color w:val="000000"/>
                <w:szCs w:val="24"/>
              </w:rPr>
              <w:t>-</w:t>
            </w:r>
            <w:r w:rsidRPr="00350423">
              <w:rPr>
                <w:color w:val="000000"/>
                <w:szCs w:val="24"/>
              </w:rPr>
              <w:t>ри-тетні</w:t>
            </w:r>
            <w:proofErr w:type="spellEnd"/>
            <w:r w:rsidRPr="00350423">
              <w:rPr>
                <w:color w:val="000000"/>
                <w:szCs w:val="24"/>
              </w:rPr>
              <w:t xml:space="preserve"> </w:t>
            </w:r>
            <w:proofErr w:type="spellStart"/>
            <w:r w:rsidRPr="00350423">
              <w:rPr>
                <w:color w:val="000000"/>
                <w:szCs w:val="24"/>
              </w:rPr>
              <w:t>завдан</w:t>
            </w:r>
            <w:r w:rsidR="000774F0">
              <w:rPr>
                <w:color w:val="000000"/>
                <w:szCs w:val="24"/>
              </w:rPr>
              <w:t>-</w:t>
            </w:r>
            <w:r w:rsidRPr="00350423">
              <w:rPr>
                <w:color w:val="000000"/>
                <w:szCs w:val="24"/>
              </w:rPr>
              <w:t>ня</w:t>
            </w:r>
            <w:proofErr w:type="spellEnd"/>
            <w:r w:rsidRPr="00350423">
              <w:rPr>
                <w:color w:val="000000"/>
                <w:szCs w:val="24"/>
              </w:rPr>
              <w:t>)</w:t>
            </w:r>
          </w:p>
        </w:tc>
        <w:tc>
          <w:tcPr>
            <w:tcW w:w="1727"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Перелік заходів Програми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Строки виконання заходу</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Виконавці</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Джерела фінансування</w:t>
            </w:r>
          </w:p>
        </w:tc>
        <w:tc>
          <w:tcPr>
            <w:tcW w:w="3402" w:type="dxa"/>
            <w:gridSpan w:val="4"/>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Орієнтовна вартість робіт тис. грн.</w:t>
            </w:r>
          </w:p>
        </w:tc>
        <w:tc>
          <w:tcPr>
            <w:tcW w:w="1134" w:type="dxa"/>
            <w:tcBorders>
              <w:top w:val="single" w:sz="4" w:space="0" w:color="000000"/>
              <w:left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Очікуваний результат</w:t>
            </w:r>
          </w:p>
        </w:tc>
      </w:tr>
      <w:tr w:rsidR="00350423" w:rsidRPr="00350423" w:rsidTr="002663C9">
        <w:trPr>
          <w:trHeight w:val="405"/>
        </w:trPr>
        <w:tc>
          <w:tcPr>
            <w:tcW w:w="433"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817"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727"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2021</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2022</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2023</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2024</w:t>
            </w:r>
          </w:p>
        </w:tc>
        <w:tc>
          <w:tcPr>
            <w:tcW w:w="1134"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r>
      <w:tr w:rsidR="00350423" w:rsidRPr="00350423" w:rsidTr="002663C9">
        <w:trPr>
          <w:trHeight w:val="405"/>
        </w:trPr>
        <w:tc>
          <w:tcPr>
            <w:tcW w:w="4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727"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11</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1</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Облаш</w:t>
            </w:r>
            <w:r w:rsidR="00B608DF">
              <w:rPr>
                <w:color w:val="000000"/>
                <w:szCs w:val="24"/>
              </w:rPr>
              <w:t>-</w:t>
            </w:r>
            <w:r w:rsidRPr="00350423">
              <w:rPr>
                <w:color w:val="000000"/>
                <w:szCs w:val="24"/>
              </w:rPr>
              <w:t>туван</w:t>
            </w:r>
            <w:r w:rsidR="000774F0">
              <w:rPr>
                <w:color w:val="000000"/>
                <w:szCs w:val="24"/>
              </w:rPr>
              <w:t>-</w:t>
            </w:r>
            <w:r w:rsidRPr="00350423">
              <w:rPr>
                <w:color w:val="000000"/>
                <w:szCs w:val="24"/>
              </w:rPr>
              <w:t>ня</w:t>
            </w:r>
            <w:proofErr w:type="spellEnd"/>
            <w:r w:rsidRPr="00350423">
              <w:rPr>
                <w:color w:val="000000"/>
                <w:szCs w:val="24"/>
              </w:rPr>
              <w:t xml:space="preserve"> </w:t>
            </w:r>
            <w:proofErr w:type="spellStart"/>
            <w:r w:rsidRPr="00350423">
              <w:rPr>
                <w:color w:val="000000"/>
                <w:szCs w:val="24"/>
              </w:rPr>
              <w:t>велоси</w:t>
            </w:r>
            <w:r w:rsidR="000774F0">
              <w:rPr>
                <w:color w:val="000000"/>
                <w:szCs w:val="24"/>
              </w:rPr>
              <w:t>-</w:t>
            </w:r>
            <w:r w:rsidRPr="00350423">
              <w:rPr>
                <w:color w:val="000000"/>
                <w:szCs w:val="24"/>
              </w:rPr>
              <w:t>педних</w:t>
            </w:r>
            <w:proofErr w:type="spellEnd"/>
            <w:r w:rsidRPr="00350423">
              <w:rPr>
                <w:color w:val="000000"/>
                <w:szCs w:val="24"/>
              </w:rPr>
              <w:t xml:space="preserve"> контр</w:t>
            </w:r>
            <w:r w:rsidR="000774F0">
              <w:rPr>
                <w:color w:val="000000"/>
                <w:szCs w:val="24"/>
              </w:rPr>
              <w:t>-</w:t>
            </w:r>
            <w:r w:rsidRPr="00350423">
              <w:rPr>
                <w:color w:val="000000"/>
                <w:szCs w:val="24"/>
              </w:rPr>
              <w:t xml:space="preserve">смуг на </w:t>
            </w:r>
            <w:proofErr w:type="spellStart"/>
            <w:r w:rsidRPr="00350423">
              <w:rPr>
                <w:color w:val="000000"/>
                <w:szCs w:val="24"/>
              </w:rPr>
              <w:t>доро</w:t>
            </w:r>
            <w:r w:rsidR="000774F0">
              <w:rPr>
                <w:color w:val="000000"/>
                <w:szCs w:val="24"/>
              </w:rPr>
              <w:t>-</w:t>
            </w:r>
            <w:r w:rsidRPr="00350423">
              <w:rPr>
                <w:color w:val="000000"/>
                <w:szCs w:val="24"/>
              </w:rPr>
              <w:t>гах</w:t>
            </w:r>
            <w:proofErr w:type="spellEnd"/>
            <w:r w:rsidRPr="00350423">
              <w:rPr>
                <w:color w:val="000000"/>
                <w:szCs w:val="24"/>
              </w:rPr>
              <w:t xml:space="preserve"> та </w:t>
            </w:r>
            <w:proofErr w:type="spellStart"/>
            <w:r w:rsidRPr="00350423">
              <w:rPr>
                <w:color w:val="000000"/>
                <w:szCs w:val="24"/>
              </w:rPr>
              <w:t>велодоріжок</w:t>
            </w:r>
            <w:proofErr w:type="spellEnd"/>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маркування смуг,</w:t>
            </w:r>
            <w:r w:rsidR="000774F0">
              <w:rPr>
                <w:color w:val="000000"/>
                <w:szCs w:val="24"/>
              </w:rPr>
              <w:t xml:space="preserve"> </w:t>
            </w:r>
            <w:proofErr w:type="spellStart"/>
            <w:r w:rsidRPr="00350423">
              <w:rPr>
                <w:color w:val="000000"/>
                <w:szCs w:val="24"/>
              </w:rPr>
              <w:t>ознаку</w:t>
            </w:r>
            <w:r w:rsidR="000774F0">
              <w:rPr>
                <w:color w:val="000000"/>
                <w:szCs w:val="24"/>
              </w:rPr>
              <w:t>-</w:t>
            </w:r>
            <w:r w:rsidRPr="00350423">
              <w:rPr>
                <w:color w:val="000000"/>
                <w:szCs w:val="24"/>
              </w:rPr>
              <w:t>вання</w:t>
            </w:r>
            <w:proofErr w:type="spellEnd"/>
            <w:r w:rsidRPr="00350423">
              <w:rPr>
                <w:color w:val="000000"/>
                <w:szCs w:val="24"/>
              </w:rPr>
              <w:t xml:space="preserve"> ділянок,</w:t>
            </w:r>
          </w:p>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нанесення піктограм та влаштування </w:t>
            </w:r>
            <w:proofErr w:type="spellStart"/>
            <w:r w:rsidRPr="00350423">
              <w:rPr>
                <w:color w:val="000000"/>
                <w:szCs w:val="24"/>
              </w:rPr>
              <w:t>велодоріжок</w:t>
            </w:r>
            <w:proofErr w:type="spellEnd"/>
            <w:r w:rsidRPr="00350423">
              <w:rPr>
                <w:color w:val="000000"/>
                <w:szCs w:val="24"/>
              </w:rPr>
              <w:t xml:space="preserve"> (щорічне поновлення розмітки)</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rPr>
                <w:szCs w:val="24"/>
              </w:rPr>
            </w:pPr>
            <w:r w:rsidRPr="00350423">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 xml:space="preserve">50,0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 xml:space="preserve">2000м.п. </w:t>
            </w:r>
            <w:proofErr w:type="spellStart"/>
            <w:r w:rsidRPr="00350423">
              <w:rPr>
                <w:color w:val="000000"/>
                <w:szCs w:val="24"/>
              </w:rPr>
              <w:t>контрсмуг</w:t>
            </w:r>
            <w:proofErr w:type="spellEnd"/>
            <w:r w:rsidRPr="00350423">
              <w:rPr>
                <w:color w:val="000000"/>
                <w:szCs w:val="24"/>
              </w:rPr>
              <w:t xml:space="preserve"> та </w:t>
            </w:r>
            <w:proofErr w:type="spellStart"/>
            <w:r w:rsidRPr="00350423">
              <w:rPr>
                <w:color w:val="000000"/>
                <w:szCs w:val="24"/>
              </w:rPr>
              <w:t>велодоріжок</w:t>
            </w:r>
            <w:proofErr w:type="spellEnd"/>
            <w:r w:rsidRPr="00350423">
              <w:rPr>
                <w:color w:val="000000"/>
                <w:szCs w:val="24"/>
              </w:rPr>
              <w:t xml:space="preserve"> </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Ство</w:t>
            </w:r>
            <w:r w:rsidR="000774F0">
              <w:rPr>
                <w:color w:val="000000"/>
                <w:szCs w:val="24"/>
              </w:rPr>
              <w:t>-</w:t>
            </w:r>
            <w:r w:rsidRPr="00350423">
              <w:rPr>
                <w:color w:val="000000"/>
                <w:szCs w:val="24"/>
              </w:rPr>
              <w:t>рення</w:t>
            </w:r>
            <w:proofErr w:type="spellEnd"/>
            <w:r w:rsidRPr="00350423">
              <w:rPr>
                <w:color w:val="000000"/>
                <w:szCs w:val="24"/>
              </w:rPr>
              <w:t xml:space="preserve"> </w:t>
            </w:r>
            <w:proofErr w:type="spellStart"/>
            <w:r w:rsidRPr="00350423">
              <w:rPr>
                <w:color w:val="000000"/>
                <w:szCs w:val="24"/>
              </w:rPr>
              <w:t>магіс</w:t>
            </w:r>
            <w:r w:rsidR="000774F0">
              <w:rPr>
                <w:color w:val="000000"/>
                <w:szCs w:val="24"/>
              </w:rPr>
              <w:t>-</w:t>
            </w:r>
            <w:r w:rsidRPr="00350423">
              <w:rPr>
                <w:color w:val="000000"/>
                <w:szCs w:val="24"/>
              </w:rPr>
              <w:t>траль</w:t>
            </w:r>
            <w:r w:rsidR="000774F0">
              <w:rPr>
                <w:color w:val="000000"/>
                <w:szCs w:val="24"/>
              </w:rPr>
              <w:t>-</w:t>
            </w:r>
            <w:r w:rsidRPr="00350423">
              <w:rPr>
                <w:color w:val="000000"/>
                <w:szCs w:val="24"/>
              </w:rPr>
              <w:t>ного</w:t>
            </w:r>
            <w:proofErr w:type="spellEnd"/>
            <w:r w:rsidRPr="00350423">
              <w:rPr>
                <w:color w:val="000000"/>
                <w:szCs w:val="24"/>
              </w:rPr>
              <w:t xml:space="preserve"> </w:t>
            </w:r>
            <w:proofErr w:type="spellStart"/>
            <w:r w:rsidRPr="00350423">
              <w:rPr>
                <w:color w:val="000000"/>
                <w:szCs w:val="24"/>
              </w:rPr>
              <w:t>велоси-педно</w:t>
            </w:r>
            <w:r w:rsidR="000774F0">
              <w:rPr>
                <w:color w:val="000000"/>
                <w:szCs w:val="24"/>
              </w:rPr>
              <w:t>-</w:t>
            </w:r>
            <w:r w:rsidRPr="00350423">
              <w:rPr>
                <w:color w:val="000000"/>
                <w:szCs w:val="24"/>
              </w:rPr>
              <w:t>го</w:t>
            </w:r>
            <w:proofErr w:type="spellEnd"/>
            <w:r w:rsidRPr="00350423">
              <w:rPr>
                <w:color w:val="000000"/>
                <w:szCs w:val="24"/>
              </w:rPr>
              <w:t xml:space="preserve"> </w:t>
            </w:r>
            <w:proofErr w:type="spellStart"/>
            <w:r w:rsidRPr="00350423">
              <w:rPr>
                <w:color w:val="000000"/>
                <w:szCs w:val="24"/>
              </w:rPr>
              <w:t>марш</w:t>
            </w:r>
            <w:r w:rsidR="00F87719">
              <w:rPr>
                <w:color w:val="000000"/>
                <w:szCs w:val="24"/>
              </w:rPr>
              <w:t>-</w:t>
            </w:r>
            <w:r w:rsidR="00F87719">
              <w:rPr>
                <w:color w:val="000000"/>
                <w:szCs w:val="24"/>
              </w:rPr>
              <w:lastRenderedPageBreak/>
              <w:t>ру</w:t>
            </w:r>
            <w:r w:rsidRPr="00350423">
              <w:rPr>
                <w:color w:val="000000"/>
                <w:szCs w:val="24"/>
              </w:rPr>
              <w:t>ту</w:t>
            </w:r>
            <w:proofErr w:type="spellEnd"/>
            <w:r w:rsidRPr="00350423">
              <w:rPr>
                <w:color w:val="000000"/>
                <w:szCs w:val="24"/>
              </w:rPr>
              <w:t xml:space="preserve"> </w:t>
            </w:r>
            <w:proofErr w:type="spellStart"/>
            <w:r w:rsidRPr="00350423">
              <w:rPr>
                <w:color w:val="000000"/>
                <w:szCs w:val="24"/>
              </w:rPr>
              <w:t>Соняч</w:t>
            </w:r>
            <w:r w:rsidR="00F87719">
              <w:rPr>
                <w:color w:val="000000"/>
                <w:szCs w:val="24"/>
              </w:rPr>
              <w:t>-</w:t>
            </w:r>
            <w:r w:rsidRPr="00350423">
              <w:rPr>
                <w:color w:val="000000"/>
                <w:szCs w:val="24"/>
              </w:rPr>
              <w:t>ний-</w:t>
            </w:r>
            <w:proofErr w:type="spellEnd"/>
            <w:r w:rsidRPr="00350423">
              <w:rPr>
                <w:color w:val="000000"/>
                <w:szCs w:val="24"/>
              </w:rPr>
              <w:t xml:space="preserve"> </w:t>
            </w:r>
            <w:proofErr w:type="spellStart"/>
            <w:r w:rsidRPr="00350423">
              <w:rPr>
                <w:color w:val="000000"/>
                <w:szCs w:val="24"/>
              </w:rPr>
              <w:t>Схід</w:t>
            </w:r>
            <w:r w:rsidR="00B608DF">
              <w:rPr>
                <w:color w:val="000000"/>
                <w:szCs w:val="24"/>
              </w:rPr>
              <w:t>-</w:t>
            </w:r>
            <w:r w:rsidRPr="00350423">
              <w:rPr>
                <w:color w:val="000000"/>
                <w:szCs w:val="24"/>
              </w:rPr>
              <w:t>ний-Центр-Друж</w:t>
            </w:r>
            <w:r w:rsidR="00B608DF">
              <w:rPr>
                <w:color w:val="000000"/>
                <w:szCs w:val="24"/>
              </w:rPr>
              <w:t>-</w:t>
            </w:r>
            <w:r w:rsidRPr="00350423">
              <w:rPr>
                <w:color w:val="000000"/>
                <w:szCs w:val="24"/>
              </w:rPr>
              <w:t>ба</w:t>
            </w:r>
            <w:proofErr w:type="spellEnd"/>
            <w:r w:rsidRPr="00350423">
              <w:rPr>
                <w:color w:val="000000"/>
                <w:szCs w:val="24"/>
              </w:rPr>
              <w:t xml:space="preserve"> масив, </w:t>
            </w:r>
            <w:proofErr w:type="spellStart"/>
            <w:r w:rsidRPr="00350423">
              <w:rPr>
                <w:color w:val="000000"/>
                <w:szCs w:val="24"/>
              </w:rPr>
              <w:t>виго</w:t>
            </w:r>
            <w:r w:rsidR="00F87719">
              <w:rPr>
                <w:color w:val="000000"/>
                <w:szCs w:val="24"/>
              </w:rPr>
              <w:t>-</w:t>
            </w:r>
            <w:r w:rsidRPr="00350423">
              <w:rPr>
                <w:color w:val="000000"/>
                <w:szCs w:val="24"/>
              </w:rPr>
              <w:t>тов-лення</w:t>
            </w:r>
            <w:proofErr w:type="spellEnd"/>
            <w:r w:rsidRPr="00350423">
              <w:rPr>
                <w:color w:val="000000"/>
                <w:szCs w:val="24"/>
              </w:rPr>
              <w:t xml:space="preserve"> ПКД</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lastRenderedPageBreak/>
              <w:t xml:space="preserve">Влаштування та маркування </w:t>
            </w:r>
            <w:proofErr w:type="spellStart"/>
            <w:r w:rsidRPr="00350423">
              <w:rPr>
                <w:color w:val="000000"/>
                <w:szCs w:val="24"/>
              </w:rPr>
              <w:t>велосмуг</w:t>
            </w:r>
            <w:proofErr w:type="spellEnd"/>
            <w:r w:rsidRPr="00350423">
              <w:rPr>
                <w:color w:val="000000"/>
                <w:szCs w:val="24"/>
              </w:rPr>
              <w:t xml:space="preserve">, облаштування </w:t>
            </w:r>
            <w:proofErr w:type="spellStart"/>
            <w:r w:rsidRPr="00350423">
              <w:rPr>
                <w:color w:val="000000"/>
                <w:szCs w:val="24"/>
              </w:rPr>
              <w:t>велодоріжок</w:t>
            </w:r>
            <w:proofErr w:type="spellEnd"/>
            <w:r w:rsidRPr="00350423">
              <w:rPr>
                <w:color w:val="000000"/>
                <w:szCs w:val="24"/>
              </w:rPr>
              <w:t xml:space="preserve">, </w:t>
            </w:r>
            <w:proofErr w:type="spellStart"/>
            <w:r w:rsidRPr="00350423">
              <w:rPr>
                <w:color w:val="000000"/>
                <w:szCs w:val="24"/>
              </w:rPr>
              <w:t>ознакування</w:t>
            </w:r>
            <w:proofErr w:type="spellEnd"/>
            <w:r w:rsidRPr="00350423">
              <w:rPr>
                <w:color w:val="000000"/>
                <w:szCs w:val="24"/>
              </w:rPr>
              <w:t xml:space="preserve">, заниження </w:t>
            </w:r>
            <w:proofErr w:type="spellStart"/>
            <w:r w:rsidRPr="00350423">
              <w:rPr>
                <w:color w:val="000000"/>
                <w:szCs w:val="24"/>
              </w:rPr>
              <w:t>бордюрного</w:t>
            </w:r>
            <w:proofErr w:type="spellEnd"/>
            <w:r w:rsidRPr="00350423">
              <w:rPr>
                <w:color w:val="000000"/>
                <w:szCs w:val="24"/>
              </w:rPr>
              <w:t xml:space="preserve"> каменю, інші </w:t>
            </w:r>
            <w:r w:rsidRPr="00350423">
              <w:rPr>
                <w:color w:val="000000"/>
                <w:szCs w:val="24"/>
              </w:rPr>
              <w:lastRenderedPageBreak/>
              <w:t xml:space="preserve">заходи необхідні для досягнення результату згідно річного плану робіт </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lastRenderedPageBreak/>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w:t>
            </w:r>
            <w:r w:rsidRPr="00350423">
              <w:rPr>
                <w:color w:val="000000"/>
                <w:szCs w:val="24"/>
              </w:rPr>
              <w:lastRenderedPageBreak/>
              <w:t>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lastRenderedPageBreak/>
              <w:t>бюджет громади</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rPr>
                <w:szCs w:val="24"/>
              </w:rPr>
            </w:pPr>
            <w:r w:rsidRPr="00350423">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lastRenderedPageBreak/>
              <w:t xml:space="preserve">5500м.п. </w:t>
            </w:r>
            <w:proofErr w:type="spellStart"/>
            <w:r w:rsidRPr="00350423">
              <w:rPr>
                <w:color w:val="000000"/>
                <w:szCs w:val="24"/>
              </w:rPr>
              <w:t>велодорі</w:t>
            </w:r>
            <w:r w:rsidR="00F87719">
              <w:rPr>
                <w:color w:val="000000"/>
                <w:szCs w:val="24"/>
              </w:rPr>
              <w:t>-</w:t>
            </w:r>
            <w:r w:rsidRPr="00350423">
              <w:rPr>
                <w:color w:val="000000"/>
                <w:szCs w:val="24"/>
              </w:rPr>
              <w:t>жок</w:t>
            </w:r>
            <w:proofErr w:type="spellEnd"/>
            <w:r w:rsidRPr="00350423">
              <w:rPr>
                <w:color w:val="000000"/>
                <w:szCs w:val="24"/>
              </w:rPr>
              <w:t xml:space="preserve"> та </w:t>
            </w:r>
            <w:proofErr w:type="spellStart"/>
            <w:r w:rsidRPr="00350423">
              <w:rPr>
                <w:color w:val="000000"/>
                <w:szCs w:val="24"/>
              </w:rPr>
              <w:t>велосмуг</w:t>
            </w:r>
            <w:proofErr w:type="spellEnd"/>
            <w:r w:rsidRPr="00350423">
              <w:rPr>
                <w:color w:val="000000"/>
                <w:szCs w:val="24"/>
              </w:rPr>
              <w:t xml:space="preserve"> першої категорії</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lastRenderedPageBreak/>
              <w:t>3</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Рекреа</w:t>
            </w:r>
            <w:r w:rsidR="00B608DF">
              <w:rPr>
                <w:color w:val="000000"/>
                <w:szCs w:val="24"/>
              </w:rPr>
              <w:t>-</w:t>
            </w:r>
            <w:r w:rsidRPr="00350423">
              <w:rPr>
                <w:color w:val="000000"/>
                <w:szCs w:val="24"/>
              </w:rPr>
              <w:t>ційні</w:t>
            </w:r>
            <w:proofErr w:type="spellEnd"/>
            <w:r w:rsidRPr="00350423">
              <w:rPr>
                <w:color w:val="000000"/>
                <w:szCs w:val="24"/>
              </w:rPr>
              <w:t xml:space="preserve"> </w:t>
            </w:r>
            <w:proofErr w:type="spellStart"/>
            <w:r w:rsidRPr="00350423">
              <w:rPr>
                <w:color w:val="000000"/>
                <w:szCs w:val="24"/>
              </w:rPr>
              <w:t>мар</w:t>
            </w:r>
            <w:r w:rsidR="00F87719">
              <w:rPr>
                <w:color w:val="000000"/>
                <w:szCs w:val="24"/>
              </w:rPr>
              <w:t>ш-ру</w:t>
            </w:r>
            <w:r w:rsidRPr="00350423">
              <w:rPr>
                <w:color w:val="000000"/>
                <w:szCs w:val="24"/>
              </w:rPr>
              <w:t>ти</w:t>
            </w:r>
            <w:proofErr w:type="spellEnd"/>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Влаштування та </w:t>
            </w:r>
            <w:proofErr w:type="spellStart"/>
            <w:r w:rsidRPr="00350423">
              <w:rPr>
                <w:color w:val="000000"/>
                <w:szCs w:val="24"/>
              </w:rPr>
              <w:t>ознакування</w:t>
            </w:r>
            <w:proofErr w:type="spellEnd"/>
            <w:r w:rsidRPr="00350423">
              <w:rPr>
                <w:color w:val="000000"/>
                <w:szCs w:val="24"/>
              </w:rPr>
              <w:t xml:space="preserve"> маршруту, встановлення </w:t>
            </w:r>
            <w:proofErr w:type="spellStart"/>
            <w:r w:rsidRPr="00350423">
              <w:rPr>
                <w:color w:val="000000"/>
                <w:szCs w:val="24"/>
              </w:rPr>
              <w:t>інфостендів</w:t>
            </w:r>
            <w:proofErr w:type="spellEnd"/>
            <w:r w:rsidRPr="00350423">
              <w:rPr>
                <w:color w:val="000000"/>
                <w:szCs w:val="24"/>
              </w:rPr>
              <w:t>, ремонт покриття, встановлення обмежувачів руху для авто, туристична інформаційна кампанія</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color w:val="000000"/>
                <w:sz w:val="24"/>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 xml:space="preserve">3000м.п. </w:t>
            </w:r>
            <w:proofErr w:type="spellStart"/>
            <w:r w:rsidRPr="00350423">
              <w:rPr>
                <w:color w:val="000000"/>
                <w:szCs w:val="24"/>
              </w:rPr>
              <w:t>рекреацій-них</w:t>
            </w:r>
            <w:proofErr w:type="spellEnd"/>
            <w:r w:rsidRPr="00350423">
              <w:rPr>
                <w:color w:val="000000"/>
                <w:szCs w:val="24"/>
              </w:rPr>
              <w:t xml:space="preserve"> </w:t>
            </w:r>
            <w:proofErr w:type="spellStart"/>
            <w:r w:rsidRPr="00350423">
              <w:rPr>
                <w:color w:val="000000"/>
                <w:szCs w:val="24"/>
              </w:rPr>
              <w:t>велоси</w:t>
            </w:r>
            <w:r w:rsidR="00F87719">
              <w:rPr>
                <w:color w:val="000000"/>
                <w:szCs w:val="24"/>
              </w:rPr>
              <w:t>-пед</w:t>
            </w:r>
            <w:r w:rsidRPr="00350423">
              <w:rPr>
                <w:color w:val="000000"/>
                <w:szCs w:val="24"/>
              </w:rPr>
              <w:t>них</w:t>
            </w:r>
            <w:proofErr w:type="spellEnd"/>
            <w:r w:rsidRPr="00350423">
              <w:rPr>
                <w:color w:val="000000"/>
                <w:szCs w:val="24"/>
              </w:rPr>
              <w:t xml:space="preserve"> туристичних маршрутів</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4</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Суміж</w:t>
            </w:r>
            <w:r w:rsidR="00B608DF">
              <w:rPr>
                <w:color w:val="000000"/>
                <w:szCs w:val="24"/>
              </w:rPr>
              <w:t>-</w:t>
            </w:r>
            <w:r w:rsidRPr="00350423">
              <w:rPr>
                <w:color w:val="000000"/>
                <w:szCs w:val="24"/>
              </w:rPr>
              <w:t>ні</w:t>
            </w:r>
            <w:proofErr w:type="spellEnd"/>
            <w:r w:rsidRPr="00350423">
              <w:rPr>
                <w:color w:val="000000"/>
                <w:szCs w:val="24"/>
              </w:rPr>
              <w:t xml:space="preserve"> </w:t>
            </w:r>
            <w:proofErr w:type="spellStart"/>
            <w:r w:rsidRPr="00350423">
              <w:rPr>
                <w:color w:val="000000"/>
                <w:szCs w:val="24"/>
              </w:rPr>
              <w:t>велоси</w:t>
            </w:r>
            <w:r w:rsidR="00B608DF">
              <w:rPr>
                <w:color w:val="000000"/>
                <w:szCs w:val="24"/>
              </w:rPr>
              <w:t>-</w:t>
            </w:r>
            <w:r w:rsidRPr="00350423">
              <w:rPr>
                <w:color w:val="000000"/>
                <w:szCs w:val="24"/>
              </w:rPr>
              <w:t>педні</w:t>
            </w:r>
            <w:proofErr w:type="spellEnd"/>
            <w:r w:rsidRPr="00350423">
              <w:rPr>
                <w:color w:val="000000"/>
                <w:szCs w:val="24"/>
              </w:rPr>
              <w:t xml:space="preserve"> </w:t>
            </w:r>
            <w:proofErr w:type="spellStart"/>
            <w:r w:rsidRPr="00350423">
              <w:rPr>
                <w:color w:val="000000"/>
                <w:szCs w:val="24"/>
              </w:rPr>
              <w:t>доріж</w:t>
            </w:r>
            <w:r w:rsidR="00B608DF">
              <w:rPr>
                <w:color w:val="000000"/>
                <w:szCs w:val="24"/>
              </w:rPr>
              <w:t>-</w:t>
            </w:r>
            <w:r w:rsidRPr="00350423">
              <w:rPr>
                <w:color w:val="000000"/>
                <w:szCs w:val="24"/>
              </w:rPr>
              <w:t>ки</w:t>
            </w:r>
            <w:proofErr w:type="spellEnd"/>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маркування </w:t>
            </w:r>
            <w:proofErr w:type="spellStart"/>
            <w:r w:rsidRPr="00350423">
              <w:rPr>
                <w:color w:val="000000"/>
                <w:szCs w:val="24"/>
              </w:rPr>
              <w:t>велосмуг</w:t>
            </w:r>
            <w:proofErr w:type="spellEnd"/>
            <w:r w:rsidRPr="00350423">
              <w:rPr>
                <w:color w:val="000000"/>
                <w:szCs w:val="24"/>
              </w:rPr>
              <w:t xml:space="preserve">, облаштування </w:t>
            </w:r>
            <w:proofErr w:type="spellStart"/>
            <w:r w:rsidRPr="00350423">
              <w:rPr>
                <w:color w:val="000000"/>
                <w:szCs w:val="24"/>
              </w:rPr>
              <w:t>велодоріжок</w:t>
            </w:r>
            <w:proofErr w:type="spellEnd"/>
            <w:r w:rsidRPr="00350423">
              <w:rPr>
                <w:color w:val="000000"/>
                <w:szCs w:val="24"/>
              </w:rPr>
              <w:t xml:space="preserve">, </w:t>
            </w:r>
            <w:proofErr w:type="spellStart"/>
            <w:r w:rsidRPr="00350423">
              <w:rPr>
                <w:color w:val="000000"/>
                <w:szCs w:val="24"/>
              </w:rPr>
              <w:t>ознакування</w:t>
            </w:r>
            <w:proofErr w:type="spellEnd"/>
            <w:r w:rsidRPr="00350423">
              <w:rPr>
                <w:color w:val="000000"/>
                <w:szCs w:val="24"/>
              </w:rPr>
              <w:t xml:space="preserve">, заниження </w:t>
            </w:r>
            <w:proofErr w:type="spellStart"/>
            <w:r w:rsidRPr="00350423">
              <w:rPr>
                <w:color w:val="000000"/>
                <w:szCs w:val="24"/>
              </w:rPr>
              <w:t>бордюрного</w:t>
            </w:r>
            <w:proofErr w:type="spellEnd"/>
            <w:r w:rsidRPr="00350423">
              <w:rPr>
                <w:color w:val="000000"/>
                <w:szCs w:val="24"/>
              </w:rPr>
              <w:t xml:space="preserve"> каменю, інші заходи необхідні для досягнення результату</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 xml:space="preserve">1000м.п. </w:t>
            </w:r>
            <w:proofErr w:type="spellStart"/>
            <w:r w:rsidRPr="00350423">
              <w:rPr>
                <w:color w:val="000000"/>
                <w:szCs w:val="24"/>
              </w:rPr>
              <w:t>велодорі</w:t>
            </w:r>
            <w:r w:rsidR="00B608DF">
              <w:rPr>
                <w:color w:val="000000"/>
                <w:szCs w:val="24"/>
              </w:rPr>
              <w:t>-</w:t>
            </w:r>
            <w:r w:rsidRPr="00350423">
              <w:rPr>
                <w:color w:val="000000"/>
                <w:szCs w:val="24"/>
              </w:rPr>
              <w:t>жок</w:t>
            </w:r>
            <w:proofErr w:type="spellEnd"/>
            <w:r w:rsidRPr="00350423">
              <w:rPr>
                <w:color w:val="000000"/>
                <w:szCs w:val="24"/>
              </w:rPr>
              <w:t xml:space="preserve"> та </w:t>
            </w:r>
            <w:proofErr w:type="spellStart"/>
            <w:r w:rsidRPr="00350423">
              <w:rPr>
                <w:color w:val="000000"/>
                <w:szCs w:val="24"/>
              </w:rPr>
              <w:t>велосмуг</w:t>
            </w:r>
            <w:proofErr w:type="spellEnd"/>
            <w:r w:rsidRPr="00350423">
              <w:rPr>
                <w:color w:val="000000"/>
                <w:szCs w:val="24"/>
              </w:rPr>
              <w:t xml:space="preserve"> другої категорії</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5</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w:t>
            </w:r>
            <w:r w:rsidR="00682979">
              <w:rPr>
                <w:color w:val="000000"/>
                <w:szCs w:val="24"/>
              </w:rPr>
              <w:t>-</w:t>
            </w:r>
            <w:r w:rsidRPr="00350423">
              <w:rPr>
                <w:color w:val="000000"/>
                <w:szCs w:val="24"/>
              </w:rPr>
              <w:t>си-педні</w:t>
            </w:r>
            <w:proofErr w:type="spellEnd"/>
            <w:r w:rsidRPr="00350423">
              <w:rPr>
                <w:color w:val="000000"/>
                <w:szCs w:val="24"/>
              </w:rPr>
              <w:t xml:space="preserve"> стійки (</w:t>
            </w:r>
            <w:proofErr w:type="spellStart"/>
            <w:r w:rsidRPr="00350423">
              <w:rPr>
                <w:color w:val="000000"/>
                <w:szCs w:val="24"/>
              </w:rPr>
              <w:t>вста</w:t>
            </w:r>
            <w:r w:rsidR="00682979">
              <w:rPr>
                <w:color w:val="000000"/>
                <w:szCs w:val="24"/>
              </w:rPr>
              <w:t>-</w:t>
            </w:r>
            <w:r w:rsidRPr="00350423">
              <w:rPr>
                <w:color w:val="000000"/>
                <w:szCs w:val="24"/>
              </w:rPr>
              <w:t>нов</w:t>
            </w:r>
            <w:r w:rsidR="00682979">
              <w:rPr>
                <w:color w:val="000000"/>
                <w:szCs w:val="24"/>
              </w:rPr>
              <w:t>-</w:t>
            </w:r>
            <w:r w:rsidRPr="00350423">
              <w:rPr>
                <w:color w:val="000000"/>
                <w:szCs w:val="24"/>
              </w:rPr>
              <w:t>лення</w:t>
            </w:r>
            <w:proofErr w:type="spellEnd"/>
            <w:r w:rsidRPr="00350423">
              <w:rPr>
                <w:color w:val="000000"/>
                <w:szCs w:val="24"/>
              </w:rPr>
              <w:t xml:space="preserve"> вело </w:t>
            </w:r>
            <w:proofErr w:type="spellStart"/>
            <w:r w:rsidR="00682979">
              <w:rPr>
                <w:color w:val="000000"/>
                <w:szCs w:val="24"/>
              </w:rPr>
              <w:t>-</w:t>
            </w:r>
            <w:r w:rsidRPr="00350423">
              <w:rPr>
                <w:color w:val="000000"/>
                <w:szCs w:val="24"/>
              </w:rPr>
              <w:t>пар-ковок</w:t>
            </w:r>
            <w:proofErr w:type="spellEnd"/>
            <w:r w:rsidRPr="00350423">
              <w:rPr>
                <w:color w:val="000000"/>
                <w:szCs w:val="24"/>
              </w:rPr>
              <w:t>)</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встановлення </w:t>
            </w:r>
            <w:proofErr w:type="spellStart"/>
            <w:r w:rsidRPr="00350423">
              <w:rPr>
                <w:color w:val="000000"/>
                <w:szCs w:val="24"/>
              </w:rPr>
              <w:t>велостійок</w:t>
            </w:r>
            <w:proofErr w:type="spellEnd"/>
            <w:r w:rsidRPr="00350423">
              <w:rPr>
                <w:color w:val="000000"/>
                <w:szCs w:val="24"/>
              </w:rPr>
              <w:t xml:space="preserve"> та обладнання </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 Управління транспортн</w:t>
            </w:r>
            <w:r w:rsidRPr="00350423">
              <w:rPr>
                <w:color w:val="000000"/>
                <w:szCs w:val="24"/>
              </w:rPr>
              <w:lastRenderedPageBreak/>
              <w:t xml:space="preserve">их мереж та зв’язку   </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lastRenderedPageBreak/>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2979" w:rsidRDefault="00350423" w:rsidP="00350423">
            <w:pPr>
              <w:pStyle w:val="af1"/>
              <w:spacing w:before="0" w:beforeAutospacing="0" w:after="0" w:afterAutospacing="0"/>
              <w:rPr>
                <w:color w:val="000000"/>
                <w:szCs w:val="24"/>
              </w:rPr>
            </w:pPr>
            <w:r w:rsidRPr="00350423">
              <w:rPr>
                <w:color w:val="000000"/>
                <w:szCs w:val="24"/>
              </w:rPr>
              <w:t xml:space="preserve">100шт </w:t>
            </w:r>
            <w:proofErr w:type="spellStart"/>
            <w:r w:rsidRPr="00350423">
              <w:rPr>
                <w:color w:val="000000"/>
                <w:szCs w:val="24"/>
              </w:rPr>
              <w:t>велоси</w:t>
            </w:r>
            <w:r w:rsidR="00682979">
              <w:rPr>
                <w:color w:val="000000"/>
                <w:szCs w:val="24"/>
              </w:rPr>
              <w:t>-</w:t>
            </w:r>
            <w:proofErr w:type="spellEnd"/>
          </w:p>
          <w:p w:rsidR="00350423" w:rsidRPr="00350423" w:rsidRDefault="00682979" w:rsidP="00350423">
            <w:pPr>
              <w:pStyle w:val="af1"/>
              <w:spacing w:before="0" w:beforeAutospacing="0" w:after="0" w:afterAutospacing="0"/>
              <w:rPr>
                <w:szCs w:val="24"/>
              </w:rPr>
            </w:pPr>
            <w:proofErr w:type="spellStart"/>
            <w:r>
              <w:rPr>
                <w:color w:val="000000"/>
                <w:szCs w:val="24"/>
              </w:rPr>
              <w:t>пе</w:t>
            </w:r>
            <w:r w:rsidR="00350423" w:rsidRPr="00350423">
              <w:rPr>
                <w:color w:val="000000"/>
                <w:szCs w:val="24"/>
              </w:rPr>
              <w:t>дних</w:t>
            </w:r>
            <w:proofErr w:type="spellEnd"/>
            <w:r w:rsidR="00350423" w:rsidRPr="00350423">
              <w:rPr>
                <w:color w:val="000000"/>
                <w:szCs w:val="24"/>
              </w:rPr>
              <w:t xml:space="preserve"> парко</w:t>
            </w:r>
            <w:r>
              <w:rPr>
                <w:color w:val="000000"/>
                <w:szCs w:val="24"/>
              </w:rPr>
              <w:t>-</w:t>
            </w:r>
            <w:r w:rsidR="00350423" w:rsidRPr="00350423">
              <w:rPr>
                <w:color w:val="000000"/>
                <w:szCs w:val="24"/>
              </w:rPr>
              <w:t xml:space="preserve">місць з </w:t>
            </w:r>
            <w:proofErr w:type="spellStart"/>
            <w:r w:rsidR="00350423" w:rsidRPr="00350423">
              <w:rPr>
                <w:color w:val="000000"/>
                <w:szCs w:val="24"/>
              </w:rPr>
              <w:t>велопар-ковками</w:t>
            </w:r>
            <w:proofErr w:type="spellEnd"/>
          </w:p>
        </w:tc>
      </w:tr>
      <w:tr w:rsidR="00350423" w:rsidRPr="00350423" w:rsidTr="002663C9">
        <w:trPr>
          <w:trHeight w:val="3181"/>
        </w:trPr>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lastRenderedPageBreak/>
              <w:t>6</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ВелоХаби</w:t>
            </w:r>
            <w:proofErr w:type="spellEnd"/>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будівництво </w:t>
            </w:r>
            <w:proofErr w:type="spellStart"/>
            <w:r w:rsidRPr="00350423">
              <w:rPr>
                <w:color w:val="000000"/>
                <w:szCs w:val="24"/>
              </w:rPr>
              <w:t>велохабів</w:t>
            </w:r>
            <w:proofErr w:type="spellEnd"/>
            <w:r w:rsidRPr="00350423">
              <w:rPr>
                <w:color w:val="000000"/>
                <w:szCs w:val="24"/>
              </w:rPr>
              <w:t xml:space="preserve"> (великих цілодобових </w:t>
            </w:r>
            <w:proofErr w:type="spellStart"/>
            <w:r w:rsidRPr="00350423">
              <w:rPr>
                <w:color w:val="000000"/>
                <w:szCs w:val="24"/>
              </w:rPr>
              <w:t>парковок</w:t>
            </w:r>
            <w:proofErr w:type="spellEnd"/>
            <w:r w:rsidRPr="00350423">
              <w:rPr>
                <w:color w:val="000000"/>
                <w:szCs w:val="24"/>
              </w:rPr>
              <w:t xml:space="preserve"> для велосипедів), влаштування </w:t>
            </w:r>
            <w:proofErr w:type="spellStart"/>
            <w:r w:rsidRPr="00350423">
              <w:rPr>
                <w:color w:val="000000"/>
                <w:szCs w:val="24"/>
              </w:rPr>
              <w:t>велопарковок</w:t>
            </w:r>
            <w:proofErr w:type="spellEnd"/>
            <w:r w:rsidRPr="00350423">
              <w:rPr>
                <w:color w:val="000000"/>
                <w:szCs w:val="24"/>
              </w:rPr>
              <w:t xml:space="preserve"> у дворах будинків</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Управління транспортних мереж та зв’язку,  </w:t>
            </w:r>
            <w:r w:rsidRPr="00350423">
              <w:rPr>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30 парко</w:t>
            </w:r>
            <w:r w:rsidR="00F10A39">
              <w:rPr>
                <w:color w:val="000000"/>
                <w:szCs w:val="24"/>
              </w:rPr>
              <w:t>-</w:t>
            </w:r>
            <w:r w:rsidRPr="00350423">
              <w:rPr>
                <w:color w:val="000000"/>
                <w:szCs w:val="24"/>
              </w:rPr>
              <w:t xml:space="preserve">місць для </w:t>
            </w:r>
            <w:proofErr w:type="spellStart"/>
            <w:r w:rsidRPr="00350423">
              <w:rPr>
                <w:color w:val="000000"/>
                <w:szCs w:val="24"/>
              </w:rPr>
              <w:t>довго-тривалого</w:t>
            </w:r>
            <w:proofErr w:type="spellEnd"/>
            <w:r w:rsidRPr="00350423">
              <w:rPr>
                <w:color w:val="000000"/>
                <w:szCs w:val="24"/>
              </w:rPr>
              <w:t xml:space="preserve"> зберігання </w:t>
            </w:r>
            <w:proofErr w:type="spellStart"/>
            <w:r w:rsidRPr="00350423">
              <w:rPr>
                <w:color w:val="000000"/>
                <w:szCs w:val="24"/>
              </w:rPr>
              <w:t>велоси</w:t>
            </w:r>
            <w:r w:rsidR="00F10A39">
              <w:rPr>
                <w:color w:val="000000"/>
                <w:szCs w:val="24"/>
              </w:rPr>
              <w:t>-</w:t>
            </w:r>
            <w:r w:rsidRPr="00350423">
              <w:rPr>
                <w:color w:val="000000"/>
                <w:szCs w:val="24"/>
              </w:rPr>
              <w:t>педа</w:t>
            </w:r>
            <w:proofErr w:type="spellEnd"/>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rPr>
              <w:t>Разом 2021 – 2024 роки</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 xml:space="preserve">У тому числі </w:t>
            </w:r>
            <w:r w:rsidRPr="00350423">
              <w:rPr>
                <w:rFonts w:ascii="Times New Roman" w:hAnsi="Times New Roman"/>
                <w:color w:val="000000"/>
                <w:sz w:val="24"/>
                <w:szCs w:val="24"/>
              </w:rPr>
              <w:t>бюджет громади</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bl>
    <w:p w:rsidR="00350423" w:rsidRPr="00350423" w:rsidRDefault="00350423" w:rsidP="00350423">
      <w:pPr>
        <w:pStyle w:val="ae"/>
        <w:spacing w:after="0"/>
      </w:pPr>
    </w:p>
    <w:p w:rsidR="00350423" w:rsidRPr="009B2C2D" w:rsidRDefault="00350423" w:rsidP="00350423">
      <w:pPr>
        <w:pStyle w:val="1"/>
        <w:ind w:hanging="432"/>
        <w:rPr>
          <w:b/>
          <w:color w:val="000000"/>
          <w:sz w:val="24"/>
        </w:rPr>
      </w:pPr>
      <w:r w:rsidRPr="009B2C2D">
        <w:rPr>
          <w:b/>
          <w:color w:val="000000"/>
          <w:sz w:val="24"/>
        </w:rPr>
        <w:t>7. Координація і контроль за ходом виконання Програми</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w:t>
      </w:r>
      <w:r w:rsidR="00732047">
        <w:rPr>
          <w:rFonts w:ascii="Times New Roman" w:hAnsi="Times New Roman"/>
          <w:sz w:val="24"/>
          <w:szCs w:val="24"/>
        </w:rPr>
        <w:t xml:space="preserve"> </w:t>
      </w:r>
      <w:r w:rsidRPr="00350423">
        <w:rPr>
          <w:rFonts w:ascii="Times New Roman" w:hAnsi="Times New Roman"/>
          <w:sz w:val="24"/>
          <w:szCs w:val="24"/>
        </w:rPr>
        <w:t>Програми;</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w:t>
      </w:r>
      <w:r w:rsidR="005C744D">
        <w:rPr>
          <w:rFonts w:ascii="Times New Roman" w:hAnsi="Times New Roman"/>
          <w:sz w:val="24"/>
          <w:szCs w:val="24"/>
        </w:rPr>
        <w:t xml:space="preserve"> </w:t>
      </w:r>
      <w:r w:rsidRPr="00350423">
        <w:rPr>
          <w:rFonts w:ascii="Times New Roman" w:hAnsi="Times New Roman"/>
          <w:sz w:val="24"/>
          <w:szCs w:val="24"/>
        </w:rPr>
        <w:t>організація моніторингу реалізації заходів Програми;</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w:t>
      </w:r>
      <w:r w:rsidR="005C744D">
        <w:rPr>
          <w:rFonts w:ascii="Times New Roman" w:hAnsi="Times New Roman"/>
          <w:sz w:val="24"/>
          <w:szCs w:val="24"/>
        </w:rPr>
        <w:t xml:space="preserve"> </w:t>
      </w:r>
      <w:r w:rsidRPr="00350423">
        <w:rPr>
          <w:rFonts w:ascii="Times New Roman" w:hAnsi="Times New Roman"/>
          <w:sz w:val="24"/>
          <w:szCs w:val="24"/>
        </w:rPr>
        <w:t>аналіз виконання програмних заходів;</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446A76">
        <w:rPr>
          <w:rFonts w:ascii="Times New Roman" w:hAnsi="Times New Roman"/>
          <w:sz w:val="24"/>
          <w:szCs w:val="24"/>
        </w:rPr>
        <w:t>,</w:t>
      </w:r>
      <w:r w:rsidRPr="00350423">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50423" w:rsidRPr="00350423" w:rsidRDefault="00350423" w:rsidP="00350423">
      <w:pPr>
        <w:pStyle w:val="ae"/>
        <w:spacing w:after="0"/>
      </w:pPr>
    </w:p>
    <w:p w:rsidR="00350423" w:rsidRPr="00350423" w:rsidRDefault="00350423" w:rsidP="00350423">
      <w:pPr>
        <w:pStyle w:val="ae"/>
        <w:spacing w:after="0"/>
      </w:pPr>
    </w:p>
    <w:p w:rsidR="00350423" w:rsidRPr="00350423" w:rsidRDefault="00350423" w:rsidP="00365F7F">
      <w:pPr>
        <w:pStyle w:val="af1"/>
        <w:pageBreakBefore/>
        <w:spacing w:before="0" w:beforeAutospacing="0" w:after="0" w:afterAutospacing="0"/>
        <w:ind w:left="4248" w:firstLine="708"/>
        <w:rPr>
          <w:color w:val="000000"/>
          <w:szCs w:val="24"/>
        </w:rPr>
      </w:pPr>
      <w:r w:rsidRPr="00350423">
        <w:rPr>
          <w:color w:val="000000"/>
          <w:szCs w:val="24"/>
        </w:rPr>
        <w:lastRenderedPageBreak/>
        <w:t>Додаток №1</w:t>
      </w:r>
    </w:p>
    <w:p w:rsidR="00350423" w:rsidRPr="00350423" w:rsidRDefault="00350423" w:rsidP="00365F7F">
      <w:pPr>
        <w:pStyle w:val="af1"/>
        <w:spacing w:before="0" w:beforeAutospacing="0" w:after="0" w:afterAutospacing="0"/>
        <w:ind w:left="4956"/>
        <w:rPr>
          <w:color w:val="000000"/>
          <w:szCs w:val="24"/>
        </w:rPr>
      </w:pPr>
      <w:r w:rsidRPr="00350423">
        <w:rPr>
          <w:szCs w:val="24"/>
        </w:rPr>
        <w:t xml:space="preserve">до Програми </w:t>
      </w:r>
      <w:r w:rsidRPr="00350423">
        <w:rPr>
          <w:bCs/>
          <w:szCs w:val="24"/>
        </w:rPr>
        <w:t xml:space="preserve">розвитку велосипедної інфраструктури </w:t>
      </w:r>
      <w:r w:rsidRPr="00350423">
        <w:rPr>
          <w:szCs w:val="24"/>
        </w:rPr>
        <w:t xml:space="preserve"> на 2021-2024 роки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65F7F">
      <w:pPr>
        <w:pStyle w:val="af1"/>
        <w:numPr>
          <w:ilvl w:val="1"/>
          <w:numId w:val="16"/>
        </w:numPr>
        <w:suppressAutoHyphens/>
        <w:spacing w:before="0" w:beforeAutospacing="0" w:after="0" w:afterAutospacing="0"/>
        <w:ind w:left="0" w:firstLine="0"/>
        <w:jc w:val="both"/>
        <w:rPr>
          <w:szCs w:val="24"/>
        </w:rPr>
      </w:pPr>
      <w:r w:rsidRPr="00350423">
        <w:rPr>
          <w:szCs w:val="24"/>
        </w:rPr>
        <w:t xml:space="preserve">Перспективне </w:t>
      </w:r>
      <w:hyperlink r:id="rId22" w:history="1">
        <w:r w:rsidRPr="00350423">
          <w:rPr>
            <w:szCs w:val="24"/>
          </w:rPr>
          <w:t>о</w:t>
        </w:r>
        <w:r w:rsidRPr="00350423">
          <w:rPr>
            <w:rStyle w:val="af7"/>
            <w:szCs w:val="24"/>
          </w:rPr>
          <w:t xml:space="preserve">блаштування </w:t>
        </w:r>
        <w:proofErr w:type="spellStart"/>
        <w:r w:rsidRPr="00350423">
          <w:rPr>
            <w:rStyle w:val="af7"/>
            <w:szCs w:val="24"/>
          </w:rPr>
          <w:t>контрсмуг</w:t>
        </w:r>
        <w:proofErr w:type="spellEnd"/>
      </w:hyperlink>
      <w:r w:rsidRPr="00350423">
        <w:rPr>
          <w:szCs w:val="24"/>
        </w:rPr>
        <w:t xml:space="preserve"> для руху велосипедистів на дорогах з </w:t>
      </w:r>
      <w:hyperlink r:id="rId23" w:history="1">
        <w:r w:rsidRPr="00350423">
          <w:rPr>
            <w:rStyle w:val="af7"/>
            <w:szCs w:val="24"/>
          </w:rPr>
          <w:t>одностороннім</w:t>
        </w:r>
      </w:hyperlink>
      <w:r w:rsidRPr="00350423">
        <w:rPr>
          <w:szCs w:val="24"/>
        </w:rPr>
        <w:t xml:space="preserve"> рухом </w:t>
      </w:r>
    </w:p>
    <w:tbl>
      <w:tblPr>
        <w:tblW w:w="0" w:type="auto"/>
        <w:tblInd w:w="-52" w:type="dxa"/>
        <w:tblLayout w:type="fixed"/>
        <w:tblCellMar>
          <w:top w:w="15" w:type="dxa"/>
          <w:left w:w="15" w:type="dxa"/>
          <w:bottom w:w="15" w:type="dxa"/>
          <w:right w:w="15" w:type="dxa"/>
        </w:tblCellMar>
        <w:tblLook w:val="0000"/>
      </w:tblPr>
      <w:tblGrid>
        <w:gridCol w:w="570"/>
        <w:gridCol w:w="5313"/>
        <w:gridCol w:w="1784"/>
        <w:gridCol w:w="2339"/>
      </w:tblGrid>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велодоріжки</w:t>
            </w:r>
            <w:proofErr w:type="spellEnd"/>
            <w:r w:rsidRPr="00350423">
              <w:rPr>
                <w:color w:val="000000"/>
                <w:szCs w:val="24"/>
              </w:rPr>
              <w:t>/</w:t>
            </w: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виконання 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w:t>
            </w:r>
            <w:proofErr w:type="spellStart"/>
            <w:r w:rsidRPr="00350423">
              <w:rPr>
                <w:color w:val="000000"/>
                <w:szCs w:val="24"/>
              </w:rPr>
              <w:t>м.п</w:t>
            </w:r>
            <w:proofErr w:type="spellEnd"/>
            <w:r w:rsidRPr="00350423">
              <w:rPr>
                <w:color w:val="000000"/>
                <w:szCs w:val="24"/>
              </w:rPr>
              <w:t>.)</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І. 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322</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264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Митрополита Шептицького (ділянка вул. </w:t>
            </w:r>
            <w:proofErr w:type="spellStart"/>
            <w:r w:rsidRPr="00350423">
              <w:rPr>
                <w:color w:val="000000"/>
                <w:szCs w:val="24"/>
              </w:rPr>
              <w:t>Живова</w:t>
            </w:r>
            <w:proofErr w:type="spellEnd"/>
            <w:r w:rsidRPr="00350423">
              <w:rPr>
                <w:color w:val="000000"/>
                <w:szCs w:val="24"/>
              </w:rPr>
              <w:t xml:space="preserve"> -</w:t>
            </w:r>
            <w:r w:rsidRPr="00350423">
              <w:rPr>
                <w:szCs w:val="24"/>
              </w:rPr>
              <w:t xml:space="preserve"> </w:t>
            </w:r>
            <w:r w:rsidRPr="00350423">
              <w:rPr>
                <w:color w:val="000000"/>
                <w:szCs w:val="24"/>
              </w:rPr>
              <w:t>вул. Князя Острозького)</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445</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А. </w:t>
            </w:r>
            <w:proofErr w:type="spellStart"/>
            <w:r w:rsidRPr="00350423">
              <w:rPr>
                <w:color w:val="000000"/>
                <w:szCs w:val="24"/>
              </w:rPr>
              <w:t>Манастирського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Гайова </w:t>
            </w:r>
          </w:p>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(ділянка вул. Мостова Бічна - вул. </w:t>
            </w:r>
            <w:proofErr w:type="spellStart"/>
            <w:r w:rsidRPr="00350423">
              <w:rPr>
                <w:color w:val="000000"/>
                <w:szCs w:val="24"/>
              </w:rPr>
              <w:t>Замонастирська</w:t>
            </w:r>
            <w:proofErr w:type="spellEnd"/>
            <w:r w:rsidRPr="00350423">
              <w:rPr>
                <w:color w:val="000000"/>
                <w:szCs w:val="24"/>
              </w:rPr>
              <w:t>)</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146</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майдан Волі </w:t>
            </w:r>
          </w:p>
          <w:p w:rsidR="00350423" w:rsidRPr="00350423" w:rsidRDefault="00350423" w:rsidP="00350423">
            <w:pPr>
              <w:pStyle w:val="af1"/>
              <w:spacing w:before="0" w:beforeAutospacing="0" w:after="0" w:afterAutospacing="0"/>
              <w:rPr>
                <w:color w:val="000000"/>
                <w:szCs w:val="24"/>
              </w:rPr>
            </w:pPr>
            <w:r w:rsidRPr="00350423">
              <w:rPr>
                <w:color w:val="000000"/>
                <w:szCs w:val="24"/>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228</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354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346</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700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12</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Юліана </w:t>
            </w:r>
            <w:proofErr w:type="spellStart"/>
            <w:r w:rsidRPr="00350423">
              <w:rPr>
                <w:color w:val="000000"/>
                <w:szCs w:val="24"/>
              </w:rPr>
              <w:t>Опільського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178</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13</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317</w:t>
            </w:r>
          </w:p>
        </w:tc>
      </w:tr>
      <w:tr w:rsidR="00350423" w:rsidRPr="00350423" w:rsidTr="002663C9">
        <w:tc>
          <w:tcPr>
            <w:tcW w:w="7667"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4300</w:t>
            </w:r>
          </w:p>
        </w:tc>
      </w:tr>
    </w:tbl>
    <w:p w:rsidR="00350423" w:rsidRPr="00350423" w:rsidRDefault="00350423" w:rsidP="00C3663A">
      <w:pPr>
        <w:pStyle w:val="af1"/>
        <w:numPr>
          <w:ilvl w:val="1"/>
          <w:numId w:val="16"/>
        </w:numPr>
        <w:tabs>
          <w:tab w:val="num" w:pos="1440"/>
        </w:tabs>
        <w:suppressAutoHyphens/>
        <w:spacing w:before="0" w:beforeAutospacing="0" w:after="0" w:afterAutospacing="0"/>
        <w:ind w:left="0" w:firstLine="0"/>
        <w:jc w:val="both"/>
        <w:rPr>
          <w:color w:val="000000"/>
          <w:szCs w:val="24"/>
        </w:rPr>
      </w:pPr>
      <w:r w:rsidRPr="00350423">
        <w:rPr>
          <w:color w:val="000000"/>
          <w:szCs w:val="24"/>
        </w:rPr>
        <w:t xml:space="preserve">Першочергові заходи з облаштування магістрального маршруту </w:t>
      </w:r>
      <w:proofErr w:type="spellStart"/>
      <w:r w:rsidRPr="00350423">
        <w:rPr>
          <w:color w:val="000000"/>
          <w:szCs w:val="24"/>
        </w:rPr>
        <w:t>Сонячний-Східний-</w:t>
      </w:r>
      <w:proofErr w:type="spellEnd"/>
    </w:p>
    <w:p w:rsidR="00350423" w:rsidRPr="00350423" w:rsidRDefault="00350423" w:rsidP="00350423">
      <w:pPr>
        <w:pStyle w:val="af1"/>
        <w:spacing w:before="0" w:beforeAutospacing="0" w:after="0" w:afterAutospacing="0"/>
        <w:jc w:val="both"/>
        <w:rPr>
          <w:color w:val="000000"/>
          <w:szCs w:val="24"/>
        </w:rPr>
      </w:pPr>
      <w:proofErr w:type="spellStart"/>
      <w:r w:rsidRPr="00350423">
        <w:rPr>
          <w:color w:val="000000"/>
          <w:szCs w:val="24"/>
        </w:rPr>
        <w:t>Центр-</w:t>
      </w:r>
      <w:proofErr w:type="spellEnd"/>
      <w:r w:rsidRPr="00350423">
        <w:rPr>
          <w:color w:val="000000"/>
          <w:szCs w:val="24"/>
        </w:rPr>
        <w:t xml:space="preserve"> Дружба масиви</w:t>
      </w:r>
    </w:p>
    <w:tbl>
      <w:tblPr>
        <w:tblW w:w="10058" w:type="dxa"/>
        <w:tblInd w:w="-52" w:type="dxa"/>
        <w:tblLayout w:type="fixed"/>
        <w:tblCellMar>
          <w:top w:w="15" w:type="dxa"/>
          <w:left w:w="15" w:type="dxa"/>
          <w:bottom w:w="15" w:type="dxa"/>
          <w:right w:w="15" w:type="dxa"/>
        </w:tblCellMar>
        <w:tblLook w:val="0000"/>
      </w:tblPr>
      <w:tblGrid>
        <w:gridCol w:w="530"/>
        <w:gridCol w:w="3365"/>
        <w:gridCol w:w="4638"/>
        <w:gridCol w:w="1525"/>
      </w:tblGrid>
      <w:tr w:rsidR="00350423" w:rsidRPr="00350423" w:rsidTr="002663C9">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ділянка вулиці</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велодоріжки</w:t>
            </w:r>
            <w:proofErr w:type="spellEnd"/>
            <w:r w:rsidRPr="00350423">
              <w:rPr>
                <w:color w:val="000000"/>
                <w:szCs w:val="24"/>
              </w:rPr>
              <w:t xml:space="preserve"> / виконання 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w:t>
            </w:r>
            <w:proofErr w:type="spellStart"/>
            <w:r w:rsidRPr="00350423">
              <w:rPr>
                <w:color w:val="000000"/>
                <w:szCs w:val="24"/>
              </w:rPr>
              <w:t>м.п</w:t>
            </w:r>
            <w:proofErr w:type="spellEnd"/>
            <w:r w:rsidRPr="00350423">
              <w:rPr>
                <w:color w:val="000000"/>
                <w:szCs w:val="24"/>
              </w:rPr>
              <w:t>.)</w:t>
            </w:r>
          </w:p>
        </w:tc>
      </w:tr>
      <w:tr w:rsidR="00350423" w:rsidRPr="00350423" w:rsidTr="002663C9">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Бережанська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930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Гетьмана І. Мазепи</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Володимира Великого </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вул.Л.Курбаса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Генерала М.Тарнавського</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1230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проспект </w:t>
            </w:r>
            <w:proofErr w:type="spellStart"/>
            <w:r w:rsidRPr="00350423">
              <w:rPr>
                <w:color w:val="000000"/>
                <w:szCs w:val="24"/>
              </w:rPr>
              <w:t>Злуки–</w:t>
            </w:r>
            <w:proofErr w:type="spellEnd"/>
            <w:r w:rsidRPr="00350423">
              <w:rPr>
                <w:color w:val="000000"/>
                <w:szCs w:val="24"/>
              </w:rPr>
              <w:t xml:space="preserve"> від вул.15Квітня до Універсаму (проспект Злуки,25)</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1420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проспект </w:t>
            </w:r>
            <w:proofErr w:type="spellStart"/>
            <w:r w:rsidRPr="00350423">
              <w:rPr>
                <w:color w:val="000000"/>
                <w:szCs w:val="24"/>
              </w:rPr>
              <w:t>Злуки–</w:t>
            </w:r>
            <w:proofErr w:type="spellEnd"/>
            <w:r w:rsidRPr="00350423">
              <w:rPr>
                <w:color w:val="000000"/>
                <w:szCs w:val="24"/>
              </w:rPr>
              <w:t xml:space="preserve"> від Універсаму (проспект Злуки,25) до </w:t>
            </w:r>
            <w:proofErr w:type="spellStart"/>
            <w:r w:rsidRPr="00350423">
              <w:rPr>
                <w:color w:val="000000"/>
                <w:szCs w:val="24"/>
              </w:rPr>
              <w:t>вул.Текстильна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920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проспект Степана Бандери</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Велосмуга</w:t>
            </w:r>
            <w:proofErr w:type="spellEnd"/>
            <w:r w:rsidRPr="00350423">
              <w:rPr>
                <w:color w:val="000000"/>
                <w:szCs w:val="24"/>
              </w:rPr>
              <w:t xml:space="preserve"> або </w:t>
            </w:r>
            <w:proofErr w:type="spellStart"/>
            <w:r w:rsidRPr="00350423">
              <w:rPr>
                <w:color w:val="000000"/>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2500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Руська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1260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Руська-</w:t>
            </w:r>
            <w:proofErr w:type="spellEnd"/>
            <w:r w:rsidRPr="00350423">
              <w:rPr>
                <w:color w:val="000000"/>
                <w:szCs w:val="24"/>
              </w:rPr>
              <w:t xml:space="preserve"> від дамби Тернопільського ставу до </w:t>
            </w:r>
            <w:proofErr w:type="spellStart"/>
            <w:r w:rsidRPr="00350423">
              <w:rPr>
                <w:color w:val="000000"/>
                <w:szCs w:val="24"/>
              </w:rPr>
              <w:t>рест</w:t>
            </w:r>
            <w:proofErr w:type="spellEnd"/>
            <w:r w:rsidRPr="00350423">
              <w:rPr>
                <w:color w:val="000000"/>
                <w:szCs w:val="24"/>
              </w:rPr>
              <w:t>. «</w:t>
            </w:r>
            <w:proofErr w:type="spellStart"/>
            <w:r w:rsidRPr="00350423">
              <w:rPr>
                <w:color w:val="000000"/>
                <w:szCs w:val="24"/>
              </w:rPr>
              <w:t>Good</w:t>
            </w:r>
            <w:proofErr w:type="spellEnd"/>
            <w:r w:rsidRPr="00350423">
              <w:rPr>
                <w:color w:val="000000"/>
                <w:szCs w:val="24"/>
              </w:rPr>
              <w:t xml:space="preserve"> </w:t>
            </w:r>
            <w:proofErr w:type="spellStart"/>
            <w:r w:rsidRPr="00350423">
              <w:rPr>
                <w:color w:val="000000"/>
                <w:szCs w:val="24"/>
              </w:rPr>
              <w:t>One</w:t>
            </w:r>
            <w:proofErr w:type="spellEnd"/>
            <w:r w:rsidRPr="00350423">
              <w:rPr>
                <w:color w:val="000000"/>
                <w:szCs w:val="24"/>
              </w:rPr>
              <w:t>»</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315</w:t>
            </w:r>
          </w:p>
        </w:tc>
      </w:tr>
      <w:tr w:rsidR="00350423" w:rsidRPr="00350423" w:rsidTr="002663C9">
        <w:tc>
          <w:tcPr>
            <w:tcW w:w="8533"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9825</w:t>
            </w:r>
          </w:p>
        </w:tc>
      </w:tr>
    </w:tbl>
    <w:p w:rsidR="00C3663A" w:rsidRDefault="00C3663A" w:rsidP="00350423">
      <w:pPr>
        <w:pStyle w:val="af1"/>
        <w:spacing w:before="0" w:beforeAutospacing="0" w:after="0" w:afterAutospacing="0"/>
        <w:rPr>
          <w:color w:val="000000"/>
          <w:szCs w:val="24"/>
        </w:rPr>
      </w:pPr>
    </w:p>
    <w:p w:rsidR="00350423" w:rsidRPr="00350423" w:rsidRDefault="00087FD1" w:rsidP="00350423">
      <w:pPr>
        <w:pStyle w:val="af1"/>
        <w:spacing w:before="0" w:beforeAutospacing="0" w:after="0" w:afterAutospacing="0"/>
        <w:rPr>
          <w:color w:val="000000"/>
          <w:szCs w:val="24"/>
        </w:rPr>
      </w:pPr>
      <w:r>
        <w:rPr>
          <w:color w:val="000000"/>
          <w:szCs w:val="24"/>
        </w:rPr>
        <w:lastRenderedPageBreak/>
        <w:t>1</w:t>
      </w:r>
      <w:r w:rsidR="00C3663A">
        <w:rPr>
          <w:color w:val="000000"/>
          <w:szCs w:val="24"/>
        </w:rPr>
        <w:t>.</w:t>
      </w:r>
      <w:r w:rsidR="00350423" w:rsidRPr="00350423">
        <w:rPr>
          <w:color w:val="000000"/>
          <w:szCs w:val="24"/>
        </w:rPr>
        <w:t xml:space="preserve"> Додаткові велосипедні маршрути</w:t>
      </w:r>
    </w:p>
    <w:p w:rsidR="00350423" w:rsidRPr="00350423" w:rsidRDefault="00350423" w:rsidP="00350423">
      <w:pPr>
        <w:pStyle w:val="af1"/>
        <w:spacing w:before="0" w:beforeAutospacing="0" w:after="0" w:afterAutospacing="0"/>
        <w:rPr>
          <w:color w:val="000000"/>
          <w:szCs w:val="24"/>
        </w:rPr>
      </w:pPr>
    </w:p>
    <w:tbl>
      <w:tblPr>
        <w:tblW w:w="10058" w:type="dxa"/>
        <w:tblInd w:w="-52" w:type="dxa"/>
        <w:tblLayout w:type="fixed"/>
        <w:tblCellMar>
          <w:top w:w="15" w:type="dxa"/>
          <w:left w:w="15" w:type="dxa"/>
          <w:bottom w:w="15" w:type="dxa"/>
          <w:right w:w="15" w:type="dxa"/>
        </w:tblCellMar>
        <w:tblLook w:val="0000"/>
      </w:tblPr>
      <w:tblGrid>
        <w:gridCol w:w="580"/>
        <w:gridCol w:w="4874"/>
        <w:gridCol w:w="3046"/>
        <w:gridCol w:w="1558"/>
      </w:tblGrid>
      <w:tr w:rsidR="00350423" w:rsidRPr="00350423" w:rsidTr="002663C9">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ділянка вулиці</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велодоріжки</w:t>
            </w:r>
            <w:proofErr w:type="spellEnd"/>
            <w:r w:rsidRPr="00350423">
              <w:rPr>
                <w:color w:val="000000"/>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w:t>
            </w:r>
            <w:proofErr w:type="spellStart"/>
            <w:r w:rsidRPr="00350423">
              <w:rPr>
                <w:color w:val="000000"/>
                <w:szCs w:val="24"/>
              </w:rPr>
              <w:t>м.п</w:t>
            </w:r>
            <w:proofErr w:type="spellEnd"/>
            <w:r w:rsidRPr="00350423">
              <w:rPr>
                <w:color w:val="000000"/>
                <w:szCs w:val="24"/>
              </w:rPr>
              <w:t>.)</w:t>
            </w:r>
          </w:p>
        </w:tc>
      </w:tr>
      <w:tr w:rsidR="00350423" w:rsidRPr="00350423" w:rsidTr="002663C9">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Дружби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Миру</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792</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Живова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1820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Замкова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700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Князя Острозького</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1170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Замонастирська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Татарська (ділянка </w:t>
            </w:r>
          </w:p>
          <w:p w:rsidR="00350423" w:rsidRPr="00350423" w:rsidRDefault="00350423" w:rsidP="00350423">
            <w:pPr>
              <w:pStyle w:val="af1"/>
              <w:spacing w:before="0" w:beforeAutospacing="0" w:after="0" w:afterAutospacing="0"/>
              <w:rPr>
                <w:color w:val="000000"/>
                <w:szCs w:val="24"/>
              </w:rPr>
            </w:pPr>
            <w:r w:rsidRPr="00350423">
              <w:rPr>
                <w:color w:val="000000"/>
                <w:szCs w:val="24"/>
              </w:rPr>
              <w:t>вул. Пирогова – вул. Глибока)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Шопена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велосмуга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257</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Вояків дивізії Галичина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890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Паркова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222</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Клінічна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457</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12</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 Ломоносова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13</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Є.</w:t>
            </w:r>
            <w:proofErr w:type="spellStart"/>
            <w:r w:rsidRPr="00350423">
              <w:rPr>
                <w:color w:val="000000"/>
                <w:szCs w:val="24"/>
              </w:rPr>
              <w:t>Коновальця</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1180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14</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Слівенська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624</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Лесі Українки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1040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16</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Б.Лепкого</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17</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15 квітня (від </w:t>
            </w:r>
            <w:proofErr w:type="spellStart"/>
            <w:r w:rsidRPr="00350423">
              <w:rPr>
                <w:color w:val="000000"/>
                <w:szCs w:val="24"/>
              </w:rPr>
              <w:t>просп.Злуки</w:t>
            </w:r>
            <w:proofErr w:type="spellEnd"/>
            <w:r w:rsidRPr="00350423">
              <w:rPr>
                <w:color w:val="000000"/>
                <w:szCs w:val="24"/>
              </w:rPr>
              <w:t xml:space="preserve"> до </w:t>
            </w:r>
            <w:proofErr w:type="spellStart"/>
            <w:r w:rsidRPr="00350423">
              <w:rPr>
                <w:color w:val="000000"/>
                <w:szCs w:val="24"/>
              </w:rPr>
              <w:t>просп.С.Бандери</w:t>
            </w:r>
            <w:proofErr w:type="spellEnd"/>
            <w:r w:rsidRPr="00350423">
              <w:rPr>
                <w:color w:val="000000"/>
                <w:szCs w:val="24"/>
              </w:rPr>
              <w:t>)</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1410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18</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Текстильна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3230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19</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А.Чехова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630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Новий Світ</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Микулинецька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5470</w:t>
            </w:r>
          </w:p>
        </w:tc>
      </w:tr>
      <w:tr w:rsidR="00350423" w:rsidRPr="00350423" w:rsidTr="002663C9">
        <w:tc>
          <w:tcPr>
            <w:tcW w:w="8500"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24352</w:t>
            </w:r>
          </w:p>
        </w:tc>
      </w:tr>
    </w:tbl>
    <w:p w:rsidR="00350423" w:rsidRPr="00350423" w:rsidRDefault="00350423" w:rsidP="00350423">
      <w:pPr>
        <w:pStyle w:val="af1"/>
        <w:spacing w:before="0" w:beforeAutospacing="0" w:after="0" w:afterAutospacing="0"/>
        <w:rPr>
          <w:color w:val="000000"/>
          <w:szCs w:val="24"/>
        </w:rPr>
      </w:pPr>
    </w:p>
    <w:p w:rsidR="00350423" w:rsidRPr="00350423" w:rsidRDefault="00350423" w:rsidP="00087FD1">
      <w:pPr>
        <w:pStyle w:val="af1"/>
        <w:numPr>
          <w:ilvl w:val="0"/>
          <w:numId w:val="16"/>
        </w:numPr>
        <w:tabs>
          <w:tab w:val="clear" w:pos="0"/>
          <w:tab w:val="num" w:pos="1070"/>
        </w:tabs>
        <w:suppressAutoHyphens/>
        <w:spacing w:before="0" w:beforeAutospacing="0" w:after="0" w:afterAutospacing="0"/>
        <w:ind w:left="0" w:firstLine="0"/>
        <w:rPr>
          <w:color w:val="000000"/>
          <w:szCs w:val="24"/>
        </w:rPr>
      </w:pPr>
      <w:r w:rsidRPr="00350423">
        <w:rPr>
          <w:color w:val="000000"/>
          <w:szCs w:val="24"/>
        </w:rPr>
        <w:t>Рекреаційні маршрути</w:t>
      </w:r>
    </w:p>
    <w:tbl>
      <w:tblPr>
        <w:tblW w:w="10058" w:type="dxa"/>
        <w:tblInd w:w="-52" w:type="dxa"/>
        <w:tblLayout w:type="fixed"/>
        <w:tblCellMar>
          <w:top w:w="15" w:type="dxa"/>
          <w:left w:w="15" w:type="dxa"/>
          <w:bottom w:w="15" w:type="dxa"/>
          <w:right w:w="15" w:type="dxa"/>
        </w:tblCellMar>
        <w:tblLook w:val="0000"/>
      </w:tblPr>
      <w:tblGrid>
        <w:gridCol w:w="606"/>
        <w:gridCol w:w="4281"/>
        <w:gridCol w:w="3613"/>
        <w:gridCol w:w="1558"/>
      </w:tblGrid>
      <w:tr w:rsidR="00350423" w:rsidRPr="00350423" w:rsidTr="002663C9">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відрізку</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велодоріжки</w:t>
            </w:r>
            <w:proofErr w:type="spellEnd"/>
            <w:r w:rsidRPr="00350423">
              <w:rPr>
                <w:color w:val="000000"/>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w:t>
            </w:r>
            <w:proofErr w:type="spellStart"/>
            <w:r w:rsidRPr="00350423">
              <w:rPr>
                <w:color w:val="000000"/>
                <w:szCs w:val="24"/>
              </w:rPr>
              <w:t>м.п</w:t>
            </w:r>
            <w:proofErr w:type="spellEnd"/>
            <w:r w:rsidRPr="00350423">
              <w:rPr>
                <w:color w:val="000000"/>
                <w:szCs w:val="24"/>
              </w:rPr>
              <w:t>.)</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Чумацька від дальнього пляжу до </w:t>
            </w:r>
            <w:proofErr w:type="spellStart"/>
            <w:r w:rsidRPr="00350423">
              <w:rPr>
                <w:color w:val="000000"/>
                <w:szCs w:val="24"/>
              </w:rPr>
              <w:t>с.Біла</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змішане </w:t>
            </w:r>
            <w:proofErr w:type="spellStart"/>
            <w:r w:rsidRPr="00350423">
              <w:rPr>
                <w:color w:val="000000"/>
                <w:szCs w:val="24"/>
              </w:rPr>
              <w:t>покриття-</w:t>
            </w:r>
            <w:proofErr w:type="spellEnd"/>
            <w:r w:rsidRPr="00350423">
              <w:rPr>
                <w:color w:val="000000"/>
                <w:szCs w:val="24"/>
              </w:rPr>
              <w:t xml:space="preserve"> </w:t>
            </w: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1500,0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Від </w:t>
            </w:r>
            <w:proofErr w:type="spellStart"/>
            <w:r w:rsidRPr="00350423">
              <w:rPr>
                <w:color w:val="000000"/>
                <w:szCs w:val="24"/>
              </w:rPr>
              <w:t>с.Біла</w:t>
            </w:r>
            <w:proofErr w:type="spellEnd"/>
            <w:r w:rsidRPr="00350423">
              <w:rPr>
                <w:color w:val="000000"/>
                <w:szCs w:val="24"/>
              </w:rPr>
              <w:t xml:space="preserve"> до </w:t>
            </w:r>
            <w:proofErr w:type="spellStart"/>
            <w:r w:rsidRPr="00350423">
              <w:rPr>
                <w:color w:val="000000"/>
                <w:szCs w:val="24"/>
              </w:rPr>
              <w:t>вул.Новий</w:t>
            </w:r>
            <w:proofErr w:type="spellEnd"/>
            <w:r w:rsidRPr="00350423">
              <w:rPr>
                <w:color w:val="000000"/>
                <w:szCs w:val="24"/>
              </w:rPr>
              <w:t xml:space="preserve"> Світ</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Бруківка-</w:t>
            </w:r>
            <w:proofErr w:type="spellEnd"/>
            <w:r w:rsidRPr="00350423">
              <w:rPr>
                <w:color w:val="000000"/>
                <w:szCs w:val="24"/>
              </w:rPr>
              <w:t xml:space="preserve"> </w:t>
            </w:r>
            <w:proofErr w:type="spellStart"/>
            <w:r w:rsidRPr="00350423">
              <w:rPr>
                <w:color w:val="000000"/>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Пандус від </w:t>
            </w:r>
            <w:proofErr w:type="spellStart"/>
            <w:r w:rsidRPr="00350423">
              <w:rPr>
                <w:color w:val="000000"/>
                <w:szCs w:val="24"/>
              </w:rPr>
              <w:t>вул.Новий</w:t>
            </w:r>
            <w:proofErr w:type="spellEnd"/>
            <w:r w:rsidRPr="00350423">
              <w:rPr>
                <w:color w:val="000000"/>
                <w:szCs w:val="24"/>
              </w:rPr>
              <w:t xml:space="preserve"> Світ до </w:t>
            </w:r>
            <w:proofErr w:type="spellStart"/>
            <w:r w:rsidRPr="00350423">
              <w:rPr>
                <w:color w:val="000000"/>
                <w:szCs w:val="24"/>
              </w:rPr>
              <w:t>вул.Білецької</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Бруківка-</w:t>
            </w:r>
            <w:proofErr w:type="spellEnd"/>
            <w:r w:rsidRPr="00350423">
              <w:rPr>
                <w:color w:val="000000"/>
                <w:szCs w:val="24"/>
              </w:rPr>
              <w:t xml:space="preserve"> </w:t>
            </w:r>
            <w:proofErr w:type="spellStart"/>
            <w:r w:rsidRPr="00350423">
              <w:rPr>
                <w:color w:val="000000"/>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Бригадна</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roofErr w:type="spellStart"/>
            <w:r w:rsidRPr="00350423">
              <w:rPr>
                <w:color w:val="000000"/>
                <w:szCs w:val="24"/>
              </w:rPr>
              <w:t>ознакування</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szCs w:val="24"/>
              </w:rPr>
              <w:t>2510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потенційні прогулянкові, в т.ч. в парках </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змішане </w:t>
            </w:r>
            <w:proofErr w:type="spellStart"/>
            <w:r w:rsidRPr="00350423">
              <w:rPr>
                <w:color w:val="000000"/>
                <w:szCs w:val="24"/>
              </w:rPr>
              <w:t>покриття-</w:t>
            </w:r>
            <w:proofErr w:type="spellEnd"/>
            <w:r w:rsidRPr="00350423">
              <w:rPr>
                <w:color w:val="000000"/>
                <w:szCs w:val="24"/>
              </w:rPr>
              <w:t xml:space="preserve"> </w:t>
            </w: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2000,0</w:t>
            </w:r>
          </w:p>
        </w:tc>
      </w:tr>
      <w:tr w:rsidR="00350423" w:rsidRPr="00350423" w:rsidTr="002663C9">
        <w:tc>
          <w:tcPr>
            <w:tcW w:w="8500"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6560,0</w:t>
            </w:r>
          </w:p>
        </w:tc>
      </w:tr>
    </w:tbl>
    <w:p w:rsidR="00350423" w:rsidRPr="00350423" w:rsidRDefault="00350423" w:rsidP="00087FD1">
      <w:pPr>
        <w:numPr>
          <w:ilvl w:val="0"/>
          <w:numId w:val="16"/>
        </w:numPr>
        <w:tabs>
          <w:tab w:val="clear" w:pos="0"/>
          <w:tab w:val="num" w:pos="1070"/>
        </w:tabs>
        <w:suppressAutoHyphens/>
        <w:spacing w:after="0" w:line="240" w:lineRule="auto"/>
        <w:ind w:left="0" w:firstLine="0"/>
        <w:rPr>
          <w:rFonts w:ascii="Times New Roman" w:hAnsi="Times New Roman"/>
          <w:color w:val="000000"/>
          <w:sz w:val="24"/>
          <w:szCs w:val="24"/>
        </w:rPr>
      </w:pPr>
      <w:r w:rsidRPr="00350423">
        <w:rPr>
          <w:rFonts w:ascii="Times New Roman" w:hAnsi="Times New Roman"/>
          <w:color w:val="000000"/>
          <w:sz w:val="24"/>
          <w:szCs w:val="24"/>
        </w:rPr>
        <w:t xml:space="preserve">Розроблення проектів та проведення робіт з встановлення </w:t>
      </w:r>
      <w:proofErr w:type="spellStart"/>
      <w:r w:rsidRPr="00350423">
        <w:rPr>
          <w:rFonts w:ascii="Times New Roman" w:hAnsi="Times New Roman"/>
          <w:color w:val="000000"/>
          <w:sz w:val="24"/>
          <w:szCs w:val="24"/>
        </w:rPr>
        <w:t>перехоплюючих</w:t>
      </w:r>
      <w:proofErr w:type="spellEnd"/>
      <w:r w:rsidRPr="00350423">
        <w:rPr>
          <w:rFonts w:ascii="Times New Roman" w:hAnsi="Times New Roman"/>
          <w:color w:val="000000"/>
          <w:sz w:val="24"/>
          <w:szCs w:val="24"/>
        </w:rPr>
        <w:t xml:space="preserve"> </w:t>
      </w:r>
      <w:proofErr w:type="spellStart"/>
      <w:r w:rsidRPr="00350423">
        <w:rPr>
          <w:rFonts w:ascii="Times New Roman" w:hAnsi="Times New Roman"/>
          <w:color w:val="000000"/>
          <w:sz w:val="24"/>
          <w:szCs w:val="24"/>
        </w:rPr>
        <w:t>паркінгів</w:t>
      </w:r>
      <w:proofErr w:type="spellEnd"/>
      <w:r w:rsidRPr="00350423">
        <w:rPr>
          <w:rFonts w:ascii="Times New Roman" w:hAnsi="Times New Roman"/>
          <w:color w:val="000000"/>
          <w:sz w:val="24"/>
          <w:szCs w:val="24"/>
        </w:rPr>
        <w:t xml:space="preserve"> довготривалого зберігання велосипедів (</w:t>
      </w:r>
      <w:proofErr w:type="spellStart"/>
      <w:r w:rsidRPr="00350423">
        <w:rPr>
          <w:rFonts w:ascii="Times New Roman" w:hAnsi="Times New Roman"/>
          <w:color w:val="000000"/>
          <w:sz w:val="24"/>
          <w:szCs w:val="24"/>
        </w:rPr>
        <w:t>ВелоХаб</w:t>
      </w:r>
      <w:proofErr w:type="spellEnd"/>
      <w:r w:rsidRPr="00350423">
        <w:rPr>
          <w:rFonts w:ascii="Times New Roman" w:hAnsi="Times New Roman"/>
          <w:color w:val="000000"/>
          <w:sz w:val="24"/>
          <w:szCs w:val="24"/>
        </w:rPr>
        <w:t xml:space="preserve">) поряд ключових, </w:t>
      </w:r>
      <w:proofErr w:type="spellStart"/>
      <w:r w:rsidRPr="00350423">
        <w:rPr>
          <w:rFonts w:ascii="Times New Roman" w:hAnsi="Times New Roman"/>
          <w:color w:val="000000"/>
          <w:sz w:val="24"/>
          <w:szCs w:val="24"/>
        </w:rPr>
        <w:t>вїздних</w:t>
      </w:r>
      <w:proofErr w:type="spellEnd"/>
      <w:r w:rsidRPr="00350423">
        <w:rPr>
          <w:rFonts w:ascii="Times New Roman" w:hAnsi="Times New Roman"/>
          <w:color w:val="000000"/>
          <w:sz w:val="24"/>
          <w:szCs w:val="24"/>
        </w:rPr>
        <w:t xml:space="preserve"> точок громади</w:t>
      </w:r>
    </w:p>
    <w:tbl>
      <w:tblPr>
        <w:tblW w:w="10058" w:type="dxa"/>
        <w:tblInd w:w="-52" w:type="dxa"/>
        <w:tblLayout w:type="fixed"/>
        <w:tblCellMar>
          <w:top w:w="15" w:type="dxa"/>
          <w:left w:w="15" w:type="dxa"/>
          <w:bottom w:w="15" w:type="dxa"/>
          <w:right w:w="15" w:type="dxa"/>
        </w:tblCellMar>
        <w:tblLook w:val="0000"/>
      </w:tblPr>
      <w:tblGrid>
        <w:gridCol w:w="533"/>
        <w:gridCol w:w="4070"/>
        <w:gridCol w:w="3880"/>
        <w:gridCol w:w="1575"/>
      </w:tblGrid>
      <w:tr w:rsidR="00350423" w:rsidRPr="00350423" w:rsidTr="002663C9">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 вулиця</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велохабу</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 xml:space="preserve">кількість </w:t>
            </w:r>
            <w:proofErr w:type="spellStart"/>
            <w:r w:rsidRPr="00350423">
              <w:rPr>
                <w:color w:val="000000"/>
                <w:szCs w:val="24"/>
              </w:rPr>
              <w:t>паркомісць</w:t>
            </w:r>
            <w:proofErr w:type="spellEnd"/>
            <w:r w:rsidRPr="00350423">
              <w:rPr>
                <w:color w:val="000000"/>
                <w:szCs w:val="24"/>
              </w:rPr>
              <w:t xml:space="preserve"> (шт.)</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Ж/Д (центральний ж/д 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lastRenderedPageBreak/>
              <w:t>2</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Автовокзал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15 </w:t>
            </w:r>
            <w:proofErr w:type="spellStart"/>
            <w:r w:rsidRPr="00350423">
              <w:rPr>
                <w:color w:val="000000"/>
                <w:szCs w:val="24"/>
              </w:rPr>
              <w:t>Квітня-</w:t>
            </w:r>
            <w:proofErr w:type="spellEnd"/>
            <w:r w:rsidRPr="00350423">
              <w:rPr>
                <w:color w:val="000000"/>
                <w:szCs w:val="24"/>
              </w:rPr>
              <w:t xml:space="preserve"> Збаразьке кільце</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критий з </w:t>
            </w:r>
            <w:proofErr w:type="spellStart"/>
            <w:r w:rsidRPr="00350423">
              <w:rPr>
                <w:color w:val="000000"/>
                <w:szCs w:val="24"/>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Вул.Морозенка-</w:t>
            </w:r>
            <w:proofErr w:type="spellEnd"/>
            <w:r w:rsidRPr="00350423">
              <w:rPr>
                <w:color w:val="000000"/>
                <w:szCs w:val="24"/>
              </w:rPr>
              <w:t xml:space="preserve"> ТРЦ «Подоляни»</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критий з </w:t>
            </w:r>
            <w:proofErr w:type="spellStart"/>
            <w:r w:rsidRPr="00350423">
              <w:rPr>
                <w:color w:val="000000"/>
                <w:szCs w:val="24"/>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napToGrid w:val="0"/>
              <w:spacing w:before="0" w:beforeAutospacing="0" w:after="0" w:afterAutospacing="0"/>
              <w:rPr>
                <w:szCs w:val="24"/>
              </w:rPr>
            </w:pPr>
            <w:r w:rsidRPr="00350423">
              <w:rPr>
                <w:color w:val="000000"/>
                <w:szCs w:val="24"/>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w:t>
            </w:r>
          </w:p>
        </w:tc>
      </w:tr>
    </w:tbl>
    <w:p w:rsidR="00350423" w:rsidRPr="00350423" w:rsidRDefault="00350423" w:rsidP="00087FD1">
      <w:pPr>
        <w:pStyle w:val="af1"/>
        <w:numPr>
          <w:ilvl w:val="0"/>
          <w:numId w:val="16"/>
        </w:numPr>
        <w:tabs>
          <w:tab w:val="clear" w:pos="0"/>
          <w:tab w:val="num" w:pos="1070"/>
        </w:tabs>
        <w:suppressAutoHyphens/>
        <w:spacing w:before="0" w:beforeAutospacing="0" w:after="0" w:afterAutospacing="0"/>
        <w:ind w:left="0" w:firstLine="0"/>
        <w:rPr>
          <w:szCs w:val="24"/>
        </w:rPr>
      </w:pPr>
      <w:r w:rsidRPr="00350423">
        <w:rPr>
          <w:szCs w:val="24"/>
        </w:rPr>
        <w:t xml:space="preserve">Облаштування </w:t>
      </w:r>
      <w:proofErr w:type="spellStart"/>
      <w:r w:rsidRPr="00350423">
        <w:rPr>
          <w:szCs w:val="24"/>
        </w:rPr>
        <w:t>паркувальних</w:t>
      </w:r>
      <w:proofErr w:type="spellEnd"/>
      <w:r w:rsidRPr="00350423">
        <w:rPr>
          <w:szCs w:val="24"/>
        </w:rPr>
        <w:t xml:space="preserve"> стійок біля закладів торгівельно-розважальних, навчальних закладів, місць роботи та навчання </w:t>
      </w:r>
    </w:p>
    <w:tbl>
      <w:tblPr>
        <w:tblW w:w="10067" w:type="dxa"/>
        <w:tblInd w:w="-52" w:type="dxa"/>
        <w:tblLayout w:type="fixed"/>
        <w:tblCellMar>
          <w:top w:w="15" w:type="dxa"/>
          <w:left w:w="15" w:type="dxa"/>
          <w:bottom w:w="15" w:type="dxa"/>
          <w:right w:w="15" w:type="dxa"/>
        </w:tblCellMar>
        <w:tblLook w:val="0000"/>
      </w:tblPr>
      <w:tblGrid>
        <w:gridCol w:w="682"/>
        <w:gridCol w:w="1716"/>
        <w:gridCol w:w="1700"/>
        <w:gridCol w:w="3202"/>
        <w:gridCol w:w="2767"/>
      </w:tblGrid>
      <w:tr w:rsidR="00350423" w:rsidRPr="00350423" w:rsidTr="002663C9">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кількість 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кількість </w:t>
            </w:r>
            <w:proofErr w:type="spellStart"/>
            <w:r w:rsidRPr="00350423">
              <w:rPr>
                <w:color w:val="000000"/>
                <w:szCs w:val="24"/>
              </w:rPr>
              <w:t>паркомісць</w:t>
            </w:r>
            <w:proofErr w:type="spellEnd"/>
            <w:r w:rsidRPr="00350423">
              <w:rPr>
                <w:color w:val="000000"/>
                <w:szCs w:val="24"/>
              </w:rPr>
              <w:t xml:space="preserve"> (шт.)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Разом парко місць (шт.)</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10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Адмінбудівлі</w:t>
            </w:r>
            <w:proofErr w:type="spellEnd"/>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20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20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7300" w:type="dxa"/>
            <w:gridSpan w:val="4"/>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100</w:t>
            </w:r>
          </w:p>
        </w:tc>
      </w:tr>
    </w:tbl>
    <w:p w:rsidR="00350423" w:rsidRPr="00350423" w:rsidRDefault="00350423" w:rsidP="00350423">
      <w:pPr>
        <w:pStyle w:val="af1"/>
        <w:spacing w:before="0" w:beforeAutospacing="0" w:after="0" w:afterAutospacing="0"/>
        <w:jc w:val="both"/>
        <w:textAlignment w:val="baseline"/>
        <w:rPr>
          <w:color w:val="000000"/>
          <w:szCs w:val="24"/>
        </w:rPr>
      </w:pPr>
    </w:p>
    <w:p w:rsidR="00350423" w:rsidRPr="00350423" w:rsidRDefault="00350423" w:rsidP="00350423">
      <w:pPr>
        <w:pStyle w:val="af1"/>
        <w:spacing w:before="0" w:beforeAutospacing="0" w:after="0" w:afterAutospacing="0"/>
        <w:jc w:val="both"/>
        <w:textAlignment w:val="baseline"/>
        <w:rPr>
          <w:color w:val="000000"/>
          <w:szCs w:val="24"/>
        </w:rPr>
      </w:pPr>
    </w:p>
    <w:p w:rsidR="00350423" w:rsidRPr="00350423" w:rsidRDefault="00350423" w:rsidP="00350423">
      <w:pPr>
        <w:pStyle w:val="af1"/>
        <w:spacing w:before="0" w:beforeAutospacing="0" w:after="0" w:afterAutospacing="0"/>
        <w:jc w:val="both"/>
        <w:textAlignment w:val="baseline"/>
        <w:rPr>
          <w:color w:val="000000"/>
          <w:szCs w:val="24"/>
        </w:rPr>
      </w:pPr>
      <w:r w:rsidRPr="00350423">
        <w:rPr>
          <w:color w:val="000000"/>
          <w:szCs w:val="24"/>
        </w:rPr>
        <w:t>Міський голова</w:t>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color w:val="000000"/>
          <w:szCs w:val="24"/>
        </w:rPr>
        <w:t>Сергій НАДАЛ</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8461F4">
      <w:pPr>
        <w:spacing w:after="0" w:line="240" w:lineRule="auto"/>
        <w:ind w:left="6372" w:firstLine="708"/>
        <w:rPr>
          <w:rFonts w:ascii="Times New Roman" w:hAnsi="Times New Roman"/>
          <w:sz w:val="24"/>
          <w:szCs w:val="24"/>
        </w:rPr>
      </w:pPr>
      <w:r w:rsidRPr="00350423">
        <w:rPr>
          <w:rFonts w:ascii="Times New Roman" w:hAnsi="Times New Roman"/>
          <w:sz w:val="24"/>
          <w:szCs w:val="24"/>
        </w:rPr>
        <w:t>Додаток 4</w:t>
      </w:r>
    </w:p>
    <w:p w:rsidR="00350423" w:rsidRPr="00350423" w:rsidRDefault="00350423" w:rsidP="008461F4">
      <w:pPr>
        <w:spacing w:after="0" w:line="240" w:lineRule="auto"/>
        <w:ind w:left="6372" w:firstLine="708"/>
        <w:rPr>
          <w:rFonts w:ascii="Times New Roman" w:hAnsi="Times New Roman"/>
          <w:sz w:val="24"/>
          <w:szCs w:val="24"/>
        </w:rPr>
      </w:pPr>
      <w:r w:rsidRPr="00350423">
        <w:rPr>
          <w:rFonts w:ascii="Times New Roman" w:hAnsi="Times New Roman"/>
          <w:sz w:val="24"/>
          <w:szCs w:val="24"/>
        </w:rPr>
        <w:t xml:space="preserve">до рішення міської ради </w:t>
      </w:r>
    </w:p>
    <w:p w:rsidR="00350423" w:rsidRPr="00350423" w:rsidRDefault="00350423" w:rsidP="008461F4">
      <w:pPr>
        <w:spacing w:after="0" w:line="240" w:lineRule="auto"/>
        <w:ind w:left="6372" w:firstLine="708"/>
        <w:rPr>
          <w:rFonts w:ascii="Times New Roman" w:hAnsi="Times New Roman"/>
          <w:sz w:val="24"/>
          <w:szCs w:val="24"/>
        </w:rPr>
      </w:pPr>
      <w:r w:rsidRPr="00350423">
        <w:rPr>
          <w:rFonts w:ascii="Times New Roman" w:hAnsi="Times New Roman"/>
          <w:sz w:val="24"/>
          <w:szCs w:val="24"/>
        </w:rPr>
        <w:t>від _______2020р.  №___</w:t>
      </w:r>
    </w:p>
    <w:p w:rsidR="00350423" w:rsidRPr="00350423" w:rsidRDefault="00350423" w:rsidP="00350423">
      <w:pPr>
        <w:tabs>
          <w:tab w:val="left" w:pos="6946"/>
        </w:tabs>
        <w:spacing w:after="0" w:line="240" w:lineRule="auto"/>
        <w:jc w:val="both"/>
        <w:rPr>
          <w:rFonts w:ascii="Times New Roman" w:hAnsi="Times New Roman"/>
          <w:sz w:val="24"/>
          <w:szCs w:val="24"/>
        </w:rPr>
      </w:pPr>
    </w:p>
    <w:p w:rsidR="00350423" w:rsidRPr="00350423" w:rsidRDefault="00350423" w:rsidP="00350423">
      <w:pPr>
        <w:pStyle w:val="bodytext"/>
        <w:spacing w:before="0" w:beforeAutospacing="0" w:after="0" w:afterAutospacing="0"/>
        <w:jc w:val="center"/>
        <w:rPr>
          <w:b/>
          <w:lang w:val="uk-UA"/>
        </w:rPr>
      </w:pPr>
      <w:r w:rsidRPr="00350423">
        <w:rPr>
          <w:b/>
          <w:lang w:val="uk-UA"/>
        </w:rPr>
        <w:t>ПРОГРАМА</w:t>
      </w:r>
    </w:p>
    <w:p w:rsidR="00350423" w:rsidRPr="00350423" w:rsidRDefault="00350423" w:rsidP="00350423">
      <w:pPr>
        <w:pStyle w:val="bodytext"/>
        <w:spacing w:before="0" w:beforeAutospacing="0" w:after="0" w:afterAutospacing="0"/>
        <w:jc w:val="center"/>
        <w:rPr>
          <w:b/>
          <w:lang w:val="uk-UA"/>
        </w:rPr>
      </w:pPr>
      <w:r w:rsidRPr="00350423">
        <w:rPr>
          <w:b/>
          <w:lang w:val="uk-UA"/>
        </w:rPr>
        <w:t>модернізації (технічного розвитку) систем централізованого тепло - та гарячого  водопостачання  на 2021 – 2024 роки</w:t>
      </w:r>
    </w:p>
    <w:p w:rsidR="00350423" w:rsidRPr="00350423" w:rsidRDefault="00350423" w:rsidP="00350423">
      <w:pPr>
        <w:pStyle w:val="bodytext"/>
        <w:spacing w:before="0" w:beforeAutospacing="0" w:after="0" w:afterAutospacing="0"/>
        <w:jc w:val="center"/>
        <w:rPr>
          <w:b/>
          <w:lang w:val="uk-UA"/>
        </w:rPr>
      </w:pPr>
    </w:p>
    <w:p w:rsidR="00350423" w:rsidRPr="00350423" w:rsidRDefault="00350423" w:rsidP="00350423">
      <w:pPr>
        <w:pStyle w:val="bodytext"/>
        <w:spacing w:before="0" w:beforeAutospacing="0" w:after="0" w:afterAutospacing="0"/>
        <w:jc w:val="center"/>
        <w:rPr>
          <w:b/>
          <w:lang w:val="uk-UA"/>
        </w:rPr>
      </w:pPr>
      <w:r w:rsidRPr="00350423">
        <w:rPr>
          <w:b/>
          <w:lang w:val="uk-UA"/>
        </w:rPr>
        <w:t>І.  Паспорт програми</w:t>
      </w:r>
    </w:p>
    <w:tbl>
      <w:tblPr>
        <w:tblW w:w="10031" w:type="dxa"/>
        <w:tblInd w:w="108" w:type="dxa"/>
        <w:tblBorders>
          <w:top w:val="single" w:sz="8" w:space="0" w:color="000001"/>
          <w:left w:val="single" w:sz="8" w:space="0" w:color="000001"/>
          <w:bottom w:val="single" w:sz="8" w:space="0" w:color="000001"/>
          <w:insideH w:val="single" w:sz="8" w:space="0" w:color="000001"/>
        </w:tblBorders>
        <w:tblCellMar>
          <w:top w:w="12" w:type="dxa"/>
          <w:left w:w="88" w:type="dxa"/>
        </w:tblCellMar>
        <w:tblLook w:val="0000"/>
      </w:tblPr>
      <w:tblGrid>
        <w:gridCol w:w="636"/>
        <w:gridCol w:w="3583"/>
        <w:gridCol w:w="5812"/>
      </w:tblGrid>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Ініціатор розроблення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Управління житлово-комунального господарства, благоустрою та екології</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Розробник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Управління житлово-комунального господарства, благоустрою та екології</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Комунальне підприємство теплових мереж «</w:t>
            </w:r>
            <w:proofErr w:type="spellStart"/>
            <w:r w:rsidRPr="00350423">
              <w:rPr>
                <w:rFonts w:ascii="Times New Roman" w:hAnsi="Times New Roman"/>
                <w:sz w:val="24"/>
                <w:szCs w:val="24"/>
              </w:rPr>
              <w:t>Тернопільміськтеплокомуненерго</w:t>
            </w:r>
            <w:proofErr w:type="spellEnd"/>
            <w:r w:rsidRPr="00350423">
              <w:rPr>
                <w:rFonts w:ascii="Times New Roman" w:hAnsi="Times New Roman"/>
                <w:sz w:val="24"/>
                <w:szCs w:val="24"/>
              </w:rPr>
              <w:t xml:space="preserve">» Тернопільської міської ради, надалі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Відповідальний виконавець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Учасники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p w:rsidR="00350423" w:rsidRPr="00350423" w:rsidRDefault="00350423" w:rsidP="00350423">
            <w:pPr>
              <w:pStyle w:val="affd"/>
              <w:spacing w:after="0" w:line="240" w:lineRule="auto"/>
              <w:ind w:left="0"/>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color w:val="000000"/>
                <w:sz w:val="24"/>
                <w:szCs w:val="24"/>
              </w:rPr>
              <w:t>структурні підрозділи Тернопільської міської ради.</w:t>
            </w:r>
          </w:p>
        </w:tc>
      </w:tr>
      <w:tr w:rsidR="00350423" w:rsidRPr="00350423" w:rsidTr="002663C9">
        <w:trPr>
          <w:trHeight w:val="219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Джерела фінансування, які беруть участь у виконанні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-місцевий</w:t>
            </w:r>
            <w:proofErr w:type="spellEnd"/>
            <w:r w:rsidRPr="00350423">
              <w:rPr>
                <w:rFonts w:ascii="Times New Roman" w:hAnsi="Times New Roman"/>
                <w:sz w:val="24"/>
                <w:szCs w:val="24"/>
              </w:rPr>
              <w:t xml:space="preserve"> бюджет Тернопільської міської територіальної громади;</w:t>
            </w:r>
          </w:p>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-запозичення</w:t>
            </w:r>
            <w:proofErr w:type="spellEnd"/>
            <w:r w:rsidRPr="00350423">
              <w:rPr>
                <w:rFonts w:ascii="Times New Roman" w:hAnsi="Times New Roman"/>
                <w:sz w:val="24"/>
                <w:szCs w:val="24"/>
              </w:rPr>
              <w:t xml:space="preserve"> Європейського банку реконструкції та розвитку, Міжнародного банку реконструкції та розвитку, Фонду чистих технологій;</w:t>
            </w:r>
          </w:p>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-грант</w:t>
            </w:r>
            <w:proofErr w:type="spellEnd"/>
            <w:r w:rsidRPr="00350423">
              <w:rPr>
                <w:rFonts w:ascii="Times New Roman" w:hAnsi="Times New Roman"/>
                <w:sz w:val="24"/>
                <w:szCs w:val="24"/>
              </w:rPr>
              <w:t xml:space="preserve"> Фонду Східноєвропейського партнерства з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та довкілля;</w:t>
            </w:r>
          </w:p>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-кредит</w:t>
            </w:r>
            <w:proofErr w:type="spellEnd"/>
            <w:r w:rsidRPr="00350423">
              <w:rPr>
                <w:rFonts w:ascii="Times New Roman" w:hAnsi="Times New Roman"/>
                <w:sz w:val="24"/>
                <w:szCs w:val="24"/>
              </w:rPr>
              <w:t xml:space="preserve"> і грант в рамках реалізації проекту </w:t>
            </w:r>
            <w:proofErr w:type="spellStart"/>
            <w:r w:rsidRPr="00350423">
              <w:rPr>
                <w:rFonts w:ascii="Times New Roman" w:hAnsi="Times New Roman"/>
                <w:sz w:val="24"/>
                <w:szCs w:val="24"/>
              </w:rPr>
              <w:t>DemoUkraina</w:t>
            </w:r>
            <w:proofErr w:type="spellEnd"/>
            <w:r w:rsidRPr="00350423">
              <w:rPr>
                <w:rFonts w:ascii="Times New Roman" w:hAnsi="Times New Roman"/>
                <w:sz w:val="24"/>
                <w:szCs w:val="24"/>
              </w:rPr>
              <w:t xml:space="preserve"> DH в м. Тернопіль, залучений капітал інвесторів, власні кошти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r>
      <w:tr w:rsidR="00350423" w:rsidRPr="00350423" w:rsidTr="002663C9">
        <w:trPr>
          <w:trHeight w:val="392"/>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Термін реалізації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pStyle w:val="affd"/>
              <w:spacing w:after="0" w:line="240" w:lineRule="auto"/>
              <w:ind w:left="0"/>
              <w:rPr>
                <w:rFonts w:ascii="Times New Roman" w:hAnsi="Times New Roman"/>
                <w:sz w:val="24"/>
                <w:szCs w:val="24"/>
              </w:rPr>
            </w:pPr>
            <w:r w:rsidRPr="00350423">
              <w:rPr>
                <w:rFonts w:ascii="Times New Roman" w:hAnsi="Times New Roman"/>
                <w:sz w:val="24"/>
                <w:szCs w:val="24"/>
              </w:rPr>
              <w:t>2021-2024 роки</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Загальний обсяг фінансових ресурсів, необхідних для реалізації Програми, тис. грн., в тому числі</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903 832,42</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Місцевий бюджет Тернопільської міської територіальної громади, надалі бюджет громади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запозичення Європейського банку реконструкції та розвитку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182 008,0</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Міжнародного банку реконструкції та розвитку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290 605,6</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Фонду чистих технологій</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r>
      <w:tr w:rsidR="00350423" w:rsidRPr="00350423" w:rsidTr="002663C9">
        <w:trPr>
          <w:trHeight w:val="39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Фонду </w:t>
            </w:r>
            <w:r w:rsidRPr="00350423">
              <w:rPr>
                <w:rFonts w:ascii="Times New Roman" w:hAnsi="Times New Roman"/>
                <w:sz w:val="24"/>
                <w:szCs w:val="24"/>
              </w:rPr>
              <w:lastRenderedPageBreak/>
              <w:t xml:space="preserve">Східноєвропейського партнерства з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та довкілля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126 040,0</w:t>
            </w:r>
          </w:p>
        </w:tc>
      </w:tr>
      <w:tr w:rsidR="00350423" w:rsidRPr="00350423" w:rsidTr="002663C9">
        <w:trPr>
          <w:trHeight w:val="636"/>
        </w:trPr>
        <w:tc>
          <w:tcPr>
            <w:tcW w:w="636" w:type="dxa"/>
            <w:tcBorders>
              <w:top w:val="single" w:sz="8" w:space="0" w:color="000001"/>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7.6</w:t>
            </w:r>
          </w:p>
        </w:tc>
        <w:tc>
          <w:tcPr>
            <w:tcW w:w="3583" w:type="dxa"/>
            <w:tcBorders>
              <w:top w:val="single" w:sz="8" w:space="0" w:color="000001"/>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запозичення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 Тернопіль</w:t>
            </w:r>
          </w:p>
        </w:tc>
        <w:tc>
          <w:tcPr>
            <w:tcW w:w="5812" w:type="dxa"/>
            <w:tcBorders>
              <w:top w:val="single" w:sz="8" w:space="0" w:color="000001"/>
              <w:left w:val="single" w:sz="8" w:space="0" w:color="000001"/>
              <w:bottom w:val="single" w:sz="4" w:space="0" w:color="00000A"/>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r>
      <w:tr w:rsidR="00350423" w:rsidRPr="00350423" w:rsidTr="002663C9">
        <w:trPr>
          <w:trHeight w:val="636"/>
        </w:trPr>
        <w:tc>
          <w:tcPr>
            <w:tcW w:w="636" w:type="dxa"/>
            <w:tcBorders>
              <w:top w:val="single" w:sz="4" w:space="0" w:color="00000A"/>
              <w:left w:val="single" w:sz="4" w:space="0" w:color="00000A"/>
              <w:bottom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7.7</w:t>
            </w:r>
          </w:p>
        </w:tc>
        <w:tc>
          <w:tcPr>
            <w:tcW w:w="3583" w:type="dxa"/>
            <w:tcBorders>
              <w:top w:val="single" w:sz="4" w:space="0" w:color="00000A"/>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w:t>
            </w:r>
            <w:r w:rsidRPr="00350423">
              <w:rPr>
                <w:rFonts w:ascii="Times New Roman" w:hAnsi="Times New Roman"/>
                <w:sz w:val="24"/>
                <w:szCs w:val="24"/>
              </w:rPr>
              <w:br/>
              <w:t>м. Тернопіль</w:t>
            </w:r>
          </w:p>
        </w:tc>
        <w:tc>
          <w:tcPr>
            <w:tcW w:w="5812" w:type="dxa"/>
            <w:tcBorders>
              <w:top w:val="single" w:sz="4" w:space="0" w:color="00000A"/>
              <w:left w:val="single" w:sz="8" w:space="0" w:color="000001"/>
              <w:bottom w:val="single" w:sz="4" w:space="0" w:color="00000A"/>
              <w:right w:val="single" w:sz="4" w:space="0" w:color="00000A"/>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7.8</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власні кошти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63 919,55</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7.9</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47 000,0</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7.10</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4 000,0</w:t>
            </w:r>
            <w:bookmarkStart w:id="0" w:name="_GoBack"/>
            <w:bookmarkEnd w:id="0"/>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b/>
          <w:sz w:val="24"/>
          <w:szCs w:val="24"/>
        </w:rPr>
        <w:t>II. Визначення проблеми, на розв’язання якої спрямована Програма</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Теплопостачання</w:t>
      </w:r>
      <w:r w:rsidR="008461F4">
        <w:rPr>
          <w:rFonts w:ascii="Times New Roman" w:hAnsi="Times New Roman"/>
          <w:sz w:val="24"/>
          <w:szCs w:val="24"/>
        </w:rPr>
        <w:t xml:space="preserve"> </w:t>
      </w:r>
      <w:r w:rsidRPr="00350423">
        <w:rPr>
          <w:rFonts w:ascii="Times New Roman" w:hAnsi="Times New Roman"/>
          <w:sz w:val="24"/>
          <w:szCs w:val="24"/>
        </w:rPr>
        <w:t xml:space="preserve">Тернопільської міської територіальної громади поєднує використання як централізованих, так і індивідуальних систем опалення. До централізованого теплопостачання підключені житлові будинки, громадські та комерційні установи, заклади освіти і охорони </w:t>
      </w:r>
      <w:proofErr w:type="spellStart"/>
      <w:r w:rsidRPr="00350423">
        <w:rPr>
          <w:rFonts w:ascii="Times New Roman" w:hAnsi="Times New Roman"/>
          <w:sz w:val="24"/>
          <w:szCs w:val="24"/>
        </w:rPr>
        <w:t>здоров´я</w:t>
      </w:r>
      <w:proofErr w:type="spellEnd"/>
      <w:r w:rsidRPr="00350423">
        <w:rPr>
          <w:rFonts w:ascii="Times New Roman" w:hAnsi="Times New Roman"/>
          <w:sz w:val="24"/>
          <w:szCs w:val="24"/>
        </w:rPr>
        <w:t xml:space="preserve">. Найбільшим постачальником теплової енергії є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 Підприємство забезпечує теплом близько 85 % споживачів громади.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Підприємство постачає теплову енергію в гарячій воді 601-ій юридичній особі, в т.ч. 148-ми споживачам, що належать до соціальної сфери та 40797 </w:t>
      </w:r>
      <w:proofErr w:type="spellStart"/>
      <w:r w:rsidRPr="00350423">
        <w:rPr>
          <w:rFonts w:ascii="Times New Roman" w:hAnsi="Times New Roman"/>
          <w:sz w:val="24"/>
          <w:szCs w:val="24"/>
        </w:rPr>
        <w:t>-ми</w:t>
      </w:r>
      <w:proofErr w:type="spellEnd"/>
      <w:r w:rsidRPr="00350423">
        <w:rPr>
          <w:rFonts w:ascii="Times New Roman" w:hAnsi="Times New Roman"/>
          <w:sz w:val="24"/>
          <w:szCs w:val="24"/>
        </w:rPr>
        <w:t xml:space="preserve"> фізичним особам (квартиронаймачам 744 житлових будинків).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Теплопостачання споживачів підприємства здійснюється від 41-ої котелень та паливних, де експлуатується 132 котли та дві </w:t>
      </w:r>
      <w:proofErr w:type="spellStart"/>
      <w:r w:rsidRPr="00350423">
        <w:rPr>
          <w:rFonts w:ascii="Times New Roman" w:hAnsi="Times New Roman"/>
          <w:sz w:val="24"/>
          <w:szCs w:val="24"/>
        </w:rPr>
        <w:t>когенераційні</w:t>
      </w:r>
      <w:proofErr w:type="spellEnd"/>
      <w:r w:rsidRPr="00350423">
        <w:rPr>
          <w:rFonts w:ascii="Times New Roman" w:hAnsi="Times New Roman"/>
          <w:sz w:val="24"/>
          <w:szCs w:val="24"/>
        </w:rPr>
        <w:t xml:space="preserve"> установки електричною потужністю 500 і 630 кВт. Системи централізованого теплопостачання підприємства працюють виключно по температурному графіку 95ºС – 70ºС. Вид палива, що використовується котельними та паливними підприємства – природний газ, за виключенням котельні по вул. Мирна,43а, яка працює на щепі деревини. Резервне паливо не передбачене проектами котелень, окрім котельні по вул. Мирна,43а, де резервне паливо — природний газ.</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Загальна довжина теплових мереж, в двохтрубному вимірі, складає 152,22 км. Мережі виконані із сталевих труб з теплоізоляцією мінераловатними матами або шлаковатою, обгорнутою </w:t>
      </w:r>
      <w:proofErr w:type="spellStart"/>
      <w:r w:rsidRPr="00350423">
        <w:rPr>
          <w:rFonts w:ascii="Times New Roman" w:hAnsi="Times New Roman"/>
          <w:sz w:val="24"/>
          <w:szCs w:val="24"/>
        </w:rPr>
        <w:t>бімітом</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фольгоізолом</w:t>
      </w:r>
      <w:proofErr w:type="spellEnd"/>
      <w:r w:rsidRPr="00350423">
        <w:rPr>
          <w:rFonts w:ascii="Times New Roman" w:hAnsi="Times New Roman"/>
          <w:sz w:val="24"/>
          <w:szCs w:val="24"/>
        </w:rPr>
        <w:t xml:space="preserve"> або руберойдом та прокладені, переважно, в непрохідних залізобетонних лотках.</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Рівень зношеності мереж централізованого опалення та гарячого водопостачання                м. Тернополя становить близько 73%. Частина з них знаходиться в стані близькому до аварійного і потребує негайної заміни.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Використання попередньо ізольованих трубопроводів на підприємстві є незначним. Всього замінено 13,7 км теплових мереж у двохтрубному вимір що становить 9% від загальної їх кількості. Стримуючим фактором використання попередньо-ізольованих трубопроводів є незадовільний фінансовий стан підприємства.</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Приєднане теплове навантаження системи централізованого теплопостачання становить 326,99 </w:t>
      </w:r>
      <w:proofErr w:type="spellStart"/>
      <w:r w:rsidRPr="00350423">
        <w:rPr>
          <w:rFonts w:ascii="Times New Roman" w:hAnsi="Times New Roman"/>
          <w:sz w:val="24"/>
          <w:szCs w:val="24"/>
        </w:rPr>
        <w:t>Гкал</w:t>
      </w:r>
      <w:proofErr w:type="spellEnd"/>
      <w:r w:rsidRPr="00350423">
        <w:rPr>
          <w:rFonts w:ascii="Times New Roman" w:hAnsi="Times New Roman"/>
          <w:sz w:val="24"/>
          <w:szCs w:val="24"/>
        </w:rPr>
        <w:t>/год. Використання сумарної теплової потужності котелень системою централізованого теплопостачання підприємства складає 50%.</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Тепловими мережами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 забезпечується близько 1100 одноповерхових та багатоповерхових будинків тепловою енергією та гарячим водопостачанням, з загальною опалювальною площею 2,734 млн. м².</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Впродовж сезону, теплопостачання на опалення надається цілодобово.</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Виробництво, відпуск та втрати теплової енергії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p w:rsidR="00350423" w:rsidRPr="00350423" w:rsidRDefault="00350423" w:rsidP="00350423">
      <w:pPr>
        <w:spacing w:after="0" w:line="240" w:lineRule="auto"/>
        <w:rPr>
          <w:rFonts w:ascii="Times New Roman" w:hAnsi="Times New Roman"/>
          <w:sz w:val="24"/>
          <w:szCs w:val="24"/>
        </w:rPr>
      </w:pPr>
    </w:p>
    <w:tbl>
      <w:tblPr>
        <w:tblW w:w="10195"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tblPr>
      <w:tblGrid>
        <w:gridCol w:w="6801"/>
        <w:gridCol w:w="1835"/>
        <w:gridCol w:w="1559"/>
      </w:tblGrid>
      <w:tr w:rsidR="00350423" w:rsidRPr="00350423" w:rsidTr="002663C9">
        <w:tc>
          <w:tcPr>
            <w:tcW w:w="6801"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Показник</w:t>
            </w:r>
          </w:p>
        </w:tc>
        <w:tc>
          <w:tcPr>
            <w:tcW w:w="3394"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тис. </w:t>
            </w:r>
            <w:proofErr w:type="spellStart"/>
            <w:r w:rsidRPr="00350423">
              <w:rPr>
                <w:rFonts w:ascii="Times New Roman" w:hAnsi="Times New Roman"/>
                <w:sz w:val="24"/>
                <w:szCs w:val="24"/>
              </w:rPr>
              <w:t>Гкал</w:t>
            </w:r>
            <w:proofErr w:type="spellEnd"/>
            <w:r w:rsidRPr="00350423">
              <w:rPr>
                <w:rFonts w:ascii="Times New Roman" w:hAnsi="Times New Roman"/>
                <w:sz w:val="24"/>
                <w:szCs w:val="24"/>
              </w:rPr>
              <w:t>/рік</w:t>
            </w:r>
          </w:p>
        </w:tc>
      </w:tr>
      <w:tr w:rsidR="00350423" w:rsidRPr="00350423" w:rsidTr="002663C9">
        <w:tc>
          <w:tcPr>
            <w:tcW w:w="6801"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rPr>
                <w:rFonts w:ascii="Times New Roman" w:hAnsi="Times New Roman"/>
                <w:sz w:val="24"/>
                <w:szCs w:val="24"/>
              </w:rPr>
            </w:pPr>
          </w:p>
        </w:tc>
        <w:tc>
          <w:tcPr>
            <w:tcW w:w="183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2019 рік</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2020 рік</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Загальна кількість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412,76729</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403,2136</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Витрати на власні потреби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Загальна кількість відпущеної в мережу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403,5</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402,2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Втрати теплової енергії в мережах</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50,2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49,2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Втрати теплової енергії в мережах як відсоток до відпущеної в мережу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12,7</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12,3</w:t>
            </w:r>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Фактичне питоме споживання палива на виробництво тепла в котельнях підприємства коливається від 156,4 </w:t>
      </w:r>
      <w:proofErr w:type="spellStart"/>
      <w:r w:rsidRPr="00350423">
        <w:rPr>
          <w:rFonts w:ascii="Times New Roman" w:hAnsi="Times New Roman"/>
          <w:sz w:val="24"/>
          <w:szCs w:val="24"/>
        </w:rPr>
        <w:t>кг.у.п</w:t>
      </w:r>
      <w:proofErr w:type="spellEnd"/>
      <w:r w:rsidRPr="00350423">
        <w:rPr>
          <w:rFonts w:ascii="Times New Roman" w:hAnsi="Times New Roman"/>
          <w:sz w:val="24"/>
          <w:szCs w:val="24"/>
        </w:rPr>
        <w:t>./</w:t>
      </w:r>
      <w:proofErr w:type="spellStart"/>
      <w:r w:rsidRPr="00350423">
        <w:rPr>
          <w:rFonts w:ascii="Times New Roman" w:hAnsi="Times New Roman"/>
          <w:sz w:val="24"/>
          <w:szCs w:val="24"/>
        </w:rPr>
        <w:t>Гкал</w:t>
      </w:r>
      <w:proofErr w:type="spellEnd"/>
      <w:r w:rsidRPr="00350423">
        <w:rPr>
          <w:rFonts w:ascii="Times New Roman" w:hAnsi="Times New Roman"/>
          <w:sz w:val="24"/>
          <w:szCs w:val="24"/>
        </w:rPr>
        <w:t xml:space="preserve"> до 173,4 </w:t>
      </w:r>
      <w:proofErr w:type="spellStart"/>
      <w:r w:rsidRPr="00350423">
        <w:rPr>
          <w:rFonts w:ascii="Times New Roman" w:hAnsi="Times New Roman"/>
          <w:sz w:val="24"/>
          <w:szCs w:val="24"/>
        </w:rPr>
        <w:t>кг.у.п</w:t>
      </w:r>
      <w:proofErr w:type="spellEnd"/>
      <w:r w:rsidRPr="00350423">
        <w:rPr>
          <w:rFonts w:ascii="Times New Roman" w:hAnsi="Times New Roman"/>
          <w:sz w:val="24"/>
          <w:szCs w:val="24"/>
        </w:rPr>
        <w:t>./</w:t>
      </w:r>
      <w:proofErr w:type="spellStart"/>
      <w:r w:rsidRPr="00350423">
        <w:rPr>
          <w:rFonts w:ascii="Times New Roman" w:hAnsi="Times New Roman"/>
          <w:sz w:val="24"/>
          <w:szCs w:val="24"/>
        </w:rPr>
        <w:t>Гкал</w:t>
      </w:r>
      <w:proofErr w:type="spellEnd"/>
      <w:r w:rsidRPr="00350423">
        <w:rPr>
          <w:rFonts w:ascii="Times New Roman" w:hAnsi="Times New Roman"/>
          <w:sz w:val="24"/>
          <w:szCs w:val="24"/>
        </w:rPr>
        <w:t>.</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Системи автоматичного регулювання співвідношення «паливо-повітря» та «температура мережної води – температура зовнішнього повітря» відсутні або пошкодженні. Виключення становлять нові, сучасні котли, які встановлені в останні роки.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Насосне обладнання, яке використовується на котельних і ЦТП підприємства, характеризується значним споживанням електричної енергії через неефективність системи гідравлічного режиму теплових мереж, завищеною потужністю електродвигунів та застарілою конструкцією агрегатів.</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 метою зменшення використання покупної електроенергії для забезпечення власних потреб, на двох котельних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 встановлено </w:t>
      </w:r>
      <w:proofErr w:type="spellStart"/>
      <w:r w:rsidRPr="00350423">
        <w:rPr>
          <w:rFonts w:ascii="Times New Roman" w:hAnsi="Times New Roman"/>
          <w:sz w:val="24"/>
          <w:szCs w:val="24"/>
        </w:rPr>
        <w:t>когенераційні</w:t>
      </w:r>
      <w:proofErr w:type="spellEnd"/>
      <w:r w:rsidRPr="00350423">
        <w:rPr>
          <w:rFonts w:ascii="Times New Roman" w:hAnsi="Times New Roman"/>
          <w:sz w:val="24"/>
          <w:szCs w:val="24"/>
        </w:rPr>
        <w:t xml:space="preserve"> установки.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 рамках впровадження проекту Агентства США з міжнародного розвитку (USAID) «Реформа муніципального теплопостачання України» експертами підприємства «</w:t>
      </w:r>
      <w:proofErr w:type="spellStart"/>
      <w:r w:rsidRPr="00350423">
        <w:rPr>
          <w:rFonts w:ascii="Times New Roman" w:hAnsi="Times New Roman"/>
          <w:sz w:val="24"/>
          <w:szCs w:val="24"/>
        </w:rPr>
        <w:t>ОптімЕнерго</w:t>
      </w:r>
      <w:proofErr w:type="spellEnd"/>
      <w:r w:rsidRPr="00350423">
        <w:rPr>
          <w:rFonts w:ascii="Times New Roman" w:hAnsi="Times New Roman"/>
          <w:sz w:val="24"/>
          <w:szCs w:val="24"/>
        </w:rPr>
        <w:t>» проведений енергетичний аудит комунального підприємства теплових мереж «</w:t>
      </w:r>
      <w:proofErr w:type="spellStart"/>
      <w:r w:rsidRPr="00350423">
        <w:rPr>
          <w:rFonts w:ascii="Times New Roman" w:hAnsi="Times New Roman"/>
          <w:sz w:val="24"/>
          <w:szCs w:val="24"/>
        </w:rPr>
        <w:t>Тернопільміськтеплокомуненерго</w:t>
      </w:r>
      <w:proofErr w:type="spellEnd"/>
      <w:r w:rsidRPr="00350423">
        <w:rPr>
          <w:rFonts w:ascii="Times New Roman" w:hAnsi="Times New Roman"/>
          <w:sz w:val="24"/>
          <w:szCs w:val="24"/>
        </w:rPr>
        <w:t>».</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В ході його проведення встановлено:</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спалення природного газу з високими надлишками повітря призводить до зниження коефіцієнту корисної дії котлів. Особливо це стосується котлів типу ТВГ-8М та </w:t>
      </w:r>
      <w:proofErr w:type="spellStart"/>
      <w:r w:rsidRPr="00350423">
        <w:rPr>
          <w:rFonts w:ascii="Times New Roman" w:hAnsi="Times New Roman"/>
          <w:sz w:val="24"/>
          <w:szCs w:val="24"/>
        </w:rPr>
        <w:t>КВГ</w:t>
      </w:r>
      <w:proofErr w:type="spellEnd"/>
      <w:r w:rsidRPr="00350423">
        <w:rPr>
          <w:rFonts w:ascii="Times New Roman" w:hAnsi="Times New Roman"/>
          <w:sz w:val="24"/>
          <w:szCs w:val="24"/>
        </w:rPr>
        <w:t>-7,56;</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встановлення засобів обліку тепла по котельному контуру майже всіх джерел генерації теплової енергії, відсутність приладів обліку на ЦТП та більшості теплових вводів споживачів виключає можливість складання фактичного балансу розподілу виробленої енергії по статтях витрат тепла без якого неможливо аналізувати та керувати теплопостачанням;</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відпуск теплової енергії до мережі та </w:t>
      </w:r>
      <w:proofErr w:type="spellStart"/>
      <w:r w:rsidRPr="00350423">
        <w:rPr>
          <w:rFonts w:ascii="Times New Roman" w:hAnsi="Times New Roman"/>
          <w:sz w:val="24"/>
          <w:szCs w:val="24"/>
        </w:rPr>
        <w:t>градусодоби</w:t>
      </w:r>
      <w:proofErr w:type="spellEnd"/>
      <w:r w:rsidRPr="00350423">
        <w:rPr>
          <w:rFonts w:ascii="Times New Roman" w:hAnsi="Times New Roman"/>
          <w:sz w:val="24"/>
          <w:szCs w:val="24"/>
        </w:rPr>
        <w:t xml:space="preserve"> не завжди співпадають, що свідчить про невиконання персоналом котелень температурного графіка відпуску теплової енергії на потреби опалення;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ступінь </w:t>
      </w:r>
      <w:proofErr w:type="spellStart"/>
      <w:r w:rsidRPr="00350423">
        <w:rPr>
          <w:rFonts w:ascii="Times New Roman" w:hAnsi="Times New Roman"/>
          <w:sz w:val="24"/>
          <w:szCs w:val="24"/>
        </w:rPr>
        <w:t>взаємозв΄язку</w:t>
      </w:r>
      <w:proofErr w:type="spellEnd"/>
      <w:r w:rsidRPr="00350423">
        <w:rPr>
          <w:rFonts w:ascii="Times New Roman" w:hAnsi="Times New Roman"/>
          <w:sz w:val="24"/>
          <w:szCs w:val="24"/>
        </w:rPr>
        <w:t xml:space="preserve"> між виробітком теплової енергії та </w:t>
      </w:r>
      <w:proofErr w:type="spellStart"/>
      <w:r w:rsidRPr="00350423">
        <w:rPr>
          <w:rFonts w:ascii="Times New Roman" w:hAnsi="Times New Roman"/>
          <w:sz w:val="24"/>
          <w:szCs w:val="24"/>
        </w:rPr>
        <w:t>градусодобами</w:t>
      </w:r>
      <w:proofErr w:type="spellEnd"/>
      <w:r w:rsidRPr="00350423">
        <w:rPr>
          <w:rFonts w:ascii="Times New Roman" w:hAnsi="Times New Roman"/>
          <w:sz w:val="24"/>
          <w:szCs w:val="24"/>
        </w:rPr>
        <w:t xml:space="preserve"> наявна, але вона не дуже висока;</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наявний перегрів споживачів під час надання послуги з </w:t>
      </w:r>
      <w:proofErr w:type="spellStart"/>
      <w:r w:rsidRPr="00350423">
        <w:rPr>
          <w:rFonts w:ascii="Times New Roman" w:hAnsi="Times New Roman"/>
          <w:sz w:val="24"/>
          <w:szCs w:val="24"/>
        </w:rPr>
        <w:t>ГВП</w:t>
      </w:r>
      <w:proofErr w:type="spellEnd"/>
      <w:r w:rsidRPr="00350423">
        <w:rPr>
          <w:rFonts w:ascii="Times New Roman" w:hAnsi="Times New Roman"/>
          <w:sz w:val="24"/>
          <w:szCs w:val="24"/>
        </w:rPr>
        <w:t xml:space="preserve"> у теплі дні опалювального періоду з причин необхідності підтримування підвищеної температури мережної води у подавальному трубопроводі (~ 70ºС) у порівнянні до температурного графіку та відсутності вузлів регулювання теплового потоку з погодною корекцією на теплових вводах абонентів;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відпуск тепла відбувається без урахування зміни приєднаного теплового навантаження на опалення, яке суттєво знизилось з причини проведення </w:t>
      </w:r>
      <w:proofErr w:type="spellStart"/>
      <w:r w:rsidRPr="00350423">
        <w:rPr>
          <w:rFonts w:ascii="Times New Roman" w:hAnsi="Times New Roman"/>
          <w:sz w:val="24"/>
          <w:szCs w:val="24"/>
        </w:rPr>
        <w:t>термомодернізації</w:t>
      </w:r>
      <w:proofErr w:type="spellEnd"/>
      <w:r w:rsidRPr="00350423">
        <w:rPr>
          <w:rFonts w:ascii="Times New Roman" w:hAnsi="Times New Roman"/>
          <w:sz w:val="24"/>
          <w:szCs w:val="24"/>
        </w:rPr>
        <w:t xml:space="preserve"> огороджувальних поверхонь окремих квартир будівель та переходу значної частки споживачів на автономне опалювання;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ККД більшості проаналізованих насосних агрегатів мережної води нижче 60%;</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має місце невідповідність характеристик насосів фактичним параметрам гідравлічного режиму відпуску теплової енергії в теплові мережі котелень;</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proofErr w:type="spellStart"/>
      <w:r w:rsidRPr="00350423">
        <w:rPr>
          <w:rFonts w:ascii="Times New Roman" w:hAnsi="Times New Roman"/>
          <w:sz w:val="24"/>
          <w:szCs w:val="24"/>
        </w:rPr>
        <w:t>об΄єми</w:t>
      </w:r>
      <w:proofErr w:type="spellEnd"/>
      <w:r w:rsidRPr="00350423">
        <w:rPr>
          <w:rFonts w:ascii="Times New Roman" w:hAnsi="Times New Roman"/>
          <w:sz w:val="24"/>
          <w:szCs w:val="24"/>
        </w:rPr>
        <w:t xml:space="preserve"> ремонтних робіт та якість </w:t>
      </w:r>
      <w:proofErr w:type="spellStart"/>
      <w:r w:rsidRPr="00350423">
        <w:rPr>
          <w:rFonts w:ascii="Times New Roman" w:hAnsi="Times New Roman"/>
          <w:sz w:val="24"/>
          <w:szCs w:val="24"/>
        </w:rPr>
        <w:t>гідровипробувань</w:t>
      </w:r>
      <w:proofErr w:type="spellEnd"/>
      <w:r w:rsidRPr="00350423">
        <w:rPr>
          <w:rFonts w:ascii="Times New Roman" w:hAnsi="Times New Roman"/>
          <w:sz w:val="24"/>
          <w:szCs w:val="24"/>
        </w:rPr>
        <w:t xml:space="preserve"> забезпечили зниження втрат води в </w:t>
      </w:r>
      <w:proofErr w:type="spellStart"/>
      <w:r w:rsidRPr="00350423">
        <w:rPr>
          <w:rFonts w:ascii="Times New Roman" w:hAnsi="Times New Roman"/>
          <w:sz w:val="24"/>
          <w:szCs w:val="24"/>
        </w:rPr>
        <w:t>п΄ять</w:t>
      </w:r>
      <w:proofErr w:type="spellEnd"/>
      <w:r w:rsidRPr="00350423">
        <w:rPr>
          <w:rFonts w:ascii="Times New Roman" w:hAnsi="Times New Roman"/>
          <w:sz w:val="24"/>
          <w:szCs w:val="24"/>
        </w:rPr>
        <w:t xml:space="preserve"> разів менше нормативних. Це зменшило надходження до мережі шкідливих речовин;</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на деяких котельнях опір котлів виріс за рахунок накопичення відкладень  магнетиту у 1,5-2,5 рази.</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ab/>
        <w:t>Отже, використовуваний комунальним підприємством теплових мереж «</w:t>
      </w:r>
      <w:proofErr w:type="spellStart"/>
      <w:r w:rsidRPr="00350423">
        <w:rPr>
          <w:rFonts w:ascii="Times New Roman" w:hAnsi="Times New Roman"/>
          <w:sz w:val="24"/>
          <w:szCs w:val="24"/>
        </w:rPr>
        <w:t>Тернопільміськтеплокомуненерго</w:t>
      </w:r>
      <w:proofErr w:type="spellEnd"/>
      <w:r w:rsidRPr="00350423">
        <w:rPr>
          <w:rFonts w:ascii="Times New Roman" w:hAnsi="Times New Roman"/>
          <w:sz w:val="24"/>
          <w:szCs w:val="24"/>
        </w:rPr>
        <w:t xml:space="preserve">» температурний графік 95ºС – 70ºС та якісний спосіб регулювання відпуску тепла абонентам, недостатня оснащеність засобами автоматики регулювання не дозволяє підприємству якісно надавати послуги споживачам та забезпечити економію </w:t>
      </w:r>
      <w:proofErr w:type="spellStart"/>
      <w:r w:rsidRPr="00350423">
        <w:rPr>
          <w:rFonts w:ascii="Times New Roman" w:hAnsi="Times New Roman"/>
          <w:sz w:val="24"/>
          <w:szCs w:val="24"/>
        </w:rPr>
        <w:t>паливно</w:t>
      </w:r>
      <w:proofErr w:type="spellEnd"/>
      <w:r w:rsidRPr="00350423">
        <w:rPr>
          <w:rFonts w:ascii="Times New Roman" w:hAnsi="Times New Roman"/>
          <w:sz w:val="24"/>
          <w:szCs w:val="24"/>
        </w:rPr>
        <w:t xml:space="preserve"> – енергетичних ресурсів.</w:t>
      </w:r>
    </w:p>
    <w:p w:rsidR="00350423" w:rsidRPr="00350423" w:rsidRDefault="00350423"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b/>
          <w:bCs/>
          <w:sz w:val="24"/>
          <w:szCs w:val="24"/>
        </w:rPr>
        <w:t>III. Мета Програми</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pStyle w:val="1f2"/>
        <w:tabs>
          <w:tab w:val="left" w:pos="882"/>
        </w:tabs>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ab/>
        <w:t>Мета Програми полягає :</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у підвищенні ефективності роботи системи централізованого теплопостачання до відповідного сучасним вимогам рівня;</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100% оснащенню житлових будинків приладами комерційного обліку споживання теплової енергії;</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диверсифікації видів палива — частковому переході від природного газу до біомаси;</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відновленні та модернізації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модернізації ряду працюючих на газу котелень з підвищенням ефективності їх роботи;</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впровадження автоматизованої системи віддаленого керування і моніторингу системи централізованого теплопостачання.</w:t>
      </w:r>
    </w:p>
    <w:p w:rsidR="00350423" w:rsidRPr="00350423" w:rsidRDefault="00350423" w:rsidP="00350423">
      <w:pPr>
        <w:pStyle w:val="1f2"/>
        <w:ind w:firstLine="708"/>
        <w:jc w:val="both"/>
        <w:rPr>
          <w:rFonts w:ascii="Times New Roman" w:hAnsi="Times New Roman"/>
          <w:color w:val="000000"/>
          <w:sz w:val="24"/>
          <w:szCs w:val="24"/>
        </w:rPr>
      </w:pPr>
    </w:p>
    <w:p w:rsidR="00350423" w:rsidRDefault="00350423" w:rsidP="00350423">
      <w:pPr>
        <w:pStyle w:val="1f2"/>
        <w:jc w:val="center"/>
        <w:rPr>
          <w:rFonts w:ascii="Times New Roman" w:hAnsi="Times New Roman"/>
          <w:b/>
          <w:spacing w:val="6"/>
          <w:sz w:val="24"/>
          <w:szCs w:val="24"/>
        </w:rPr>
      </w:pPr>
      <w:r w:rsidRPr="00350423">
        <w:rPr>
          <w:rFonts w:ascii="Times New Roman" w:hAnsi="Times New Roman"/>
          <w:b/>
          <w:spacing w:val="6"/>
          <w:sz w:val="24"/>
          <w:szCs w:val="24"/>
        </w:rPr>
        <w:t>IV. Обґрунтування шляхів і засобів розв’язання проблеми, обсягів та джерел фінансування</w:t>
      </w:r>
    </w:p>
    <w:p w:rsidR="003C3352" w:rsidRPr="00350423" w:rsidRDefault="003C3352" w:rsidP="00350423">
      <w:pPr>
        <w:pStyle w:val="1f2"/>
        <w:jc w:val="center"/>
        <w:rPr>
          <w:rFonts w:ascii="Times New Roman" w:hAnsi="Times New Roman"/>
          <w:color w:val="000000"/>
          <w:sz w:val="24"/>
          <w:szCs w:val="24"/>
        </w:rPr>
      </w:pPr>
    </w:p>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Ресурсне забезпечення, обсяги та джерела фінансування</w:t>
      </w:r>
    </w:p>
    <w:tbl>
      <w:tblPr>
        <w:tblW w:w="10318" w:type="dxa"/>
        <w:tblInd w:w="7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2" w:type="dxa"/>
          <w:left w:w="-8" w:type="dxa"/>
          <w:right w:w="12" w:type="dxa"/>
        </w:tblCellMar>
        <w:tblLook w:val="0000"/>
      </w:tblPr>
      <w:tblGrid>
        <w:gridCol w:w="3901"/>
        <w:gridCol w:w="1252"/>
        <w:gridCol w:w="1102"/>
        <w:gridCol w:w="1194"/>
        <w:gridCol w:w="1023"/>
        <w:gridCol w:w="1846"/>
      </w:tblGrid>
      <w:tr w:rsidR="00350423" w:rsidRPr="00350423" w:rsidTr="002663C9">
        <w:trPr>
          <w:trHeight w:val="1096"/>
        </w:trPr>
        <w:tc>
          <w:tcPr>
            <w:tcW w:w="3905" w:type="dxa"/>
            <w:vMerge w:val="restart"/>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Обсяг коштів, які пропонується залучити на виконання Програми</w:t>
            </w:r>
          </w:p>
        </w:tc>
        <w:tc>
          <w:tcPr>
            <w:tcW w:w="4567"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Етапи виконання Програми</w:t>
            </w:r>
          </w:p>
        </w:tc>
        <w:tc>
          <w:tcPr>
            <w:tcW w:w="18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Усього витрат на виконання Програми,</w:t>
            </w:r>
            <w:proofErr w:type="spellStart"/>
            <w:r w:rsidRPr="00350423">
              <w:rPr>
                <w:rFonts w:ascii="Times New Roman" w:hAnsi="Times New Roman"/>
                <w:sz w:val="24"/>
                <w:szCs w:val="24"/>
              </w:rPr>
              <w:t>тис.грн</w:t>
            </w:r>
            <w:proofErr w:type="spellEnd"/>
          </w:p>
        </w:tc>
      </w:tr>
      <w:tr w:rsidR="00350423" w:rsidRPr="00350423" w:rsidTr="002663C9">
        <w:trPr>
          <w:trHeight w:val="288"/>
        </w:trPr>
        <w:tc>
          <w:tcPr>
            <w:tcW w:w="390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2021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top w:w="0" w:type="dxa"/>
              <w:left w:w="-8" w:type="dxa"/>
              <w:right w:w="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2022</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2023</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2024</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 </w:t>
            </w:r>
          </w:p>
        </w:tc>
      </w:tr>
      <w:tr w:rsidR="00350423" w:rsidRPr="00350423" w:rsidTr="002663C9">
        <w:trPr>
          <w:trHeight w:val="496"/>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Обсяг фінансових ресурсів, тис. грн. всього</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648 098,95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145 633,6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57 838,0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52 261,87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903 832,42</w:t>
            </w:r>
          </w:p>
        </w:tc>
      </w:tr>
      <w:tr w:rsidR="00350423" w:rsidRPr="00350423" w:rsidTr="002663C9">
        <w:trPr>
          <w:trHeight w:val="279"/>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 тому числі: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p>
        </w:tc>
      </w:tr>
      <w:tr w:rsidR="00350423" w:rsidRPr="00350423" w:rsidTr="002663C9">
        <w:trPr>
          <w:trHeight w:val="10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32 504,5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32 504,5</w:t>
            </w:r>
          </w:p>
        </w:tc>
      </w:tr>
      <w:tr w:rsidR="00350423" w:rsidRPr="00350423" w:rsidTr="002663C9">
        <w:trPr>
          <w:trHeight w:val="403"/>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Власні кошти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38 099,68</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9 260,0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9 968,0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6 591,87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63 919,55</w:t>
            </w:r>
          </w:p>
        </w:tc>
      </w:tr>
      <w:tr w:rsidR="00350423" w:rsidRPr="00350423" w:rsidTr="002663C9">
        <w:trPr>
          <w:trHeight w:val="407"/>
        </w:trPr>
        <w:tc>
          <w:tcPr>
            <w:tcW w:w="39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25 500,0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7 900,0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7 900,0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5 700,0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47 000,0</w:t>
            </w:r>
          </w:p>
        </w:tc>
      </w:tr>
      <w:tr w:rsidR="00350423" w:rsidRPr="00350423" w:rsidTr="002663C9">
        <w:trPr>
          <w:trHeight w:val="400"/>
        </w:trPr>
        <w:tc>
          <w:tcPr>
            <w:tcW w:w="390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4 000,0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4 000,0</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62 098,0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182 008,0</w:t>
            </w:r>
          </w:p>
        </w:tc>
      </w:tr>
      <w:tr w:rsidR="00350423" w:rsidRPr="00350423" w:rsidTr="002663C9">
        <w:trPr>
          <w:trHeight w:val="22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Фонду Східноєвропейського партнерства з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та довкілля</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126 040,0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126 040,0</w:t>
            </w:r>
          </w:p>
        </w:tc>
      </w:tr>
      <w:tr w:rsidR="00350423" w:rsidRPr="00350423" w:rsidTr="002663C9">
        <w:trPr>
          <w:trHeight w:val="10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206 102,0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84 503,6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290 605,6</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Фонду чистих технологій</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156 713,76</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156 713,76</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Кредит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67,1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67,1</w:t>
            </w:r>
          </w:p>
        </w:tc>
      </w:tr>
      <w:tr w:rsidR="00350423" w:rsidRPr="00350423" w:rsidTr="002663C9">
        <w:trPr>
          <w:trHeight w:val="61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973,91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973,91</w:t>
            </w:r>
          </w:p>
        </w:tc>
      </w:tr>
    </w:tbl>
    <w:p w:rsidR="00350423" w:rsidRPr="00350423" w:rsidRDefault="00350423" w:rsidP="00350423">
      <w:pPr>
        <w:spacing w:after="0" w:line="240" w:lineRule="auto"/>
        <w:ind w:firstLine="708"/>
        <w:jc w:val="both"/>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Кошти бюджету громади та кошти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 спрямовуються на заходи щодо оснащення житлових будинків засобами комерційного обліку споживання теплової енергії.</w:t>
      </w:r>
    </w:p>
    <w:p w:rsidR="00350423" w:rsidRPr="00350423" w:rsidRDefault="00350423" w:rsidP="00350423">
      <w:pPr>
        <w:pStyle w:val="Normal"/>
        <w:ind w:firstLine="708"/>
        <w:jc w:val="both"/>
        <w:rPr>
          <w:szCs w:val="24"/>
          <w:lang w:val="uk-UA"/>
        </w:rPr>
      </w:pPr>
      <w:r w:rsidRPr="00350423">
        <w:rPr>
          <w:szCs w:val="24"/>
          <w:lang w:val="uk-UA"/>
        </w:rPr>
        <w:t xml:space="preserve">Запозичення Європейського банку реконструкції та розвитку, Світового банку та гранту з Фонду Східноєвропейського партнерства з </w:t>
      </w:r>
      <w:proofErr w:type="spellStart"/>
      <w:r w:rsidRPr="00350423">
        <w:rPr>
          <w:szCs w:val="24"/>
          <w:lang w:val="uk-UA"/>
        </w:rPr>
        <w:t>енергоефективності</w:t>
      </w:r>
      <w:proofErr w:type="spellEnd"/>
      <w:r w:rsidRPr="00350423">
        <w:rPr>
          <w:szCs w:val="24"/>
          <w:lang w:val="uk-UA"/>
        </w:rPr>
        <w:t xml:space="preserve"> та довкілля спрямовуються на заходи щодо:</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впровадження індивідуальних теплових пунктів (ІТП) та перехід на двотрубну систему опалення;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lastRenderedPageBreak/>
        <w:t>реконструкції трубопроводів системи централізованого теплопостачання з впровадженням попередньо ізольованих труб;</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заміни насосних агрегатів котелень на насоси зі змінною частотою обертання.</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За рахунок кредиту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буде виконано модернізацію котла типу КВ-Г-6,5-150 з переведенням його на спалювання щепи деревини та влаштування індивідуальних теплових пунктів в житлових будинках від котельні по вул. </w:t>
      </w:r>
      <w:proofErr w:type="spellStart"/>
      <w:r w:rsidRPr="00350423">
        <w:rPr>
          <w:rFonts w:ascii="Times New Roman" w:hAnsi="Times New Roman"/>
          <w:sz w:val="24"/>
          <w:szCs w:val="24"/>
        </w:rPr>
        <w:t>Купчинського</w:t>
      </w:r>
      <w:proofErr w:type="spellEnd"/>
      <w:r w:rsidRPr="00350423">
        <w:rPr>
          <w:rFonts w:ascii="Times New Roman" w:hAnsi="Times New Roman"/>
          <w:sz w:val="24"/>
          <w:szCs w:val="24"/>
        </w:rPr>
        <w:t>,14а.</w:t>
      </w:r>
    </w:p>
    <w:p w:rsidR="00350423" w:rsidRPr="00350423" w:rsidRDefault="00350423" w:rsidP="00350423">
      <w:pPr>
        <w:pStyle w:val="Normal"/>
        <w:rPr>
          <w:szCs w:val="24"/>
          <w:lang w:val="uk-UA"/>
        </w:rPr>
      </w:pPr>
      <w:r w:rsidRPr="00350423">
        <w:rPr>
          <w:szCs w:val="24"/>
          <w:lang w:val="uk-UA"/>
        </w:rPr>
        <w:t>Інвестиції приватного капіталу будуть залучені для реалізації наступних заходів:</w:t>
      </w:r>
    </w:p>
    <w:p w:rsidR="00350423" w:rsidRPr="00350423" w:rsidRDefault="00350423" w:rsidP="00350423">
      <w:pPr>
        <w:pStyle w:val="Normal"/>
        <w:numPr>
          <w:ilvl w:val="0"/>
          <w:numId w:val="23"/>
        </w:numPr>
        <w:ind w:left="0" w:firstLine="0"/>
        <w:rPr>
          <w:szCs w:val="24"/>
          <w:lang w:val="uk-UA"/>
        </w:rPr>
      </w:pPr>
      <w:r w:rsidRPr="00350423">
        <w:rPr>
          <w:szCs w:val="24"/>
          <w:lang w:val="uk-UA"/>
        </w:rPr>
        <w:t xml:space="preserve">модернізація </w:t>
      </w:r>
      <w:proofErr w:type="spellStart"/>
      <w:r w:rsidRPr="00350423">
        <w:rPr>
          <w:szCs w:val="24"/>
          <w:lang w:val="uk-UA"/>
        </w:rPr>
        <w:t>генеруючих</w:t>
      </w:r>
      <w:proofErr w:type="spellEnd"/>
      <w:r w:rsidRPr="00350423">
        <w:rPr>
          <w:szCs w:val="24"/>
          <w:lang w:val="uk-UA"/>
        </w:rPr>
        <w:t xml:space="preserve"> потужностей для використання альтернативних видів палива на 7-ми котельнях;</w:t>
      </w:r>
    </w:p>
    <w:p w:rsidR="00350423" w:rsidRPr="00350423" w:rsidRDefault="00350423" w:rsidP="00350423">
      <w:pPr>
        <w:pStyle w:val="Normal"/>
        <w:numPr>
          <w:ilvl w:val="0"/>
          <w:numId w:val="23"/>
        </w:numPr>
        <w:ind w:left="0" w:firstLine="0"/>
        <w:rPr>
          <w:szCs w:val="24"/>
          <w:lang w:val="uk-UA"/>
        </w:rPr>
      </w:pPr>
      <w:r w:rsidRPr="00350423">
        <w:rPr>
          <w:szCs w:val="24"/>
          <w:lang w:val="uk-UA"/>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350423" w:rsidRPr="00350423" w:rsidRDefault="00350423" w:rsidP="00350423">
      <w:pPr>
        <w:pStyle w:val="Normal"/>
        <w:numPr>
          <w:ilvl w:val="0"/>
          <w:numId w:val="23"/>
        </w:numPr>
        <w:ind w:left="0" w:firstLine="0"/>
        <w:rPr>
          <w:szCs w:val="24"/>
          <w:lang w:val="uk-UA"/>
        </w:rPr>
      </w:pPr>
      <w:r w:rsidRPr="00350423">
        <w:rPr>
          <w:szCs w:val="24"/>
          <w:lang w:val="uk-UA"/>
        </w:rPr>
        <w:t>встановлення на котельні по вул. Бригадна,46б котла на деревній трісці потужністю 400 кВт.</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Обсяги фінансування програми уточняються щорічно.</w:t>
      </w:r>
    </w:p>
    <w:p w:rsidR="00350423" w:rsidRPr="00350423" w:rsidRDefault="00350423" w:rsidP="00350423">
      <w:pPr>
        <w:spacing w:after="0" w:line="240" w:lineRule="auto"/>
        <w:rPr>
          <w:rFonts w:ascii="Times New Roman" w:hAnsi="Times New Roman"/>
          <w:b/>
          <w:color w:val="000000"/>
          <w:spacing w:val="6"/>
          <w:sz w:val="24"/>
          <w:szCs w:val="24"/>
        </w:rPr>
      </w:pPr>
    </w:p>
    <w:p w:rsidR="00350423" w:rsidRPr="00350423" w:rsidRDefault="00350423" w:rsidP="00350423">
      <w:pPr>
        <w:spacing w:after="0" w:line="240" w:lineRule="auto"/>
        <w:jc w:val="center"/>
        <w:rPr>
          <w:rFonts w:ascii="Times New Roman" w:hAnsi="Times New Roman"/>
          <w:b/>
          <w:color w:val="000000"/>
          <w:spacing w:val="6"/>
          <w:sz w:val="24"/>
          <w:szCs w:val="24"/>
        </w:rPr>
      </w:pPr>
      <w:r w:rsidRPr="00350423">
        <w:rPr>
          <w:rFonts w:ascii="Times New Roman" w:hAnsi="Times New Roman"/>
          <w:b/>
          <w:color w:val="000000"/>
          <w:spacing w:val="6"/>
          <w:sz w:val="24"/>
          <w:szCs w:val="24"/>
        </w:rPr>
        <w:t>V.  Перелік завдань і заходів програми та результативні показники.</w:t>
      </w:r>
    </w:p>
    <w:p w:rsidR="00350423" w:rsidRPr="00350423" w:rsidRDefault="00350423" w:rsidP="00350423">
      <w:pPr>
        <w:spacing w:after="0" w:line="240" w:lineRule="auto"/>
        <w:rPr>
          <w:rFonts w:ascii="Times New Roman" w:hAnsi="Times New Roman"/>
          <w:b/>
          <w:sz w:val="24"/>
          <w:szCs w:val="24"/>
        </w:rPr>
      </w:pPr>
    </w:p>
    <w:p w:rsidR="00350423" w:rsidRPr="00350423" w:rsidRDefault="00350423" w:rsidP="00350423">
      <w:pPr>
        <w:spacing w:after="0" w:line="240" w:lineRule="auto"/>
        <w:rPr>
          <w:rFonts w:ascii="Times New Roman" w:hAnsi="Times New Roman"/>
          <w:sz w:val="24"/>
          <w:szCs w:val="24"/>
          <w:u w:val="single"/>
        </w:rPr>
      </w:pPr>
      <w:r w:rsidRPr="00350423">
        <w:rPr>
          <w:rFonts w:ascii="Times New Roman" w:hAnsi="Times New Roman"/>
          <w:sz w:val="24"/>
          <w:szCs w:val="24"/>
          <w:u w:val="single"/>
        </w:rPr>
        <w:t>Основними завданнями Програми є:</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забезпечення належного функціонування теплових мереж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виконання </w:t>
      </w:r>
      <w:r w:rsidRPr="00350423">
        <w:rPr>
          <w:rFonts w:ascii="Times New Roman" w:eastAsia="MS Mincho" w:hAnsi="Times New Roman"/>
          <w:sz w:val="24"/>
          <w:szCs w:val="24"/>
        </w:rPr>
        <w:t>вимог закону України</w:t>
      </w:r>
      <w:bookmarkStart w:id="1" w:name="n3"/>
      <w:bookmarkEnd w:id="1"/>
      <w:r w:rsidRPr="00350423">
        <w:rPr>
          <w:rFonts w:ascii="Times New Roman" w:eastAsia="MS Mincho" w:hAnsi="Times New Roman"/>
          <w:sz w:val="24"/>
          <w:szCs w:val="24"/>
        </w:rPr>
        <w:t xml:space="preserve"> «</w:t>
      </w:r>
      <w:r w:rsidRPr="00350423">
        <w:rPr>
          <w:rFonts w:ascii="Times New Roman" w:hAnsi="Times New Roman"/>
          <w:sz w:val="24"/>
          <w:szCs w:val="24"/>
        </w:rPr>
        <w:t>П</w:t>
      </w:r>
      <w:r w:rsidR="00EE56C2">
        <w:rPr>
          <w:rFonts w:ascii="Times New Roman" w:hAnsi="Times New Roman"/>
          <w:sz w:val="24"/>
          <w:szCs w:val="24"/>
        </w:rPr>
        <w:t>ро внесення змін до розділу IV «</w:t>
      </w:r>
      <w:r w:rsidRPr="00350423">
        <w:rPr>
          <w:rFonts w:ascii="Times New Roman" w:hAnsi="Times New Roman"/>
          <w:sz w:val="24"/>
          <w:szCs w:val="24"/>
        </w:rPr>
        <w:t>Прикінцеві та перех</w:t>
      </w:r>
      <w:r w:rsidR="00EE56C2">
        <w:rPr>
          <w:rFonts w:ascii="Times New Roman" w:hAnsi="Times New Roman"/>
          <w:sz w:val="24"/>
          <w:szCs w:val="24"/>
        </w:rPr>
        <w:t>ідні положення» Закону України «</w:t>
      </w:r>
      <w:r w:rsidRPr="00350423">
        <w:rPr>
          <w:rFonts w:ascii="Times New Roman" w:hAnsi="Times New Roman"/>
          <w:sz w:val="24"/>
          <w:szCs w:val="24"/>
        </w:rPr>
        <w:t>Про комерційний облік теп</w:t>
      </w:r>
      <w:r w:rsidR="00EE56C2">
        <w:rPr>
          <w:rFonts w:ascii="Times New Roman" w:hAnsi="Times New Roman"/>
          <w:sz w:val="24"/>
          <w:szCs w:val="24"/>
        </w:rPr>
        <w:t>лової енергії та водопостачання»</w:t>
      </w:r>
      <w:r w:rsidRPr="00350423">
        <w:rPr>
          <w:rFonts w:ascii="Times New Roman" w:hAnsi="Times New Roman"/>
          <w:sz w:val="24"/>
          <w:szCs w:val="24"/>
        </w:rPr>
        <w:t xml:space="preserve"> щодо термінів застосування фінансових санкцій за порушення законодавства у сфері комерційного обліку теплової енергії та в</w:t>
      </w:r>
      <w:r w:rsidR="00EE56C2">
        <w:rPr>
          <w:rFonts w:ascii="Times New Roman" w:hAnsi="Times New Roman"/>
          <w:sz w:val="24"/>
          <w:szCs w:val="24"/>
        </w:rPr>
        <w:t>одопостачання та до розділу VI «</w:t>
      </w:r>
      <w:r w:rsidRPr="00350423">
        <w:rPr>
          <w:rFonts w:ascii="Times New Roman" w:hAnsi="Times New Roman"/>
          <w:sz w:val="24"/>
          <w:szCs w:val="24"/>
        </w:rPr>
        <w:t>Пр</w:t>
      </w:r>
      <w:r w:rsidR="00EE56C2">
        <w:rPr>
          <w:rFonts w:ascii="Times New Roman" w:hAnsi="Times New Roman"/>
          <w:sz w:val="24"/>
          <w:szCs w:val="24"/>
        </w:rPr>
        <w:t>икінцеві та перехідні положення» Закону України «Про житлово-комунальні послуги»</w:t>
      </w:r>
      <w:r w:rsidRPr="00350423">
        <w:rPr>
          <w:rFonts w:ascii="Times New Roman" w:hAnsi="Times New Roman"/>
          <w:sz w:val="24"/>
          <w:szCs w:val="24"/>
        </w:rPr>
        <w:t xml:space="preserve"> щодо уточнення порядку введення в дію Закону» </w:t>
      </w:r>
      <w:r w:rsidRPr="00350423">
        <w:rPr>
          <w:rFonts w:ascii="Times New Roman" w:eastAsia="MS Mincho" w:hAnsi="Times New Roman"/>
          <w:sz w:val="24"/>
          <w:szCs w:val="24"/>
        </w:rPr>
        <w:t>а саме, 100% оснащення житлових будинків м. Тернополя приладами комерційного обліку споживання теплової енергії;</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перехід на двотрубну систему теплопостачання;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створення можливості гідравлічного та теплового регулювання елементів системи опалення;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якісне регулювання відпуску тепла до будинку залежно від температури зовнішнього повітря, інсоляції, вибраної споживачами температури внутрішнього повітря;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забезпечення диверсифікації видів палива в паливному балансі системи централізованого теплопостачання міста Тернопіль та використання альтернативних джерел енергії.</w:t>
      </w:r>
    </w:p>
    <w:p w:rsidR="00350423" w:rsidRPr="00350423" w:rsidRDefault="00350423" w:rsidP="00350423">
      <w:pPr>
        <w:spacing w:after="0" w:line="240" w:lineRule="auto"/>
        <w:jc w:val="both"/>
        <w:rPr>
          <w:rFonts w:ascii="Times New Roman" w:hAnsi="Times New Roman"/>
          <w:b/>
          <w:sz w:val="24"/>
          <w:szCs w:val="24"/>
        </w:rPr>
      </w:pPr>
    </w:p>
    <w:p w:rsidR="00350423" w:rsidRPr="00350423" w:rsidRDefault="00350423" w:rsidP="00350423">
      <w:pPr>
        <w:spacing w:after="0" w:line="240" w:lineRule="auto"/>
        <w:jc w:val="both"/>
        <w:rPr>
          <w:rFonts w:ascii="Times New Roman" w:hAnsi="Times New Roman"/>
          <w:sz w:val="24"/>
          <w:szCs w:val="24"/>
          <w:u w:val="single"/>
        </w:rPr>
      </w:pPr>
      <w:r w:rsidRPr="00350423">
        <w:rPr>
          <w:rFonts w:ascii="Times New Roman" w:hAnsi="Times New Roman"/>
          <w:sz w:val="24"/>
          <w:szCs w:val="24"/>
          <w:u w:val="single"/>
        </w:rPr>
        <w:t>Результативні показники: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створити якісні та надійні послуги із централізованого тепло – та гарячого водопостачання для споживачів;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забезпечити 100% комерційний облік споживання теплової енергії мешканцями житлового фонду, а саме влаштування 848 засобів комерційного обліку споживання теплової енергії у 744 житлових будинках;</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провести часткову модернізацію джерел теплової енергії  підприємства;</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перейти на двотрубну систему теплопостачання за рахунок влаштування індивідуальних теплових пунктів;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досягти значного скорочення споживання енергоносіїв  (не менше 24205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 xml:space="preserve">) та забезпечити диверсифікацію видів палива в паливному балансі системи централізованого теплопостачанням.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Запропоновані Програмою виробничі заходи включають в себе:</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заходи для відновлення фізично зношених трубопроводів і споруд теплових мереж;</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підвищення ефективності роботи системи централізованого теплопостачання до відповідного сучасним вимогам рівня;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диверсифікацію видів палива — частковий перехід від природного газу до біомаси;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відновлення та модернізацію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модернізацію ряду працюючих на газу котелень з підвищенням ефективності їх роботи;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lastRenderedPageBreak/>
        <w:t>впровадження автоматизованої системи віддаленого керування і моніторингу системи централізованого теплопостачання.</w:t>
      </w:r>
    </w:p>
    <w:p w:rsidR="00350423" w:rsidRPr="00350423" w:rsidRDefault="00350423" w:rsidP="00350423">
      <w:pPr>
        <w:pStyle w:val="Normal"/>
        <w:ind w:firstLine="708"/>
        <w:jc w:val="both"/>
        <w:rPr>
          <w:szCs w:val="24"/>
          <w:lang w:val="uk-UA"/>
        </w:rPr>
      </w:pPr>
      <w:r w:rsidRPr="00350423">
        <w:rPr>
          <w:szCs w:val="24"/>
          <w:lang w:val="uk-UA"/>
        </w:rPr>
        <w:t>Впровадження комбінованого виробництва теплової та електричної енергії з використанням біомаси в якості палива у системі централізованого теплопостачання дасть змогу:</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організувати екологічно чисте виробництво електричної та теплової енергії з використанням біомаси у якості палива;</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як побічний продукт виробництва електричної та теплової енергії – отримувати мінеральні добрива для вирощування сільськогосподарської продукції;</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залучити інвестиційні ресурси у модернізацію системи централізованого теплопостачання.</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Оснащення житлових будинків засобами комерційного обліку споживання теплової енергії.</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На виконання Закону України </w:t>
      </w:r>
      <w:r w:rsidRPr="00350423">
        <w:rPr>
          <w:rFonts w:ascii="Times New Roman" w:eastAsia="MS Mincho" w:hAnsi="Times New Roman"/>
          <w:sz w:val="24"/>
          <w:szCs w:val="24"/>
        </w:rPr>
        <w:t>«</w:t>
      </w:r>
      <w:r w:rsidRPr="00350423">
        <w:rPr>
          <w:rFonts w:ascii="Times New Roman" w:hAnsi="Times New Roman"/>
          <w:sz w:val="24"/>
          <w:szCs w:val="24"/>
        </w:rPr>
        <w:t xml:space="preserve">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(далі - Закон), зважаючи на затвердження «Порядку оснащення будівель вузлами комерційного обліку та обладнанням інженерних систем для забезпечення такого обліку» (наказ </w:t>
      </w:r>
      <w:proofErr w:type="spellStart"/>
      <w:r w:rsidRPr="00350423">
        <w:rPr>
          <w:rFonts w:ascii="Times New Roman" w:hAnsi="Times New Roman"/>
          <w:sz w:val="24"/>
          <w:szCs w:val="24"/>
        </w:rPr>
        <w:t>Мінрегіону</w:t>
      </w:r>
      <w:proofErr w:type="spellEnd"/>
      <w:r w:rsidRPr="00350423">
        <w:rPr>
          <w:rFonts w:ascii="Times New Roman" w:hAnsi="Times New Roman"/>
          <w:sz w:val="24"/>
          <w:szCs w:val="24"/>
        </w:rPr>
        <w:t xml:space="preserve"> від 09 серпня 2018 року № 206), що передбачають обов'язковість 100-відсоткового облаштування багатоквартирних житлових будинків будинковими вузлами обліку теплової енергії та водопостачання.</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Для уникнення соціальної напруги між споживачами необхідно вирішити наступні проблемні питання: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необхідність 100-відсоткового облаштування багатоквартирних житлових будинків будинковими вузлами обліку теплової енергії та гарячого водопостачання;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відсутність у надавачів послуг коштів для оснащення багатоквартирних житлових будинків будинковими вузлами комерційного обліку теплової енергії та гарячого водопостачання;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будинкові вузли комерційного обліку теплової енергії та гарячого водопостачання повинні відповідати вимогам технічних регламентів;</w:t>
      </w:r>
    </w:p>
    <w:p w:rsidR="00350423" w:rsidRPr="00350423" w:rsidRDefault="00350423" w:rsidP="00350423">
      <w:pPr>
        <w:pStyle w:val="1f2"/>
        <w:jc w:val="both"/>
        <w:rPr>
          <w:rFonts w:ascii="Times New Roman" w:hAnsi="Times New Roman"/>
          <w:sz w:val="24"/>
          <w:szCs w:val="24"/>
        </w:rPr>
      </w:pPr>
      <w:r w:rsidRPr="00350423">
        <w:rPr>
          <w:rFonts w:ascii="Times New Roman" w:hAnsi="Times New Roman"/>
          <w:sz w:val="24"/>
          <w:szCs w:val="24"/>
        </w:rPr>
        <w:t xml:space="preserve">Кількість та вартість </w:t>
      </w:r>
      <w:proofErr w:type="spellStart"/>
      <w:r w:rsidRPr="00350423">
        <w:rPr>
          <w:rFonts w:ascii="Times New Roman" w:hAnsi="Times New Roman"/>
          <w:sz w:val="24"/>
          <w:szCs w:val="24"/>
        </w:rPr>
        <w:t>загальнобудинкових</w:t>
      </w:r>
      <w:proofErr w:type="spellEnd"/>
      <w:r w:rsidRPr="00350423">
        <w:rPr>
          <w:rFonts w:ascii="Times New Roman" w:hAnsi="Times New Roman"/>
          <w:sz w:val="24"/>
          <w:szCs w:val="24"/>
        </w:rPr>
        <w:t xml:space="preserve"> приладів  комерційного обліку споживання теплової енергії та гарячого водопостачання, які необхідно влаштувати у 2021-2024 роках.</w:t>
      </w:r>
    </w:p>
    <w:p w:rsidR="00350423" w:rsidRPr="00350423" w:rsidRDefault="00350423" w:rsidP="00350423">
      <w:pPr>
        <w:pStyle w:val="1f2"/>
        <w:ind w:firstLine="709"/>
        <w:jc w:val="center"/>
        <w:rPr>
          <w:rFonts w:ascii="Times New Roman" w:hAnsi="Times New Roman"/>
          <w:sz w:val="24"/>
          <w:szCs w:val="24"/>
        </w:rPr>
      </w:pPr>
    </w:p>
    <w:tbl>
      <w:tblPr>
        <w:tblW w:w="10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60" w:type="dxa"/>
          <w:bottom w:w="60" w:type="dxa"/>
          <w:right w:w="60" w:type="dxa"/>
        </w:tblCellMar>
        <w:tblLook w:val="04A0"/>
      </w:tblPr>
      <w:tblGrid>
        <w:gridCol w:w="636"/>
        <w:gridCol w:w="770"/>
        <w:gridCol w:w="1564"/>
        <w:gridCol w:w="2203"/>
        <w:gridCol w:w="1585"/>
        <w:gridCol w:w="1959"/>
        <w:gridCol w:w="1550"/>
      </w:tblGrid>
      <w:tr w:rsidR="00350423" w:rsidRPr="00350423" w:rsidTr="002663C9">
        <w:tc>
          <w:tcPr>
            <w:tcW w:w="6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 xml:space="preserve">№ </w:t>
            </w:r>
            <w:proofErr w:type="spellStart"/>
            <w:r w:rsidRPr="00350423">
              <w:rPr>
                <w:rFonts w:ascii="Times New Roman" w:hAnsi="Times New Roman"/>
                <w:color w:val="000000"/>
                <w:sz w:val="24"/>
                <w:szCs w:val="24"/>
              </w:rPr>
              <w:t>п\п</w:t>
            </w:r>
            <w:proofErr w:type="spellEnd"/>
          </w:p>
        </w:tc>
        <w:tc>
          <w:tcPr>
            <w:tcW w:w="77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Рік</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Прилади комерційного обліку споживання теплової енергії</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Прилади комерційного обліку споживання гарячого водопостачання</w:t>
            </w:r>
          </w:p>
        </w:tc>
        <w:tc>
          <w:tcPr>
            <w:tcW w:w="1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Всього сума фінансування</w:t>
            </w:r>
          </w:p>
          <w:p w:rsidR="00350423" w:rsidRPr="00350423" w:rsidRDefault="00350423" w:rsidP="00350423">
            <w:pPr>
              <w:spacing w:after="0" w:line="240" w:lineRule="auto"/>
              <w:jc w:val="center"/>
              <w:rPr>
                <w:rFonts w:ascii="Times New Roman" w:hAnsi="Times New Roman"/>
                <w:color w:val="000000"/>
                <w:sz w:val="24"/>
                <w:szCs w:val="24"/>
              </w:rPr>
            </w:pPr>
          </w:p>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(з ПДВ), грн.</w:t>
            </w:r>
          </w:p>
        </w:tc>
      </w:tr>
      <w:tr w:rsidR="00350423" w:rsidRPr="00350423" w:rsidTr="002663C9">
        <w:tc>
          <w:tcPr>
            <w:tcW w:w="6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c>
          <w:tcPr>
            <w:tcW w:w="7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 xml:space="preserve">Кількість приладів обліку, </w:t>
            </w:r>
            <w:proofErr w:type="spellStart"/>
            <w:r w:rsidRPr="00350423">
              <w:rPr>
                <w:rFonts w:ascii="Times New Roman" w:hAnsi="Times New Roman"/>
                <w:color w:val="000000"/>
                <w:sz w:val="24"/>
                <w:szCs w:val="24"/>
              </w:rPr>
              <w:t>шт</w:t>
            </w:r>
            <w:proofErr w:type="spellEnd"/>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Обсяг фінансування</w:t>
            </w:r>
          </w:p>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(з ПДВ), грн.</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 xml:space="preserve">Кількість приладів обліку, </w:t>
            </w:r>
            <w:proofErr w:type="spellStart"/>
            <w:r w:rsidRPr="00350423">
              <w:rPr>
                <w:rFonts w:ascii="Times New Roman" w:hAnsi="Times New Roman"/>
                <w:color w:val="000000"/>
                <w:sz w:val="24"/>
                <w:szCs w:val="24"/>
              </w:rPr>
              <w:t>шт</w:t>
            </w:r>
            <w:proofErr w:type="spellEnd"/>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Обсяг фінансування</w:t>
            </w:r>
          </w:p>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(з ПДВ), грн.</w:t>
            </w:r>
          </w:p>
        </w:tc>
        <w:tc>
          <w:tcPr>
            <w:tcW w:w="154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r>
      <w:tr w:rsidR="00350423" w:rsidRPr="00350423" w:rsidTr="002663C9">
        <w:trPr>
          <w:trHeight w:val="14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3</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4</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6</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7</w:t>
            </w:r>
          </w:p>
        </w:tc>
      </w:tr>
      <w:tr w:rsidR="00350423" w:rsidRPr="00350423" w:rsidTr="002663C9">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2021</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3 496 500,0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rPr>
                <w:rFonts w:ascii="Times New Roman" w:hAnsi="Times New Roman"/>
                <w:color w:val="000000"/>
                <w:sz w:val="24"/>
                <w:szCs w:val="24"/>
              </w:rPr>
            </w:pPr>
            <w:r w:rsidRPr="00350423">
              <w:rPr>
                <w:rFonts w:ascii="Times New Roman" w:hAnsi="Times New Roman"/>
                <w:color w:val="000000"/>
                <w:sz w:val="24"/>
                <w:szCs w:val="24"/>
              </w:rPr>
              <w:t>32 504 500,0</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2022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3</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2023</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4</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2024</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251"/>
        </w:trPr>
        <w:tc>
          <w:tcPr>
            <w:tcW w:w="140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Всього</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3 496 500,0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rPr>
                <w:rFonts w:ascii="Times New Roman" w:hAnsi="Times New Roman"/>
                <w:color w:val="000000"/>
                <w:sz w:val="24"/>
                <w:szCs w:val="24"/>
              </w:rPr>
            </w:pPr>
            <w:r w:rsidRPr="00350423">
              <w:rPr>
                <w:rFonts w:ascii="Times New Roman" w:hAnsi="Times New Roman"/>
                <w:color w:val="000000"/>
                <w:sz w:val="24"/>
                <w:szCs w:val="24"/>
              </w:rPr>
              <w:t>32 504 500,0</w:t>
            </w:r>
          </w:p>
        </w:tc>
      </w:tr>
    </w:tbl>
    <w:p w:rsidR="00350423" w:rsidRPr="00350423" w:rsidRDefault="00350423" w:rsidP="00350423">
      <w:pPr>
        <w:spacing w:after="0" w:line="240" w:lineRule="auto"/>
        <w:rPr>
          <w:rFonts w:ascii="Times New Roman" w:hAnsi="Times New Roman"/>
          <w:sz w:val="24"/>
          <w:szCs w:val="24"/>
        </w:rPr>
        <w:sectPr w:rsidR="00350423" w:rsidRPr="00350423" w:rsidSect="002663C9">
          <w:pgSz w:w="11906" w:h="16838"/>
          <w:pgMar w:top="851" w:right="567" w:bottom="567" w:left="1134" w:header="0" w:footer="0" w:gutter="0"/>
          <w:cols w:space="720"/>
          <w:formProt w:val="0"/>
          <w:docGrid w:linePitch="600" w:charSpace="32768"/>
        </w:sectPr>
      </w:pPr>
    </w:p>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lastRenderedPageBreak/>
        <w:t>VI.</w:t>
      </w:r>
      <w:r w:rsidR="00750325">
        <w:rPr>
          <w:rFonts w:ascii="Times New Roman" w:hAnsi="Times New Roman"/>
          <w:b/>
          <w:sz w:val="24"/>
          <w:szCs w:val="24"/>
        </w:rPr>
        <w:t xml:space="preserve"> </w:t>
      </w:r>
      <w:r w:rsidRPr="00350423">
        <w:rPr>
          <w:rFonts w:ascii="Times New Roman" w:hAnsi="Times New Roman"/>
          <w:b/>
          <w:sz w:val="24"/>
          <w:szCs w:val="24"/>
        </w:rPr>
        <w:t>Напрями діяльності та заходи Програми</w:t>
      </w:r>
    </w:p>
    <w:p w:rsidR="00350423" w:rsidRPr="00350423" w:rsidRDefault="00350423" w:rsidP="00350423">
      <w:pPr>
        <w:spacing w:after="0" w:line="240" w:lineRule="auto"/>
        <w:rPr>
          <w:rFonts w:ascii="Times New Roman" w:hAnsi="Times New Roman"/>
          <w:b/>
          <w:sz w:val="24"/>
          <w:szCs w:val="24"/>
        </w:rPr>
      </w:pPr>
    </w:p>
    <w:tbl>
      <w:tblPr>
        <w:tblpPr w:leftFromText="180" w:rightFromText="180" w:vertAnchor="text" w:tblpX="-137" w:tblpY="1"/>
        <w:tblW w:w="15696"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tblPr>
      <w:tblGrid>
        <w:gridCol w:w="3549"/>
        <w:gridCol w:w="1276"/>
        <w:gridCol w:w="2025"/>
        <w:gridCol w:w="1134"/>
        <w:gridCol w:w="1134"/>
        <w:gridCol w:w="1093"/>
        <w:gridCol w:w="992"/>
        <w:gridCol w:w="992"/>
        <w:gridCol w:w="10"/>
        <w:gridCol w:w="3378"/>
        <w:gridCol w:w="10"/>
        <w:gridCol w:w="103"/>
      </w:tblGrid>
      <w:tr w:rsidR="00350423" w:rsidRPr="00350423" w:rsidTr="002663C9">
        <w:trPr>
          <w:gridAfter w:val="1"/>
          <w:wAfter w:w="103" w:type="dxa"/>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Планові </w:t>
            </w:r>
            <w:proofErr w:type="spellStart"/>
            <w:r w:rsidRPr="00350423">
              <w:rPr>
                <w:rFonts w:ascii="Times New Roman" w:hAnsi="Times New Roman"/>
                <w:sz w:val="24"/>
                <w:szCs w:val="24"/>
              </w:rPr>
              <w:t>капітало-вкладення</w:t>
            </w:r>
            <w:proofErr w:type="spellEnd"/>
          </w:p>
        </w:tc>
        <w:tc>
          <w:tcPr>
            <w:tcW w:w="4221" w:type="dxa"/>
            <w:gridSpan w:val="5"/>
            <w:tcBorders>
              <w:top w:val="single" w:sz="4" w:space="0" w:color="00000A"/>
              <w:right w:val="single" w:sz="8" w:space="0" w:color="000001"/>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Етапи реалізації</w:t>
            </w:r>
          </w:p>
        </w:tc>
        <w:tc>
          <w:tcPr>
            <w:tcW w:w="3388" w:type="dxa"/>
            <w:gridSpan w:val="2"/>
            <w:tcBorders>
              <w:top w:val="single" w:sz="4" w:space="0" w:color="00000A"/>
              <w:bottom w:val="single" w:sz="8" w:space="0" w:color="000001"/>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Зміст модернізації</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Очікуваний результат</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(Економія ПЕР)</w:t>
            </w:r>
          </w:p>
        </w:tc>
      </w:tr>
      <w:tr w:rsidR="00350423" w:rsidRPr="00350423" w:rsidTr="002663C9">
        <w:trPr>
          <w:gridAfter w:val="2"/>
          <w:wAfter w:w="113" w:type="dxa"/>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2024р</w:t>
            </w:r>
          </w:p>
        </w:tc>
        <w:tc>
          <w:tcPr>
            <w:tcW w:w="3388"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Підвищення ефективності роботи системи централізованого теплопостачання до відповідного сучасним вимогам рівня</w:t>
            </w:r>
          </w:p>
        </w:tc>
      </w:tr>
      <w:tr w:rsidR="00350423" w:rsidRPr="00350423" w:rsidTr="002663C9">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Київська,3с</w:t>
            </w:r>
          </w:p>
        </w:tc>
      </w:tr>
      <w:tr w:rsidR="00350423" w:rsidRPr="00350423" w:rsidTr="002663C9">
        <w:trPr>
          <w:gridAfter w:val="2"/>
          <w:wAfter w:w="113" w:type="dxa"/>
          <w:trHeight w:val="684"/>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tabs>
                <w:tab w:val="left" w:pos="1064"/>
              </w:tabs>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тепло </w:t>
            </w:r>
            <w:proofErr w:type="spellStart"/>
            <w:r w:rsidRPr="00350423">
              <w:rPr>
                <w:rFonts w:ascii="Times New Roman" w:hAnsi="Times New Roman"/>
                <w:sz w:val="24"/>
                <w:szCs w:val="24"/>
              </w:rPr>
              <w:t>генеруючих</w:t>
            </w:r>
            <w:proofErr w:type="spellEnd"/>
            <w:r w:rsidRPr="00350423">
              <w:rPr>
                <w:rFonts w:ascii="Times New Roman" w:hAnsi="Times New Roman"/>
                <w:sz w:val="24"/>
                <w:szCs w:val="24"/>
              </w:rPr>
              <w:t xml:space="preserve"> потужностей котельні для використання альтернативних видів палива</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16 100,0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2 600,0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котельного агрегату встановленою потужністю 2,5 МВт дасть економію 8 532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 для виробництва теплової енергії з використанням торфу як палива</w:t>
            </w:r>
          </w:p>
        </w:tc>
      </w:tr>
      <w:tr w:rsidR="00350423" w:rsidRPr="00350423" w:rsidTr="002663C9">
        <w:trPr>
          <w:gridAfter w:val="2"/>
          <w:wAfter w:w="113" w:type="dxa"/>
          <w:trHeight w:val="773"/>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газових пальників на  котлах ПТВМ-30</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13 200,0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пальників трьох (3) газових котлів ПТВМ-30М-4 з переходом на експлуатаційну ефективність спалювання природного газу більше 94%, дасть економію 840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котельні по вул. </w:t>
            </w:r>
            <w:proofErr w:type="spellStart"/>
            <w:r w:rsidRPr="00350423">
              <w:rPr>
                <w:rFonts w:ascii="Times New Roman" w:hAnsi="Times New Roman"/>
                <w:sz w:val="24"/>
                <w:szCs w:val="24"/>
              </w:rPr>
              <w:t>Купчинського</w:t>
            </w:r>
            <w:proofErr w:type="spellEnd"/>
            <w:r w:rsidRPr="00350423">
              <w:rPr>
                <w:rFonts w:ascii="Times New Roman" w:hAnsi="Times New Roman"/>
                <w:sz w:val="24"/>
                <w:szCs w:val="24"/>
              </w:rPr>
              <w:t>,14а</w:t>
            </w:r>
          </w:p>
        </w:tc>
      </w:tr>
      <w:tr w:rsidR="00350423" w:rsidRPr="00350423" w:rsidTr="002663C9">
        <w:trPr>
          <w:gridAfter w:val="2"/>
          <w:wAfter w:w="113" w:type="dxa"/>
          <w:trHeight w:val="1215"/>
        </w:trPr>
        <w:tc>
          <w:tcPr>
            <w:tcW w:w="3549" w:type="dxa"/>
            <w:vMerge w:val="restart"/>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ВГ</w:t>
            </w:r>
            <w:r w:rsidRPr="00350423">
              <w:rPr>
                <w:rFonts w:ascii="Times New Roman" w:hAnsi="Times New Roman"/>
                <w:sz w:val="24"/>
                <w:szCs w:val="24"/>
              </w:rPr>
              <w:noBreakHyphen/>
              <w:t>7,56</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3 839,87</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959,87</w:t>
            </w: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шість (9) штук двох (3) газових котлів  КВГ</w:t>
            </w:r>
            <w:r w:rsidRPr="00350423">
              <w:rPr>
                <w:rFonts w:ascii="Times New Roman" w:hAnsi="Times New Roman"/>
                <w:sz w:val="24"/>
                <w:szCs w:val="24"/>
              </w:rPr>
              <w:noBreakHyphen/>
              <w:t xml:space="preserve">7,56 з переходом на експлуатаційну ефективність спалювання природного газу більше 93%, дасть економію 162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1214"/>
        </w:trPr>
        <w:tc>
          <w:tcPr>
            <w:tcW w:w="3549" w:type="dxa"/>
            <w:vMerge/>
            <w:tcBorders>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Кредит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 м. Тернополі</w:t>
            </w:r>
          </w:p>
        </w:tc>
        <w:tc>
          <w:tcPr>
            <w:tcW w:w="1134"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c>
          <w:tcPr>
            <w:tcW w:w="1134"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c>
          <w:tcPr>
            <w:tcW w:w="1093"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Курбаса,3а</w:t>
            </w:r>
          </w:p>
        </w:tc>
      </w:tr>
      <w:tr w:rsidR="00350423" w:rsidRPr="00350423" w:rsidTr="002663C9">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на котельні 8 МВт котла на деревній трісці з конденсаційною установкою </w:t>
            </w:r>
            <w:r w:rsidRPr="00350423">
              <w:rPr>
                <w:rFonts w:ascii="Times New Roman" w:hAnsi="Times New Roman"/>
                <w:sz w:val="24"/>
                <w:szCs w:val="24"/>
              </w:rPr>
              <w:lastRenderedPageBreak/>
              <w:t>утилізації теплоти димових газів</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lastRenderedPageBreak/>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159 880,0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39 970,0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ind w:firstLine="6"/>
              <w:rPr>
                <w:rFonts w:ascii="Times New Roman" w:hAnsi="Times New Roman"/>
                <w:sz w:val="24"/>
                <w:szCs w:val="24"/>
              </w:rPr>
            </w:pPr>
            <w:r w:rsidRPr="00350423">
              <w:rPr>
                <w:rFonts w:ascii="Times New Roman" w:hAnsi="Times New Roman"/>
                <w:sz w:val="24"/>
                <w:szCs w:val="24"/>
              </w:rPr>
              <w:t>39 970,0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котельного агрегату встановленою потужністю 8 МВт для </w:t>
            </w:r>
            <w:r w:rsidRPr="00350423">
              <w:rPr>
                <w:rFonts w:ascii="Times New Roman" w:hAnsi="Times New Roman"/>
                <w:sz w:val="24"/>
                <w:szCs w:val="24"/>
              </w:rPr>
              <w:lastRenderedPageBreak/>
              <w:t>виробництва теплової енергії з використанням деревної тріски як палива</w:t>
            </w:r>
          </w:p>
        </w:tc>
      </w:tr>
      <w:tr w:rsidR="00350423" w:rsidRPr="00350423" w:rsidTr="002663C9">
        <w:trPr>
          <w:gridAfter w:val="2"/>
          <w:wAfter w:w="113" w:type="dxa"/>
          <w:trHeight w:val="26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Заміна мережних насосних агрегатів котельні на насоси зі змінною частотою обертання</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9 363,0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3 363,0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мережних насосів на насоси з регульованим споживанням електричної енергії</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Галицька,40</w:t>
            </w:r>
          </w:p>
        </w:tc>
      </w:tr>
      <w:tr w:rsidR="00350423" w:rsidRPr="00350423" w:rsidTr="002663C9">
        <w:trPr>
          <w:gridAfter w:val="2"/>
          <w:wAfter w:w="113" w:type="dxa"/>
          <w:trHeight w:val="53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 та заміна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20 200,0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11 068</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Заміна двох (2) зношених котлів ТВГ-8м на два (2) жаротрубних газових котли з високим ККД, заміна трьох (3) мережних насосів, встановлення чотирьох (4) регуляторів частоти, дасть економію 310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 85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Лемківська,23</w:t>
            </w:r>
          </w:p>
        </w:tc>
      </w:tr>
      <w:tr w:rsidR="00350423" w:rsidRPr="00350423" w:rsidTr="002663C9">
        <w:trPr>
          <w:gridAfter w:val="2"/>
          <w:wAfter w:w="113" w:type="dxa"/>
          <w:trHeight w:val="26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w:t>
            </w:r>
            <w:proofErr w:type="spellStart"/>
            <w:r w:rsidRPr="00350423">
              <w:rPr>
                <w:rFonts w:ascii="Times New Roman" w:hAnsi="Times New Roman"/>
                <w:sz w:val="24"/>
                <w:szCs w:val="24"/>
              </w:rPr>
              <w:t>когенераційної</w:t>
            </w:r>
            <w:proofErr w:type="spellEnd"/>
            <w:r w:rsidRPr="00350423">
              <w:rPr>
                <w:rFonts w:ascii="Times New Roman" w:hAnsi="Times New Roman"/>
                <w:sz w:val="24"/>
                <w:szCs w:val="24"/>
              </w:rPr>
              <w:t xml:space="preserve"> установки встановленою електричною потужністю 0,58 МВт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11 268,0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Власне виробництво електричної енергії для виробничих потреб підприємства</w:t>
            </w:r>
          </w:p>
        </w:tc>
      </w:tr>
      <w:tr w:rsidR="00350423" w:rsidRPr="00350423" w:rsidTr="002663C9">
        <w:trPr>
          <w:gridAfter w:val="2"/>
          <w:wAfter w:w="113" w:type="dxa"/>
          <w:trHeight w:val="414"/>
        </w:trPr>
        <w:tc>
          <w:tcPr>
            <w:tcW w:w="3549" w:type="dxa"/>
            <w:vMerge w:val="restart"/>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КВ-ГМ-20-150</w:t>
            </w:r>
          </w:p>
        </w:tc>
        <w:tc>
          <w:tcPr>
            <w:tcW w:w="1276" w:type="dxa"/>
            <w:vMerge w:val="restart"/>
            <w:tcBorders>
              <w:top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9 666,0</w:t>
            </w:r>
          </w:p>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9 666,0</w:t>
            </w:r>
          </w:p>
          <w:p w:rsidR="00350423" w:rsidRPr="00350423" w:rsidRDefault="00350423" w:rsidP="00350423">
            <w:pPr>
              <w:spacing w:after="0" w:line="240" w:lineRule="auto"/>
              <w:rPr>
                <w:rFonts w:ascii="Times New Roman" w:hAnsi="Times New Roman"/>
                <w:sz w:val="24"/>
                <w:szCs w:val="24"/>
              </w:rPr>
            </w:pPr>
          </w:p>
        </w:tc>
        <w:tc>
          <w:tcPr>
            <w:tcW w:w="1093"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пальників трьох (3) газових котлів КВ-ГМ-20-150 з переходом на експлуатаційну ефективність спалювання природного газу більше 93%, дасть економію 362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1797"/>
        </w:trPr>
        <w:tc>
          <w:tcPr>
            <w:tcW w:w="3549" w:type="dxa"/>
            <w:vMerge/>
            <w:tcBorders>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2025"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11 332,0</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1093"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2332,0</w:t>
            </w:r>
          </w:p>
        </w:tc>
        <w:tc>
          <w:tcPr>
            <w:tcW w:w="3388" w:type="dxa"/>
            <w:gridSpan w:val="2"/>
            <w:vMerge/>
            <w:tcBorders>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котельня по вул. </w:t>
            </w:r>
            <w:proofErr w:type="spellStart"/>
            <w:r w:rsidRPr="00350423">
              <w:rPr>
                <w:rFonts w:ascii="Times New Roman" w:hAnsi="Times New Roman"/>
                <w:sz w:val="24"/>
                <w:szCs w:val="24"/>
              </w:rPr>
              <w:t>Живова</w:t>
            </w:r>
            <w:proofErr w:type="spellEnd"/>
            <w:r w:rsidRPr="00350423">
              <w:rPr>
                <w:rFonts w:ascii="Times New Roman" w:hAnsi="Times New Roman"/>
                <w:sz w:val="24"/>
                <w:szCs w:val="24"/>
              </w:rPr>
              <w:t>,12</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9 617,0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9 617,0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чотирьох (4) регуляторів частоти, дасть економію 170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І Франка,16</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939"/>
        </w:trPr>
        <w:tc>
          <w:tcPr>
            <w:tcW w:w="3549" w:type="dxa"/>
            <w:vMerge w:val="restart"/>
            <w:tcBorders>
              <w:top w:val="single" w:sz="8" w:space="0" w:color="000001"/>
              <w:left w:val="single" w:sz="4" w:space="0" w:color="00000A"/>
              <w:bottom w:val="single" w:sz="8"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w:t>
            </w:r>
            <w:proofErr w:type="spellStart"/>
            <w:r w:rsidRPr="00350423">
              <w:rPr>
                <w:rFonts w:ascii="Times New Roman" w:hAnsi="Times New Roman"/>
                <w:sz w:val="24"/>
                <w:szCs w:val="24"/>
              </w:rPr>
              <w:t>теплогенеруючих</w:t>
            </w:r>
            <w:proofErr w:type="spellEnd"/>
            <w:r w:rsidR="00EF49BC">
              <w:rPr>
                <w:rFonts w:ascii="Times New Roman" w:hAnsi="Times New Roman"/>
                <w:sz w:val="24"/>
                <w:szCs w:val="24"/>
              </w:rPr>
              <w:t xml:space="preserve"> </w:t>
            </w:r>
            <w:r w:rsidRPr="00350423">
              <w:rPr>
                <w:rFonts w:ascii="Times New Roman" w:hAnsi="Times New Roman"/>
                <w:sz w:val="24"/>
                <w:szCs w:val="24"/>
              </w:rPr>
              <w:t>потужностей котельні для використання альтернативних видів палива</w:t>
            </w:r>
          </w:p>
        </w:tc>
        <w:tc>
          <w:tcPr>
            <w:tcW w:w="1276" w:type="dxa"/>
            <w:vMerge w:val="restart"/>
            <w:tcBorders>
              <w:top w:val="single" w:sz="4" w:space="0" w:color="00000A"/>
              <w:left w:val="single" w:sz="4" w:space="0" w:color="00000A"/>
              <w:right w:val="single" w:sz="4" w:space="0" w:color="00000A"/>
            </w:tcBorders>
            <w:shd w:val="clear" w:color="auto" w:fill="auto"/>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13 300,0</w:t>
            </w:r>
          </w:p>
        </w:tc>
        <w:tc>
          <w:tcPr>
            <w:tcW w:w="1134"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13 300,0</w:t>
            </w:r>
          </w:p>
        </w:tc>
        <w:tc>
          <w:tcPr>
            <w:tcW w:w="1093"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котельного агрегату  для спалювання торфу встановленою потужністю 2,5 МВт, дасть економію 4 266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48"/>
        </w:trPr>
        <w:tc>
          <w:tcPr>
            <w:tcW w:w="3549" w:type="dxa"/>
            <w:vMerge/>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3 200,0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552"/>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13 300,0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3 400,0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3 100,0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Багата,4</w:t>
            </w:r>
          </w:p>
        </w:tc>
      </w:tr>
      <w:tr w:rsidR="00350423" w:rsidRPr="00350423" w:rsidTr="002663C9">
        <w:trPr>
          <w:gridAfter w:val="2"/>
          <w:wAfter w:w="113" w:type="dxa"/>
          <w:trHeight w:val="812"/>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одного (1) зношеного котла ТВГ-8м і двох (2) зношених котлів КВ-Г</w:t>
            </w:r>
            <w:r w:rsidRPr="00350423">
              <w:rPr>
                <w:rFonts w:ascii="Times New Roman" w:hAnsi="Times New Roman"/>
                <w:sz w:val="24"/>
                <w:szCs w:val="24"/>
              </w:rPr>
              <w:noBreakHyphen/>
              <w:t xml:space="preserve">7,56-150 на три (3) жаротрубних газових котли з високим ККД, дасть економію 410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392"/>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5 800,0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5 800,0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Заміна трьох (3) мережних насосів котельні на насоси з регульованим споживанням електричної енергії, </w:t>
            </w:r>
            <w:r w:rsidRPr="00350423">
              <w:rPr>
                <w:rFonts w:ascii="Times New Roman" w:hAnsi="Times New Roman"/>
                <w:sz w:val="24"/>
                <w:szCs w:val="24"/>
              </w:rPr>
              <w:lastRenderedPageBreak/>
              <w:t>встановлення трьох (3) регуляторів частоти, дасть економію 75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Модернізація котельня по вул. Дружби,9а</w:t>
            </w:r>
          </w:p>
        </w:tc>
      </w:tr>
      <w:tr w:rsidR="00350423" w:rsidRPr="00350423" w:rsidTr="002663C9">
        <w:trPr>
          <w:gridAfter w:val="2"/>
          <w:wAfter w:w="113" w:type="dxa"/>
          <w:trHeight w:val="3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КВ-Г-7,56-150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7 072,0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7 072,0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пальників трьох (3) газових котлів з переходом на експлуатаційну ефективність спалювання природного газу більше 93%, дасть економію 190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25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7 327,0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7 327,0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110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Котельня по вул. Просвіти,9</w:t>
            </w:r>
          </w:p>
        </w:tc>
      </w:tr>
      <w:tr w:rsidR="00350423" w:rsidRPr="00350423" w:rsidTr="002663C9">
        <w:trPr>
          <w:gridAfter w:val="2"/>
          <w:wAfter w:w="113" w:type="dxa"/>
          <w:trHeight w:val="377"/>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7 708,0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270 тис. кВт*год.</w:t>
            </w:r>
          </w:p>
        </w:tc>
      </w:tr>
      <w:tr w:rsidR="00350423" w:rsidRPr="00350423" w:rsidTr="002663C9">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пальників газового котла ТВГ-8М</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15 980,0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15 980,0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пальників газового котла ТВГ-8М з переходом на експлуатаційну ефективність спалювання природного газу більше 93%.</w:t>
            </w:r>
          </w:p>
        </w:tc>
      </w:tr>
      <w:tr w:rsidR="00350423" w:rsidRPr="00350423" w:rsidTr="002663C9">
        <w:trPr>
          <w:gridAfter w:val="2"/>
          <w:wAfter w:w="113" w:type="dxa"/>
          <w:trHeight w:val="254"/>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7 854,0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7 854,0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дасть економію 140 тис. кВт*год.</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пальника газового </w:t>
            </w:r>
            <w:r w:rsidRPr="00350423">
              <w:rPr>
                <w:rFonts w:ascii="Times New Roman" w:hAnsi="Times New Roman"/>
                <w:sz w:val="24"/>
                <w:szCs w:val="24"/>
              </w:rPr>
              <w:lastRenderedPageBreak/>
              <w:t>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lastRenderedPageBreak/>
              <w:t>КП</w:t>
            </w:r>
            <w:proofErr w:type="spellEnd"/>
            <w:r w:rsidRPr="00350423">
              <w:rPr>
                <w:rFonts w:ascii="Times New Roman" w:hAnsi="Times New Roman"/>
                <w:sz w:val="24"/>
                <w:szCs w:val="24"/>
              </w:rPr>
              <w:t xml:space="preserve"> </w:t>
            </w:r>
            <w:r w:rsidRPr="00350423">
              <w:rPr>
                <w:rFonts w:ascii="Times New Roman" w:hAnsi="Times New Roman"/>
                <w:sz w:val="24"/>
                <w:szCs w:val="24"/>
              </w:rPr>
              <w:lastRenderedPageBreak/>
              <w:t>«ТМТКЕ»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 xml:space="preserve">Власні кошти </w:t>
            </w:r>
            <w:r w:rsidRPr="00350423">
              <w:rPr>
                <w:rFonts w:ascii="Times New Roman" w:hAnsi="Times New Roman"/>
                <w:sz w:val="24"/>
                <w:szCs w:val="24"/>
              </w:rPr>
              <w:lastRenderedPageBreak/>
              <w:t xml:space="preserve">відповідно до інвестиційної програми </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4 708,0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2 708,0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пальника (1) </w:t>
            </w:r>
            <w:r w:rsidRPr="00350423">
              <w:rPr>
                <w:rFonts w:ascii="Times New Roman" w:hAnsi="Times New Roman"/>
                <w:sz w:val="24"/>
                <w:szCs w:val="24"/>
              </w:rPr>
              <w:lastRenderedPageBreak/>
              <w:t>газового котла КВ-ГМ-20-150 з переходом на експлуатаційну ефективність спалювання природного газу більше 93%, дасть економію 270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Модернізація котельні по вул. Тролейбусна,7б</w:t>
            </w:r>
          </w:p>
        </w:tc>
      </w:tr>
      <w:tr w:rsidR="00350423" w:rsidRPr="00350423" w:rsidTr="002663C9">
        <w:trPr>
          <w:gridAfter w:val="2"/>
          <w:wAfter w:w="113" w:type="dxa"/>
          <w:trHeight w:val="55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4 290,0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4 290,0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двох (2) регуляторів частоти, дасть економію 170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Бригадна,46б</w:t>
            </w:r>
          </w:p>
        </w:tc>
      </w:tr>
      <w:tr w:rsidR="00350423" w:rsidRPr="00350423" w:rsidTr="002663C9">
        <w:trPr>
          <w:gridAfter w:val="2"/>
          <w:wAfter w:w="113" w:type="dxa"/>
          <w:trHeight w:val="115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w:t>
            </w:r>
            <w:proofErr w:type="spellStart"/>
            <w:r w:rsidRPr="00350423">
              <w:rPr>
                <w:rFonts w:ascii="Times New Roman" w:hAnsi="Times New Roman"/>
                <w:sz w:val="24"/>
                <w:szCs w:val="24"/>
              </w:rPr>
              <w:t>теплогенеруючихпотужностей</w:t>
            </w:r>
            <w:proofErr w:type="spellEnd"/>
            <w:r w:rsidRPr="00350423">
              <w:rPr>
                <w:rFonts w:ascii="Times New Roman" w:hAnsi="Times New Roman"/>
                <w:sz w:val="24"/>
                <w:szCs w:val="24"/>
              </w:rPr>
              <w:t xml:space="preserve"> котельні для використання біомаси у якості палива</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4 300,0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4 300,0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котельного агрегату для спалювання біомаси встановленою потужністю 400 кВт, дасть економію 443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800,0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800,0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561"/>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вузла комерційного обліку </w:t>
            </w:r>
            <w:proofErr w:type="spellStart"/>
            <w:r w:rsidRPr="00350423">
              <w:rPr>
                <w:rFonts w:ascii="Times New Roman" w:hAnsi="Times New Roman"/>
                <w:sz w:val="24"/>
                <w:szCs w:val="24"/>
              </w:rPr>
              <w:t>природнього</w:t>
            </w:r>
            <w:proofErr w:type="spellEnd"/>
            <w:r w:rsidRPr="00350423">
              <w:rPr>
                <w:rFonts w:ascii="Times New Roman" w:hAnsi="Times New Roman"/>
                <w:sz w:val="24"/>
                <w:szCs w:val="24"/>
              </w:rPr>
              <w:t xml:space="preserve"> газу</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вузла комерційного обліку </w:t>
            </w:r>
            <w:proofErr w:type="spellStart"/>
            <w:r w:rsidRPr="00350423">
              <w:rPr>
                <w:rFonts w:ascii="Times New Roman" w:hAnsi="Times New Roman"/>
                <w:sz w:val="24"/>
                <w:szCs w:val="24"/>
              </w:rPr>
              <w:t>природнього</w:t>
            </w:r>
            <w:proofErr w:type="spellEnd"/>
            <w:r w:rsidRPr="00350423">
              <w:rPr>
                <w:rFonts w:ascii="Times New Roman" w:hAnsi="Times New Roman"/>
                <w:sz w:val="24"/>
                <w:szCs w:val="24"/>
              </w:rPr>
              <w:t xml:space="preserve"> газу в паливних по вул. Броварна, 47б; вул. </w:t>
            </w:r>
            <w:proofErr w:type="spellStart"/>
            <w:r w:rsidRPr="00350423">
              <w:rPr>
                <w:rFonts w:ascii="Times New Roman" w:hAnsi="Times New Roman"/>
                <w:sz w:val="24"/>
                <w:szCs w:val="24"/>
              </w:rPr>
              <w:t>Глінки</w:t>
            </w:r>
            <w:proofErr w:type="spellEnd"/>
            <w:r w:rsidRPr="00350423">
              <w:rPr>
                <w:rFonts w:ascii="Times New Roman" w:hAnsi="Times New Roman"/>
                <w:sz w:val="24"/>
                <w:szCs w:val="24"/>
              </w:rPr>
              <w:t>, 18б; вул. Галицька, 34а; вул. Весела, 16; вул. Гоголя, 11 (</w:t>
            </w:r>
            <w:proofErr w:type="spellStart"/>
            <w:r w:rsidRPr="00350423">
              <w:rPr>
                <w:rFonts w:ascii="Times New Roman" w:hAnsi="Times New Roman"/>
                <w:sz w:val="24"/>
                <w:szCs w:val="24"/>
              </w:rPr>
              <w:t>АДС</w:t>
            </w:r>
            <w:proofErr w:type="spellEnd"/>
            <w:r w:rsidRPr="00350423">
              <w:rPr>
                <w:rFonts w:ascii="Times New Roman" w:hAnsi="Times New Roman"/>
                <w:sz w:val="24"/>
                <w:szCs w:val="24"/>
              </w:rPr>
              <w:t>); вул. Глиняна, 25; проспект. С. Бандери, 4а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422,51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422,51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На виконання вимог кодексу </w:t>
            </w:r>
            <w:proofErr w:type="spellStart"/>
            <w:r w:rsidRPr="00350423">
              <w:rPr>
                <w:rFonts w:ascii="Times New Roman" w:hAnsi="Times New Roman"/>
                <w:sz w:val="24"/>
                <w:szCs w:val="24"/>
              </w:rPr>
              <w:t>газорозподільчих</w:t>
            </w:r>
            <w:proofErr w:type="spellEnd"/>
            <w:r w:rsidRPr="00350423">
              <w:rPr>
                <w:rFonts w:ascii="Times New Roman" w:hAnsi="Times New Roman"/>
                <w:sz w:val="24"/>
                <w:szCs w:val="24"/>
              </w:rPr>
              <w:t xml:space="preserve"> мереж, передбачити облаштування комерційних вузлів обліку </w:t>
            </w:r>
            <w:proofErr w:type="spellStart"/>
            <w:r w:rsidRPr="00350423">
              <w:rPr>
                <w:rFonts w:ascii="Times New Roman" w:hAnsi="Times New Roman"/>
                <w:sz w:val="24"/>
                <w:szCs w:val="24"/>
              </w:rPr>
              <w:t>природнього</w:t>
            </w:r>
            <w:proofErr w:type="spellEnd"/>
            <w:r w:rsidRPr="00350423">
              <w:rPr>
                <w:rFonts w:ascii="Times New Roman" w:hAnsi="Times New Roman"/>
                <w:sz w:val="24"/>
                <w:szCs w:val="24"/>
              </w:rPr>
              <w:t xml:space="preserve"> газу засобами дистанційної передачі даних.</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jc w:val="both"/>
              <w:rPr>
                <w:rFonts w:ascii="Times New Roman" w:hAnsi="Times New Roman"/>
                <w:b/>
                <w:sz w:val="24"/>
                <w:szCs w:val="24"/>
              </w:rPr>
            </w:pPr>
            <w:r w:rsidRPr="00350423">
              <w:rPr>
                <w:rFonts w:ascii="Times New Roman" w:hAnsi="Times New Roman"/>
                <w:b/>
                <w:sz w:val="24"/>
                <w:szCs w:val="24"/>
              </w:rPr>
              <w:t>Підвищення ефективності роботи підприємств галузі теплопостачання</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Встановлення нового програмного забезпечення</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Закупівля програмного забезпечення «Система </w:t>
            </w:r>
            <w:r w:rsidRPr="00350423">
              <w:rPr>
                <w:rFonts w:ascii="Times New Roman" w:hAnsi="Times New Roman"/>
                <w:sz w:val="24"/>
                <w:szCs w:val="24"/>
              </w:rPr>
              <w:lastRenderedPageBreak/>
              <w:t xml:space="preserve">управління контентом та процесами DEKA </w:t>
            </w:r>
            <w:proofErr w:type="spellStart"/>
            <w:r w:rsidRPr="00350423">
              <w:rPr>
                <w:rFonts w:ascii="Times New Roman" w:hAnsi="Times New Roman"/>
                <w:sz w:val="24"/>
                <w:szCs w:val="24"/>
              </w:rPr>
              <w:t>офіса</w:t>
            </w:r>
            <w:proofErr w:type="spellEnd"/>
            <w:r w:rsidRPr="00350423">
              <w:rPr>
                <w:rFonts w:ascii="Times New Roman" w:hAnsi="Times New Roman"/>
                <w:sz w:val="24"/>
                <w:szCs w:val="24"/>
              </w:rPr>
              <w:t>»</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lastRenderedPageBreak/>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Власні кошти, відповідно до </w:t>
            </w:r>
            <w:r w:rsidRPr="00350423">
              <w:rPr>
                <w:rFonts w:ascii="Times New Roman" w:hAnsi="Times New Roman"/>
                <w:sz w:val="24"/>
                <w:szCs w:val="24"/>
              </w:rPr>
              <w:lastRenderedPageBreak/>
              <w:t>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983,0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983,0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"Система управління контентом та процесами DEKA </w:t>
            </w:r>
            <w:proofErr w:type="spellStart"/>
            <w:r w:rsidRPr="00350423">
              <w:rPr>
                <w:rFonts w:ascii="Times New Roman" w:hAnsi="Times New Roman"/>
                <w:sz w:val="24"/>
                <w:szCs w:val="24"/>
              </w:rPr>
              <w:t>офіса</w:t>
            </w:r>
            <w:proofErr w:type="spellEnd"/>
            <w:r w:rsidRPr="00350423">
              <w:rPr>
                <w:rFonts w:ascii="Times New Roman" w:hAnsi="Times New Roman"/>
                <w:sz w:val="24"/>
                <w:szCs w:val="24"/>
              </w:rPr>
              <w:t>"</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lastRenderedPageBreak/>
              <w:t>Модернізація теплової мережі</w:t>
            </w:r>
          </w:p>
        </w:tc>
      </w:tr>
      <w:tr w:rsidR="00350423" w:rsidRPr="00350423" w:rsidTr="002663C9">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Ізоляція теплових мереж в системах теплопостачання котелень по вул. Галицька,40; І. Франка,16.</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364,27</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364,27</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Ізоляція теплових мереж по вул. </w:t>
            </w:r>
            <w:proofErr w:type="spellStart"/>
            <w:r w:rsidRPr="00350423">
              <w:rPr>
                <w:rFonts w:ascii="Times New Roman" w:hAnsi="Times New Roman"/>
                <w:sz w:val="24"/>
                <w:szCs w:val="24"/>
              </w:rPr>
              <w:t>Білецька</w:t>
            </w:r>
            <w:proofErr w:type="spellEnd"/>
            <w:r w:rsidRPr="00350423">
              <w:rPr>
                <w:rFonts w:ascii="Times New Roman" w:hAnsi="Times New Roman"/>
                <w:sz w:val="24"/>
                <w:szCs w:val="24"/>
              </w:rPr>
              <w:t xml:space="preserve">, 4, 6,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вул. Галицька, 33</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Обновлення РТЦ</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автомобіля для обслуговування ІТП</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З метою оновлення фізично та морально застарілих транспортних засобів спеціалізованого призначення, які експлуатуються на підприємстві і використовуються під час усунення аварій та поривів на магістральних і розподільчих теплових мережах в опалювальний та ремонтний періоди.</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екскаватора-навантажувача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Для виконання земляних робіт, які потребують додаткової маневреності </w:t>
            </w:r>
            <w:proofErr w:type="spellStart"/>
            <w:r w:rsidRPr="00350423">
              <w:rPr>
                <w:rFonts w:ascii="Times New Roman" w:hAnsi="Times New Roman"/>
                <w:sz w:val="24"/>
                <w:szCs w:val="24"/>
              </w:rPr>
              <w:t>землекопальної</w:t>
            </w:r>
            <w:proofErr w:type="spellEnd"/>
            <w:r w:rsidRPr="00350423">
              <w:rPr>
                <w:rFonts w:ascii="Times New Roman" w:hAnsi="Times New Roman"/>
                <w:sz w:val="24"/>
                <w:szCs w:val="24"/>
              </w:rPr>
              <w:t xml:space="preserve"> техніки під час ремонту аварійних ділянок теплових мереж.</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Закупівля екскаватора - </w:t>
            </w:r>
            <w:proofErr w:type="spellStart"/>
            <w:r w:rsidRPr="00350423">
              <w:rPr>
                <w:rFonts w:ascii="Times New Roman" w:hAnsi="Times New Roman"/>
                <w:sz w:val="24"/>
                <w:szCs w:val="24"/>
              </w:rPr>
              <w:t>погрущика</w:t>
            </w:r>
            <w:proofErr w:type="spellEnd"/>
            <w:r w:rsidRPr="00350423">
              <w:rPr>
                <w:rFonts w:ascii="Times New Roman" w:hAnsi="Times New Roman"/>
                <w:sz w:val="24"/>
                <w:szCs w:val="24"/>
              </w:rPr>
              <w:t xml:space="preserve">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Для виконання земляних робіт, під час ремонту аварійних ділянок теплових мереж.</w:t>
            </w:r>
          </w:p>
        </w:tc>
      </w:tr>
      <w:tr w:rsidR="00350423" w:rsidRPr="00350423" w:rsidTr="002663C9">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вантажного автомобіля із маніпулятором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6 763,9</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6 763,9</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Для виконання робіт по транспортуванню вантажу, під час ремонту аварійних ділянок теплових мереж.</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lastRenderedPageBreak/>
              <w:t>Вібротрамбовка</w:t>
            </w:r>
            <w:proofErr w:type="spellEnd"/>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Відновлення асфальтного покриття і бруківки після проведення аварійно-ремонтних робіт.</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Портативний зварювальний агрегат із дренажним насосом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Для виконання робіт під час ремонту аварійних ділянок теплових мереж.</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Реконструкція теплових мереж</w:t>
            </w:r>
          </w:p>
        </w:tc>
      </w:tr>
      <w:tr w:rsidR="00350423" w:rsidRPr="00350423" w:rsidTr="002663C9">
        <w:trPr>
          <w:gridAfter w:val="2"/>
          <w:wAfter w:w="113" w:type="dxa"/>
          <w:trHeight w:val="2220"/>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в системах теплопостачання котелень по вул. Л. Українки,4  Збаразька,27а; Лемківська,23., Дружби,9а, Бригадна,46б</w:t>
            </w:r>
          </w:p>
        </w:tc>
        <w:tc>
          <w:tcPr>
            <w:tcW w:w="1276"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14 486,0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14 486,0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Реконструкція трубопроводів системи централізованого теплопостачання з впровадженням попередньо ізольованих труб довжиною 4600 </w:t>
            </w:r>
            <w:proofErr w:type="spellStart"/>
            <w:r w:rsidRPr="00350423">
              <w:rPr>
                <w:rFonts w:ascii="Times New Roman" w:hAnsi="Times New Roman"/>
                <w:sz w:val="24"/>
                <w:szCs w:val="24"/>
              </w:rPr>
              <w:t>п.м</w:t>
            </w:r>
            <w:proofErr w:type="spellEnd"/>
            <w:r w:rsidRPr="00350423">
              <w:rPr>
                <w:rFonts w:ascii="Times New Roman" w:hAnsi="Times New Roman"/>
                <w:sz w:val="24"/>
                <w:szCs w:val="24"/>
              </w:rPr>
              <w:t xml:space="preserve">, дасть економію 560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58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технічних і програмних засобів системи віддаленого керування процесом теплопостачання SCADA </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22 128,0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22 128,0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системи віддаленого керування процесом теплопостачання SCADA, дасть економію 1850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60"/>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58 804,6</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58 804,6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Реконструкція вводів централізованого теплопостачання багатоквартирних житлових будинків</w:t>
            </w:r>
          </w:p>
        </w:tc>
      </w:tr>
      <w:tr w:rsidR="00350423" w:rsidRPr="00350423" w:rsidTr="002663C9">
        <w:trPr>
          <w:gridAfter w:val="2"/>
          <w:wAfter w:w="113" w:type="dxa"/>
          <w:trHeight w:val="828"/>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Оснащення житлових будинків приладами комерційного обліку споживання теплової енергії</w:t>
            </w:r>
          </w:p>
        </w:tc>
        <w:tc>
          <w:tcPr>
            <w:tcW w:w="1276"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Оснащення  житлових будинків приладами комерційного обліку споживання теплової енергії. </w:t>
            </w:r>
          </w:p>
        </w:tc>
      </w:tr>
      <w:tr w:rsidR="00350423" w:rsidRPr="00350423" w:rsidTr="002663C9">
        <w:trPr>
          <w:gridAfter w:val="2"/>
          <w:wAfter w:w="113" w:type="dxa"/>
          <w:trHeight w:val="1481"/>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з Фонду </w:t>
            </w:r>
            <w:proofErr w:type="spellStart"/>
            <w:r w:rsidRPr="00350423">
              <w:rPr>
                <w:rFonts w:ascii="Times New Roman" w:hAnsi="Times New Roman"/>
                <w:sz w:val="24"/>
                <w:szCs w:val="24"/>
              </w:rPr>
              <w:t>Східно-європейського</w:t>
            </w:r>
            <w:proofErr w:type="spellEnd"/>
            <w:r w:rsidRPr="00350423">
              <w:rPr>
                <w:rFonts w:ascii="Times New Roman" w:hAnsi="Times New Roman"/>
                <w:sz w:val="24"/>
                <w:szCs w:val="24"/>
              </w:rPr>
              <w:t xml:space="preserve"> партнерства</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дасть </w:t>
            </w:r>
            <w:r w:rsidRPr="00350423">
              <w:rPr>
                <w:rFonts w:ascii="Times New Roman" w:hAnsi="Times New Roman"/>
                <w:sz w:val="24"/>
                <w:szCs w:val="24"/>
              </w:rPr>
              <w:lastRenderedPageBreak/>
              <w:t xml:space="preserve">економію 5 460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Фонду чистих технологій</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в рамках реалізації проекту </w:t>
            </w:r>
            <w:proofErr w:type="spellStart"/>
            <w:r w:rsidRPr="00350423">
              <w:rPr>
                <w:rFonts w:ascii="Times New Roman" w:hAnsi="Times New Roman"/>
                <w:sz w:val="24"/>
                <w:szCs w:val="24"/>
              </w:rPr>
              <w:t>DemoUkrainaDH</w:t>
            </w:r>
            <w:proofErr w:type="spellEnd"/>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Разом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903 832,42</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648 098,95</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145 633,6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57 838,0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52 261,87</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*розрахунок коштів  міжнародних інституцій здійснювався по курсу станом на 30.10.2020 року</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1 євро =33,2984 </w:t>
      </w:r>
    </w:p>
    <w:p w:rsidR="00350423" w:rsidRPr="00350423" w:rsidRDefault="00350423" w:rsidP="00350423">
      <w:pPr>
        <w:spacing w:after="0" w:line="240" w:lineRule="auto"/>
        <w:rPr>
          <w:rFonts w:ascii="Times New Roman" w:hAnsi="Times New Roman"/>
          <w:sz w:val="24"/>
          <w:szCs w:val="24"/>
        </w:rPr>
        <w:sectPr w:rsidR="00350423" w:rsidRPr="00350423">
          <w:footerReference w:type="default" r:id="rId24"/>
          <w:pgSz w:w="16838" w:h="11906" w:orient="landscape"/>
          <w:pgMar w:top="851" w:right="567" w:bottom="851" w:left="1134" w:header="0" w:footer="708" w:gutter="0"/>
          <w:cols w:space="720"/>
          <w:formProt w:val="0"/>
          <w:docGrid w:linePitch="360"/>
        </w:sectPr>
      </w:pPr>
      <w:r w:rsidRPr="00350423">
        <w:rPr>
          <w:rFonts w:ascii="Times New Roman" w:hAnsi="Times New Roman"/>
          <w:sz w:val="24"/>
          <w:szCs w:val="24"/>
        </w:rPr>
        <w:t>1 долар =28,4383</w:t>
      </w:r>
    </w:p>
    <w:p w:rsidR="00350423" w:rsidRDefault="00350423" w:rsidP="00350423">
      <w:pPr>
        <w:spacing w:after="0" w:line="240" w:lineRule="auto"/>
        <w:rPr>
          <w:rFonts w:ascii="Times New Roman" w:hAnsi="Times New Roman"/>
          <w:b/>
          <w:color w:val="000000"/>
          <w:spacing w:val="6"/>
          <w:sz w:val="24"/>
          <w:szCs w:val="24"/>
        </w:rPr>
      </w:pPr>
      <w:r w:rsidRPr="00350423">
        <w:rPr>
          <w:rFonts w:ascii="Times New Roman" w:hAnsi="Times New Roman"/>
          <w:b/>
          <w:color w:val="000000"/>
          <w:spacing w:val="6"/>
          <w:sz w:val="24"/>
          <w:szCs w:val="24"/>
        </w:rPr>
        <w:lastRenderedPageBreak/>
        <w:t>VII. Координація і контроль за ходом виконання Програми</w:t>
      </w:r>
    </w:p>
    <w:p w:rsidR="00BD0460" w:rsidRPr="00350423" w:rsidRDefault="00BD0460" w:rsidP="00350423">
      <w:pPr>
        <w:spacing w:after="0" w:line="240" w:lineRule="auto"/>
        <w:rPr>
          <w:rFonts w:ascii="Times New Roman" w:hAnsi="Times New Roman"/>
          <w:b/>
          <w:color w:val="000000"/>
          <w:spacing w:val="6"/>
          <w:sz w:val="24"/>
          <w:szCs w:val="24"/>
        </w:rPr>
      </w:pP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Здійснення заходів Програми покладається на комунальне підприємство теплових мереж «</w:t>
      </w:r>
      <w:proofErr w:type="spellStart"/>
      <w:r w:rsidRPr="00350423">
        <w:rPr>
          <w:rFonts w:ascii="Times New Roman" w:hAnsi="Times New Roman"/>
          <w:sz w:val="24"/>
          <w:szCs w:val="24"/>
        </w:rPr>
        <w:t>Тернопільміськтеплокомуненерго</w:t>
      </w:r>
      <w:proofErr w:type="spellEnd"/>
      <w:r w:rsidRPr="00350423">
        <w:rPr>
          <w:rFonts w:ascii="Times New Roman" w:hAnsi="Times New Roman"/>
          <w:sz w:val="24"/>
          <w:szCs w:val="24"/>
        </w:rPr>
        <w:t>» Тернопільської міської ради.</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координація виконання заходів Програми;</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організація моніторингу реалізації заходів Програми;</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аналіз виконання програмних заходів;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у разі необхідності, підготовка пропозицій та їх обґрунтування стосовно внесення змін і доповнень до Програми. </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50423" w:rsidRPr="00350423" w:rsidRDefault="00350423" w:rsidP="00350423">
      <w:pPr>
        <w:spacing w:after="0" w:line="240" w:lineRule="auto"/>
        <w:ind w:firstLine="480"/>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5C744D">
        <w:rPr>
          <w:rFonts w:ascii="Times New Roman" w:hAnsi="Times New Roman"/>
          <w:sz w:val="24"/>
          <w:szCs w:val="24"/>
        </w:rPr>
        <w:t xml:space="preserve"> </w:t>
      </w:r>
      <w:r w:rsidRPr="00350423">
        <w:rPr>
          <w:rFonts w:ascii="Times New Roman" w:hAnsi="Times New Roman"/>
          <w:sz w:val="24"/>
          <w:szCs w:val="24"/>
        </w:rPr>
        <w:t>модернізації (технічного розвитку)</w:t>
      </w:r>
      <w:r w:rsidR="005C744D">
        <w:rPr>
          <w:rFonts w:ascii="Times New Roman" w:hAnsi="Times New Roman"/>
          <w:sz w:val="24"/>
          <w:szCs w:val="24"/>
        </w:rPr>
        <w:t xml:space="preserve"> </w:t>
      </w:r>
      <w:r w:rsidRPr="00350423">
        <w:rPr>
          <w:rFonts w:ascii="Times New Roman" w:hAnsi="Times New Roman"/>
          <w:sz w:val="24"/>
          <w:szCs w:val="24"/>
        </w:rPr>
        <w:t>систем централізованого тепло – та</w:t>
      </w:r>
      <w:r w:rsidR="005C744D">
        <w:rPr>
          <w:rFonts w:ascii="Times New Roman" w:hAnsi="Times New Roman"/>
          <w:sz w:val="24"/>
          <w:szCs w:val="24"/>
        </w:rPr>
        <w:t xml:space="preserve"> </w:t>
      </w:r>
      <w:r w:rsidRPr="00350423">
        <w:rPr>
          <w:rFonts w:ascii="Times New Roman" w:hAnsi="Times New Roman"/>
          <w:sz w:val="24"/>
          <w:szCs w:val="24"/>
        </w:rPr>
        <w:t>гарячого водопостачання</w:t>
      </w:r>
      <w:r w:rsidR="005C744D">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50423" w:rsidRDefault="00350423" w:rsidP="00350423">
      <w:pPr>
        <w:spacing w:after="0" w:line="240" w:lineRule="auto"/>
        <w:jc w:val="both"/>
        <w:rPr>
          <w:rFonts w:ascii="Times New Roman" w:hAnsi="Times New Roman"/>
          <w:sz w:val="24"/>
          <w:szCs w:val="24"/>
        </w:rPr>
      </w:pPr>
    </w:p>
    <w:p w:rsidR="003C2BF7" w:rsidRPr="00350423" w:rsidRDefault="003C2BF7"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50423" w:rsidRPr="00350423" w:rsidRDefault="00350423" w:rsidP="00350423">
      <w:pPr>
        <w:pStyle w:val="af1"/>
        <w:spacing w:before="0" w:beforeAutospacing="0" w:after="0" w:afterAutospacing="0"/>
        <w:jc w:val="both"/>
        <w:textAlignment w:val="baseline"/>
        <w:rPr>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A9412C" w:rsidRPr="00350423" w:rsidRDefault="00A9412C" w:rsidP="00350423">
      <w:pPr>
        <w:pStyle w:val="affff2"/>
        <w:ind w:firstLine="708"/>
        <w:rPr>
          <w:rFonts w:ascii="Times New Roman" w:hAnsi="Times New Roman"/>
          <w:sz w:val="24"/>
          <w:szCs w:val="24"/>
        </w:rPr>
      </w:pPr>
    </w:p>
    <w:sectPr w:rsidR="00A9412C" w:rsidRPr="00350423" w:rsidSect="009A503F">
      <w:footerReference w:type="default" r:id="rId25"/>
      <w:pgSz w:w="11906" w:h="16838"/>
      <w:pgMar w:top="851" w:right="567" w:bottom="567"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8A7" w:rsidRDefault="009848A7" w:rsidP="006E2BF1">
      <w:pPr>
        <w:spacing w:after="0" w:line="240" w:lineRule="auto"/>
      </w:pPr>
      <w:r>
        <w:separator/>
      </w:r>
    </w:p>
  </w:endnote>
  <w:endnote w:type="continuationSeparator" w:id="0">
    <w:p w:rsidR="009848A7" w:rsidRDefault="009848A7" w:rsidP="006E2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panose1 w:val="00000000000000000000"/>
    <w:charset w:val="CC"/>
    <w:family w:val="roman"/>
    <w:notTrueType/>
    <w:pitch w:val="variable"/>
    <w:sig w:usb0="00000201" w:usb1="00000000" w:usb2="00000000" w:usb3="00000000" w:csb0="00000004" w:csb1="00000000"/>
  </w:font>
  <w:font w:name="Bookshelf Symbol 7">
    <w:panose1 w:val="05010101010101010101"/>
    <w:charset w:val="02"/>
    <w:family w:val="auto"/>
    <w:pitch w:val="variable"/>
    <w:sig w:usb0="00000000" w:usb1="10000000" w:usb2="00000000" w:usb3="00000000" w:csb0="80000000" w:csb1="00000000"/>
  </w:font>
  <w:font w:name="Century Schoolbook">
    <w:altName w:val="Times New Roman"/>
    <w:charset w:val="CC"/>
    <w:family w:val="roman"/>
    <w:pitch w:val="variable"/>
    <w:sig w:usb0="00000001" w:usb1="00000000" w:usb2="00000000" w:usb3="00000000" w:csb0="0000009F" w:csb1="00000000"/>
  </w:font>
  <w:font w:name="TimesET">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Journal">
    <w:panose1 w:val="00000000000000000000"/>
    <w:charset w:val="CC"/>
    <w:family w:val="roman"/>
    <w:notTrueType/>
    <w:pitch w:val="variable"/>
    <w:sig w:usb0="00000201" w:usb1="00000000" w:usb2="00000000" w:usb3="00000000" w:csb0="00000004" w:csb1="00000000"/>
  </w:font>
  <w:font w:name="Franklin Gothic Book">
    <w:charset w:val="CC"/>
    <w:family w:val="swiss"/>
    <w:pitch w:val="variable"/>
    <w:sig w:usb0="00000287" w:usb1="00000000" w:usb2="00000000" w:usb3="00000000" w:csb0="0000009F"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138">
    <w:panose1 w:val="00000000000000000000"/>
    <w:charset w:val="CC"/>
    <w:family w:val="auto"/>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C2" w:rsidRDefault="00EE56C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C2" w:rsidRDefault="00EE56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8A7" w:rsidRDefault="009848A7" w:rsidP="006E2BF1">
      <w:pPr>
        <w:spacing w:after="0" w:line="240" w:lineRule="auto"/>
      </w:pPr>
      <w:r>
        <w:separator/>
      </w:r>
    </w:p>
  </w:footnote>
  <w:footnote w:type="continuationSeparator" w:id="0">
    <w:p w:rsidR="009848A7" w:rsidRDefault="009848A7" w:rsidP="006E2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8C9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FCFCE3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b/>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080"/>
        </w:tabs>
        <w:ind w:left="36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807779"/>
    <w:multiLevelType w:val="multilevel"/>
    <w:tmpl w:val="76B2298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6">
    <w:nsid w:val="293A470F"/>
    <w:multiLevelType w:val="hybridMultilevel"/>
    <w:tmpl w:val="78E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6F7EC4"/>
    <w:multiLevelType w:val="hybridMultilevel"/>
    <w:tmpl w:val="036EE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333C41CA"/>
    <w:multiLevelType w:val="hybridMultilevel"/>
    <w:tmpl w:val="587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56EEB"/>
    <w:multiLevelType w:val="multilevel"/>
    <w:tmpl w:val="1FE05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FF5297"/>
    <w:multiLevelType w:val="hybridMultilevel"/>
    <w:tmpl w:val="9252E96A"/>
    <w:lvl w:ilvl="0" w:tplc="0A50E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3">
    <w:nsid w:val="645F6BAB"/>
    <w:multiLevelType w:val="hybridMultilevel"/>
    <w:tmpl w:val="CA20EBDC"/>
    <w:lvl w:ilvl="0" w:tplc="4F0264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A72295"/>
    <w:multiLevelType w:val="hybridMultilevel"/>
    <w:tmpl w:val="ACC0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C5161C"/>
    <w:multiLevelType w:val="multilevel"/>
    <w:tmpl w:val="A84020F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nsid w:val="66BB6C62"/>
    <w:multiLevelType w:val="hybridMultilevel"/>
    <w:tmpl w:val="8D56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8">
    <w:nsid w:val="73AC5AB0"/>
    <w:multiLevelType w:val="multilevel"/>
    <w:tmpl w:val="0CDEE968"/>
    <w:styleLink w:val="WWNum10"/>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nsid w:val="78385D92"/>
    <w:multiLevelType w:val="hybridMultilevel"/>
    <w:tmpl w:val="DC60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606D8A"/>
    <w:multiLevelType w:val="hybridMultilevel"/>
    <w:tmpl w:val="3C108F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EE971D7"/>
    <w:multiLevelType w:val="hybridMultilevel"/>
    <w:tmpl w:val="27B4A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147097"/>
    <w:multiLevelType w:val="multilevel"/>
    <w:tmpl w:val="4574E1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22"/>
  </w:num>
  <w:num w:numId="8">
    <w:abstractNumId w:val="25"/>
  </w:num>
  <w:num w:numId="9">
    <w:abstractNumId w:val="10"/>
  </w:num>
  <w:num w:numId="10">
    <w:abstractNumId w:val="23"/>
  </w:num>
  <w:num w:numId="11">
    <w:abstractNumId w:val="11"/>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5"/>
  </w:num>
  <w:num w:numId="21">
    <w:abstractNumId w:val="38"/>
  </w:num>
  <w:num w:numId="22">
    <w:abstractNumId w:val="42"/>
  </w:num>
  <w:num w:numId="23">
    <w:abstractNumId w:val="24"/>
  </w:num>
  <w:num w:numId="24">
    <w:abstractNumId w:val="29"/>
  </w:num>
  <w:num w:numId="25">
    <w:abstractNumId w:val="14"/>
  </w:num>
  <w:num w:numId="26">
    <w:abstractNumId w:val="30"/>
  </w:num>
  <w:num w:numId="27">
    <w:abstractNumId w:val="32"/>
  </w:num>
  <w:num w:numId="28">
    <w:abstractNumId w:val="3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0"/>
  </w:num>
  <w:num w:numId="38">
    <w:abstractNumId w:val="41"/>
  </w:num>
  <w:num w:numId="39">
    <w:abstractNumId w:val="34"/>
  </w:num>
  <w:num w:numId="40">
    <w:abstractNumId w:val="39"/>
  </w:num>
  <w:num w:numId="41">
    <w:abstractNumId w:val="36"/>
  </w:num>
  <w:num w:numId="42">
    <w:abstractNumId w:val="28"/>
  </w:num>
  <w:num w:numId="43">
    <w:abstractNumId w:val="33"/>
  </w:num>
  <w:num w:numId="44">
    <w:abstractNumId w:val="26"/>
  </w:num>
  <w:num w:numId="45">
    <w:abstractNumId w:val="31"/>
  </w:num>
  <w:num w:numId="46">
    <w:abstractNumId w:val="24"/>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defaultTabStop w:val="708"/>
  <w:hyphenationZone w:val="425"/>
  <w:characterSpacingControl w:val="doNotCompress"/>
  <w:footnotePr>
    <w:footnote w:id="-1"/>
    <w:footnote w:id="0"/>
  </w:footnotePr>
  <w:endnotePr>
    <w:endnote w:id="-1"/>
    <w:endnote w:id="0"/>
  </w:endnotePr>
  <w:compat/>
  <w:rsids>
    <w:rsidRoot w:val="00E1430F"/>
    <w:rsid w:val="00002A79"/>
    <w:rsid w:val="0000357C"/>
    <w:rsid w:val="00003BD9"/>
    <w:rsid w:val="00007FA1"/>
    <w:rsid w:val="00011A90"/>
    <w:rsid w:val="000120F2"/>
    <w:rsid w:val="00012609"/>
    <w:rsid w:val="00013484"/>
    <w:rsid w:val="00013CBE"/>
    <w:rsid w:val="00017C62"/>
    <w:rsid w:val="00020D1A"/>
    <w:rsid w:val="000233C3"/>
    <w:rsid w:val="00024ACA"/>
    <w:rsid w:val="00025667"/>
    <w:rsid w:val="000264F2"/>
    <w:rsid w:val="00026980"/>
    <w:rsid w:val="0003111C"/>
    <w:rsid w:val="000315CB"/>
    <w:rsid w:val="000322DC"/>
    <w:rsid w:val="000323D2"/>
    <w:rsid w:val="000334C2"/>
    <w:rsid w:val="000334ED"/>
    <w:rsid w:val="00035848"/>
    <w:rsid w:val="00036216"/>
    <w:rsid w:val="000403DD"/>
    <w:rsid w:val="00040824"/>
    <w:rsid w:val="000458EB"/>
    <w:rsid w:val="00050E6D"/>
    <w:rsid w:val="000532CA"/>
    <w:rsid w:val="00054091"/>
    <w:rsid w:val="0005498E"/>
    <w:rsid w:val="00055DE7"/>
    <w:rsid w:val="0005669E"/>
    <w:rsid w:val="00062F8A"/>
    <w:rsid w:val="00063069"/>
    <w:rsid w:val="00063746"/>
    <w:rsid w:val="00064679"/>
    <w:rsid w:val="0006477D"/>
    <w:rsid w:val="00065014"/>
    <w:rsid w:val="000677FE"/>
    <w:rsid w:val="00070B10"/>
    <w:rsid w:val="00070ED8"/>
    <w:rsid w:val="000713F1"/>
    <w:rsid w:val="00071915"/>
    <w:rsid w:val="00072F06"/>
    <w:rsid w:val="00073EA7"/>
    <w:rsid w:val="00073F65"/>
    <w:rsid w:val="00074545"/>
    <w:rsid w:val="00077274"/>
    <w:rsid w:val="000774F0"/>
    <w:rsid w:val="00080B31"/>
    <w:rsid w:val="000851E3"/>
    <w:rsid w:val="00087EE4"/>
    <w:rsid w:val="00087FD1"/>
    <w:rsid w:val="00092314"/>
    <w:rsid w:val="00093DC6"/>
    <w:rsid w:val="00093F16"/>
    <w:rsid w:val="000979C5"/>
    <w:rsid w:val="000979D4"/>
    <w:rsid w:val="000A107C"/>
    <w:rsid w:val="000A2DAE"/>
    <w:rsid w:val="000A412C"/>
    <w:rsid w:val="000A6F11"/>
    <w:rsid w:val="000A746E"/>
    <w:rsid w:val="000B0069"/>
    <w:rsid w:val="000B0266"/>
    <w:rsid w:val="000B144A"/>
    <w:rsid w:val="000B1A48"/>
    <w:rsid w:val="000B1AD7"/>
    <w:rsid w:val="000B1F36"/>
    <w:rsid w:val="000B4625"/>
    <w:rsid w:val="000B4D2E"/>
    <w:rsid w:val="000B54E5"/>
    <w:rsid w:val="000B7023"/>
    <w:rsid w:val="000B713E"/>
    <w:rsid w:val="000C0149"/>
    <w:rsid w:val="000C0871"/>
    <w:rsid w:val="000C16D2"/>
    <w:rsid w:val="000C1F67"/>
    <w:rsid w:val="000C2E8C"/>
    <w:rsid w:val="000C45B4"/>
    <w:rsid w:val="000C541A"/>
    <w:rsid w:val="000C63AD"/>
    <w:rsid w:val="000C68EF"/>
    <w:rsid w:val="000D0390"/>
    <w:rsid w:val="000D0B7C"/>
    <w:rsid w:val="000D1B68"/>
    <w:rsid w:val="000D268A"/>
    <w:rsid w:val="000D29AF"/>
    <w:rsid w:val="000D2FF3"/>
    <w:rsid w:val="000D77EA"/>
    <w:rsid w:val="000D7A10"/>
    <w:rsid w:val="000E14BA"/>
    <w:rsid w:val="000E29D8"/>
    <w:rsid w:val="000E35EB"/>
    <w:rsid w:val="000F1550"/>
    <w:rsid w:val="000F1D9E"/>
    <w:rsid w:val="000F4F08"/>
    <w:rsid w:val="000F4F0F"/>
    <w:rsid w:val="00102200"/>
    <w:rsid w:val="001032E1"/>
    <w:rsid w:val="00103CBE"/>
    <w:rsid w:val="0010470A"/>
    <w:rsid w:val="00105F76"/>
    <w:rsid w:val="001076FE"/>
    <w:rsid w:val="00107FB2"/>
    <w:rsid w:val="00112E1C"/>
    <w:rsid w:val="00114827"/>
    <w:rsid w:val="0011660A"/>
    <w:rsid w:val="00116C7D"/>
    <w:rsid w:val="0011794F"/>
    <w:rsid w:val="00120208"/>
    <w:rsid w:val="0012251E"/>
    <w:rsid w:val="00123C30"/>
    <w:rsid w:val="00124100"/>
    <w:rsid w:val="001264C7"/>
    <w:rsid w:val="00126A61"/>
    <w:rsid w:val="001276D4"/>
    <w:rsid w:val="0013100D"/>
    <w:rsid w:val="00132F18"/>
    <w:rsid w:val="001331E6"/>
    <w:rsid w:val="00134E14"/>
    <w:rsid w:val="00135CE3"/>
    <w:rsid w:val="00136470"/>
    <w:rsid w:val="0013705F"/>
    <w:rsid w:val="00137C09"/>
    <w:rsid w:val="00140FA5"/>
    <w:rsid w:val="00142296"/>
    <w:rsid w:val="00145DC6"/>
    <w:rsid w:val="00145F57"/>
    <w:rsid w:val="00147CF0"/>
    <w:rsid w:val="00147ED5"/>
    <w:rsid w:val="00152A96"/>
    <w:rsid w:val="00153332"/>
    <w:rsid w:val="00155F2A"/>
    <w:rsid w:val="0015728A"/>
    <w:rsid w:val="0016034F"/>
    <w:rsid w:val="001606AD"/>
    <w:rsid w:val="001607D8"/>
    <w:rsid w:val="00160C04"/>
    <w:rsid w:val="00160FD0"/>
    <w:rsid w:val="001642DA"/>
    <w:rsid w:val="0016598F"/>
    <w:rsid w:val="00167573"/>
    <w:rsid w:val="001705FD"/>
    <w:rsid w:val="00170FC2"/>
    <w:rsid w:val="00171BBA"/>
    <w:rsid w:val="001739B6"/>
    <w:rsid w:val="00173DC7"/>
    <w:rsid w:val="00174295"/>
    <w:rsid w:val="0017590C"/>
    <w:rsid w:val="0017774C"/>
    <w:rsid w:val="001777CF"/>
    <w:rsid w:val="00177BB0"/>
    <w:rsid w:val="00177D78"/>
    <w:rsid w:val="00180817"/>
    <w:rsid w:val="00181029"/>
    <w:rsid w:val="00183BDA"/>
    <w:rsid w:val="00183F71"/>
    <w:rsid w:val="00186704"/>
    <w:rsid w:val="00190FE3"/>
    <w:rsid w:val="001914F4"/>
    <w:rsid w:val="00191CB1"/>
    <w:rsid w:val="00196F6C"/>
    <w:rsid w:val="0019748C"/>
    <w:rsid w:val="00197592"/>
    <w:rsid w:val="001A066B"/>
    <w:rsid w:val="001A0C5F"/>
    <w:rsid w:val="001A0D49"/>
    <w:rsid w:val="001A1A14"/>
    <w:rsid w:val="001A2F45"/>
    <w:rsid w:val="001A3851"/>
    <w:rsid w:val="001A400E"/>
    <w:rsid w:val="001A6418"/>
    <w:rsid w:val="001B07F2"/>
    <w:rsid w:val="001B4016"/>
    <w:rsid w:val="001B5D10"/>
    <w:rsid w:val="001B6814"/>
    <w:rsid w:val="001B6F80"/>
    <w:rsid w:val="001C12CE"/>
    <w:rsid w:val="001C1FAC"/>
    <w:rsid w:val="001C263E"/>
    <w:rsid w:val="001C324C"/>
    <w:rsid w:val="001C361C"/>
    <w:rsid w:val="001C46FB"/>
    <w:rsid w:val="001C6A20"/>
    <w:rsid w:val="001D0C70"/>
    <w:rsid w:val="001D52CE"/>
    <w:rsid w:val="001D5358"/>
    <w:rsid w:val="001D5F6B"/>
    <w:rsid w:val="001D691D"/>
    <w:rsid w:val="001D780C"/>
    <w:rsid w:val="001E566A"/>
    <w:rsid w:val="001E6EF5"/>
    <w:rsid w:val="001F0321"/>
    <w:rsid w:val="001F1763"/>
    <w:rsid w:val="001F28F6"/>
    <w:rsid w:val="001F44E1"/>
    <w:rsid w:val="001F542F"/>
    <w:rsid w:val="00203015"/>
    <w:rsid w:val="002058C5"/>
    <w:rsid w:val="00205AE6"/>
    <w:rsid w:val="0021192C"/>
    <w:rsid w:val="002124E0"/>
    <w:rsid w:val="00213FA9"/>
    <w:rsid w:val="00215313"/>
    <w:rsid w:val="002171DC"/>
    <w:rsid w:val="00217B9B"/>
    <w:rsid w:val="00220095"/>
    <w:rsid w:val="00222A99"/>
    <w:rsid w:val="00222DAD"/>
    <w:rsid w:val="00222E1A"/>
    <w:rsid w:val="002241BA"/>
    <w:rsid w:val="00226694"/>
    <w:rsid w:val="00226B61"/>
    <w:rsid w:val="002306C3"/>
    <w:rsid w:val="00230B5A"/>
    <w:rsid w:val="00231409"/>
    <w:rsid w:val="0023463B"/>
    <w:rsid w:val="0023755A"/>
    <w:rsid w:val="00241A88"/>
    <w:rsid w:val="002422B2"/>
    <w:rsid w:val="002443AD"/>
    <w:rsid w:val="00247243"/>
    <w:rsid w:val="00247E59"/>
    <w:rsid w:val="00250732"/>
    <w:rsid w:val="00250754"/>
    <w:rsid w:val="00253032"/>
    <w:rsid w:val="002571C2"/>
    <w:rsid w:val="00261C5D"/>
    <w:rsid w:val="0026256A"/>
    <w:rsid w:val="00264353"/>
    <w:rsid w:val="002648EA"/>
    <w:rsid w:val="002652F2"/>
    <w:rsid w:val="00265F03"/>
    <w:rsid w:val="002663C9"/>
    <w:rsid w:val="00270894"/>
    <w:rsid w:val="002725F0"/>
    <w:rsid w:val="00272743"/>
    <w:rsid w:val="002728B1"/>
    <w:rsid w:val="0027481C"/>
    <w:rsid w:val="002772F3"/>
    <w:rsid w:val="002821BF"/>
    <w:rsid w:val="002824A8"/>
    <w:rsid w:val="00282F0B"/>
    <w:rsid w:val="00283913"/>
    <w:rsid w:val="00284ECF"/>
    <w:rsid w:val="00285F7D"/>
    <w:rsid w:val="00286150"/>
    <w:rsid w:val="00286BBA"/>
    <w:rsid w:val="002917F5"/>
    <w:rsid w:val="00292D8C"/>
    <w:rsid w:val="00293348"/>
    <w:rsid w:val="002936E1"/>
    <w:rsid w:val="00293711"/>
    <w:rsid w:val="0029389F"/>
    <w:rsid w:val="002938B9"/>
    <w:rsid w:val="002964D8"/>
    <w:rsid w:val="002A4A51"/>
    <w:rsid w:val="002B6447"/>
    <w:rsid w:val="002C148A"/>
    <w:rsid w:val="002C1D4A"/>
    <w:rsid w:val="002C31D6"/>
    <w:rsid w:val="002C4394"/>
    <w:rsid w:val="002C5EEA"/>
    <w:rsid w:val="002C6C03"/>
    <w:rsid w:val="002D00F6"/>
    <w:rsid w:val="002D1DFB"/>
    <w:rsid w:val="002D286D"/>
    <w:rsid w:val="002D3AFA"/>
    <w:rsid w:val="002D3FEA"/>
    <w:rsid w:val="002D41BF"/>
    <w:rsid w:val="002D63F2"/>
    <w:rsid w:val="002D6BD7"/>
    <w:rsid w:val="002D7C77"/>
    <w:rsid w:val="002E0057"/>
    <w:rsid w:val="002E1806"/>
    <w:rsid w:val="002E1B92"/>
    <w:rsid w:val="002E2CA0"/>
    <w:rsid w:val="002E307C"/>
    <w:rsid w:val="002E3DEF"/>
    <w:rsid w:val="002E5263"/>
    <w:rsid w:val="002E71E0"/>
    <w:rsid w:val="002F29B4"/>
    <w:rsid w:val="002F29F2"/>
    <w:rsid w:val="002F44B0"/>
    <w:rsid w:val="002F6B61"/>
    <w:rsid w:val="002F7849"/>
    <w:rsid w:val="003003D2"/>
    <w:rsid w:val="00300F30"/>
    <w:rsid w:val="00306CD4"/>
    <w:rsid w:val="0031005D"/>
    <w:rsid w:val="00312F4F"/>
    <w:rsid w:val="003133F6"/>
    <w:rsid w:val="00314BCB"/>
    <w:rsid w:val="00315EB3"/>
    <w:rsid w:val="0031641B"/>
    <w:rsid w:val="00316427"/>
    <w:rsid w:val="003169FB"/>
    <w:rsid w:val="00316EF0"/>
    <w:rsid w:val="00316F95"/>
    <w:rsid w:val="00320BD8"/>
    <w:rsid w:val="003214E6"/>
    <w:rsid w:val="003219FA"/>
    <w:rsid w:val="00322D8D"/>
    <w:rsid w:val="00322FC0"/>
    <w:rsid w:val="00325B48"/>
    <w:rsid w:val="00326957"/>
    <w:rsid w:val="003274BB"/>
    <w:rsid w:val="00334A3C"/>
    <w:rsid w:val="00335A29"/>
    <w:rsid w:val="003372E5"/>
    <w:rsid w:val="00337A15"/>
    <w:rsid w:val="00341938"/>
    <w:rsid w:val="00345D93"/>
    <w:rsid w:val="00346158"/>
    <w:rsid w:val="00346A96"/>
    <w:rsid w:val="00350423"/>
    <w:rsid w:val="00352EA4"/>
    <w:rsid w:val="00356578"/>
    <w:rsid w:val="00357842"/>
    <w:rsid w:val="003623E8"/>
    <w:rsid w:val="00363DD6"/>
    <w:rsid w:val="003659AB"/>
    <w:rsid w:val="00365F7F"/>
    <w:rsid w:val="003673F5"/>
    <w:rsid w:val="00373AC4"/>
    <w:rsid w:val="00373DC3"/>
    <w:rsid w:val="00375A19"/>
    <w:rsid w:val="00376B38"/>
    <w:rsid w:val="00377DB0"/>
    <w:rsid w:val="003818F4"/>
    <w:rsid w:val="00381A91"/>
    <w:rsid w:val="00382D13"/>
    <w:rsid w:val="0038335F"/>
    <w:rsid w:val="00383B75"/>
    <w:rsid w:val="00384983"/>
    <w:rsid w:val="003857AF"/>
    <w:rsid w:val="00386D46"/>
    <w:rsid w:val="00386F88"/>
    <w:rsid w:val="00387CB8"/>
    <w:rsid w:val="003905B3"/>
    <w:rsid w:val="00392165"/>
    <w:rsid w:val="00395642"/>
    <w:rsid w:val="00396EF4"/>
    <w:rsid w:val="003979BD"/>
    <w:rsid w:val="00397C68"/>
    <w:rsid w:val="003A0CF1"/>
    <w:rsid w:val="003A225E"/>
    <w:rsid w:val="003A7B8E"/>
    <w:rsid w:val="003B0CF0"/>
    <w:rsid w:val="003B1262"/>
    <w:rsid w:val="003B2948"/>
    <w:rsid w:val="003B3193"/>
    <w:rsid w:val="003B32F3"/>
    <w:rsid w:val="003B3B68"/>
    <w:rsid w:val="003B3E6D"/>
    <w:rsid w:val="003B7649"/>
    <w:rsid w:val="003B7700"/>
    <w:rsid w:val="003C0B5D"/>
    <w:rsid w:val="003C1292"/>
    <w:rsid w:val="003C18EE"/>
    <w:rsid w:val="003C2257"/>
    <w:rsid w:val="003C22EA"/>
    <w:rsid w:val="003C2BF7"/>
    <w:rsid w:val="003C3352"/>
    <w:rsid w:val="003C3581"/>
    <w:rsid w:val="003C39AE"/>
    <w:rsid w:val="003C6ACF"/>
    <w:rsid w:val="003C7641"/>
    <w:rsid w:val="003D122B"/>
    <w:rsid w:val="003D21EB"/>
    <w:rsid w:val="003D2DB5"/>
    <w:rsid w:val="003D6B6F"/>
    <w:rsid w:val="003E02A2"/>
    <w:rsid w:val="003E49EC"/>
    <w:rsid w:val="003E4E74"/>
    <w:rsid w:val="003E63F1"/>
    <w:rsid w:val="003E75B9"/>
    <w:rsid w:val="003F0C51"/>
    <w:rsid w:val="003F18BA"/>
    <w:rsid w:val="003F2A86"/>
    <w:rsid w:val="003F2D65"/>
    <w:rsid w:val="003F4020"/>
    <w:rsid w:val="003F53AB"/>
    <w:rsid w:val="0040111D"/>
    <w:rsid w:val="00403B56"/>
    <w:rsid w:val="0040410E"/>
    <w:rsid w:val="004060B8"/>
    <w:rsid w:val="0041343D"/>
    <w:rsid w:val="004139CB"/>
    <w:rsid w:val="004143F0"/>
    <w:rsid w:val="00420126"/>
    <w:rsid w:val="0042065F"/>
    <w:rsid w:val="00421AB9"/>
    <w:rsid w:val="0042220B"/>
    <w:rsid w:val="00423EE6"/>
    <w:rsid w:val="0042435D"/>
    <w:rsid w:val="00425032"/>
    <w:rsid w:val="00425FED"/>
    <w:rsid w:val="00427FB8"/>
    <w:rsid w:val="00431446"/>
    <w:rsid w:val="00431A45"/>
    <w:rsid w:val="00433765"/>
    <w:rsid w:val="00435D00"/>
    <w:rsid w:val="00435F6B"/>
    <w:rsid w:val="00436AD8"/>
    <w:rsid w:val="00440439"/>
    <w:rsid w:val="0044106D"/>
    <w:rsid w:val="0044157D"/>
    <w:rsid w:val="004429D7"/>
    <w:rsid w:val="00446A76"/>
    <w:rsid w:val="00447EDC"/>
    <w:rsid w:val="00453964"/>
    <w:rsid w:val="00455006"/>
    <w:rsid w:val="00456087"/>
    <w:rsid w:val="004568CF"/>
    <w:rsid w:val="00456F4F"/>
    <w:rsid w:val="004604E1"/>
    <w:rsid w:val="00460EF6"/>
    <w:rsid w:val="00463539"/>
    <w:rsid w:val="0046455F"/>
    <w:rsid w:val="0046483A"/>
    <w:rsid w:val="00465944"/>
    <w:rsid w:val="004676F3"/>
    <w:rsid w:val="004679F8"/>
    <w:rsid w:val="004720D7"/>
    <w:rsid w:val="00474C4A"/>
    <w:rsid w:val="00475F13"/>
    <w:rsid w:val="00481A16"/>
    <w:rsid w:val="0048335A"/>
    <w:rsid w:val="00483B2E"/>
    <w:rsid w:val="004840BA"/>
    <w:rsid w:val="004855B2"/>
    <w:rsid w:val="004862FB"/>
    <w:rsid w:val="00487FD7"/>
    <w:rsid w:val="004900D4"/>
    <w:rsid w:val="004909A2"/>
    <w:rsid w:val="00490A05"/>
    <w:rsid w:val="004925FA"/>
    <w:rsid w:val="00494377"/>
    <w:rsid w:val="00494F25"/>
    <w:rsid w:val="00497EAF"/>
    <w:rsid w:val="004A038E"/>
    <w:rsid w:val="004A42BB"/>
    <w:rsid w:val="004B10BF"/>
    <w:rsid w:val="004B12DA"/>
    <w:rsid w:val="004B1EE7"/>
    <w:rsid w:val="004B523F"/>
    <w:rsid w:val="004B5EEF"/>
    <w:rsid w:val="004B6CC5"/>
    <w:rsid w:val="004B76DC"/>
    <w:rsid w:val="004B77D2"/>
    <w:rsid w:val="004C0A89"/>
    <w:rsid w:val="004C11D2"/>
    <w:rsid w:val="004C1327"/>
    <w:rsid w:val="004C168C"/>
    <w:rsid w:val="004C4131"/>
    <w:rsid w:val="004C5708"/>
    <w:rsid w:val="004C7409"/>
    <w:rsid w:val="004D1933"/>
    <w:rsid w:val="004D2467"/>
    <w:rsid w:val="004D59D8"/>
    <w:rsid w:val="004E0EB5"/>
    <w:rsid w:val="004E2732"/>
    <w:rsid w:val="004E46EE"/>
    <w:rsid w:val="004E53A4"/>
    <w:rsid w:val="004E7995"/>
    <w:rsid w:val="004F112E"/>
    <w:rsid w:val="004F19BE"/>
    <w:rsid w:val="004F2768"/>
    <w:rsid w:val="004F2E29"/>
    <w:rsid w:val="004F559D"/>
    <w:rsid w:val="004F6915"/>
    <w:rsid w:val="004F7A08"/>
    <w:rsid w:val="005023D0"/>
    <w:rsid w:val="00503995"/>
    <w:rsid w:val="00505062"/>
    <w:rsid w:val="00505221"/>
    <w:rsid w:val="00505695"/>
    <w:rsid w:val="005060C0"/>
    <w:rsid w:val="00511923"/>
    <w:rsid w:val="00512148"/>
    <w:rsid w:val="0051288F"/>
    <w:rsid w:val="00512E2D"/>
    <w:rsid w:val="005141A3"/>
    <w:rsid w:val="00515326"/>
    <w:rsid w:val="00516F86"/>
    <w:rsid w:val="005179ED"/>
    <w:rsid w:val="00524907"/>
    <w:rsid w:val="00526B25"/>
    <w:rsid w:val="00530065"/>
    <w:rsid w:val="00530E8C"/>
    <w:rsid w:val="005318B2"/>
    <w:rsid w:val="00534B85"/>
    <w:rsid w:val="0053565C"/>
    <w:rsid w:val="0054092A"/>
    <w:rsid w:val="00540EB4"/>
    <w:rsid w:val="00542B44"/>
    <w:rsid w:val="00544E87"/>
    <w:rsid w:val="00545F72"/>
    <w:rsid w:val="00547EF9"/>
    <w:rsid w:val="0055099F"/>
    <w:rsid w:val="0055144A"/>
    <w:rsid w:val="005554FC"/>
    <w:rsid w:val="0055687B"/>
    <w:rsid w:val="00556990"/>
    <w:rsid w:val="00557A65"/>
    <w:rsid w:val="00560761"/>
    <w:rsid w:val="0056266E"/>
    <w:rsid w:val="00564AFB"/>
    <w:rsid w:val="005674C6"/>
    <w:rsid w:val="00571B04"/>
    <w:rsid w:val="00571FEB"/>
    <w:rsid w:val="00572B28"/>
    <w:rsid w:val="00576133"/>
    <w:rsid w:val="00576170"/>
    <w:rsid w:val="005765AB"/>
    <w:rsid w:val="005804F7"/>
    <w:rsid w:val="00582091"/>
    <w:rsid w:val="00582459"/>
    <w:rsid w:val="005848F9"/>
    <w:rsid w:val="00584F49"/>
    <w:rsid w:val="00585A47"/>
    <w:rsid w:val="005873E3"/>
    <w:rsid w:val="00590556"/>
    <w:rsid w:val="005932D2"/>
    <w:rsid w:val="00593859"/>
    <w:rsid w:val="00593964"/>
    <w:rsid w:val="00595505"/>
    <w:rsid w:val="00597337"/>
    <w:rsid w:val="005A0AFB"/>
    <w:rsid w:val="005A15AD"/>
    <w:rsid w:val="005A19AC"/>
    <w:rsid w:val="005A1DAD"/>
    <w:rsid w:val="005A1E98"/>
    <w:rsid w:val="005A3AFE"/>
    <w:rsid w:val="005A4103"/>
    <w:rsid w:val="005A5647"/>
    <w:rsid w:val="005A5704"/>
    <w:rsid w:val="005A7552"/>
    <w:rsid w:val="005A7600"/>
    <w:rsid w:val="005A77A8"/>
    <w:rsid w:val="005B04D5"/>
    <w:rsid w:val="005B1796"/>
    <w:rsid w:val="005B20F0"/>
    <w:rsid w:val="005B5C77"/>
    <w:rsid w:val="005B5D8C"/>
    <w:rsid w:val="005B73E2"/>
    <w:rsid w:val="005C05EB"/>
    <w:rsid w:val="005C3DD5"/>
    <w:rsid w:val="005C5D8E"/>
    <w:rsid w:val="005C6A25"/>
    <w:rsid w:val="005C744D"/>
    <w:rsid w:val="005C76C7"/>
    <w:rsid w:val="005D0E5E"/>
    <w:rsid w:val="005D2051"/>
    <w:rsid w:val="005D3287"/>
    <w:rsid w:val="005D489D"/>
    <w:rsid w:val="005D52B5"/>
    <w:rsid w:val="005D714C"/>
    <w:rsid w:val="005E2BAF"/>
    <w:rsid w:val="005E33CB"/>
    <w:rsid w:val="005E4816"/>
    <w:rsid w:val="005E5049"/>
    <w:rsid w:val="005E7C38"/>
    <w:rsid w:val="005F59A4"/>
    <w:rsid w:val="005F6AF0"/>
    <w:rsid w:val="00600902"/>
    <w:rsid w:val="00600CAA"/>
    <w:rsid w:val="0060354F"/>
    <w:rsid w:val="006047EF"/>
    <w:rsid w:val="0060546C"/>
    <w:rsid w:val="006068BD"/>
    <w:rsid w:val="00610395"/>
    <w:rsid w:val="0061198B"/>
    <w:rsid w:val="006119EF"/>
    <w:rsid w:val="0061526D"/>
    <w:rsid w:val="00616F0D"/>
    <w:rsid w:val="00620A35"/>
    <w:rsid w:val="00622F77"/>
    <w:rsid w:val="0062404E"/>
    <w:rsid w:val="00625C20"/>
    <w:rsid w:val="00625E52"/>
    <w:rsid w:val="006267F9"/>
    <w:rsid w:val="0063046E"/>
    <w:rsid w:val="006314D7"/>
    <w:rsid w:val="00631D96"/>
    <w:rsid w:val="006322BF"/>
    <w:rsid w:val="00632E5B"/>
    <w:rsid w:val="00633867"/>
    <w:rsid w:val="00637129"/>
    <w:rsid w:val="006374B5"/>
    <w:rsid w:val="00637664"/>
    <w:rsid w:val="00640F98"/>
    <w:rsid w:val="00641D31"/>
    <w:rsid w:val="00642DDD"/>
    <w:rsid w:val="0064323D"/>
    <w:rsid w:val="0064617C"/>
    <w:rsid w:val="00647F66"/>
    <w:rsid w:val="00651B85"/>
    <w:rsid w:val="00653EB1"/>
    <w:rsid w:val="006541A3"/>
    <w:rsid w:val="00657A5D"/>
    <w:rsid w:val="00660B28"/>
    <w:rsid w:val="0066104D"/>
    <w:rsid w:val="006639EA"/>
    <w:rsid w:val="0066413E"/>
    <w:rsid w:val="0066490B"/>
    <w:rsid w:val="00665BC1"/>
    <w:rsid w:val="006660D0"/>
    <w:rsid w:val="00667140"/>
    <w:rsid w:val="006678FF"/>
    <w:rsid w:val="00671774"/>
    <w:rsid w:val="00672467"/>
    <w:rsid w:val="0067304E"/>
    <w:rsid w:val="006741B6"/>
    <w:rsid w:val="006762B7"/>
    <w:rsid w:val="006807AC"/>
    <w:rsid w:val="00681ED8"/>
    <w:rsid w:val="0068247B"/>
    <w:rsid w:val="00682979"/>
    <w:rsid w:val="00682EFA"/>
    <w:rsid w:val="00683105"/>
    <w:rsid w:val="006832B9"/>
    <w:rsid w:val="00683908"/>
    <w:rsid w:val="00683E6E"/>
    <w:rsid w:val="00683F95"/>
    <w:rsid w:val="00685AC6"/>
    <w:rsid w:val="00687A84"/>
    <w:rsid w:val="006911DC"/>
    <w:rsid w:val="00692510"/>
    <w:rsid w:val="0069491E"/>
    <w:rsid w:val="00694FB1"/>
    <w:rsid w:val="006953BD"/>
    <w:rsid w:val="006979C1"/>
    <w:rsid w:val="006A14C9"/>
    <w:rsid w:val="006A2100"/>
    <w:rsid w:val="006A2F96"/>
    <w:rsid w:val="006A3D92"/>
    <w:rsid w:val="006A4F36"/>
    <w:rsid w:val="006A6626"/>
    <w:rsid w:val="006A6DB1"/>
    <w:rsid w:val="006A6EC1"/>
    <w:rsid w:val="006A7CC7"/>
    <w:rsid w:val="006A7CDF"/>
    <w:rsid w:val="006B0771"/>
    <w:rsid w:val="006B0D71"/>
    <w:rsid w:val="006B1052"/>
    <w:rsid w:val="006B7BCC"/>
    <w:rsid w:val="006C0230"/>
    <w:rsid w:val="006C1102"/>
    <w:rsid w:val="006C652E"/>
    <w:rsid w:val="006C79EB"/>
    <w:rsid w:val="006D0E32"/>
    <w:rsid w:val="006D607E"/>
    <w:rsid w:val="006D7182"/>
    <w:rsid w:val="006E0B99"/>
    <w:rsid w:val="006E2BF1"/>
    <w:rsid w:val="006F1B7F"/>
    <w:rsid w:val="006F5940"/>
    <w:rsid w:val="006F636C"/>
    <w:rsid w:val="00701C6B"/>
    <w:rsid w:val="007024EC"/>
    <w:rsid w:val="00703FEF"/>
    <w:rsid w:val="00706010"/>
    <w:rsid w:val="0071116C"/>
    <w:rsid w:val="00711317"/>
    <w:rsid w:val="00711CF0"/>
    <w:rsid w:val="00712155"/>
    <w:rsid w:val="00714C46"/>
    <w:rsid w:val="00716196"/>
    <w:rsid w:val="00717FB0"/>
    <w:rsid w:val="00721414"/>
    <w:rsid w:val="00721ABF"/>
    <w:rsid w:val="00722091"/>
    <w:rsid w:val="0072210A"/>
    <w:rsid w:val="00722531"/>
    <w:rsid w:val="007253A5"/>
    <w:rsid w:val="00726C54"/>
    <w:rsid w:val="00730B50"/>
    <w:rsid w:val="00732047"/>
    <w:rsid w:val="00734B07"/>
    <w:rsid w:val="00737A05"/>
    <w:rsid w:val="00740557"/>
    <w:rsid w:val="0074163C"/>
    <w:rsid w:val="007429F6"/>
    <w:rsid w:val="00742C1F"/>
    <w:rsid w:val="00743EB9"/>
    <w:rsid w:val="00744643"/>
    <w:rsid w:val="00744A55"/>
    <w:rsid w:val="007453EB"/>
    <w:rsid w:val="00745984"/>
    <w:rsid w:val="007460F6"/>
    <w:rsid w:val="007464C8"/>
    <w:rsid w:val="00747FE7"/>
    <w:rsid w:val="00750325"/>
    <w:rsid w:val="00752128"/>
    <w:rsid w:val="007525B8"/>
    <w:rsid w:val="00752822"/>
    <w:rsid w:val="0075411E"/>
    <w:rsid w:val="00755294"/>
    <w:rsid w:val="00755776"/>
    <w:rsid w:val="00757F3C"/>
    <w:rsid w:val="00761840"/>
    <w:rsid w:val="00761C15"/>
    <w:rsid w:val="00763774"/>
    <w:rsid w:val="00770D71"/>
    <w:rsid w:val="00771B04"/>
    <w:rsid w:val="007723FB"/>
    <w:rsid w:val="00774591"/>
    <w:rsid w:val="007745F8"/>
    <w:rsid w:val="00774604"/>
    <w:rsid w:val="00774BB3"/>
    <w:rsid w:val="00777B7E"/>
    <w:rsid w:val="007853A7"/>
    <w:rsid w:val="00787C11"/>
    <w:rsid w:val="0079058A"/>
    <w:rsid w:val="00791CEF"/>
    <w:rsid w:val="0079270F"/>
    <w:rsid w:val="00795E18"/>
    <w:rsid w:val="00797992"/>
    <w:rsid w:val="007A0435"/>
    <w:rsid w:val="007A1543"/>
    <w:rsid w:val="007A2FD7"/>
    <w:rsid w:val="007A4148"/>
    <w:rsid w:val="007A63E2"/>
    <w:rsid w:val="007B0F9C"/>
    <w:rsid w:val="007B1093"/>
    <w:rsid w:val="007B1D31"/>
    <w:rsid w:val="007B3475"/>
    <w:rsid w:val="007B5705"/>
    <w:rsid w:val="007C00BA"/>
    <w:rsid w:val="007C3F24"/>
    <w:rsid w:val="007D0B01"/>
    <w:rsid w:val="007D13FE"/>
    <w:rsid w:val="007D14E5"/>
    <w:rsid w:val="007D16A3"/>
    <w:rsid w:val="007D2579"/>
    <w:rsid w:val="007D4100"/>
    <w:rsid w:val="007D4DBC"/>
    <w:rsid w:val="007E011B"/>
    <w:rsid w:val="007E046F"/>
    <w:rsid w:val="007E061D"/>
    <w:rsid w:val="007E4133"/>
    <w:rsid w:val="007E4693"/>
    <w:rsid w:val="007E51A3"/>
    <w:rsid w:val="007E5A33"/>
    <w:rsid w:val="007E7C74"/>
    <w:rsid w:val="007F3677"/>
    <w:rsid w:val="007F48A3"/>
    <w:rsid w:val="007F565C"/>
    <w:rsid w:val="00800172"/>
    <w:rsid w:val="00800326"/>
    <w:rsid w:val="008005BF"/>
    <w:rsid w:val="00803DC6"/>
    <w:rsid w:val="00805C96"/>
    <w:rsid w:val="00806530"/>
    <w:rsid w:val="00807DF0"/>
    <w:rsid w:val="00807E34"/>
    <w:rsid w:val="00813937"/>
    <w:rsid w:val="00814435"/>
    <w:rsid w:val="008152B1"/>
    <w:rsid w:val="00816344"/>
    <w:rsid w:val="00816E9E"/>
    <w:rsid w:val="00820093"/>
    <w:rsid w:val="008202B6"/>
    <w:rsid w:val="008203B9"/>
    <w:rsid w:val="008221F1"/>
    <w:rsid w:val="00822D12"/>
    <w:rsid w:val="00826518"/>
    <w:rsid w:val="00826B15"/>
    <w:rsid w:val="00833FD3"/>
    <w:rsid w:val="008406BE"/>
    <w:rsid w:val="00840A0B"/>
    <w:rsid w:val="0084104D"/>
    <w:rsid w:val="00842BE3"/>
    <w:rsid w:val="00843E62"/>
    <w:rsid w:val="00844875"/>
    <w:rsid w:val="00844BE9"/>
    <w:rsid w:val="00844E0A"/>
    <w:rsid w:val="008461F4"/>
    <w:rsid w:val="00847A74"/>
    <w:rsid w:val="00847B6F"/>
    <w:rsid w:val="00850D4E"/>
    <w:rsid w:val="0085117D"/>
    <w:rsid w:val="0085350A"/>
    <w:rsid w:val="00853519"/>
    <w:rsid w:val="008554A4"/>
    <w:rsid w:val="00856280"/>
    <w:rsid w:val="00856C4A"/>
    <w:rsid w:val="00857C54"/>
    <w:rsid w:val="00857CFB"/>
    <w:rsid w:val="008600DC"/>
    <w:rsid w:val="008601BC"/>
    <w:rsid w:val="00860570"/>
    <w:rsid w:val="00860A8F"/>
    <w:rsid w:val="00861D9E"/>
    <w:rsid w:val="008627EA"/>
    <w:rsid w:val="00863A2B"/>
    <w:rsid w:val="0086413B"/>
    <w:rsid w:val="00865A79"/>
    <w:rsid w:val="00865C12"/>
    <w:rsid w:val="00866531"/>
    <w:rsid w:val="0086711D"/>
    <w:rsid w:val="00870A8E"/>
    <w:rsid w:val="008711D2"/>
    <w:rsid w:val="00873C14"/>
    <w:rsid w:val="00873CD8"/>
    <w:rsid w:val="008756FB"/>
    <w:rsid w:val="00880443"/>
    <w:rsid w:val="0088291B"/>
    <w:rsid w:val="00883072"/>
    <w:rsid w:val="00883485"/>
    <w:rsid w:val="00884488"/>
    <w:rsid w:val="008851AD"/>
    <w:rsid w:val="0088587F"/>
    <w:rsid w:val="00885F85"/>
    <w:rsid w:val="008867EC"/>
    <w:rsid w:val="0088774C"/>
    <w:rsid w:val="00890599"/>
    <w:rsid w:val="008908F8"/>
    <w:rsid w:val="0089155A"/>
    <w:rsid w:val="008927FB"/>
    <w:rsid w:val="00892F09"/>
    <w:rsid w:val="00895A7C"/>
    <w:rsid w:val="00895BD6"/>
    <w:rsid w:val="00895F1B"/>
    <w:rsid w:val="008A0F71"/>
    <w:rsid w:val="008A2102"/>
    <w:rsid w:val="008A3199"/>
    <w:rsid w:val="008A3E17"/>
    <w:rsid w:val="008A451D"/>
    <w:rsid w:val="008A4C34"/>
    <w:rsid w:val="008A54EA"/>
    <w:rsid w:val="008A6C01"/>
    <w:rsid w:val="008A6C79"/>
    <w:rsid w:val="008A7610"/>
    <w:rsid w:val="008B188E"/>
    <w:rsid w:val="008B1937"/>
    <w:rsid w:val="008B1F72"/>
    <w:rsid w:val="008C358F"/>
    <w:rsid w:val="008C36EB"/>
    <w:rsid w:val="008C6598"/>
    <w:rsid w:val="008C683C"/>
    <w:rsid w:val="008C74A4"/>
    <w:rsid w:val="008D007E"/>
    <w:rsid w:val="008D3ACC"/>
    <w:rsid w:val="008D72B8"/>
    <w:rsid w:val="008D72C6"/>
    <w:rsid w:val="008D7B97"/>
    <w:rsid w:val="008E1D6A"/>
    <w:rsid w:val="008E406D"/>
    <w:rsid w:val="008E6F23"/>
    <w:rsid w:val="008F196D"/>
    <w:rsid w:val="008F40EA"/>
    <w:rsid w:val="008F721B"/>
    <w:rsid w:val="00900BF2"/>
    <w:rsid w:val="0090295B"/>
    <w:rsid w:val="00903126"/>
    <w:rsid w:val="00904495"/>
    <w:rsid w:val="00905043"/>
    <w:rsid w:val="00906A97"/>
    <w:rsid w:val="009073E0"/>
    <w:rsid w:val="00911433"/>
    <w:rsid w:val="00913B24"/>
    <w:rsid w:val="00915AE2"/>
    <w:rsid w:val="0091670C"/>
    <w:rsid w:val="00920398"/>
    <w:rsid w:val="00920803"/>
    <w:rsid w:val="009224CD"/>
    <w:rsid w:val="00923516"/>
    <w:rsid w:val="00924D09"/>
    <w:rsid w:val="00925204"/>
    <w:rsid w:val="009260DF"/>
    <w:rsid w:val="00932AE2"/>
    <w:rsid w:val="009362DB"/>
    <w:rsid w:val="00943AFF"/>
    <w:rsid w:val="00944811"/>
    <w:rsid w:val="00944A9D"/>
    <w:rsid w:val="009461E9"/>
    <w:rsid w:val="0095173A"/>
    <w:rsid w:val="009519FA"/>
    <w:rsid w:val="00951B6B"/>
    <w:rsid w:val="00952C54"/>
    <w:rsid w:val="00953037"/>
    <w:rsid w:val="009559ED"/>
    <w:rsid w:val="00956916"/>
    <w:rsid w:val="00957DEE"/>
    <w:rsid w:val="00957F18"/>
    <w:rsid w:val="00960019"/>
    <w:rsid w:val="00960989"/>
    <w:rsid w:val="0096200C"/>
    <w:rsid w:val="00963500"/>
    <w:rsid w:val="009677DF"/>
    <w:rsid w:val="00970044"/>
    <w:rsid w:val="00970E43"/>
    <w:rsid w:val="00971376"/>
    <w:rsid w:val="00975B3A"/>
    <w:rsid w:val="00976C4C"/>
    <w:rsid w:val="00980C35"/>
    <w:rsid w:val="00981AE7"/>
    <w:rsid w:val="00981F81"/>
    <w:rsid w:val="009848A7"/>
    <w:rsid w:val="00984D11"/>
    <w:rsid w:val="009871A0"/>
    <w:rsid w:val="00987561"/>
    <w:rsid w:val="009900AD"/>
    <w:rsid w:val="00990DD3"/>
    <w:rsid w:val="00991F2D"/>
    <w:rsid w:val="009921CC"/>
    <w:rsid w:val="0099304E"/>
    <w:rsid w:val="009949AD"/>
    <w:rsid w:val="009A1A45"/>
    <w:rsid w:val="009A1B69"/>
    <w:rsid w:val="009A1BB4"/>
    <w:rsid w:val="009A26D2"/>
    <w:rsid w:val="009A3703"/>
    <w:rsid w:val="009A4046"/>
    <w:rsid w:val="009A4AC4"/>
    <w:rsid w:val="009A4B2B"/>
    <w:rsid w:val="009A503F"/>
    <w:rsid w:val="009A704A"/>
    <w:rsid w:val="009B16CE"/>
    <w:rsid w:val="009B1A34"/>
    <w:rsid w:val="009B2C2D"/>
    <w:rsid w:val="009B3B49"/>
    <w:rsid w:val="009B6D3A"/>
    <w:rsid w:val="009B7CF0"/>
    <w:rsid w:val="009C06FF"/>
    <w:rsid w:val="009C0CA8"/>
    <w:rsid w:val="009C170D"/>
    <w:rsid w:val="009C2EDB"/>
    <w:rsid w:val="009D2FEF"/>
    <w:rsid w:val="009D4C04"/>
    <w:rsid w:val="009D625D"/>
    <w:rsid w:val="009D75DB"/>
    <w:rsid w:val="009E0A69"/>
    <w:rsid w:val="009E0C56"/>
    <w:rsid w:val="009E25FE"/>
    <w:rsid w:val="009E2DAE"/>
    <w:rsid w:val="009E3019"/>
    <w:rsid w:val="009E3C5E"/>
    <w:rsid w:val="009E5EE0"/>
    <w:rsid w:val="009E6394"/>
    <w:rsid w:val="009E6812"/>
    <w:rsid w:val="009F0175"/>
    <w:rsid w:val="009F24BD"/>
    <w:rsid w:val="009F395F"/>
    <w:rsid w:val="009F4184"/>
    <w:rsid w:val="009F4594"/>
    <w:rsid w:val="009F4AFE"/>
    <w:rsid w:val="009F584A"/>
    <w:rsid w:val="00A0126A"/>
    <w:rsid w:val="00A0445F"/>
    <w:rsid w:val="00A04733"/>
    <w:rsid w:val="00A05870"/>
    <w:rsid w:val="00A10CFE"/>
    <w:rsid w:val="00A11422"/>
    <w:rsid w:val="00A11AA9"/>
    <w:rsid w:val="00A11BBA"/>
    <w:rsid w:val="00A21291"/>
    <w:rsid w:val="00A21991"/>
    <w:rsid w:val="00A224D3"/>
    <w:rsid w:val="00A229EA"/>
    <w:rsid w:val="00A23006"/>
    <w:rsid w:val="00A23DCC"/>
    <w:rsid w:val="00A26031"/>
    <w:rsid w:val="00A26290"/>
    <w:rsid w:val="00A300EC"/>
    <w:rsid w:val="00A32CA8"/>
    <w:rsid w:val="00A33CD8"/>
    <w:rsid w:val="00A33D50"/>
    <w:rsid w:val="00A36177"/>
    <w:rsid w:val="00A3688C"/>
    <w:rsid w:val="00A368AA"/>
    <w:rsid w:val="00A36A0F"/>
    <w:rsid w:val="00A36DDC"/>
    <w:rsid w:val="00A40045"/>
    <w:rsid w:val="00A40F3D"/>
    <w:rsid w:val="00A420EE"/>
    <w:rsid w:val="00A43713"/>
    <w:rsid w:val="00A43FB0"/>
    <w:rsid w:val="00A44A32"/>
    <w:rsid w:val="00A45457"/>
    <w:rsid w:val="00A47AED"/>
    <w:rsid w:val="00A47DEE"/>
    <w:rsid w:val="00A50CA3"/>
    <w:rsid w:val="00A54FCC"/>
    <w:rsid w:val="00A558F4"/>
    <w:rsid w:val="00A619DC"/>
    <w:rsid w:val="00A62A95"/>
    <w:rsid w:val="00A635AC"/>
    <w:rsid w:val="00A6489F"/>
    <w:rsid w:val="00A65B8A"/>
    <w:rsid w:val="00A65C6B"/>
    <w:rsid w:val="00A65CE7"/>
    <w:rsid w:val="00A66AD9"/>
    <w:rsid w:val="00A67949"/>
    <w:rsid w:val="00A67BEB"/>
    <w:rsid w:val="00A712B5"/>
    <w:rsid w:val="00A732AC"/>
    <w:rsid w:val="00A73E44"/>
    <w:rsid w:val="00A748BB"/>
    <w:rsid w:val="00A77679"/>
    <w:rsid w:val="00A83983"/>
    <w:rsid w:val="00A85D28"/>
    <w:rsid w:val="00A8697C"/>
    <w:rsid w:val="00A902A8"/>
    <w:rsid w:val="00A91B30"/>
    <w:rsid w:val="00A9369A"/>
    <w:rsid w:val="00A9412C"/>
    <w:rsid w:val="00A9448C"/>
    <w:rsid w:val="00A94B31"/>
    <w:rsid w:val="00A95626"/>
    <w:rsid w:val="00A97F19"/>
    <w:rsid w:val="00AA1F2D"/>
    <w:rsid w:val="00AA355F"/>
    <w:rsid w:val="00AA3C6A"/>
    <w:rsid w:val="00AA4614"/>
    <w:rsid w:val="00AA524A"/>
    <w:rsid w:val="00AA6789"/>
    <w:rsid w:val="00AA77EF"/>
    <w:rsid w:val="00AA7CD1"/>
    <w:rsid w:val="00AB291B"/>
    <w:rsid w:val="00AB362A"/>
    <w:rsid w:val="00AB4399"/>
    <w:rsid w:val="00AB6EC2"/>
    <w:rsid w:val="00AC12E5"/>
    <w:rsid w:val="00AC3819"/>
    <w:rsid w:val="00AC4535"/>
    <w:rsid w:val="00AC6FF5"/>
    <w:rsid w:val="00AD039C"/>
    <w:rsid w:val="00AD09EB"/>
    <w:rsid w:val="00AD13A0"/>
    <w:rsid w:val="00AD1756"/>
    <w:rsid w:val="00AD2127"/>
    <w:rsid w:val="00AD346D"/>
    <w:rsid w:val="00AD4999"/>
    <w:rsid w:val="00AD4DB6"/>
    <w:rsid w:val="00AD6871"/>
    <w:rsid w:val="00AD7BBE"/>
    <w:rsid w:val="00AE1928"/>
    <w:rsid w:val="00AE1FCC"/>
    <w:rsid w:val="00AE376A"/>
    <w:rsid w:val="00AE61DE"/>
    <w:rsid w:val="00AE6757"/>
    <w:rsid w:val="00AF130C"/>
    <w:rsid w:val="00AF22FE"/>
    <w:rsid w:val="00AF3C48"/>
    <w:rsid w:val="00AF6DDC"/>
    <w:rsid w:val="00B1096E"/>
    <w:rsid w:val="00B11B3E"/>
    <w:rsid w:val="00B151EF"/>
    <w:rsid w:val="00B236E7"/>
    <w:rsid w:val="00B2577F"/>
    <w:rsid w:val="00B26FD2"/>
    <w:rsid w:val="00B34103"/>
    <w:rsid w:val="00B34298"/>
    <w:rsid w:val="00B37275"/>
    <w:rsid w:val="00B4054E"/>
    <w:rsid w:val="00B410C5"/>
    <w:rsid w:val="00B41782"/>
    <w:rsid w:val="00B42A06"/>
    <w:rsid w:val="00B42B67"/>
    <w:rsid w:val="00B46491"/>
    <w:rsid w:val="00B51B00"/>
    <w:rsid w:val="00B53280"/>
    <w:rsid w:val="00B55CB9"/>
    <w:rsid w:val="00B608DF"/>
    <w:rsid w:val="00B6164E"/>
    <w:rsid w:val="00B6188A"/>
    <w:rsid w:val="00B6232C"/>
    <w:rsid w:val="00B62954"/>
    <w:rsid w:val="00B632EE"/>
    <w:rsid w:val="00B654EA"/>
    <w:rsid w:val="00B66DB5"/>
    <w:rsid w:val="00B67EC1"/>
    <w:rsid w:val="00B701EF"/>
    <w:rsid w:val="00B71EC5"/>
    <w:rsid w:val="00B747EA"/>
    <w:rsid w:val="00B7496F"/>
    <w:rsid w:val="00B7576D"/>
    <w:rsid w:val="00B75F86"/>
    <w:rsid w:val="00B7623A"/>
    <w:rsid w:val="00B771F5"/>
    <w:rsid w:val="00B81666"/>
    <w:rsid w:val="00B8203B"/>
    <w:rsid w:val="00B82156"/>
    <w:rsid w:val="00B825C5"/>
    <w:rsid w:val="00B83855"/>
    <w:rsid w:val="00B8534F"/>
    <w:rsid w:val="00B85599"/>
    <w:rsid w:val="00B871C2"/>
    <w:rsid w:val="00B910DC"/>
    <w:rsid w:val="00B92393"/>
    <w:rsid w:val="00B923EB"/>
    <w:rsid w:val="00B95CA2"/>
    <w:rsid w:val="00B95E12"/>
    <w:rsid w:val="00B97FB8"/>
    <w:rsid w:val="00BA097B"/>
    <w:rsid w:val="00BA1845"/>
    <w:rsid w:val="00BA40F5"/>
    <w:rsid w:val="00BA413D"/>
    <w:rsid w:val="00BA677F"/>
    <w:rsid w:val="00BA7398"/>
    <w:rsid w:val="00BA79FB"/>
    <w:rsid w:val="00BB135E"/>
    <w:rsid w:val="00BB22C9"/>
    <w:rsid w:val="00BB25E0"/>
    <w:rsid w:val="00BB5D12"/>
    <w:rsid w:val="00BB613F"/>
    <w:rsid w:val="00BB7708"/>
    <w:rsid w:val="00BC1A35"/>
    <w:rsid w:val="00BC1E29"/>
    <w:rsid w:val="00BC3A28"/>
    <w:rsid w:val="00BC6EA5"/>
    <w:rsid w:val="00BD0460"/>
    <w:rsid w:val="00BD1524"/>
    <w:rsid w:val="00BD2CA2"/>
    <w:rsid w:val="00BD3944"/>
    <w:rsid w:val="00BD39D9"/>
    <w:rsid w:val="00BD588D"/>
    <w:rsid w:val="00BD60D5"/>
    <w:rsid w:val="00BD6291"/>
    <w:rsid w:val="00BE05AF"/>
    <w:rsid w:val="00BE1713"/>
    <w:rsid w:val="00BE344B"/>
    <w:rsid w:val="00BE52C6"/>
    <w:rsid w:val="00BE54E4"/>
    <w:rsid w:val="00BE5E58"/>
    <w:rsid w:val="00BF199C"/>
    <w:rsid w:val="00BF30C6"/>
    <w:rsid w:val="00BF6373"/>
    <w:rsid w:val="00C02136"/>
    <w:rsid w:val="00C04329"/>
    <w:rsid w:val="00C04696"/>
    <w:rsid w:val="00C04BBC"/>
    <w:rsid w:val="00C06AB2"/>
    <w:rsid w:val="00C075C4"/>
    <w:rsid w:val="00C10D7F"/>
    <w:rsid w:val="00C12458"/>
    <w:rsid w:val="00C12653"/>
    <w:rsid w:val="00C12CE0"/>
    <w:rsid w:val="00C145F4"/>
    <w:rsid w:val="00C15037"/>
    <w:rsid w:val="00C167B7"/>
    <w:rsid w:val="00C17F49"/>
    <w:rsid w:val="00C22A4B"/>
    <w:rsid w:val="00C2554E"/>
    <w:rsid w:val="00C25A12"/>
    <w:rsid w:val="00C25BE4"/>
    <w:rsid w:val="00C26124"/>
    <w:rsid w:val="00C267E8"/>
    <w:rsid w:val="00C26E15"/>
    <w:rsid w:val="00C2750A"/>
    <w:rsid w:val="00C30FE6"/>
    <w:rsid w:val="00C32081"/>
    <w:rsid w:val="00C33245"/>
    <w:rsid w:val="00C36042"/>
    <w:rsid w:val="00C3663A"/>
    <w:rsid w:val="00C40057"/>
    <w:rsid w:val="00C40C6E"/>
    <w:rsid w:val="00C417A6"/>
    <w:rsid w:val="00C4258F"/>
    <w:rsid w:val="00C44710"/>
    <w:rsid w:val="00C44802"/>
    <w:rsid w:val="00C467CF"/>
    <w:rsid w:val="00C478E1"/>
    <w:rsid w:val="00C479F6"/>
    <w:rsid w:val="00C516AA"/>
    <w:rsid w:val="00C6062F"/>
    <w:rsid w:val="00C724E3"/>
    <w:rsid w:val="00C72746"/>
    <w:rsid w:val="00C74559"/>
    <w:rsid w:val="00C7488A"/>
    <w:rsid w:val="00C76AF5"/>
    <w:rsid w:val="00C81DD6"/>
    <w:rsid w:val="00C85353"/>
    <w:rsid w:val="00C8572D"/>
    <w:rsid w:val="00C85BA3"/>
    <w:rsid w:val="00C85D08"/>
    <w:rsid w:val="00C85FDD"/>
    <w:rsid w:val="00C8793E"/>
    <w:rsid w:val="00C9124E"/>
    <w:rsid w:val="00C91278"/>
    <w:rsid w:val="00C913B3"/>
    <w:rsid w:val="00C91820"/>
    <w:rsid w:val="00C93358"/>
    <w:rsid w:val="00CA005C"/>
    <w:rsid w:val="00CA04E9"/>
    <w:rsid w:val="00CA0D1F"/>
    <w:rsid w:val="00CA28AA"/>
    <w:rsid w:val="00CA3C1E"/>
    <w:rsid w:val="00CA46A9"/>
    <w:rsid w:val="00CA5B11"/>
    <w:rsid w:val="00CA5D3F"/>
    <w:rsid w:val="00CA6DA0"/>
    <w:rsid w:val="00CB0DE3"/>
    <w:rsid w:val="00CB104D"/>
    <w:rsid w:val="00CB41E3"/>
    <w:rsid w:val="00CB44CF"/>
    <w:rsid w:val="00CB4890"/>
    <w:rsid w:val="00CB51D2"/>
    <w:rsid w:val="00CB52A7"/>
    <w:rsid w:val="00CB668A"/>
    <w:rsid w:val="00CC438A"/>
    <w:rsid w:val="00CC4A1E"/>
    <w:rsid w:val="00CC7D0B"/>
    <w:rsid w:val="00CD16FE"/>
    <w:rsid w:val="00CD31CD"/>
    <w:rsid w:val="00CD48EE"/>
    <w:rsid w:val="00CD5B18"/>
    <w:rsid w:val="00CD5D7F"/>
    <w:rsid w:val="00CD6642"/>
    <w:rsid w:val="00CD66E2"/>
    <w:rsid w:val="00CD6FA9"/>
    <w:rsid w:val="00CD7FEC"/>
    <w:rsid w:val="00CE5119"/>
    <w:rsid w:val="00CE6A6D"/>
    <w:rsid w:val="00CE70C5"/>
    <w:rsid w:val="00CE73B2"/>
    <w:rsid w:val="00CE7B5D"/>
    <w:rsid w:val="00CE7DF1"/>
    <w:rsid w:val="00CF189A"/>
    <w:rsid w:val="00CF1DAD"/>
    <w:rsid w:val="00CF256F"/>
    <w:rsid w:val="00CF257D"/>
    <w:rsid w:val="00CF35B0"/>
    <w:rsid w:val="00CF41AF"/>
    <w:rsid w:val="00CF676F"/>
    <w:rsid w:val="00D0039B"/>
    <w:rsid w:val="00D012EA"/>
    <w:rsid w:val="00D0322D"/>
    <w:rsid w:val="00D04361"/>
    <w:rsid w:val="00D04F9E"/>
    <w:rsid w:val="00D05583"/>
    <w:rsid w:val="00D077B6"/>
    <w:rsid w:val="00D10334"/>
    <w:rsid w:val="00D11F87"/>
    <w:rsid w:val="00D12986"/>
    <w:rsid w:val="00D13B68"/>
    <w:rsid w:val="00D14C8F"/>
    <w:rsid w:val="00D16A4B"/>
    <w:rsid w:val="00D218A6"/>
    <w:rsid w:val="00D22081"/>
    <w:rsid w:val="00D2233F"/>
    <w:rsid w:val="00D22DD4"/>
    <w:rsid w:val="00D24790"/>
    <w:rsid w:val="00D25D45"/>
    <w:rsid w:val="00D266E3"/>
    <w:rsid w:val="00D26FD0"/>
    <w:rsid w:val="00D317E2"/>
    <w:rsid w:val="00D337B6"/>
    <w:rsid w:val="00D34003"/>
    <w:rsid w:val="00D34109"/>
    <w:rsid w:val="00D35E03"/>
    <w:rsid w:val="00D41882"/>
    <w:rsid w:val="00D42301"/>
    <w:rsid w:val="00D4358B"/>
    <w:rsid w:val="00D447F9"/>
    <w:rsid w:val="00D44C0E"/>
    <w:rsid w:val="00D45E1D"/>
    <w:rsid w:val="00D51508"/>
    <w:rsid w:val="00D52955"/>
    <w:rsid w:val="00D55166"/>
    <w:rsid w:val="00D55E5B"/>
    <w:rsid w:val="00D55FD9"/>
    <w:rsid w:val="00D605B1"/>
    <w:rsid w:val="00D60660"/>
    <w:rsid w:val="00D610C6"/>
    <w:rsid w:val="00D64BB0"/>
    <w:rsid w:val="00D6700A"/>
    <w:rsid w:val="00D72DE3"/>
    <w:rsid w:val="00D73A40"/>
    <w:rsid w:val="00D7700D"/>
    <w:rsid w:val="00D77075"/>
    <w:rsid w:val="00D777EE"/>
    <w:rsid w:val="00D77926"/>
    <w:rsid w:val="00D80B98"/>
    <w:rsid w:val="00D810DC"/>
    <w:rsid w:val="00D823A9"/>
    <w:rsid w:val="00D84744"/>
    <w:rsid w:val="00D858E5"/>
    <w:rsid w:val="00D865F9"/>
    <w:rsid w:val="00D8724B"/>
    <w:rsid w:val="00D90800"/>
    <w:rsid w:val="00D9167C"/>
    <w:rsid w:val="00D943D4"/>
    <w:rsid w:val="00D9522D"/>
    <w:rsid w:val="00DA1151"/>
    <w:rsid w:val="00DA35D6"/>
    <w:rsid w:val="00DA6802"/>
    <w:rsid w:val="00DA6C03"/>
    <w:rsid w:val="00DB153C"/>
    <w:rsid w:val="00DB2600"/>
    <w:rsid w:val="00DB3A63"/>
    <w:rsid w:val="00DB3DF8"/>
    <w:rsid w:val="00DB5F71"/>
    <w:rsid w:val="00DB7A18"/>
    <w:rsid w:val="00DB7E64"/>
    <w:rsid w:val="00DC327F"/>
    <w:rsid w:val="00DC56D6"/>
    <w:rsid w:val="00DC5710"/>
    <w:rsid w:val="00DC6B07"/>
    <w:rsid w:val="00DC7953"/>
    <w:rsid w:val="00DD0824"/>
    <w:rsid w:val="00DD0F6C"/>
    <w:rsid w:val="00DD152D"/>
    <w:rsid w:val="00DD2788"/>
    <w:rsid w:val="00DD60DB"/>
    <w:rsid w:val="00DE08A4"/>
    <w:rsid w:val="00DE1154"/>
    <w:rsid w:val="00DE31AE"/>
    <w:rsid w:val="00DE4D8F"/>
    <w:rsid w:val="00DE5AC2"/>
    <w:rsid w:val="00DE7542"/>
    <w:rsid w:val="00DE77C4"/>
    <w:rsid w:val="00DE7A5A"/>
    <w:rsid w:val="00DF0B80"/>
    <w:rsid w:val="00DF0F12"/>
    <w:rsid w:val="00DF4F09"/>
    <w:rsid w:val="00DF5883"/>
    <w:rsid w:val="00DF5921"/>
    <w:rsid w:val="00E0085E"/>
    <w:rsid w:val="00E039AE"/>
    <w:rsid w:val="00E03EE9"/>
    <w:rsid w:val="00E06849"/>
    <w:rsid w:val="00E068D6"/>
    <w:rsid w:val="00E109FC"/>
    <w:rsid w:val="00E11285"/>
    <w:rsid w:val="00E11C5C"/>
    <w:rsid w:val="00E13B9E"/>
    <w:rsid w:val="00E13C70"/>
    <w:rsid w:val="00E1430F"/>
    <w:rsid w:val="00E14E4C"/>
    <w:rsid w:val="00E17F01"/>
    <w:rsid w:val="00E2004E"/>
    <w:rsid w:val="00E22B0F"/>
    <w:rsid w:val="00E25391"/>
    <w:rsid w:val="00E25FB9"/>
    <w:rsid w:val="00E26C29"/>
    <w:rsid w:val="00E26CA6"/>
    <w:rsid w:val="00E30532"/>
    <w:rsid w:val="00E31385"/>
    <w:rsid w:val="00E3183D"/>
    <w:rsid w:val="00E31E4A"/>
    <w:rsid w:val="00E31F92"/>
    <w:rsid w:val="00E324BB"/>
    <w:rsid w:val="00E32E23"/>
    <w:rsid w:val="00E344F0"/>
    <w:rsid w:val="00E35959"/>
    <w:rsid w:val="00E35CFB"/>
    <w:rsid w:val="00E37376"/>
    <w:rsid w:val="00E37804"/>
    <w:rsid w:val="00E42E0A"/>
    <w:rsid w:val="00E44FDD"/>
    <w:rsid w:val="00E46245"/>
    <w:rsid w:val="00E46A20"/>
    <w:rsid w:val="00E50CC1"/>
    <w:rsid w:val="00E51F81"/>
    <w:rsid w:val="00E524EB"/>
    <w:rsid w:val="00E53C7F"/>
    <w:rsid w:val="00E63406"/>
    <w:rsid w:val="00E665AF"/>
    <w:rsid w:val="00E7133B"/>
    <w:rsid w:val="00E723A5"/>
    <w:rsid w:val="00E7415A"/>
    <w:rsid w:val="00E74DC8"/>
    <w:rsid w:val="00E74F9D"/>
    <w:rsid w:val="00E7546D"/>
    <w:rsid w:val="00E814B1"/>
    <w:rsid w:val="00E81569"/>
    <w:rsid w:val="00E84A6A"/>
    <w:rsid w:val="00E86D51"/>
    <w:rsid w:val="00E8742F"/>
    <w:rsid w:val="00E87ADF"/>
    <w:rsid w:val="00E900A3"/>
    <w:rsid w:val="00E93E67"/>
    <w:rsid w:val="00E9641B"/>
    <w:rsid w:val="00E96453"/>
    <w:rsid w:val="00E965A7"/>
    <w:rsid w:val="00E9781D"/>
    <w:rsid w:val="00EA1366"/>
    <w:rsid w:val="00EA153C"/>
    <w:rsid w:val="00EA3F12"/>
    <w:rsid w:val="00EA6124"/>
    <w:rsid w:val="00EA6702"/>
    <w:rsid w:val="00EA7269"/>
    <w:rsid w:val="00EB2657"/>
    <w:rsid w:val="00EB6215"/>
    <w:rsid w:val="00EC0CF3"/>
    <w:rsid w:val="00EC11A2"/>
    <w:rsid w:val="00EC354D"/>
    <w:rsid w:val="00EC74E2"/>
    <w:rsid w:val="00EC74FD"/>
    <w:rsid w:val="00ED23B5"/>
    <w:rsid w:val="00ED2B9A"/>
    <w:rsid w:val="00ED41DE"/>
    <w:rsid w:val="00ED7103"/>
    <w:rsid w:val="00ED7328"/>
    <w:rsid w:val="00ED73D6"/>
    <w:rsid w:val="00EE14B3"/>
    <w:rsid w:val="00EE409C"/>
    <w:rsid w:val="00EE4C26"/>
    <w:rsid w:val="00EE56C2"/>
    <w:rsid w:val="00EE57C2"/>
    <w:rsid w:val="00EE79EB"/>
    <w:rsid w:val="00EF0CAD"/>
    <w:rsid w:val="00EF0FC4"/>
    <w:rsid w:val="00EF39A6"/>
    <w:rsid w:val="00EF49BC"/>
    <w:rsid w:val="00EF49BE"/>
    <w:rsid w:val="00EF6E03"/>
    <w:rsid w:val="00EF772A"/>
    <w:rsid w:val="00EF78A8"/>
    <w:rsid w:val="00EF7B33"/>
    <w:rsid w:val="00F006E2"/>
    <w:rsid w:val="00F00D3F"/>
    <w:rsid w:val="00F01EDF"/>
    <w:rsid w:val="00F02316"/>
    <w:rsid w:val="00F0458C"/>
    <w:rsid w:val="00F0656C"/>
    <w:rsid w:val="00F06DCE"/>
    <w:rsid w:val="00F07220"/>
    <w:rsid w:val="00F0722A"/>
    <w:rsid w:val="00F10A39"/>
    <w:rsid w:val="00F10B5A"/>
    <w:rsid w:val="00F10C27"/>
    <w:rsid w:val="00F15B41"/>
    <w:rsid w:val="00F16D4C"/>
    <w:rsid w:val="00F17116"/>
    <w:rsid w:val="00F200E2"/>
    <w:rsid w:val="00F21DBF"/>
    <w:rsid w:val="00F21F45"/>
    <w:rsid w:val="00F224E2"/>
    <w:rsid w:val="00F26C7A"/>
    <w:rsid w:val="00F271C6"/>
    <w:rsid w:val="00F277F9"/>
    <w:rsid w:val="00F2781E"/>
    <w:rsid w:val="00F3097F"/>
    <w:rsid w:val="00F30B25"/>
    <w:rsid w:val="00F32A3B"/>
    <w:rsid w:val="00F33302"/>
    <w:rsid w:val="00F333A8"/>
    <w:rsid w:val="00F34918"/>
    <w:rsid w:val="00F361B3"/>
    <w:rsid w:val="00F361CC"/>
    <w:rsid w:val="00F36978"/>
    <w:rsid w:val="00F36C39"/>
    <w:rsid w:val="00F379CB"/>
    <w:rsid w:val="00F37FF5"/>
    <w:rsid w:val="00F41B7C"/>
    <w:rsid w:val="00F438DE"/>
    <w:rsid w:val="00F44B9B"/>
    <w:rsid w:val="00F465EF"/>
    <w:rsid w:val="00F50240"/>
    <w:rsid w:val="00F52C2E"/>
    <w:rsid w:val="00F56BAB"/>
    <w:rsid w:val="00F57C83"/>
    <w:rsid w:val="00F6036C"/>
    <w:rsid w:val="00F606DD"/>
    <w:rsid w:val="00F61B1A"/>
    <w:rsid w:val="00F633EC"/>
    <w:rsid w:val="00F648F6"/>
    <w:rsid w:val="00F71EEE"/>
    <w:rsid w:val="00F746BF"/>
    <w:rsid w:val="00F76D95"/>
    <w:rsid w:val="00F81112"/>
    <w:rsid w:val="00F84272"/>
    <w:rsid w:val="00F86963"/>
    <w:rsid w:val="00F8758A"/>
    <w:rsid w:val="00F87719"/>
    <w:rsid w:val="00F92B64"/>
    <w:rsid w:val="00F936F6"/>
    <w:rsid w:val="00F94548"/>
    <w:rsid w:val="00F95D70"/>
    <w:rsid w:val="00F963DC"/>
    <w:rsid w:val="00F967D6"/>
    <w:rsid w:val="00F97A94"/>
    <w:rsid w:val="00FA337F"/>
    <w:rsid w:val="00FA44D7"/>
    <w:rsid w:val="00FA56A1"/>
    <w:rsid w:val="00FA626C"/>
    <w:rsid w:val="00FB1B14"/>
    <w:rsid w:val="00FB4771"/>
    <w:rsid w:val="00FB4CA0"/>
    <w:rsid w:val="00FB52E5"/>
    <w:rsid w:val="00FB6AFF"/>
    <w:rsid w:val="00FC0B08"/>
    <w:rsid w:val="00FC18D9"/>
    <w:rsid w:val="00FC374A"/>
    <w:rsid w:val="00FC4FC3"/>
    <w:rsid w:val="00FD09DC"/>
    <w:rsid w:val="00FD2485"/>
    <w:rsid w:val="00FD5088"/>
    <w:rsid w:val="00FD5360"/>
    <w:rsid w:val="00FD693B"/>
    <w:rsid w:val="00FD6B61"/>
    <w:rsid w:val="00FE0DD5"/>
    <w:rsid w:val="00FE0F51"/>
    <w:rsid w:val="00FE261D"/>
    <w:rsid w:val="00FE312B"/>
    <w:rsid w:val="00FF0490"/>
    <w:rsid w:val="00FF180F"/>
    <w:rsid w:val="00FF2940"/>
    <w:rsid w:val="00FF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qFormat="1"/>
    <w:lsdException w:name="footer" w:locked="1" w:uiPriority="0" w:unhideWhenUsed="1" w:qFormat="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qFormat="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qFormat="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qFormat="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qFormat="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link w:val="1"/>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link w:val="2"/>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uiPriority w:val="99"/>
    <w:locked/>
    <w:rsid w:val="00BB5D12"/>
    <w:rPr>
      <w:rFonts w:ascii="Times New Roman" w:hAnsi="Times New Roman" w:cs="Times New Roman"/>
      <w:sz w:val="20"/>
      <w:szCs w:val="20"/>
      <w:lang w:val="uk-UA" w:eastAsia="zh-CN"/>
    </w:rPr>
  </w:style>
  <w:style w:type="paragraph" w:customStyle="1" w:styleId="afff8">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uiPriority w:val="99"/>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uiPriority w:val="99"/>
    <w:rsid w:val="00BB5D12"/>
    <w:pPr>
      <w:suppressAutoHyphens/>
    </w:pPr>
    <w:rPr>
      <w:rFonts w:eastAsia="Times New Roman" w:cs="Calibri"/>
      <w:sz w:val="22"/>
      <w:szCs w:val="22"/>
      <w:lang w:val="uk-UA" w:eastAsia="zh-CN"/>
    </w:rPr>
  </w:style>
  <w:style w:type="paragraph" w:customStyle="1" w:styleId="3a">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d">
    <w:name w:val="Основной текст_"/>
    <w:uiPriority w:val="99"/>
    <w:rsid w:val="00BB5D12"/>
    <w:rPr>
      <w:sz w:val="23"/>
    </w:rPr>
  </w:style>
  <w:style w:type="character" w:styleId="afffe">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b">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f"/>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f"/>
    <w:uiPriority w:val="99"/>
    <w:rsid w:val="00BB5D12"/>
    <w:rPr>
      <w:rFonts w:ascii="Times New Roman" w:hAnsi="Times New Roman"/>
      <w:spacing w:val="-3"/>
      <w:sz w:val="15"/>
      <w:szCs w:val="15"/>
      <w:u w:val="none"/>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0">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0"/>
    <w:uiPriority w:val="99"/>
    <w:rsid w:val="00BB5D12"/>
    <w:pPr>
      <w:widowControl w:val="0"/>
      <w:shd w:val="clear" w:color="auto" w:fill="FFFFFF"/>
      <w:spacing w:after="0" w:line="240" w:lineRule="atLeast"/>
    </w:pPr>
    <w:rPr>
      <w:shd w:val="clear" w:color="auto" w:fill="FFFFFF"/>
      <w:lang w:val="ru-RU"/>
    </w:rPr>
  </w:style>
  <w:style w:type="character" w:customStyle="1" w:styleId="affff1">
    <w:name w:val="Підпис до таблиці"/>
    <w:basedOn w:val="affff0"/>
    <w:uiPriority w:val="99"/>
    <w:rsid w:val="00BB5D12"/>
    <w:rPr>
      <w:u w:val="single"/>
    </w:rPr>
  </w:style>
  <w:style w:type="paragraph" w:customStyle="1" w:styleId="affff2">
    <w:name w:val="Без інтервалів"/>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4">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qFormat/>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5">
    <w:name w:val="Основний текст Знак"/>
    <w:basedOn w:val="a0"/>
    <w:qFormat/>
    <w:locked/>
    <w:rsid w:val="00904495"/>
    <w:rPr>
      <w:rFonts w:cs="Times New Roman"/>
      <w:color w:val="000000"/>
      <w:sz w:val="24"/>
      <w:szCs w:val="24"/>
      <w:lang w:val="ru-RU" w:eastAsia="ar-SA" w:bidi="ar-SA"/>
    </w:rPr>
  </w:style>
  <w:style w:type="character" w:customStyle="1" w:styleId="affff6">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7">
    <w:name w:val="Звичайний (веб) Знак"/>
    <w:qFormat/>
    <w:locked/>
    <w:rsid w:val="00904495"/>
    <w:rPr>
      <w:sz w:val="24"/>
      <w:lang w:val="ru-RU" w:eastAsia="ar-SA" w:bidi="ar-SA"/>
    </w:rPr>
  </w:style>
  <w:style w:type="character" w:customStyle="1" w:styleId="affff8">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9">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a">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b">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qFormat/>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 w:type="paragraph" w:customStyle="1" w:styleId="82">
    <w:name w:val="Без интервала8"/>
    <w:rsid w:val="002772F3"/>
    <w:rPr>
      <w:rFonts w:eastAsia="Times New Roman" w:cs="Calibri"/>
      <w:sz w:val="22"/>
      <w:szCs w:val="22"/>
      <w:lang w:val="uk-UA" w:eastAsia="en-US"/>
    </w:rPr>
  </w:style>
  <w:style w:type="paragraph" w:customStyle="1" w:styleId="91">
    <w:name w:val="Без интервала9"/>
    <w:rsid w:val="00350423"/>
    <w:rPr>
      <w:rFonts w:eastAsia="Times New Roman" w:cs="Calibri"/>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408117138">
      <w:bodyDiv w:val="1"/>
      <w:marLeft w:val="0"/>
      <w:marRight w:val="0"/>
      <w:marTop w:val="0"/>
      <w:marBottom w:val="0"/>
      <w:divBdr>
        <w:top w:val="none" w:sz="0" w:space="0" w:color="auto"/>
        <w:left w:val="none" w:sz="0" w:space="0" w:color="auto"/>
        <w:bottom w:val="none" w:sz="0" w:space="0" w:color="auto"/>
        <w:right w:val="none" w:sz="0" w:space="0" w:color="auto"/>
      </w:divBdr>
    </w:div>
    <w:div w:id="2104837539">
      <w:marLeft w:val="0"/>
      <w:marRight w:val="0"/>
      <w:marTop w:val="0"/>
      <w:marBottom w:val="0"/>
      <w:divBdr>
        <w:top w:val="none" w:sz="0" w:space="0" w:color="auto"/>
        <w:left w:val="none" w:sz="0" w:space="0" w:color="auto"/>
        <w:bottom w:val="none" w:sz="0" w:space="0" w:color="auto"/>
        <w:right w:val="none" w:sz="0" w:space="0" w:color="auto"/>
      </w:divBdr>
    </w:div>
    <w:div w:id="2104837540">
      <w:marLeft w:val="0"/>
      <w:marRight w:val="0"/>
      <w:marTop w:val="0"/>
      <w:marBottom w:val="0"/>
      <w:divBdr>
        <w:top w:val="none" w:sz="0" w:space="0" w:color="auto"/>
        <w:left w:val="none" w:sz="0" w:space="0" w:color="auto"/>
        <w:bottom w:val="none" w:sz="0" w:space="0" w:color="auto"/>
        <w:right w:val="none" w:sz="0" w:space="0" w:color="auto"/>
      </w:divBdr>
      <w:divsChild>
        <w:div w:id="2104837543">
          <w:marLeft w:val="0"/>
          <w:marRight w:val="-113"/>
          <w:marTop w:val="0"/>
          <w:marBottom w:val="0"/>
          <w:divBdr>
            <w:top w:val="none" w:sz="0" w:space="0" w:color="auto"/>
            <w:left w:val="none" w:sz="0" w:space="0" w:color="auto"/>
            <w:bottom w:val="none" w:sz="0" w:space="0" w:color="auto"/>
            <w:right w:val="none" w:sz="0" w:space="0" w:color="auto"/>
          </w:divBdr>
        </w:div>
      </w:divsChild>
    </w:div>
    <w:div w:id="2104837541">
      <w:marLeft w:val="0"/>
      <w:marRight w:val="0"/>
      <w:marTop w:val="0"/>
      <w:marBottom w:val="0"/>
      <w:divBdr>
        <w:top w:val="none" w:sz="0" w:space="0" w:color="auto"/>
        <w:left w:val="none" w:sz="0" w:space="0" w:color="auto"/>
        <w:bottom w:val="none" w:sz="0" w:space="0" w:color="auto"/>
        <w:right w:val="none" w:sz="0" w:space="0" w:color="auto"/>
      </w:divBdr>
    </w:div>
    <w:div w:id="2104837542">
      <w:marLeft w:val="0"/>
      <w:marRight w:val="0"/>
      <w:marTop w:val="0"/>
      <w:marBottom w:val="0"/>
      <w:divBdr>
        <w:top w:val="none" w:sz="0" w:space="0" w:color="auto"/>
        <w:left w:val="none" w:sz="0" w:space="0" w:color="auto"/>
        <w:bottom w:val="none" w:sz="0" w:space="0" w:color="auto"/>
        <w:right w:val="none" w:sz="0" w:space="0" w:color="auto"/>
      </w:divBdr>
    </w:div>
    <w:div w:id="2104837544">
      <w:marLeft w:val="0"/>
      <w:marRight w:val="0"/>
      <w:marTop w:val="0"/>
      <w:marBottom w:val="0"/>
      <w:divBdr>
        <w:top w:val="none" w:sz="0" w:space="0" w:color="auto"/>
        <w:left w:val="none" w:sz="0" w:space="0" w:color="auto"/>
        <w:bottom w:val="none" w:sz="0" w:space="0" w:color="auto"/>
        <w:right w:val="none" w:sz="0" w:space="0" w:color="auto"/>
      </w:divBdr>
    </w:div>
    <w:div w:id="2104837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ligazakon.ua/l_doc2.nsf/link1/ed_2009_06_11/an/1040/T091511.html" TargetMode="External"/><Relationship Id="rId7" Type="http://schemas.openxmlformats.org/officeDocument/2006/relationships/endnotes" Target="endnotes.xm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ed_2009_06_11/an/1040/T09151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arch.ligazakon.ua/l_doc2.nsf/link1/ed_2009_06_11/an/1040/T091511.html" TargetMode="External"/><Relationship Id="rId23" Type="http://schemas.openxmlformats.org/officeDocument/2006/relationships/hyperlink" Target="http://overpass-turbo.eu/s/cNK" TargetMode="Externa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umap.openstreetmap.fr/uk-ua/map/-_6068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20A0-EC5C-4EE6-970B-A5EC4D77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17445</Words>
  <Characters>99442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Про затвердження Програм </vt:lpstr>
    </vt:vector>
  </TitlesOfParts>
  <Company>DG Win&amp;Soft</Company>
  <LinksUpToDate>false</LinksUpToDate>
  <CharactersWithSpaces>116654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dc:title>
  <dc:creator>User</dc:creator>
  <cp:lastModifiedBy>d03-Babiy1</cp:lastModifiedBy>
  <cp:revision>2</cp:revision>
  <cp:lastPrinted>2020-12-14T13:10:00Z</cp:lastPrinted>
  <dcterms:created xsi:type="dcterms:W3CDTF">2020-12-15T13:26:00Z</dcterms:created>
  <dcterms:modified xsi:type="dcterms:W3CDTF">2020-12-15T13:26:00Z</dcterms:modified>
</cp:coreProperties>
</file>