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65" w:rsidRDefault="00B65265" w:rsidP="00B65265">
      <w:pPr>
        <w:spacing w:after="0" w:line="240" w:lineRule="auto"/>
        <w:rPr>
          <w:rFonts w:ascii="Calibri" w:eastAsia="Times New Roman" w:hAnsi="Calibri" w:cs="Calibri"/>
          <w:color w:val="000000"/>
          <w:lang w:eastAsia="uk-UA"/>
        </w:rPr>
      </w:pPr>
    </w:p>
    <w:p w:rsidR="00B65265" w:rsidRPr="000F0134" w:rsidRDefault="00B65265" w:rsidP="00B6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F0134">
        <w:rPr>
          <w:rFonts w:ascii="Calibri" w:eastAsia="Times New Roman" w:hAnsi="Calibri" w:cs="Calibri"/>
          <w:color w:val="000000"/>
          <w:lang w:eastAsia="uk-UA"/>
        </w:rPr>
        <w:t xml:space="preserve">Ольга </w:t>
      </w:r>
      <w:proofErr w:type="spellStart"/>
      <w:r w:rsidRPr="000F0134">
        <w:rPr>
          <w:rFonts w:ascii="Calibri" w:eastAsia="Times New Roman" w:hAnsi="Calibri" w:cs="Calibri"/>
          <w:color w:val="000000"/>
          <w:lang w:eastAsia="uk-UA"/>
        </w:rPr>
        <w:t>Похиляк</w:t>
      </w:r>
      <w:proofErr w:type="spellEnd"/>
    </w:p>
    <w:p w:rsidR="00B65265" w:rsidRPr="000F0134" w:rsidRDefault="00B65265" w:rsidP="00B65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F0134">
        <w:rPr>
          <w:rFonts w:ascii="Calibri" w:eastAsia="Times New Roman" w:hAnsi="Calibri" w:cs="Calibri"/>
          <w:color w:val="000000"/>
          <w:lang w:eastAsia="uk-UA"/>
        </w:rPr>
        <w:t>20.01.2021 13:24:19</w:t>
      </w:r>
    </w:p>
    <w:p w:rsidR="00B65265" w:rsidRDefault="00B65265" w:rsidP="00B65265">
      <w:pPr>
        <w:spacing w:after="0" w:line="240" w:lineRule="auto"/>
        <w:rPr>
          <w:rFonts w:ascii="Calibri" w:eastAsia="Times New Roman" w:hAnsi="Calibri" w:cs="Calibri"/>
          <w:color w:val="000000"/>
          <w:lang w:eastAsia="uk-UA"/>
        </w:rPr>
      </w:pPr>
      <w:r w:rsidRPr="000F0134">
        <w:rPr>
          <w:rFonts w:ascii="Calibri" w:eastAsia="Times New Roman" w:hAnsi="Calibri" w:cs="Calibri"/>
          <w:color w:val="000000"/>
          <w:lang w:eastAsia="uk-UA"/>
        </w:rPr>
        <w:t>Про звернення щодо здійснення ліцеями освітньої діяльності на всіх рівнях повної загальної середньої освіти</w:t>
      </w:r>
    </w:p>
    <w:p w:rsidR="00E76A8B" w:rsidRDefault="00E76A8B" w:rsidP="00E76A8B">
      <w:pPr>
        <w:spacing w:after="0"/>
        <w:rPr>
          <w:rFonts w:ascii="Times New Roman" w:hAnsi="Times New Roman"/>
          <w:sz w:val="24"/>
          <w:szCs w:val="24"/>
        </w:rPr>
      </w:pPr>
    </w:p>
    <w:p w:rsidR="00E76A8B" w:rsidRPr="00BB4983" w:rsidRDefault="00E76A8B" w:rsidP="00E76A8B">
      <w:pPr>
        <w:spacing w:after="0" w:line="240" w:lineRule="auto"/>
        <w:ind w:left="5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Голові Верховної Ради України</w:t>
      </w:r>
    </w:p>
    <w:p w:rsidR="00E76A8B" w:rsidRDefault="00E76A8B" w:rsidP="00E76A8B">
      <w:pPr>
        <w:spacing w:after="0" w:line="240" w:lineRule="auto"/>
        <w:ind w:left="5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Дмитру РАЗУМКОВУ</w:t>
      </w:r>
    </w:p>
    <w:p w:rsidR="00E76A8B" w:rsidRDefault="00E76A8B" w:rsidP="00E76A8B">
      <w:pPr>
        <w:spacing w:after="0" w:line="240" w:lineRule="auto"/>
        <w:ind w:left="5528"/>
        <w:rPr>
          <w:rFonts w:ascii="Times New Roman" w:hAnsi="Times New Roman"/>
          <w:sz w:val="24"/>
          <w:szCs w:val="24"/>
        </w:rPr>
      </w:pPr>
    </w:p>
    <w:p w:rsidR="00E76A8B" w:rsidRDefault="00E76A8B" w:rsidP="00E76A8B">
      <w:pPr>
        <w:spacing w:after="0" w:line="240" w:lineRule="auto"/>
        <w:ind w:left="5528"/>
        <w:rPr>
          <w:rFonts w:ascii="Times New Roman" w:hAnsi="Times New Roman"/>
          <w:sz w:val="24"/>
          <w:szCs w:val="24"/>
        </w:rPr>
      </w:pPr>
      <w:r w:rsidRPr="00BB4983">
        <w:rPr>
          <w:rFonts w:ascii="Times New Roman" w:hAnsi="Times New Roman"/>
          <w:sz w:val="24"/>
          <w:szCs w:val="24"/>
        </w:rPr>
        <w:t>Міністру</w:t>
      </w:r>
      <w:r>
        <w:rPr>
          <w:rFonts w:ascii="Times New Roman" w:hAnsi="Times New Roman"/>
          <w:sz w:val="24"/>
          <w:szCs w:val="24"/>
        </w:rPr>
        <w:t xml:space="preserve"> освіти і науки</w:t>
      </w:r>
      <w:r w:rsidRPr="00BB4983">
        <w:rPr>
          <w:rFonts w:ascii="Times New Roman" w:hAnsi="Times New Roman"/>
          <w:sz w:val="24"/>
          <w:szCs w:val="24"/>
        </w:rPr>
        <w:t xml:space="preserve"> України </w:t>
      </w:r>
    </w:p>
    <w:p w:rsidR="00E76A8B" w:rsidRDefault="00E76A8B" w:rsidP="00E76A8B">
      <w:pPr>
        <w:spacing w:after="0" w:line="240" w:lineRule="auto"/>
        <w:ind w:left="5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ію ШКАРЛЕТУ</w:t>
      </w:r>
    </w:p>
    <w:p w:rsidR="00E76A8B" w:rsidRPr="00BB4983" w:rsidRDefault="00E76A8B" w:rsidP="00E76A8B">
      <w:pPr>
        <w:spacing w:after="0" w:line="240" w:lineRule="auto"/>
        <w:ind w:left="5528"/>
        <w:rPr>
          <w:rFonts w:ascii="Times New Roman" w:hAnsi="Times New Roman"/>
          <w:sz w:val="24"/>
          <w:szCs w:val="24"/>
        </w:rPr>
      </w:pPr>
    </w:p>
    <w:p w:rsidR="00E76A8B" w:rsidRDefault="00E76A8B" w:rsidP="00E76A8B">
      <w:pPr>
        <w:spacing w:after="0" w:line="240" w:lineRule="auto"/>
        <w:ind w:left="5528"/>
        <w:rPr>
          <w:rFonts w:ascii="Times New Roman" w:hAnsi="Times New Roman"/>
          <w:sz w:val="24"/>
          <w:szCs w:val="24"/>
        </w:rPr>
      </w:pPr>
    </w:p>
    <w:p w:rsidR="00E76A8B" w:rsidRDefault="00E76A8B" w:rsidP="00E76A8B">
      <w:pPr>
        <w:spacing w:after="0" w:line="240" w:lineRule="auto"/>
        <w:ind w:left="5528"/>
        <w:rPr>
          <w:rFonts w:ascii="Times New Roman" w:hAnsi="Times New Roman"/>
          <w:sz w:val="24"/>
          <w:szCs w:val="24"/>
        </w:rPr>
      </w:pPr>
    </w:p>
    <w:p w:rsidR="00E76A8B" w:rsidRPr="00B00D25" w:rsidRDefault="00E76A8B" w:rsidP="00E76A8B">
      <w:pPr>
        <w:jc w:val="center"/>
        <w:rPr>
          <w:rFonts w:ascii="Times New Roman" w:hAnsi="Times New Roman"/>
          <w:sz w:val="24"/>
          <w:szCs w:val="24"/>
        </w:rPr>
      </w:pPr>
      <w:r w:rsidRPr="00B00D25">
        <w:rPr>
          <w:rFonts w:ascii="Times New Roman" w:hAnsi="Times New Roman"/>
          <w:sz w:val="24"/>
          <w:szCs w:val="24"/>
        </w:rPr>
        <w:t>ЗВЕРНЕННЯ</w:t>
      </w:r>
    </w:p>
    <w:p w:rsidR="00E76A8B" w:rsidRPr="00B00D25" w:rsidRDefault="00E76A8B" w:rsidP="00E76A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D25">
        <w:rPr>
          <w:rFonts w:ascii="Times New Roman" w:hAnsi="Times New Roman"/>
          <w:sz w:val="24"/>
          <w:szCs w:val="24"/>
        </w:rPr>
        <w:t>Висловлюємо Вам повагу та довод</w:t>
      </w:r>
      <w:r>
        <w:rPr>
          <w:rFonts w:ascii="Times New Roman" w:hAnsi="Times New Roman"/>
          <w:sz w:val="24"/>
          <w:szCs w:val="24"/>
        </w:rPr>
        <w:t xml:space="preserve">имо </w:t>
      </w:r>
      <w:r w:rsidRPr="00B00D25">
        <w:rPr>
          <w:rFonts w:ascii="Times New Roman" w:hAnsi="Times New Roman"/>
          <w:sz w:val="24"/>
          <w:szCs w:val="24"/>
        </w:rPr>
        <w:t xml:space="preserve">до Вашого відома та розгляду </w:t>
      </w:r>
      <w:proofErr w:type="spellStart"/>
      <w:r w:rsidRPr="00B00D25">
        <w:rPr>
          <w:rFonts w:ascii="Times New Roman" w:hAnsi="Times New Roman"/>
          <w:sz w:val="24"/>
          <w:szCs w:val="24"/>
        </w:rPr>
        <w:t>пропозиціі</w:t>
      </w:r>
      <w:proofErr w:type="spellEnd"/>
      <w:r w:rsidRPr="00B00D25">
        <w:rPr>
          <w:rFonts w:ascii="Times New Roman" w:hAnsi="Times New Roman"/>
          <w:sz w:val="24"/>
          <w:szCs w:val="24"/>
        </w:rPr>
        <w:t xml:space="preserve"> щодо нагальної проблеми практичного втілення окремих статей Закону України «Про повну загальну середню освіту».</w:t>
      </w:r>
    </w:p>
    <w:p w:rsidR="00E76A8B" w:rsidRPr="00B00D25" w:rsidRDefault="00E76A8B" w:rsidP="00E76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25">
        <w:rPr>
          <w:rFonts w:ascii="Times New Roman" w:hAnsi="Times New Roman"/>
          <w:sz w:val="24"/>
          <w:szCs w:val="24"/>
        </w:rPr>
        <w:t xml:space="preserve"> </w:t>
      </w:r>
      <w:r w:rsidRPr="00B00D25">
        <w:rPr>
          <w:rFonts w:ascii="Times New Roman" w:hAnsi="Times New Roman"/>
          <w:sz w:val="24"/>
          <w:szCs w:val="24"/>
        </w:rPr>
        <w:tab/>
        <w:t xml:space="preserve">Так, </w:t>
      </w:r>
      <w:proofErr w:type="spellStart"/>
      <w:r w:rsidRPr="00B00D25">
        <w:rPr>
          <w:rFonts w:ascii="Times New Roman" w:hAnsi="Times New Roman"/>
          <w:sz w:val="24"/>
          <w:szCs w:val="24"/>
        </w:rPr>
        <w:t>Статею</w:t>
      </w:r>
      <w:proofErr w:type="spellEnd"/>
      <w:r w:rsidRPr="00B00D25">
        <w:rPr>
          <w:rFonts w:ascii="Times New Roman" w:hAnsi="Times New Roman"/>
          <w:sz w:val="24"/>
          <w:szCs w:val="24"/>
        </w:rPr>
        <w:t xml:space="preserve"> 35 Закону України «Про повну загальну середню освіту» передбачено наступні типи закладів освіти:</w:t>
      </w:r>
    </w:p>
    <w:p w:rsidR="00E76A8B" w:rsidRPr="00B00D25" w:rsidRDefault="00E76A8B" w:rsidP="00E76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25">
        <w:rPr>
          <w:rFonts w:ascii="Times New Roman" w:hAnsi="Times New Roman"/>
          <w:sz w:val="24"/>
          <w:szCs w:val="24"/>
        </w:rPr>
        <w:t>початкова школа, що забезпечує здобуття початкової освіти;</w:t>
      </w:r>
    </w:p>
    <w:p w:rsidR="00E76A8B" w:rsidRPr="00B00D25" w:rsidRDefault="00E76A8B" w:rsidP="00E76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25">
        <w:rPr>
          <w:rFonts w:ascii="Times New Roman" w:hAnsi="Times New Roman"/>
          <w:sz w:val="24"/>
          <w:szCs w:val="24"/>
        </w:rPr>
        <w:t>гімназія, що забезпечує здобуття базової середньої освіти;</w:t>
      </w:r>
    </w:p>
    <w:p w:rsidR="00E76A8B" w:rsidRPr="00B00D25" w:rsidRDefault="00E76A8B" w:rsidP="00E76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25">
        <w:rPr>
          <w:rFonts w:ascii="Times New Roman" w:hAnsi="Times New Roman"/>
          <w:sz w:val="24"/>
          <w:szCs w:val="24"/>
        </w:rPr>
        <w:t>ліцей, що забезпечує здобуття профільної середньої освіти.</w:t>
      </w:r>
    </w:p>
    <w:p w:rsidR="00E76A8B" w:rsidRPr="00B00D25" w:rsidRDefault="00E76A8B" w:rsidP="00E76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25">
        <w:rPr>
          <w:rFonts w:ascii="Times New Roman" w:hAnsi="Times New Roman"/>
          <w:sz w:val="24"/>
          <w:szCs w:val="24"/>
        </w:rPr>
        <w:t>Початкова школа функціонує як окрема юридична особа або як структурний підрозділ гімназії.</w:t>
      </w:r>
    </w:p>
    <w:p w:rsidR="00E76A8B" w:rsidRPr="00B00D25" w:rsidRDefault="00E76A8B" w:rsidP="00E76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25">
        <w:rPr>
          <w:rFonts w:ascii="Times New Roman" w:hAnsi="Times New Roman"/>
          <w:sz w:val="24"/>
          <w:szCs w:val="24"/>
        </w:rPr>
        <w:t>Гімназія та ліцей функціонують як окремі юридичні особи.</w:t>
      </w:r>
    </w:p>
    <w:p w:rsidR="00E76A8B" w:rsidRPr="00B00D25" w:rsidRDefault="00E76A8B" w:rsidP="00E76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25">
        <w:rPr>
          <w:rFonts w:ascii="Times New Roman" w:hAnsi="Times New Roman"/>
          <w:sz w:val="24"/>
          <w:szCs w:val="24"/>
        </w:rPr>
        <w:t>Як виняток, за рішенням засновника ліцей може також забезпечувати здобуття базової середньої освіти.</w:t>
      </w:r>
    </w:p>
    <w:p w:rsidR="00E76A8B" w:rsidRPr="00B00D25" w:rsidRDefault="00E76A8B" w:rsidP="00E76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25">
        <w:rPr>
          <w:rFonts w:ascii="Times New Roman" w:hAnsi="Times New Roman"/>
          <w:sz w:val="24"/>
          <w:szCs w:val="24"/>
        </w:rPr>
        <w:t xml:space="preserve">  </w:t>
      </w:r>
      <w:r w:rsidRPr="00B00D25">
        <w:rPr>
          <w:rFonts w:ascii="Times New Roman" w:hAnsi="Times New Roman"/>
          <w:sz w:val="24"/>
          <w:szCs w:val="24"/>
        </w:rPr>
        <w:tab/>
        <w:t xml:space="preserve">Таким чином, заклад, засновником якого  є міська рада, не може здійснювати освітню діяльність одночасно на всіх рівнях повної загальної середньої освіти, якщо його </w:t>
      </w:r>
      <w:proofErr w:type="spellStart"/>
      <w:r w:rsidRPr="00B00D25">
        <w:rPr>
          <w:rFonts w:ascii="Times New Roman" w:hAnsi="Times New Roman"/>
          <w:sz w:val="24"/>
          <w:szCs w:val="24"/>
        </w:rPr>
        <w:t>дільність</w:t>
      </w:r>
      <w:proofErr w:type="spellEnd"/>
      <w:r w:rsidRPr="00B00D25">
        <w:rPr>
          <w:rFonts w:ascii="Times New Roman" w:hAnsi="Times New Roman"/>
          <w:sz w:val="24"/>
          <w:szCs w:val="24"/>
        </w:rPr>
        <w:t xml:space="preserve"> не визначена міжнародними договорами України.</w:t>
      </w:r>
    </w:p>
    <w:p w:rsidR="00E76A8B" w:rsidRPr="00B00D25" w:rsidRDefault="00E76A8B" w:rsidP="00E76A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D25">
        <w:rPr>
          <w:rFonts w:ascii="Times New Roman" w:hAnsi="Times New Roman"/>
          <w:sz w:val="24"/>
          <w:szCs w:val="24"/>
        </w:rPr>
        <w:t xml:space="preserve">Дійсно, частина закладів освіти Тернопільської міської територіальної громади, з урахуванням кадрового та матеріально-технічного забезпечення, набуває статусу гімназії або початкової школи. Частина закладів стає ліцеями, що забезпечуватимуть здобуття профільної середньої освіти. Водночас, залишається невирішеним питання функціонування потужних шкіл І-ІІІ ступенів, у яких одночасно здобуває освіту більш, ніж 1200-2000 учнів, які щорічно набирають </w:t>
      </w:r>
      <w:r>
        <w:rPr>
          <w:rFonts w:ascii="Times New Roman" w:hAnsi="Times New Roman"/>
          <w:sz w:val="24"/>
          <w:szCs w:val="24"/>
        </w:rPr>
        <w:t>4</w:t>
      </w:r>
      <w:r w:rsidRPr="00B00D2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</w:t>
      </w:r>
      <w:r w:rsidRPr="00B00D25">
        <w:rPr>
          <w:rFonts w:ascii="Times New Roman" w:hAnsi="Times New Roman"/>
          <w:sz w:val="24"/>
          <w:szCs w:val="24"/>
        </w:rPr>
        <w:t xml:space="preserve"> перших класів, 3 десятих класів, мають розвинену базу як початкової школи, так і підтверджені вступом до ВНЗ випускників профільні  10 – 11 класи. Ці заклади входять до рейтингу кращих шкіл України за підсумками ЗНО, плідно та послідовно працюючи з першого до випускного класу. Здебільшого ці школи набудуть статусу </w:t>
      </w:r>
      <w:proofErr w:type="spellStart"/>
      <w:r w:rsidRPr="00B00D25">
        <w:rPr>
          <w:rFonts w:ascii="Times New Roman" w:hAnsi="Times New Roman"/>
          <w:sz w:val="24"/>
          <w:szCs w:val="24"/>
        </w:rPr>
        <w:t>ліцея</w:t>
      </w:r>
      <w:proofErr w:type="spellEnd"/>
      <w:r w:rsidRPr="00B00D25">
        <w:rPr>
          <w:rFonts w:ascii="Times New Roman" w:hAnsi="Times New Roman"/>
          <w:sz w:val="24"/>
          <w:szCs w:val="24"/>
        </w:rPr>
        <w:t>, але втратять можливість надавати послуги початкової школи. При цьому, навіть при відсутності у школах, розташованих поруч, 10 – 11(12) класів, вони не зможуть забезпечити потребу населення у початковій освіті за браком місця та кабінетів, що призведе до загострення проблеми дефіциту місць, порушення Санітарного регламенту для закладів загальної середньої освіти.</w:t>
      </w:r>
    </w:p>
    <w:p w:rsidR="00E76A8B" w:rsidRPr="00B00D25" w:rsidRDefault="00E76A8B" w:rsidP="00E76A8B">
      <w:pPr>
        <w:pStyle w:val="rvps2"/>
        <w:spacing w:before="0" w:beforeAutospacing="0" w:after="0" w:afterAutospacing="0"/>
        <w:ind w:firstLine="709"/>
        <w:jc w:val="both"/>
      </w:pPr>
      <w:r w:rsidRPr="00B00D25">
        <w:t>Пропонуємо розглянути питання щодо внесення змін до пункту першого статті 35 Закону України «Про повну загальну середню освіту», виклавши його в наступній редакції: «Здобуття повної загальної середньої освіти на певному рівні забезпечують:</w:t>
      </w:r>
    </w:p>
    <w:p w:rsidR="00E76A8B" w:rsidRPr="00B00D25" w:rsidRDefault="00E76A8B" w:rsidP="00E76A8B">
      <w:pPr>
        <w:pStyle w:val="rvps2"/>
        <w:spacing w:before="0" w:beforeAutospacing="0" w:after="0" w:afterAutospacing="0"/>
        <w:jc w:val="both"/>
      </w:pPr>
      <w:bookmarkStart w:id="1" w:name="n486"/>
      <w:bookmarkEnd w:id="1"/>
      <w:r w:rsidRPr="00B00D25">
        <w:t>початкова школа, що забезпечує здобуття початкової освіти;</w:t>
      </w:r>
    </w:p>
    <w:p w:rsidR="00E76A8B" w:rsidRPr="00B00D25" w:rsidRDefault="00E76A8B" w:rsidP="00E76A8B">
      <w:pPr>
        <w:pStyle w:val="rvps2"/>
        <w:spacing w:before="0" w:beforeAutospacing="0" w:after="0" w:afterAutospacing="0"/>
        <w:jc w:val="both"/>
      </w:pPr>
      <w:bookmarkStart w:id="2" w:name="n487"/>
      <w:bookmarkEnd w:id="2"/>
      <w:r w:rsidRPr="00B00D25">
        <w:t>гімназія, що забезпечує здобуття базової середньої освіти;</w:t>
      </w:r>
    </w:p>
    <w:p w:rsidR="00E76A8B" w:rsidRPr="00B00D25" w:rsidRDefault="00E76A8B" w:rsidP="00E76A8B">
      <w:pPr>
        <w:pStyle w:val="rvps2"/>
        <w:spacing w:before="0" w:beforeAutospacing="0" w:after="0" w:afterAutospacing="0"/>
        <w:jc w:val="both"/>
      </w:pPr>
      <w:bookmarkStart w:id="3" w:name="n488"/>
      <w:bookmarkEnd w:id="3"/>
      <w:r w:rsidRPr="00B00D25">
        <w:t>ліцей, що забезпечує здобуття профільної середньої освіти.</w:t>
      </w:r>
    </w:p>
    <w:bookmarkStart w:id="4" w:name="n489"/>
    <w:bookmarkEnd w:id="4"/>
    <w:p w:rsidR="00E76A8B" w:rsidRPr="00B00D25" w:rsidRDefault="00E76A8B" w:rsidP="00E76A8B">
      <w:pPr>
        <w:pStyle w:val="rvps2"/>
        <w:spacing w:before="0" w:beforeAutospacing="0" w:after="0" w:afterAutospacing="0"/>
        <w:jc w:val="both"/>
      </w:pPr>
      <w:r w:rsidRPr="00B00D25">
        <w:fldChar w:fldCharType="begin"/>
      </w:r>
      <w:r w:rsidRPr="00B00D25">
        <w:instrText xml:space="preserve"> HYPERLINK "https://zakon.rada.gov.ua/laws/show/463-20" \l "n982" </w:instrText>
      </w:r>
      <w:r w:rsidRPr="00B00D25">
        <w:fldChar w:fldCharType="separate"/>
      </w:r>
      <w:r w:rsidRPr="00B00D25">
        <w:rPr>
          <w:rStyle w:val="a3"/>
        </w:rPr>
        <w:t>Початкова школа</w:t>
      </w:r>
      <w:r w:rsidRPr="00B00D25">
        <w:fldChar w:fldCharType="end"/>
      </w:r>
      <w:r w:rsidRPr="00B00D25">
        <w:t xml:space="preserve"> функціонує як окрема юридична особа або як структурний підрозділ гімназії.</w:t>
      </w:r>
    </w:p>
    <w:bookmarkStart w:id="5" w:name="n490"/>
    <w:bookmarkEnd w:id="5"/>
    <w:p w:rsidR="00E76A8B" w:rsidRPr="00B00D25" w:rsidRDefault="00E76A8B" w:rsidP="00E76A8B">
      <w:pPr>
        <w:pStyle w:val="rvps2"/>
        <w:spacing w:before="0" w:beforeAutospacing="0" w:after="0" w:afterAutospacing="0"/>
        <w:jc w:val="both"/>
      </w:pPr>
      <w:r w:rsidRPr="00B00D25">
        <w:fldChar w:fldCharType="begin"/>
      </w:r>
      <w:r w:rsidRPr="00B00D25">
        <w:instrText xml:space="preserve"> HYPERLINK "https://zakon.rada.gov.ua/laws/show/463-20" \l "n982" </w:instrText>
      </w:r>
      <w:r w:rsidRPr="00B00D25">
        <w:fldChar w:fldCharType="separate"/>
      </w:r>
      <w:r w:rsidRPr="00B00D25">
        <w:rPr>
          <w:rStyle w:val="a3"/>
        </w:rPr>
        <w:t>Гімназія</w:t>
      </w:r>
      <w:r w:rsidRPr="00B00D25">
        <w:fldChar w:fldCharType="end"/>
      </w:r>
      <w:r w:rsidRPr="00B00D25">
        <w:t xml:space="preserve"> та ліцей функціонують як окремі юридичні особи.</w:t>
      </w:r>
    </w:p>
    <w:p w:rsidR="00E76A8B" w:rsidRPr="00B00D25" w:rsidRDefault="00E76A8B" w:rsidP="00E76A8B">
      <w:pPr>
        <w:pStyle w:val="rvps2"/>
        <w:spacing w:before="0" w:beforeAutospacing="0" w:after="0" w:afterAutospacing="0"/>
        <w:ind w:firstLine="708"/>
        <w:jc w:val="both"/>
      </w:pPr>
      <w:bookmarkStart w:id="6" w:name="n491"/>
      <w:bookmarkEnd w:id="6"/>
      <w:r w:rsidRPr="00B00D25">
        <w:lastRenderedPageBreak/>
        <w:t>Як виняток, за рішенням засновника ліцей може також забезпечувати здобуття початкової та базової середньої освіти.</w:t>
      </w:r>
    </w:p>
    <w:p w:rsidR="00E76A8B" w:rsidRPr="00B00D25" w:rsidRDefault="00E76A8B" w:rsidP="00E76A8B">
      <w:pPr>
        <w:pStyle w:val="rvps2"/>
        <w:spacing w:before="0" w:beforeAutospacing="0" w:after="0" w:afterAutospacing="0"/>
        <w:ind w:firstLine="708"/>
        <w:jc w:val="both"/>
      </w:pPr>
      <w:bookmarkStart w:id="7" w:name="n492"/>
      <w:bookmarkEnd w:id="7"/>
      <w:r w:rsidRPr="00B00D25">
        <w:t>Заклад загальної середньої освіти, що здійснює освітню діяльність на декількох рівнях загальної середньої освіти, має тип закладу вищого рівня, на якому провадиться освітня діяльність.</w:t>
      </w:r>
    </w:p>
    <w:p w:rsidR="00E76A8B" w:rsidRPr="00B00D25" w:rsidRDefault="00E76A8B" w:rsidP="00E76A8B">
      <w:pPr>
        <w:pStyle w:val="rvps2"/>
        <w:spacing w:before="0" w:beforeAutospacing="0" w:after="0" w:afterAutospacing="0"/>
        <w:ind w:firstLine="708"/>
        <w:jc w:val="both"/>
      </w:pPr>
      <w:bookmarkStart w:id="8" w:name="n493"/>
      <w:bookmarkEnd w:id="8"/>
      <w:r w:rsidRPr="00B00D25">
        <w:t>Приватні та корпоративні заклади освіти, а також заклади загальної середньої освіти, особливості освітньої діяльності яких визначені міжнародними договорами України, можуть здійснювати освітню діяльність одночасно на всіх рівнях повної загальної середньої освіти».</w:t>
      </w:r>
    </w:p>
    <w:p w:rsidR="00E76A8B" w:rsidRPr="00BA0148" w:rsidRDefault="00E76A8B" w:rsidP="00E76A8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A0148">
        <w:rPr>
          <w:rFonts w:ascii="Times New Roman" w:hAnsi="Times New Roman"/>
          <w:sz w:val="24"/>
          <w:szCs w:val="24"/>
        </w:rPr>
        <w:t xml:space="preserve">Прийнято на </w:t>
      </w:r>
      <w:r>
        <w:rPr>
          <w:rFonts w:ascii="Times New Roman" w:hAnsi="Times New Roman"/>
          <w:sz w:val="24"/>
          <w:szCs w:val="24"/>
        </w:rPr>
        <w:t>третій</w:t>
      </w:r>
      <w:r w:rsidRPr="00BA0148">
        <w:rPr>
          <w:rFonts w:ascii="Times New Roman" w:hAnsi="Times New Roman"/>
          <w:sz w:val="24"/>
          <w:szCs w:val="24"/>
        </w:rPr>
        <w:t xml:space="preserve"> сесії Тернопільської міської ради </w:t>
      </w:r>
      <w:r>
        <w:rPr>
          <w:rFonts w:ascii="Times New Roman" w:hAnsi="Times New Roman"/>
          <w:sz w:val="24"/>
          <w:szCs w:val="24"/>
        </w:rPr>
        <w:t>29</w:t>
      </w:r>
      <w:r w:rsidRPr="00BA0148">
        <w:rPr>
          <w:rFonts w:ascii="Times New Roman" w:hAnsi="Times New Roman"/>
          <w:sz w:val="24"/>
          <w:szCs w:val="24"/>
        </w:rPr>
        <w:t>.</w:t>
      </w:r>
      <w:r w:rsidRPr="0037139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Pr="00BA014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BA0148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оку</w:t>
      </w:r>
      <w:r w:rsidRPr="00BA0148">
        <w:rPr>
          <w:rFonts w:ascii="Times New Roman" w:hAnsi="Times New Roman"/>
          <w:sz w:val="24"/>
          <w:szCs w:val="24"/>
        </w:rPr>
        <w:t>.</w:t>
      </w:r>
    </w:p>
    <w:p w:rsidR="00E76A8B" w:rsidRDefault="00E76A8B" w:rsidP="00E76A8B">
      <w:pPr>
        <w:jc w:val="both"/>
        <w:rPr>
          <w:sz w:val="24"/>
          <w:szCs w:val="24"/>
        </w:rPr>
      </w:pPr>
    </w:p>
    <w:p w:rsidR="00E76A8B" w:rsidRDefault="00E76A8B" w:rsidP="00E76A8B">
      <w:pPr>
        <w:ind w:left="708" w:firstLine="708"/>
        <w:rPr>
          <w:sz w:val="24"/>
          <w:szCs w:val="24"/>
        </w:rPr>
      </w:pPr>
      <w:r w:rsidRPr="00323AF3">
        <w:rPr>
          <w:rFonts w:ascii="Times New Roman" w:hAnsi="Times New Roman"/>
          <w:sz w:val="24"/>
          <w:szCs w:val="24"/>
        </w:rPr>
        <w:t>Міський голова</w:t>
      </w:r>
      <w:r w:rsidRPr="00323AF3">
        <w:rPr>
          <w:rFonts w:ascii="Times New Roman" w:hAnsi="Times New Roman"/>
          <w:sz w:val="24"/>
          <w:szCs w:val="24"/>
        </w:rPr>
        <w:tab/>
      </w:r>
      <w:r w:rsidRPr="00323AF3">
        <w:rPr>
          <w:rFonts w:ascii="Times New Roman" w:hAnsi="Times New Roman"/>
          <w:sz w:val="24"/>
          <w:szCs w:val="24"/>
        </w:rPr>
        <w:tab/>
      </w:r>
      <w:r w:rsidRPr="00323AF3">
        <w:rPr>
          <w:rFonts w:ascii="Times New Roman" w:hAnsi="Times New Roman"/>
          <w:sz w:val="24"/>
          <w:szCs w:val="24"/>
        </w:rPr>
        <w:tab/>
      </w:r>
      <w:r w:rsidRPr="00323A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23AF3">
        <w:rPr>
          <w:rFonts w:ascii="Times New Roman" w:hAnsi="Times New Roman"/>
          <w:sz w:val="24"/>
          <w:szCs w:val="24"/>
        </w:rPr>
        <w:tab/>
        <w:t>С</w:t>
      </w:r>
      <w:r>
        <w:rPr>
          <w:rFonts w:ascii="Times New Roman" w:hAnsi="Times New Roman"/>
          <w:sz w:val="24"/>
          <w:szCs w:val="24"/>
        </w:rPr>
        <w:t>ергій НАДАЛ</w:t>
      </w:r>
    </w:p>
    <w:p w:rsidR="00E76A8B" w:rsidRDefault="00E76A8B" w:rsidP="00E76A8B"/>
    <w:p w:rsidR="00B65265" w:rsidRPr="000F0134" w:rsidRDefault="00B65265" w:rsidP="00B6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A7504" w:rsidRDefault="00FA7504"/>
    <w:sectPr w:rsidR="00FA7504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265"/>
    <w:rsid w:val="000B07F3"/>
    <w:rsid w:val="002B6716"/>
    <w:rsid w:val="0031485D"/>
    <w:rsid w:val="003A00FE"/>
    <w:rsid w:val="00457F08"/>
    <w:rsid w:val="00712056"/>
    <w:rsid w:val="008B3EE0"/>
    <w:rsid w:val="00984EF8"/>
    <w:rsid w:val="00A315C0"/>
    <w:rsid w:val="00B612F8"/>
    <w:rsid w:val="00B65265"/>
    <w:rsid w:val="00E76A8B"/>
    <w:rsid w:val="00F1733D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7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E76A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2368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2021-01-20T14:02:00Z</dcterms:created>
  <dcterms:modified xsi:type="dcterms:W3CDTF">2021-01-20T14:16:00Z</dcterms:modified>
</cp:coreProperties>
</file>