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69" w:rsidRPr="000F5669" w:rsidRDefault="000F5669" w:rsidP="000F5669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0F5669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Додаток 1 викладено в новій редакції відповідно до рішення ВК від 13.01.2021 №2</w:t>
      </w:r>
    </w:p>
    <w:p w:rsidR="000F5669" w:rsidRPr="000F5669" w:rsidRDefault="000F5669" w:rsidP="000F5669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0F5669">
        <w:rPr>
          <w:rFonts w:ascii="Times New Roman" w:hAnsi="Times New Roman" w:cs="Times New Roman"/>
          <w:color w:val="FF0000"/>
          <w:sz w:val="24"/>
          <w:szCs w:val="24"/>
          <w:lang w:val="ru-RU"/>
        </w:rPr>
        <w:t>В додатки 1, 7 внесено зміни та додатки 2,8 викладені в новій редакції відповідно до рішення ВК від 23.12.2020 № 173</w:t>
      </w:r>
    </w:p>
    <w:p w:rsidR="000F5669" w:rsidRPr="000F5669" w:rsidRDefault="000F5669" w:rsidP="000F5669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0F5669">
        <w:rPr>
          <w:rFonts w:ascii="Times New Roman" w:hAnsi="Times New Roman" w:cs="Times New Roman"/>
          <w:color w:val="FF0000"/>
          <w:sz w:val="24"/>
          <w:szCs w:val="24"/>
          <w:lang w:val="ru-RU"/>
        </w:rPr>
        <w:t>В додаток 2 внесено зміни відповідно до рішення ВК від 16.12.2020 № 125</w:t>
      </w:r>
    </w:p>
    <w:p w:rsidR="000F5669" w:rsidRPr="000F5669" w:rsidRDefault="000F5669" w:rsidP="000F5669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0F5669">
        <w:rPr>
          <w:rFonts w:ascii="Times New Roman" w:hAnsi="Times New Roman" w:cs="Times New Roman"/>
          <w:color w:val="FF0000"/>
          <w:sz w:val="24"/>
          <w:szCs w:val="24"/>
          <w:lang w:val="ru-RU"/>
        </w:rPr>
        <w:t>В додатки 1,2,7 внесено зміни відповідно до рішення ВК від 16.12.2020 № 124</w:t>
      </w:r>
    </w:p>
    <w:p w:rsidR="000F5669" w:rsidRPr="000F5669" w:rsidRDefault="000F5669" w:rsidP="000F5669">
      <w:pPr>
        <w:tabs>
          <w:tab w:val="left" w:pos="3975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0F5669">
        <w:rPr>
          <w:rFonts w:ascii="Times New Roman" w:hAnsi="Times New Roman" w:cs="Times New Roman"/>
          <w:sz w:val="24"/>
          <w:szCs w:val="24"/>
        </w:rPr>
        <w:t xml:space="preserve">Додаток  1      </w:t>
      </w:r>
    </w:p>
    <w:p w:rsidR="000F5669" w:rsidRPr="000F5669" w:rsidRDefault="000F5669" w:rsidP="000F5669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0F5669"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 </w:t>
      </w:r>
    </w:p>
    <w:p w:rsidR="000F5669" w:rsidRPr="000F5669" w:rsidRDefault="000F5669" w:rsidP="000F5669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0F5669">
        <w:rPr>
          <w:rFonts w:ascii="Times New Roman" w:hAnsi="Times New Roman" w:cs="Times New Roman"/>
          <w:sz w:val="24"/>
          <w:szCs w:val="24"/>
        </w:rPr>
        <w:t>міської ради від 15.10.2020р.  №793</w:t>
      </w:r>
    </w:p>
    <w:p w:rsidR="000F5669" w:rsidRPr="000F5669" w:rsidRDefault="000F5669" w:rsidP="000F5669">
      <w:pPr>
        <w:tabs>
          <w:tab w:val="left" w:pos="7602"/>
        </w:tabs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0F5669" w:rsidRPr="000F5669" w:rsidRDefault="000F5669" w:rsidP="000F5669">
      <w:pPr>
        <w:tabs>
          <w:tab w:val="left" w:pos="7602"/>
        </w:tabs>
        <w:spacing w:after="0" w:line="240" w:lineRule="auto"/>
        <w:ind w:firstLine="708"/>
        <w:jc w:val="center"/>
        <w:rPr>
          <w:rStyle w:val="ae"/>
          <w:rFonts w:ascii="Times New Roman" w:hAnsi="Times New Roman"/>
          <w:color w:val="000000"/>
          <w:sz w:val="24"/>
          <w:szCs w:val="24"/>
        </w:rPr>
      </w:pPr>
      <w:r w:rsidRPr="000F5669">
        <w:rPr>
          <w:rStyle w:val="ae"/>
          <w:rFonts w:ascii="Times New Roman" w:hAnsi="Times New Roman"/>
          <w:color w:val="000000"/>
          <w:sz w:val="24"/>
          <w:szCs w:val="24"/>
        </w:rPr>
        <w:t>ПЕРЕЛІК</w:t>
      </w:r>
    </w:p>
    <w:p w:rsidR="000F5669" w:rsidRPr="000F5669" w:rsidRDefault="000F5669" w:rsidP="000F5669">
      <w:pPr>
        <w:tabs>
          <w:tab w:val="left" w:pos="7602"/>
        </w:tabs>
        <w:spacing w:after="0" w:line="240" w:lineRule="auto"/>
        <w:jc w:val="center"/>
        <w:rPr>
          <w:rStyle w:val="ae"/>
          <w:rFonts w:ascii="Times New Roman" w:hAnsi="Times New Roman"/>
          <w:color w:val="000000"/>
          <w:sz w:val="24"/>
          <w:szCs w:val="24"/>
        </w:rPr>
      </w:pPr>
      <w:r w:rsidRPr="000F5669">
        <w:rPr>
          <w:rStyle w:val="ae"/>
          <w:rFonts w:ascii="Times New Roman" w:hAnsi="Times New Roman"/>
          <w:color w:val="000000"/>
          <w:sz w:val="24"/>
          <w:szCs w:val="24"/>
        </w:rPr>
        <w:t>адміністративних послуг виконавчих органів Тернопільської міської ради,</w:t>
      </w:r>
    </w:p>
    <w:p w:rsidR="000F5669" w:rsidRPr="000F5669" w:rsidRDefault="000F5669" w:rsidP="000F5669">
      <w:pPr>
        <w:tabs>
          <w:tab w:val="left" w:pos="7602"/>
        </w:tabs>
        <w:spacing w:after="0" w:line="240" w:lineRule="auto"/>
        <w:ind w:firstLine="708"/>
        <w:jc w:val="center"/>
        <w:rPr>
          <w:rStyle w:val="ae"/>
          <w:rFonts w:ascii="Times New Roman" w:hAnsi="Times New Roman"/>
          <w:color w:val="000000"/>
          <w:sz w:val="24"/>
          <w:szCs w:val="24"/>
        </w:rPr>
      </w:pPr>
      <w:r w:rsidRPr="000F5669">
        <w:rPr>
          <w:rStyle w:val="ae"/>
          <w:rFonts w:ascii="Times New Roman" w:hAnsi="Times New Roman"/>
          <w:color w:val="000000"/>
          <w:sz w:val="24"/>
          <w:szCs w:val="24"/>
        </w:rPr>
        <w:t>що надаються через Центр надання адміністративних послуг</w:t>
      </w:r>
    </w:p>
    <w:p w:rsidR="000F5669" w:rsidRPr="000F5669" w:rsidRDefault="000F5669" w:rsidP="000F5669">
      <w:pPr>
        <w:tabs>
          <w:tab w:val="left" w:pos="7602"/>
        </w:tabs>
        <w:spacing w:after="0" w:line="240" w:lineRule="auto"/>
        <w:ind w:firstLine="708"/>
        <w:jc w:val="center"/>
        <w:rPr>
          <w:rStyle w:val="ae"/>
          <w:rFonts w:ascii="Times New Roman" w:hAnsi="Times New Roman"/>
          <w:color w:val="000000"/>
          <w:sz w:val="24"/>
          <w:szCs w:val="24"/>
        </w:rPr>
      </w:pPr>
      <w:r w:rsidRPr="000F5669">
        <w:rPr>
          <w:rStyle w:val="ae"/>
          <w:rFonts w:ascii="Times New Roman" w:hAnsi="Times New Roman"/>
          <w:color w:val="000000"/>
          <w:sz w:val="24"/>
          <w:szCs w:val="24"/>
        </w:rPr>
        <w:t>у місті Тернополі</w:t>
      </w:r>
    </w:p>
    <w:p w:rsidR="000F5669" w:rsidRPr="000F5669" w:rsidRDefault="000F5669" w:rsidP="000F5669">
      <w:pPr>
        <w:tabs>
          <w:tab w:val="left" w:pos="7602"/>
        </w:tabs>
        <w:spacing w:after="0" w:line="240" w:lineRule="auto"/>
        <w:ind w:firstLine="708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jc w:val="center"/>
        <w:tblLayout w:type="fixed"/>
        <w:tblLook w:val="04A0"/>
      </w:tblPr>
      <w:tblGrid>
        <w:gridCol w:w="958"/>
        <w:gridCol w:w="1560"/>
        <w:gridCol w:w="4951"/>
        <w:gridCol w:w="2081"/>
      </w:tblGrid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Шифр послуги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Назваадміністративноїпослуги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Назвавиконавчого органу</w:t>
            </w:r>
          </w:p>
        </w:tc>
      </w:tr>
      <w:tr w:rsidR="000F5669" w:rsidRPr="000F5669" w:rsidTr="00AD061E">
        <w:trPr>
          <w:trHeight w:val="815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5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А-14.1-02</w:t>
              </w:r>
            </w:hyperlink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Наданнямістобудівних  умов та обмежень для проектуванняоб’єктабудівництва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6" w:anchor="_blank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Управліннямістобудування, архітектури та кадастру</w:t>
              </w:r>
            </w:hyperlink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7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А-14.1-02</w:t>
              </w:r>
            </w:hyperlink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Внесеннязмін до містобудівних умов та обмежень для проектуванняоб’єктабудівництва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8" w:anchor="_blank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Управліннямістобудування, архітектури та кадастру</w:t>
              </w:r>
            </w:hyperlink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9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А-14.1-02</w:t>
              </w:r>
            </w:hyperlink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Скасуваннямістобудівних умов та обмежень для проектуванняоб’єктабудівництва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0" w:anchor="_blank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Управліннямістобудування, архітектури та кадастру</w:t>
              </w:r>
            </w:hyperlink>
          </w:p>
        </w:tc>
      </w:tr>
      <w:tr w:rsidR="000F5669" w:rsidRPr="000F5669" w:rsidTr="00AD061E">
        <w:trPr>
          <w:trHeight w:val="1643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1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А-15-04</w:t>
              </w:r>
            </w:hyperlink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Наданнядозволу на видаленнязеленихнасаджень у випадкувидаленняаварійних, сухостійних і фаутних дерев, а такожсамосійних і порослевих дерев з діаметромкореневоїшийки не більш як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0F5669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5 см</w:t>
              </w:r>
            </w:smartTag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Управлінняжитлово-комунальногогосподарства, благоустрою та екології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Style w:val="aa"/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А-15-04</w:t>
              </w:r>
            </w:hyperlink>
            <w:r w:rsidRPr="000F5669">
              <w:rPr>
                <w:rStyle w:val="aa"/>
                <w:rFonts w:ascii="Times New Roman" w:hAnsi="Times New Roman"/>
                <w:sz w:val="24"/>
                <w:szCs w:val="24"/>
                <w:lang w:val="ru-RU" w:eastAsia="ru-RU"/>
              </w:rPr>
              <w:t>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енергопостачання, мережі водо-, теплопостачання та водовідведення, телекомунікаційній і кабельній електромережі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Управлінняжитлово-комунальногогосподарства, благоустрою та екології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Style w:val="aa"/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А-15-04</w:t>
              </w:r>
            </w:hyperlink>
            <w:r w:rsidRPr="000F5669">
              <w:rPr>
                <w:rStyle w:val="aa"/>
                <w:rFonts w:ascii="Times New Roman" w:hAnsi="Times New Roman"/>
                <w:sz w:val="24"/>
                <w:szCs w:val="24"/>
                <w:lang w:val="ru-RU" w:eastAsia="ru-RU"/>
              </w:rPr>
              <w:t>-03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 xml:space="preserve">Наданнядозволу на видаленнязеленихнасаджень у </w:t>
              </w:r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lastRenderedPageBreak/>
                <w:t>випадкувідновленнясвітлового режиму в житловомуприміщенні, щозатіняється деревами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Управлінняжитлово-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комунальногогосподарства, благоустрою та екології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6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А-15-05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7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Наданнядозволу на перепоховання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Управлінняжитлово-комунальногогосподарства, благоустрою та екології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А-15-06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Наданнядозволу на створення та реєстрацію органу самоорганізаціїнаселення-будинковогокомітету (ОСН-БК)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Управлінняжитлово-комунальногогосподарства, благоустрою та екології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8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А-25-01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9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Наданнядозволу на складання проекту землеустроющодовідведенняземельноїділянки</w:t>
              </w:r>
            </w:hyperlink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20" w:anchor="_blank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1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А-25-02</w:t>
              </w:r>
            </w:hyperlink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2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Затвердження проекту землеустроющодовідведенняземельноїділянки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23" w:anchor="_blank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4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А-25-03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5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Наданнядозволу на проведенняекспертноїгрошовоїоцінкиземельноїділянки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26" w:anchor="_blank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7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А-25-05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8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Затвердженнятехнічноїдокументаційізземлеустроющодовстановлення меж земельноїділянки в натурі (на місцевості)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29" w:anchor="_blank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0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А-25-06</w:t>
              </w:r>
            </w:hyperlink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1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Наданнядозволу на розробкутехнічноїдокументаціїізземлеустроющодовстановлення меж земельноїділянки в натурі (на місцевості)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32" w:anchor="_blank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3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А-25-07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4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Затвердженнятехнічноїдокументаціїізземлеустроющодовстановлення меж земельноїділянки в натурі (на місцевості) та передача безоплатно у власністьземельнихділянок для будівництва та обслуговуванняжитловогобудинку, господарськихбудівель та споруд, веденняособистогоселянськогогосподарства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35" w:anchor="_blank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6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А-25-08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7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Поновлення договору орендиземлі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38" w:anchor="_blank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9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А-25-09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0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Наданнядозволу на змінуцільовогопризначенняземельноїділянки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41" w:anchor="_blank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2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А-25-11</w:t>
              </w:r>
            </w:hyperlink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3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Передача земельноїділянки в суборенду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44" w:anchor="_blank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5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А-25-12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6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Укладання договору орендиземлі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47" w:anchor="_blank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8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A-25-13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9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Наданнядозволу на укладання договору земельного сервітуту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50" w:anchor="_blank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51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А-25-14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52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Вилучення та наданняземельноїділянки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53" w:anchor="_blank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54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А-25-15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55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Передача безоплатно у власністьземельноїділянки.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56" w:anchor="_blank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А-25-16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Поділ (об’єднання) земельноїділянки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57" w:anchor="_blank" w:history="1">
              <w:r w:rsidRPr="000F5669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Поданняповідомлення про початок виконанняпідготовчихробіт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Поданняповідомлення про змінуданих у повідомленні про початок виконанняпідготовчихробіт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Поданняповідомлення про початок виконаннябудівельнихробітщодооб’єктів, будівництвоякихздійснюється на підставібудівельного паспорта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Поданняповідомлення про змінуданих у повідомленні про початок виконаннябудівельнихробітщодооб’єктів, будівництвоякихздійснюється на підставібудівельного паспорта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Поданняповідомлення про початок виконаннябудівельнихробітщодооб’єктів, що за класомнаслідків (відповідальності) належать до об’єктів, з незначниминаслідками (СС1)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Поданняповідомлення про змінуданих у повідомленні про початок виконаннябудівельнихробітщодооб’єктів, що за класомнаслідків (відповідальності) належать до об’єктів, з незначниминаслідками (СС1)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А-27-07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Поданняповідомлення про змінуданих у зареєстрованійдекларації про початок виконанняпідготовчихробіт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А-27-08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Поданняповідомлення про змінуданих у зареєстрованійдекларації про початок виконаннябудівельнихробіт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А-27-09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Реєстраціядекларації про готовність до експлуатаціїоб’єкта, будівництвоякогоздійснено на підставібудівельного паспорта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А-27-10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Реєстраціядекларації про готовність до експлуатаціїоб’єкта, що за класомнаслідків (відповідальності) належить до об’єктів з незначниминаслідками (СС1)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А-27-11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Реєстраціядекларації про готовність до експлуатації самочинно збудованогооб’єкта, на якийвизнано право власності за рішенням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суду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Відділ державного архітектурно-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будівельного контролю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А-27-12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Реєстраціядекларації про готовністьоб’єкта до експлуатації (індивідуальні (садибні) житловібудинки, садові, дачнібудинки, господарські (присадибні) будівлі і споруди, будівлі і спорудисільськогосподарськогопризначення, що за класомнаслідків (відповідальності) належать до об'єктів з незначниминаслідками (СС1), збудовані на земельнійділянцівідповідногоцільовогопризначення без дозвільного документа на виконаннябудівельнихробітрозташованих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А-27-13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Внесеннязмін до декларації про готовність до експлуатаціїоб’єкта, будівництвоякогоздійснено на підставібудівельного паспорта / декларації про готовність до експлуатаціїоб’єкта, що за класомнаслідків (відповідальності) належить до об’єктів з незначниминаслідками (СС1) / декларації про готовність до експлуатації самочинно збудованогооб’єкта, на якийвизнано право власності за рішенням суду / декларації про готовністьоб’єкта до експлуатації (індивідуальні (садибні) житловібудинки, садові, дачнібудинки, господарські (присадибні) будівлі і споруди, будівлі і спорудисільськогосподарськогопризначення, що за класомнаслідків (відповідальності) належать до об'єктів з незначниминаслідками (СС1), збудовані на земельнійділянцівідповідногоцільовогопризначення без дозвільного документа на виконаннябудівельнихробітрозташованих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Наданнядозволущодовизначенняабозміниімені, прізвища, по батьковідитини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А-24-04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Наданнядозволу на укладання договору про припинення права на аліменти на утриманнядитини (дітей), в зв’язкуіз передачею батьком права власності на майно на ім’ядитини (дітей)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А-24-05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Наданнядозволу на перереєстраціюавтомобіля, якийналежитьмалолітній (неповнолітній) дитині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А-24-06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Наданнядозволу на виділеннячастки майна у спільнійсуміснійвласностімалолітньої (неповнолітньої) дитини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А-24-08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Наданнядозволу на зняттягрошовихзаощадженьвідіменімалолітн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ьої (неповнолітньої) дитини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Управліннясім'ї, молодіжноїполіти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ки та захистудітей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А-24-10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Наданнядозволу на видачу державного акту про право власності на земельнуділянку на ім’ямалолітніх  (неповнолітніх) дітей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А-24-14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Утворенняприйомноїсім’ї, створеннядитячогобудинкусімейного типу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А-24-15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 статусу дитини-сироти абодитини, позбавленоїбатьківськогопіклування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А-24-17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Звільненняопікуна, піклувальникавідздійсненняповноважень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Видачапосвідченьбатьківбагатодітноїсім’ї та дитини з багатодітноїсім’ї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Видачадублікатупосвідченнябатьківбагатодітноїсім’ї та дитини з багатодітноїсім’ї у разійоговтрати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Видачапосвідченнябатьківбагатодітноїсім’ї та дитини з багатодітноїсім’ї у разі пошкодженняпосвідчення, змінипрізвища, імені та по батькові, встановленнярозбіжностей у записах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Продовження строку діїпосвідченьбатьківбагатодітноїсім’ї та дитини з багатодітноїсім’ї у разінавчаннядитинипісля 18-річного віку за денною формою навчання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А-24-25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Продовження строку діїпосвідченнябатьківбагатодітноїсім’ї та дитини з багатодітноїсім’ї у разінародженнядитини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А-24-26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Вклеюванняфотографії у посвідченнядитини з багатодітноїсім’ї у разідосягненнядитиною 14-річного віку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А-24-27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Видачапосвідчення  уразіпереміщеннябагатодітноїсім’їізтимчасовоокупованоїтериторіїУкраїниабо району проведенняантитерористичноїопераціїчинаселеного пункту, розташованого на лініїзіткнення, до іншоїадміністративно-територіальноїодиниці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Видачавитягів з протоколівзасіданьпостійнихкомісійміської ради (з травня 2014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Управлінняорганізаційно-виконавчоїроботи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Видачавитягів з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протоколівпленарнихзасіданьміської ради (з квітня 2014 року).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Управлінняоргані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заційно-виконавчоїроботи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А-03-01-01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Видачакопійрішеньміської ради (з 2006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Управлінняорганізаційно-виконавчоїроботи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А-03-01-02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Видачакопійрішеньвиконавчогокомітетуміської ради (з 2006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Управлінняорганізаційно-виконавчоїроботи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А-03-01-03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Видачакопійрозпорядженьміськогоголови (з 2006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Управлінняорганізаційно-виконавчоїроботи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Видачавитягів з протоколівзасіданьвиконавчогокомітетуТернопільськоїміської ради (з березня 2016 року).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Управлінняорганізаційно-виконавчоїроботи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А-13-24-00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Встановлення статусу та видачапосвідчення особи з інвалідністювнаслідоквійни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А-13-24-01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Видача нового посвідчення особи з інвалідністювнаслідоквійни (у разівтратиабонепридатності до користування)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А-13-24-02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Продовженнятермінудіїпосвідчення особи з інвалідністювнаслідоквійни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А-13-25-00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Встановлення статусу та видачапосвідченняучасникавійни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А-13-25-01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Видача нового посвідченняучасникавійни (у разівтратиабонепридатності до користування)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А-13-26-00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Style w:val="a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Встановлення статусу та видачапосвідчення члена сім'їзагиблого (померлого) ветерана війни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А-13-26-01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Видача нового посвідчення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члена сім'їзагиблого (померлого) ветерана війни</w:t>
            </w: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(у разівтратиабонепридатності  докористування)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А-13-26-02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Продовженнятермінудіїпосвідчення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члена сім'їзагиблого (померлого) ветерана війни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А-13.5-27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Встановлення статусу та видачапосвідчення «Ветеран праці»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А-13-28-00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Видачапосвідченняжертвинацистськихпереслідувань особам, якімають право на пільги, встановлені Законом України «Про жертвинацистськихпереслідувань»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А-13-28-01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Видачапосвідчення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жертвинацистськихпереслідувань особам, якімають право на пільги, встановлені Законом України «Про жертвинацистськихпереслідувань»</w:t>
            </w: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(у разівтратиабонепридатності до користування)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А-13-28-02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Продовженнятермінудіїпосвідчення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жертвинацистськихпереслідувань особам, якімають право на пільги, встановлені Законом України «Про жертвинацистськихпереслідувань»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А-13.5-33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Оформлення бланку – вкладки до посвідченняучасникабойовихдій, особи з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інвалідністювнаслідоквійни ІІ – ІІІ групи з числа учасниківбойовихдій у періодДругоїсвітовоївійни, якимвиповнилося 85 років і більше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Управліннясоціальноїполітики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А-13.5-34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Засвідченняналежності особи до категоріїдітейвійнивідповідно до Закону України «Про соціальнийзахистдітейвійни»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А-13.6-36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Призначеннядержавноїдопомоги при народженнідитини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А-13.6-61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Призначеннядопомоги на дітей, яківиховуються у багатодітнихсім’ях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А-28-01-00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 права власності на нерухомемайно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А-28-02-00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Державнареєстраціяіншогоречового права на нерухомемайно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А-28-03-00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Внесеннязмін до записів до Державного реєструречових прав на нерухомемайно у зв’язкуіззміноювідомостей про нерухомемайно, право власності та суб’єктацього права, іншіречові права та суб’єктацих прав, обтяження прав на нерухомемайно та суб’єктацих прав, щомістяться у Державному реєстріречових прав на нерухомемайно, які не пов’язані  зпроведеннямдержавноїреєстрації прав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А-28-04-00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Внесеннязмін до записів до Державного реєструречових прав на нерухомемайно у зв’язку з допущеннямтехнічноїпомилки з вини державного реєстратора прав на нерухомемайно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А-28-05-00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Наданняінформації з Державного реєструречових прав на нерухомемайно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А-28-06-00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Взяття на облікбезхазяйногонерухомого майна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А-28-07-00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Скасуваннязапису Державного реєструречових прав на нерухомемайно, скасуваннядержавноїреєстраціїречового права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А-28-08-00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Державнареєстраціяобтяженьречових прав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А-28-09-00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Державнареєстраціяюридичної особи абофізичної особи, яка маєнамір стати підприємцем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А-28-10-00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Видачавитягу з Єдиного державного реєструюридичнихосібта  фізичнихосіб – підприємців</w:t>
            </w:r>
            <w:r w:rsidRPr="000F566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та громадськихформувань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А-28-11-00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Державноїреєстраціїзмін до відомостей про юридичну особу, що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містяться в Єдиному державному реєстрі</w:t>
            </w:r>
            <w:r w:rsidRPr="000F566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юридичнихосіб, фізичнихосіб – підприємців та громадськихформувань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А-28-12-00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Державнареєстраціявключення до Єдиного державного реєструюридичнихосіб, фізичнихосіб – підприємців та громадськихформуваньвідомостей про створеннявідокремленогопідрозділуюридичн</w:t>
            </w:r>
            <w:r w:rsidRPr="000F56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ої особи або про йогоприпинення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Управліннядержавноїреєстрації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А-28-13-00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Державнареєстраціязмін до відомостей про фізичну особу – підприємця</w:t>
            </w:r>
            <w:r w:rsidRPr="000F566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, щомістяться в Єдиному державному реєстріюридичнихосіб, фізичнихосіб – підприємців та громадськихформувань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А-28-14-00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Державнареєстраціяприпиненняюридичної особи в результатіліквідації, злиття,  приєднання, поділуабоперетворення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А-28-15-00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Державнареєстраціяприпиненняпідприємницькоїдіяльностіфізичної особи – підприємця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А-28-16-00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Реєстраціямісцяпроживання/перебування особи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А-28-17-00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Зняття з реєстраціїмісцяпроживання/перебування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А-28-18-00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Державнареєстраціязмін складу комісії з припинення (комісії з реорганізації, ліквідаційноїкомісії) юридичної особи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А-28-19-00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Внесення до Єдиного державного реєструюридичнихосіб та фізичнихосіб – підприємцівзапису про рішеннязасновників (учасників) юридичної особи абоуповноваженим ними органом щодоприпиненняюридичної особи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А-28-20-00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Державнареєстраціявключеннявідомостей про юридичну особу або про фізичну особу – підприємця, зареєстрованих до 1 липня 2004 року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А-28-21-00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підставівласногоустановчого документа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0F5669" w:rsidRPr="000F5669" w:rsidTr="00AD061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А-17.2-01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Повідомнареєстраціяколективнихдоговорів, змін та доповнень до них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Управлінняекономіки, промисловості та праці</w:t>
            </w:r>
          </w:p>
        </w:tc>
      </w:tr>
    </w:tbl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669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                                 Сергій НАДАЛ </w:t>
      </w:r>
    </w:p>
    <w:p w:rsidR="000F5669" w:rsidRPr="000F5669" w:rsidRDefault="000F5669" w:rsidP="000F5669">
      <w:pPr>
        <w:pStyle w:val="af"/>
        <w:ind w:left="6096"/>
        <w:rPr>
          <w:rFonts w:ascii="Times New Roman" w:hAnsi="Times New Roman"/>
          <w:lang w:val="ru-RU"/>
        </w:rPr>
      </w:pPr>
      <w:r w:rsidRPr="000F5669">
        <w:rPr>
          <w:rFonts w:ascii="Times New Roman" w:hAnsi="Times New Roman"/>
        </w:rPr>
        <w:br w:type="page"/>
      </w:r>
    </w:p>
    <w:p w:rsidR="000F5669" w:rsidRPr="000F5669" w:rsidRDefault="000F5669" w:rsidP="000F5669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F5669">
        <w:rPr>
          <w:rFonts w:ascii="Times New Roman" w:hAnsi="Times New Roman" w:cs="Times New Roman"/>
          <w:color w:val="FF0000"/>
          <w:sz w:val="28"/>
          <w:szCs w:val="28"/>
        </w:rPr>
        <w:lastRenderedPageBreak/>
        <w:t>Додаток 2 викладено в новій редакції відповідно до рішення ВК від 13.01.2021 №2</w:t>
      </w:r>
    </w:p>
    <w:p w:rsidR="000F5669" w:rsidRPr="000F5669" w:rsidRDefault="000F5669" w:rsidP="000F5669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F5669">
        <w:rPr>
          <w:rFonts w:ascii="Times New Roman" w:hAnsi="Times New Roman" w:cs="Times New Roman"/>
          <w:color w:val="FF0000"/>
          <w:sz w:val="28"/>
          <w:szCs w:val="28"/>
        </w:rPr>
        <w:t>Додаток 2 викладено в новій редакції відповідно до рішення ВК від 23.12.2020 № 173</w:t>
      </w:r>
    </w:p>
    <w:p w:rsidR="000F5669" w:rsidRPr="000F5669" w:rsidRDefault="000F5669" w:rsidP="000F5669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0F5669">
        <w:rPr>
          <w:rFonts w:ascii="Times New Roman" w:hAnsi="Times New Roman" w:cs="Times New Roman"/>
          <w:color w:val="FF0000"/>
          <w:sz w:val="28"/>
          <w:szCs w:val="28"/>
          <w:lang w:val="ru-RU"/>
        </w:rPr>
        <w:t>В додаток 2 внесено зміни відповідно до рішення ВК від 16.12.2020 № 125</w:t>
      </w:r>
    </w:p>
    <w:p w:rsidR="000F5669" w:rsidRPr="000F5669" w:rsidRDefault="000F5669" w:rsidP="000F5669">
      <w:pPr>
        <w:pStyle w:val="af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0F5669">
        <w:rPr>
          <w:rFonts w:ascii="Times New Roman" w:hAnsi="Times New Roman"/>
          <w:color w:val="FF0000"/>
          <w:sz w:val="28"/>
          <w:szCs w:val="28"/>
          <w:lang w:val="ru-RU"/>
        </w:rPr>
        <w:t>В додаток 2 внесено зміни відповідно до рішення ВК від 16.12.2020 № 124</w:t>
      </w:r>
    </w:p>
    <w:p w:rsidR="000F5669" w:rsidRPr="000F5669" w:rsidRDefault="000F5669" w:rsidP="000F5669">
      <w:pPr>
        <w:pStyle w:val="af"/>
        <w:ind w:left="6096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t xml:space="preserve">Додаток  2      </w:t>
      </w:r>
    </w:p>
    <w:p w:rsidR="000F5669" w:rsidRPr="000F5669" w:rsidRDefault="000F5669" w:rsidP="000F5669">
      <w:pPr>
        <w:pStyle w:val="af"/>
        <w:ind w:left="6096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t xml:space="preserve">до рішення виконавчого комітету  </w:t>
      </w:r>
    </w:p>
    <w:p w:rsidR="000F5669" w:rsidRPr="000F5669" w:rsidRDefault="000F5669" w:rsidP="000F5669">
      <w:pPr>
        <w:pStyle w:val="af"/>
        <w:ind w:left="6096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t>міської ради</w:t>
      </w:r>
      <w:r w:rsidRPr="000F5669">
        <w:rPr>
          <w:rFonts w:ascii="Times New Roman" w:hAnsi="Times New Roman"/>
        </w:rPr>
        <w:t xml:space="preserve"> </w:t>
      </w:r>
      <w:r w:rsidRPr="000F5669">
        <w:rPr>
          <w:rFonts w:ascii="Times New Roman" w:hAnsi="Times New Roman"/>
          <w:sz w:val="24"/>
          <w:szCs w:val="24"/>
        </w:rPr>
        <w:t>від 15.10.2020р. №793</w:t>
      </w:r>
    </w:p>
    <w:p w:rsidR="000F5669" w:rsidRPr="000F5669" w:rsidRDefault="000F5669" w:rsidP="000F56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5669">
        <w:rPr>
          <w:rFonts w:ascii="Times New Roman" w:hAnsi="Times New Roman" w:cs="Times New Roman"/>
          <w:b/>
          <w:color w:val="000000"/>
          <w:sz w:val="24"/>
          <w:szCs w:val="24"/>
        </w:rPr>
        <w:t>ПЕРЕЛІК</w:t>
      </w:r>
    </w:p>
    <w:p w:rsidR="000F5669" w:rsidRPr="000F5669" w:rsidRDefault="000F5669" w:rsidP="000F56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56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 виконавчих органів Тернопільської міської ради, що надаються </w:t>
      </w:r>
    </w:p>
    <w:p w:rsidR="000F5669" w:rsidRPr="000F5669" w:rsidRDefault="000F5669" w:rsidP="000F5669">
      <w:pPr>
        <w:spacing w:after="0" w:line="240" w:lineRule="auto"/>
        <w:jc w:val="center"/>
        <w:rPr>
          <w:rStyle w:val="ae"/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 w:cs="Times New Roman"/>
          <w:b/>
          <w:color w:val="000000"/>
          <w:sz w:val="24"/>
          <w:szCs w:val="24"/>
        </w:rPr>
        <w:t>через Центр надання адміністративних послуг</w:t>
      </w:r>
      <w:r w:rsidRPr="000F5669">
        <w:rPr>
          <w:rStyle w:val="ae"/>
          <w:rFonts w:ascii="Times New Roman" w:hAnsi="Times New Roman"/>
          <w:sz w:val="24"/>
          <w:szCs w:val="24"/>
        </w:rPr>
        <w:t>у місті Тернополі</w:t>
      </w:r>
    </w:p>
    <w:p w:rsidR="000F5669" w:rsidRPr="000F5669" w:rsidRDefault="000F5669" w:rsidP="000F5669">
      <w:pPr>
        <w:spacing w:after="0" w:line="240" w:lineRule="auto"/>
        <w:jc w:val="center"/>
        <w:rPr>
          <w:rStyle w:val="ae"/>
          <w:rFonts w:ascii="Times New Roman" w:hAnsi="Times New Roman"/>
          <w:sz w:val="24"/>
          <w:szCs w:val="24"/>
        </w:rPr>
      </w:pPr>
    </w:p>
    <w:tbl>
      <w:tblPr>
        <w:tblW w:w="503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3"/>
        <w:gridCol w:w="1400"/>
        <w:gridCol w:w="5631"/>
        <w:gridCol w:w="2103"/>
      </w:tblGrid>
      <w:tr w:rsidR="000F5669" w:rsidRPr="000F5669" w:rsidTr="00AD061E">
        <w:tc>
          <w:tcPr>
            <w:tcW w:w="400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F5669" w:rsidRPr="000F5669" w:rsidRDefault="000F5669" w:rsidP="000F5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Шифр послуги</w:t>
            </w:r>
          </w:p>
        </w:tc>
        <w:tc>
          <w:tcPr>
            <w:tcW w:w="2836" w:type="pct"/>
            <w:tcBorders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Назва послуги</w:t>
            </w:r>
          </w:p>
        </w:tc>
        <w:tc>
          <w:tcPr>
            <w:tcW w:w="10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Назва виконавчого органу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Н-10-02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Встановлення нічного режиму роботи закладам торгівлі, побуту, ресторанного господарства  та закладам дозвілля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Н-10-03-01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Погодження режиму роботи об’єктів торгівлі, сфери послуг та закладів ресторанного господарства в стаціонарних спорудах, павільйонах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Н-10-03-02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Погодження режиму роботи торгових кіосків, тимчасових споруд, автопричепів, лотків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Н-10-03-03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Погодження режиму роботи пересувної мережі (автокав’ярні, велокав’ярні, автомобілі з реалізації питної води), торгових розносок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Н-10-03-04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Погодження режиму роботи кіосків, лотків в стаціонарних спорудах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Н-10-03-05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Погодження режиму роботи ринків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Н-10-04-01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Погодження режиму роботи сезонного об’єкта сфери торгівлі на території м. Тернополя та парків</w:t>
            </w:r>
          </w:p>
        </w:tc>
        <w:tc>
          <w:tcPr>
            <w:tcW w:w="1059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Н-10-04-02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Погодження режиму роботи сезонного об’єкта сфери послуг, відпочинку та розваг на території м. Тернополя та парків </w:t>
            </w:r>
          </w:p>
        </w:tc>
        <w:tc>
          <w:tcPr>
            <w:tcW w:w="1059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Н-10-04-03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Погодження режиму роботи сезонного об’єкта сфери торгівлі (торгових майданчиків біля стаціонарних закладів ресторанного господарства) на території м. Тернополя та парків</w:t>
            </w:r>
          </w:p>
        </w:tc>
        <w:tc>
          <w:tcPr>
            <w:tcW w:w="1059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Н-10-05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Погодження режиму роботи ярмарку, виставки-продажу (організованих в приміщенні стаціонарної споруди) на території м. Тернополя</w:t>
            </w:r>
          </w:p>
        </w:tc>
        <w:tc>
          <w:tcPr>
            <w:tcW w:w="1059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Н-11-04-00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Взяттягромадян на квартирнийоблік за місцемпроживання у виконавчомукомітетіміської ради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Н-11-04-01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Взяття на квартирний облік за місцем проживання у виконавчому комітеті міської ради дітей – сиріт чи дітей, позбавлених батьківського піклування, які досягли 16-річного віку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Н-11-04-02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Взяття на квартирний облік за місцем проживання у виконавчому комітеті міської ради внутрішньо переміщених осіб з числа учасників бойових дій та членів їх сімей, а також членів сімей загиблих, відповідно до Закону України «Про статус ветеранів війни, гарантії їх соціального захисту»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Н-11-04-03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Прийняттяоблікових справ перебуванняпрацівників на квартирному обліку за місцемроботи для зарахування на квартирнийоблік за місцемпроживання у виконавчомукомітеті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Н-11-04-04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Зняття з квартирного обліку за місцемпроживання у виконавчомукомітетіміської ради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Н-11-05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Затвердження рішення підприємства, установи чи організації про взяття громадян на квартирний облік за місцем роботи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Н-11-06-01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Погодження передачі у власність громадянам жилого приміщення у гуртожитку комунальної власності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Н-11-06-02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Передача у власність громадян жилого приміщення у гуртожитку комунальної власності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Н-11-07-01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Видача ордера на жиле приміщеннягромадянам, якіперебувають на квартирному обліку за місцемпроживання у виконавчомукомітетіміської ради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27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Н-11-07-02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Видачі ордера на жиле приміщення, придбане за кошти підприємства, установи, організації для забезпечення житлом працівника підприємства, установи, організації, який перебуває на квартирному обліку за місцем проживання у виконавчому комітеті міської ради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Н-11-08 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ордера на жиле приміщення в гуртожитку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Н-11-09-01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Реєстрація квартири в якості службової з видачею ордера працівнику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Н-11-09-02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Реєстрація квартири в якості службової без видачі ордера працівнику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Н-11-09-03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ордера працівнику на службову квартиру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Н-11-10 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Переоформлення ордера на жиле приміщення у будинках державного або громадського житлового фонду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Н-11-11 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ордера на жиле приміщення, яке виключено з числа службових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Н-11-12 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ордера на жиле приміщення у будинках державного і громадського житлового фонду працівникам підприємств, установ та організацій, які ведуть самостійний облік громадян, котрі потребують поліпшення житлових умов згідно черговості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Н-11-13 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ордера громадянам при обміні жилими приміщеннями, які не перебувають у приватній власності громадян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Н-11-14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в користування житлового приміщення з фондів житла для тимчасового проживання, дострокове припинення права на користування житловим приміщенням з фондів житла для тимчасового проживання</w:t>
            </w:r>
          </w:p>
        </w:tc>
        <w:tc>
          <w:tcPr>
            <w:tcW w:w="1059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Н-11-15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Взяття на облік громадян, які бажають вступити до житлово-будівельного кооперативу, зняття з обліку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Н-11-16 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дозволу на реєстрацію члена сім'ї в гуртожиток виконавчого комітету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Н-11-17 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Прийняття квартир від підприємств, установ, організацій до комунальної власності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Н-11-18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довідки про сплату пайового внеску на створення і розвиток інженерно-транспортної та соціальної інфраструктури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Н-11-19-01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Видачадовідки про перебування на квартирному обліку у виконавчомукомітетіміської ради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Н-11-19-02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Видачадовідки про не перебування на квартирному обліку у виконавчомукомітетіміської ради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Н-11-20-01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Визначення кандидата на участь у програмі «Будівництва (придбання) доступного житла у місті Тернополі на 2018-2020 роки» з числа працівників бюджетної сфери та комунальних підприємств міста Тернополя, з числа молодих сімей та одиноких молодих громадян до 35 років включно, інвалідів I-II групи, багатодітних сімей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Н-11-20-02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Визначення кандидата на участь у програмі «Будівництва (придбання) доступного житла у місті Тернополі на 2018-2020 роки» з числа внутрішньо </w:t>
            </w:r>
            <w:r w:rsidRPr="000F5669">
              <w:rPr>
                <w:rFonts w:ascii="Times New Roman" w:hAnsi="Times New Roman"/>
                <w:sz w:val="24"/>
                <w:szCs w:val="24"/>
              </w:rPr>
              <w:lastRenderedPageBreak/>
              <w:t>переміщених осіб з тимчасово окупованих територій та зони проведення антитерористичної операції, які зареєстровані управлінням соціальної політики Тернопільської міської ради та мають намір оселитися у місті Тернополі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Відділ квартирного обліку та </w:t>
            </w: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Н-11-20-03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Визначення кандидата на участь у програмі «Будівництва (придбання) доступного житла у місті Тернополі на 2018-2020 роки» з числа учасників бойових дій, які проходили військову службу в зоні АТО, або члени їх сімей, які зареєстровані на території міста Тернопіль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Н-11-20-04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Визначення кандидата на участь у програмі «Будівництва (придбання) доступного житла у місті Тернополі на 2018-2020роки» з числа громадян України, зареєстрованих в м. Тернопіль (кандидати на участь в програмі другої черги), що отримують можливість участі в програмі в разі відсутності попиту серед кандидатів на участь в програмі першої черги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Н-11-21-01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Видачадовідки про перебування на кооперативному обліку у виконавчомукомітеті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Н-11-21-02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Видачадовідки про не перебування на кооперативному обліку у виконавчомукомітеті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Н-11-22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Взяття на обліквнутрішньопереміщенихосіб, якіпотребуютьнаданняжитловихприміщень з фонду житла для тимчасовогопроживаннявнутрішньопереміщенихосіб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Н-14.1-06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Погодження встановлення пам’ятників, монументів та меморіальних таблиць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Н-14.2-07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Розгляд відповідності намірів щодо місця розташування тимчасової споруди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Н-14-08-01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Оформлення паспорта прив’язки тимчасової споруди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Н-14-08-02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Продовження строку дії паспорта прив’язки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Н-14.2-10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Виготовлення викопіювань в масштабі 1:500, 1:2000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Н-14.2-11 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дозволу на виконання інженерно-геодезичних вишукувань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Н-14.2-13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висновку про погодження проекту землеустрою щодо відведення земельної ділянки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0F5669" w:rsidRPr="000F5669" w:rsidTr="00AD061E">
        <w:trPr>
          <w:trHeight w:val="349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Н-14-14-01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Присвоєння адресного номера новозбудованим об’єктам нерухомості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0F5669" w:rsidRPr="000F5669" w:rsidTr="00AD061E">
        <w:trPr>
          <w:trHeight w:val="349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Н-14-14-02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Присвоєння адресного номера у випадку реконструкції об’єктів нерухомості (поділу чи виділу об'єкта, внаслідок чого утворюється окремий об'єкт нерухомості, об'єднання об'єктів нерухомого майна) та у випадку необхідності впорядкування поштових адрес існуючих об'єктів нерухомості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Н-14.2-15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Погодження плану відведення земельної ділянки проекту землеустрою щодо відведення земельної ділянки, надання переліку обмежень у використанні земельної ділянки, виготовлення викопіювання з містобудівної документації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Н-14-16-01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будівельного паспорта забудови земельної ділянки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Н-14-16-02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Н-14-16-03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дублікату будівельного паспорта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Н-14-18-01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Погодження та реєстрація паспорта прив’язки сезонного об’єкта сфери торгівлі на території м Тернополя та парків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Н-14-18-02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Погодження та реєстрація схеми розміщення сезонного об’єкта сфери послуг, відпочинку та розваг на території м Тернополя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Н-14-19-01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Погодження дозволу на розміщення зовнішньої реклами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Н-14-19-02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Погодження зовнішнього вигляду вивіски, таблички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Н-14-20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довідки з містобудівного кадастру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Н-15-04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дозволу на виведення житлових приміщень і житлових будинків (їх частин) з житлового фонду міста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житлово-комунального господарства, благоустрою та </w:t>
            </w: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екології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Н-15-06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Прийняття рішення про передачу у власність громадян 1- та 2-ох квартирних житлових будинків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Н-15-09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Прийняття рішення щодо відключення будівлі/житлового будинку від системи (мережі) централізованого опалення (теплопостачання) та /або постачання гарячої води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Н-15-10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рекомендацій щодо можливих варіантів влаштування системи індивідуального теплопостачання (опалення та/або гарячого водопостачання) та збору вихідних даних і технічних умов для виготовлення відповідної проектної документації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Н-24-10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погодження на звільнення дитини з роботи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захистудітей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3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Н-5-01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допомоги на поховання померлої особи, яка на момент смерті не працювала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обліку та фінансового забезпечення.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Н-12.1-02 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Укладання договору на користування стоянками таксі, що знаходяться в комунальній власності, для перевезення пасажирів та їх багажу на таксі 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Н-12.1-03 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технічних умов на облаштування зупинок громадського транспорту</w:t>
            </w:r>
          </w:p>
        </w:tc>
        <w:tc>
          <w:tcPr>
            <w:tcW w:w="105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Н-20-01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bCs/>
                <w:sz w:val="24"/>
                <w:szCs w:val="24"/>
              </w:rPr>
              <w:t>Реєстрація дітей у заклади дошкільної освіти</w:t>
            </w:r>
          </w:p>
        </w:tc>
        <w:tc>
          <w:tcPr>
            <w:tcW w:w="1059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Н-25-02</w:t>
            </w:r>
          </w:p>
        </w:tc>
        <w:tc>
          <w:tcPr>
            <w:tcW w:w="2836" w:type="pct"/>
            <w:tcBorders>
              <w:bottom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Включення в Реєстр отримувачів грошової компенсації учасниками бойових дій та особами прирівняних до них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земельних ресурсів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Н-03-04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Прийняття рішення видавничої ради щодо фінансової підтримки творів місцевих авторів</w:t>
            </w:r>
          </w:p>
        </w:tc>
        <w:tc>
          <w:tcPr>
            <w:tcW w:w="1059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Н-03-05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посвідчень помічника-консультанта депутата Тернопільської міської ради</w:t>
            </w:r>
          </w:p>
        </w:tc>
        <w:tc>
          <w:tcPr>
            <w:tcW w:w="1059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Н-24-15</w:t>
            </w:r>
          </w:p>
        </w:tc>
        <w:tc>
          <w:tcPr>
            <w:tcW w:w="2836" w:type="pct"/>
            <w:vAlign w:val="center"/>
          </w:tcPr>
          <w:p w:rsidR="000F5669" w:rsidRPr="000F5669" w:rsidRDefault="000F5669" w:rsidP="000F566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довідки про те, що посвідчення багатодітної сім’ї не видавалось</w:t>
            </w:r>
          </w:p>
        </w:tc>
        <w:tc>
          <w:tcPr>
            <w:tcW w:w="1059" w:type="pct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</w:tbl>
    <w:p w:rsidR="000F5669" w:rsidRPr="000F5669" w:rsidRDefault="000F5669" w:rsidP="000F5669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669">
        <w:rPr>
          <w:rFonts w:ascii="Times New Roman" w:hAnsi="Times New Roman" w:cs="Times New Roman"/>
          <w:sz w:val="24"/>
          <w:szCs w:val="24"/>
        </w:rPr>
        <w:tab/>
      </w:r>
    </w:p>
    <w:p w:rsidR="000F5669" w:rsidRPr="000F5669" w:rsidRDefault="000F5669" w:rsidP="000F5669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669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Сергій НАДАЛ</w:t>
      </w: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</w:rPr>
      </w:pPr>
      <w:r w:rsidRPr="000F5669">
        <w:rPr>
          <w:rFonts w:ascii="Times New Roman" w:hAnsi="Times New Roman" w:cs="Times New Roman"/>
        </w:rPr>
        <w:br w:type="page"/>
      </w:r>
    </w:p>
    <w:p w:rsidR="000F5669" w:rsidRPr="000F5669" w:rsidRDefault="000F5669" w:rsidP="000F5669">
      <w:pPr>
        <w:pStyle w:val="af"/>
        <w:ind w:left="5670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lastRenderedPageBreak/>
        <w:t>Додаток 3</w:t>
      </w:r>
    </w:p>
    <w:p w:rsidR="000F5669" w:rsidRPr="000F5669" w:rsidRDefault="000F5669" w:rsidP="000F5669">
      <w:pPr>
        <w:pStyle w:val="af"/>
        <w:ind w:left="5670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:rsidR="000F5669" w:rsidRPr="000F5669" w:rsidRDefault="000F5669" w:rsidP="000F5669">
      <w:pPr>
        <w:pStyle w:val="af"/>
        <w:ind w:left="5670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t>міської ради   від 15.10.2020р.                 №793</w:t>
      </w: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</w:p>
    <w:p w:rsidR="000F5669" w:rsidRPr="000F5669" w:rsidRDefault="000F5669" w:rsidP="000F5669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0F5669">
        <w:rPr>
          <w:rFonts w:ascii="Times New Roman" w:hAnsi="Times New Roman"/>
          <w:b/>
          <w:sz w:val="24"/>
          <w:szCs w:val="24"/>
        </w:rPr>
        <w:t>ПЕРЕЛІК</w:t>
      </w:r>
    </w:p>
    <w:p w:rsidR="000F5669" w:rsidRPr="000F5669" w:rsidRDefault="000F5669" w:rsidP="000F5669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b/>
          <w:sz w:val="24"/>
          <w:szCs w:val="24"/>
        </w:rPr>
        <w:t>послуг (документів дозвільного характеру), що надаються через Центр надання адміністративних послуг у місті Тернополі</w:t>
      </w:r>
    </w:p>
    <w:p w:rsidR="000F5669" w:rsidRPr="000F5669" w:rsidRDefault="000F5669" w:rsidP="000F5669">
      <w:pPr>
        <w:pStyle w:val="af"/>
        <w:rPr>
          <w:rFonts w:ascii="Times New Roman" w:hAnsi="Times New Roman"/>
          <w:b/>
          <w:sz w:val="24"/>
          <w:szCs w:val="24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702"/>
        <w:gridCol w:w="4563"/>
        <w:gridCol w:w="2528"/>
      </w:tblGrid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Шифр документу дозвільного характеру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Назва послуги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Назва суб’єкта надання адміністративної послуги</w:t>
            </w:r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</w:rPr>
            </w:pPr>
            <w:r w:rsidRPr="000F5669">
              <w:rPr>
                <w:rFonts w:ascii="Times New Roman" w:hAnsi="Times New Roman"/>
              </w:rPr>
              <w:t>ДДХ 01-1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</w:rPr>
              <w:t>15-04-00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8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Надання дозволу на порушення об’єктів благоустрою 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9" w:tgtFrame="_blank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ДДХ 01-2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15-04-01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Переоформлення дозволу на порушення об’єктів благоустрою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0" w:tgtFrame="_blank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1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01-3         15-04</w:t>
              </w:r>
            </w:hyperlink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-02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Анулювання дозволу на порушення об’єктів благоустрою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2" w:tgtFrame="_blank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3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8-1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4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Видача дозволів на розміщення зовнішньої реклами поза межами населених пунктів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регіонального розвитку, інфраструктури та дорожнього господарства Тернопільської обласної державної адміністрації</w:t>
            </w:r>
          </w:p>
        </w:tc>
      </w:tr>
      <w:tr w:rsidR="000F5669" w:rsidRPr="000F5669" w:rsidTr="00AD061E">
        <w:trPr>
          <w:trHeight w:val="8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ДДХ 10-1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2-01-00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5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Дозвіл на розміщення зовнішньої реклами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</w:tr>
      <w:tr w:rsidR="000F5669" w:rsidRPr="000F5669" w:rsidTr="00AD061E">
        <w:trPr>
          <w:trHeight w:val="8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ДДХ 10-2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2-01-01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Дозвіл на розміщення зовнішньої реклами (переоформлення)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</w:tr>
      <w:tr w:rsidR="000F5669" w:rsidRPr="000F5669" w:rsidTr="00AD061E">
        <w:trPr>
          <w:trHeight w:val="8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ДДХ 10-3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2-01-02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Дозвіл на розміщення зовнішньої реклами анулювання (скасування)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6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ДДХ 11-1 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</w:t>
            </w:r>
            <w:hyperlink r:id="rId67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дозволу на викиди забруднюючих речовин в атмосферне повітря стаціонарними джерелами</w:t>
              </w:r>
            </w:hyperlink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об’єктів другої та третьої групи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</w:pPr>
            <w:hyperlink r:id="rId68" w:tgtFrame="_blank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 екології та природних ресурсів Тернопільської обласної державної адміністрації</w:t>
              </w:r>
            </w:hyperlink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ДДХ 11-3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дозволу на спеціальне використання природних ресурсів у межах територій та об’єктів природно-заповідного фонду загальнодержавного значення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9" w:tgtFrame="_blank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 екології та природних ресурсів Тернопільської обласної державної адміністрації</w:t>
              </w:r>
            </w:hyperlink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ДДХ 11-5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висновку про погодження документації із землеустрою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0" w:tgtFrame="_blank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 екології та природних ресурсів Тернопільської обласної державної адміністрації</w:t>
              </w:r>
            </w:hyperlink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1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12-1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</w:t>
            </w:r>
            <w:hyperlink r:id="rId72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дозволу на виконання робіт підвищеної небезпеки та на експлуатацією (застосування) машин, механізмів, устаткування підвищеної небезпеки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3" w:tgtFrame="_blank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Управління Держпраці у Тернопільській області </w:t>
              </w:r>
            </w:hyperlink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ДДХ 12-2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Анулювання  </w:t>
            </w:r>
            <w:hyperlink r:id="rId74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дозволу на виконання робіт підвищеної небезпеки та на експлуатацією (застосування) машин, механізмів, устаткування підвищеної небезпеки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5" w:tgtFrame="_blank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Управління Держпраці у Тернопільській області </w:t>
              </w:r>
            </w:hyperlink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6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16-1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</w:t>
            </w:r>
            <w:hyperlink r:id="rId77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дозволу (санітарного паспорта) на роботи з радіоактивними речовинами та іншими джерелами іонізуючого випромінювання 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Держпродспоживслужби в Тернопільській області</w:t>
            </w:r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8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16-</w:t>
              </w:r>
            </w:hyperlink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Експлуатаційний дозвіл для провадження діяльності: на потужностях (об’єктах) з переробки неїстівних продуктів тваринного походження; на потужностях (об’єктах) з виробництва, змішування та приготування кормових добавок, преміксів і кормів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Держпродспоживслужби в Тернопільській області</w:t>
            </w:r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9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16-4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Видача експлуатаційного дозволу оператором ринку, що провадить діяльність, пов’язану  з виробництвом та/або зберіганням  харчових продуктів тваринного походження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Держпродспоживслужби в Тернопільській області</w:t>
            </w:r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0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17-1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1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Видача (переоформлення та анулювання) висновків з погодження проектів землеустрою щодо відведення земельної ділянки 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2" w:tgtFrame="_blank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 культури Тернопільської обласної державної адміністрації</w:t>
              </w:r>
            </w:hyperlink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3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ДДХ 19-1 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Дозвіл на участь у дорожньому русі транспортного засобу, вагові або габаритні параметри якого перевищують нормативні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4" w:tgtFrame="_blank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</w:t>
              </w:r>
            </w:hyperlink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патрульної поліції в Тернопільській області Департаменту патрульної поліції</w:t>
            </w:r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5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ДДХ 19-2 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Погодження маршруту руху транспортного засобу під час дорожнього перевезення небезпечних вантажів </w:t>
            </w: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6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20-1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рішення  про передачу у власність, надання у користування  земельних ділянок сільськогосподарського призначення, що перебувають у  державній власності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7" w:tgtFrame="_blank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Головне управління Держгеокадастру в Тернопільській області</w:t>
              </w:r>
            </w:hyperlink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8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20-2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Проведення  обов’язкової державної експертизи землевпорядної документації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9" w:tgtFrame="_blank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Головне управління Держгеокадастру в Тернопільській області</w:t>
              </w:r>
            </w:hyperlink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0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20-3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</w:t>
            </w:r>
            <w:hyperlink r:id="rId91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дозволу на зняття та перенесення ґрунтового покриву  земельних ділян</w:t>
              </w:r>
            </w:hyperlink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2" w:tgtFrame="_blank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Головне управління Держгеокадастру в Тернопільській області</w:t>
              </w:r>
            </w:hyperlink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3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21-1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Отримання </w:t>
            </w:r>
            <w:hyperlink r:id="rId94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спеціального дозволу – лісорубного квитка на заготівлю </w:t>
              </w:r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lastRenderedPageBreak/>
                <w:t>деревини під час проведення рубок головного користува</w:t>
              </w:r>
            </w:hyperlink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ння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5" w:tgtFrame="_blank" w:history="1"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Тернопільське обласне управління </w:t>
              </w:r>
              <w:r w:rsidRPr="000F566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lastRenderedPageBreak/>
                <w:t>лісового та мисливського господарства</w:t>
              </w:r>
            </w:hyperlink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ДДХ 24-1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дозволу на спеціальне водокористування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Сектор у Тернопільській області Державного  агентства водних ресурсів України</w:t>
            </w:r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ДДХ 24-2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Анулювання дозволу на спеціальне водокористування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Сектор у Тернопільській області Державного  агентства водних ресурсів України</w:t>
            </w:r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ДДХ 25-1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 дозволу на спеціальне використання водних біоресурсів у рибогосподарських водних об’єктах (їх частинах)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ДДХ 25-2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Переоформлення дозволу на спеціальне використання водних біоресурсів у рибогосподарських водних об’єктах (їх частинах)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ДДХ 25-3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Анулювання дозволу на спеціальне використання водних біоресурсів у рибогосподарських водних об’єктах (їх частинах)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ДДХ 25-4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підтвердження законності вилучення водних біоресурсів із середовища їх існування та переробки продуктів лову (у разі необхідності суб’єкту господарювання для здійснення зовнішньоторговельних операцій)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ДДХ 25-5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Переоформлення підтвердження законності вилучення водних біоресурсів із середовища їх існування та переробки продуктів лову (у разі необхідності суб’єкту господарювання для здійснення зовнішньоторговельних операцій)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ДДХ 25-6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Анулювання підтвердження законності вилучення водних біоресурсів із середовища їх існування та переробки продуктів лову (у разі необхідності суб’єкту господарювання для здійснення зовнішньоторговельних операцій)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ДДХ 25-7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Погодження Режимів рибогосподарської експлуатації водних об’єктів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0F5669" w:rsidRPr="000F5669" w:rsidTr="00AD06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numPr>
                <w:ilvl w:val="0"/>
                <w:numId w:val="14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ДДХ 25-8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Погодження змін і доповнень до Режимів рибогосподарської експлуатації водних об’єктів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</w:tbl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t xml:space="preserve">          Міський голова </w:t>
      </w:r>
      <w:r w:rsidRPr="000F566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С.В.Надал</w:t>
      </w: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</w:p>
    <w:p w:rsidR="000F5669" w:rsidRPr="000F5669" w:rsidRDefault="000F5669" w:rsidP="000F5669">
      <w:pPr>
        <w:pStyle w:val="af"/>
        <w:ind w:left="5529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br w:type="page"/>
      </w:r>
      <w:r w:rsidRPr="000F5669">
        <w:rPr>
          <w:rFonts w:ascii="Times New Roman" w:hAnsi="Times New Roman"/>
          <w:sz w:val="24"/>
          <w:szCs w:val="24"/>
        </w:rPr>
        <w:lastRenderedPageBreak/>
        <w:t>Додаток 4</w:t>
      </w:r>
    </w:p>
    <w:p w:rsidR="000F5669" w:rsidRPr="000F5669" w:rsidRDefault="000F5669" w:rsidP="000F5669">
      <w:pPr>
        <w:pStyle w:val="af"/>
        <w:ind w:left="5529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t xml:space="preserve">до рішення виконавчого  комітету </w:t>
      </w:r>
    </w:p>
    <w:p w:rsidR="000F5669" w:rsidRPr="000F5669" w:rsidRDefault="000F5669" w:rsidP="000F5669">
      <w:pPr>
        <w:pStyle w:val="af"/>
        <w:ind w:left="5529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t>міської ради   від 15.10.2020р. №793</w:t>
      </w: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</w:p>
    <w:p w:rsidR="000F5669" w:rsidRPr="000F5669" w:rsidRDefault="000F5669" w:rsidP="000F5669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0F5669">
        <w:rPr>
          <w:rFonts w:ascii="Times New Roman" w:hAnsi="Times New Roman"/>
          <w:b/>
          <w:sz w:val="24"/>
          <w:szCs w:val="24"/>
        </w:rPr>
        <w:t>ПЕРЕЛІК</w:t>
      </w:r>
    </w:p>
    <w:p w:rsidR="000F5669" w:rsidRPr="000F5669" w:rsidRDefault="000F5669" w:rsidP="000F5669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0F5669">
        <w:rPr>
          <w:rFonts w:ascii="Times New Roman" w:hAnsi="Times New Roman"/>
          <w:b/>
          <w:sz w:val="24"/>
          <w:szCs w:val="24"/>
        </w:rPr>
        <w:t>адміністративних послуг територіальних  органів</w:t>
      </w:r>
    </w:p>
    <w:p w:rsidR="000F5669" w:rsidRPr="000F5669" w:rsidRDefault="000F5669" w:rsidP="000F5669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0F5669">
        <w:rPr>
          <w:rFonts w:ascii="Times New Roman" w:hAnsi="Times New Roman"/>
          <w:b/>
          <w:sz w:val="24"/>
          <w:szCs w:val="24"/>
        </w:rPr>
        <w:t>центральних органів виконавчої влади, що надаються через Центр надання адміністративних послуг у місті Тернополі</w:t>
      </w: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</w:p>
    <w:tbl>
      <w:tblPr>
        <w:tblW w:w="9787" w:type="dxa"/>
        <w:tblInd w:w="-40" w:type="dxa"/>
        <w:tblLayout w:type="fixed"/>
        <w:tblLook w:val="04A0"/>
      </w:tblPr>
      <w:tblGrid>
        <w:gridCol w:w="886"/>
        <w:gridCol w:w="1672"/>
        <w:gridCol w:w="4678"/>
        <w:gridCol w:w="2551"/>
      </w:tblGrid>
      <w:tr w:rsidR="000F5669" w:rsidRPr="000F5669" w:rsidTr="00AD061E">
        <w:trPr>
          <w:trHeight w:val="18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№з/п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послуги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Назва адміністративної послуги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Суб’єкт надання адміністративної послуги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ААБК-04-03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</w:t>
            </w:r>
            <w:hyperlink r:id="rId96" w:history="1">
              <w:r w:rsidRPr="000F5669">
                <w:rPr>
                  <w:rFonts w:ascii="Times New Roman" w:hAnsi="Times New Roman"/>
                  <w:color w:val="000000"/>
                  <w:sz w:val="24"/>
                  <w:szCs w:val="24"/>
                </w:rPr>
                <w:t>декларації про готовність об’єкта до експлуатації</w:t>
              </w:r>
            </w:hyperlink>
            <w:r w:rsidRPr="000F5669">
              <w:rPr>
                <w:rFonts w:ascii="Times New Roman" w:hAnsi="Times New Roman"/>
                <w:sz w:val="24"/>
                <w:szCs w:val="24"/>
              </w:rPr>
              <w:t xml:space="preserve">(щодо об’єктів, що за класом наслідків (відповідальності) належить до об’єктів з незначними (СС1) наслідками, та об’єктів, будівництво яких здійснювалось на підставі будівельного паспорта, розташованих за межами населених пунктів і на території кількох адміністративно-територіальних одиниць, а також на територіях де сільські, селищні, міські ради не утворили виконавчі органи з питань державного архітектурно-будівельного контролю)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7" w:tgtFrame="_blank" w:history="1">
              <w:r w:rsidRPr="000F5669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0F5669" w:rsidRPr="000F5669" w:rsidTr="00AD061E"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ААБК-04-06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Внесення змін до декларації про готовність об’єкта до експлуатації (щодо об’єктів, що за класом наслідків (відповідальності) належать до об’єктів з незначними (СС1) наслідками, та щодо об’єктів, які належать до </w:t>
            </w: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категорії  складності (клас наслідків відповідності) СС2), розташованих за межами населених пунктів і на території кількох адміністративно-територіальних одиниць, а також на територіях де сільські, селищні, міські ради не утворили виконавчі органи з питань державного архітектурно-будівельного контролю)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8" w:tgtFrame="_blank" w:history="1">
              <w:r w:rsidRPr="000F5669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ААБК-04-12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декларації про готовність об’єкта до експлуатації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</w:t>
            </w: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Тернопільської області, окрім міста Тернополя.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9" w:tgtFrame="_blank" w:history="1">
              <w:r w:rsidRPr="000F5669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ААБК-04-13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Внесення змін до декларації про готовність об’єкта до експлуатації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Тернополя.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00" w:tgtFrame="_blank" w:history="1">
              <w:r w:rsidRPr="000F5669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АНСМ-09-01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Декларація відповідності  матеріально-технічної бази суб’єкта господарювання вимогам законодавства з питань пожежної безпеки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Тернопільський міський відділ управління Державної служби України з надзвичайних ситуацій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АДГ-12-01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Реєстрація декларації відповідності матеріально-технічної бази роботодавця вимогам законодавства з  охорони праці та промислової безпеки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Держпраці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АДГ-12-02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Відомча реєстрація (тимчасова реєстрація)великотоннажних та інших технологічних транспортних засобів, що не підлягають експлуатації на вулично-дорожній мережі загального користування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Держпраці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АДГ-12-03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Зняття з обліку  великотоннажних та інших технологічних транспортних засобів, що не підлягають експлуатації на вулично-дорожній мережі загального користування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Держпраці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АДГ-12-04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Відомча перереєстрація великотонажних та інших технологічних транспортних засобів, що не підлягають експлуатації на вулично-дорожні мережі загального користування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Держпраці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АДГ-12-05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свідоцтва на придбання і зберігання вибухових матеріалів промислового призначення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Держпраці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АДГКО 20-01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Державна реєстрація земельної ділянки з видачею витягу з Державного земельного </w:t>
            </w:r>
            <w:r w:rsidRPr="000F5669">
              <w:rPr>
                <w:rFonts w:ascii="Times New Roman" w:hAnsi="Times New Roman"/>
                <w:sz w:val="24"/>
                <w:szCs w:val="24"/>
              </w:rPr>
              <w:lastRenderedPageBreak/>
              <w:t>кадастру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Відділ у місті Тернополі </w:t>
            </w: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АДГКО 20-02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(змін до них) про земельну ділянку з видачею витягу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АДГКО 20-03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АДГКО 20-05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АДГКО 20-07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АДГКО 20-08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висновку про погодження документації із землеустрою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у місті Тернополі міськрайонного управління у Тернопільському районі та м. Тернополі Головного управління Держгеокадастру у Тернопільській </w:t>
            </w: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АДГКО 20-09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Надання відомостей з Державного земельного кадастру у формі копій документів, що створюються під час ведення Державного земельного кадастру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АДГКО 20-10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АДГКО 20-11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АДГКО 20-12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Надання відомостей з Державного земельного кадастру у формі викопіювань з картографічної основи державного земельного кадастру, кадастрової карти (плану)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АДГКО 20-13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АДГКО 20-14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у місті Тернополі міськрайонного управління у Тернопільському </w:t>
            </w: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районі та м. Тернополі Головного управління Держгеокадастру у Тернопільській області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5669" w:rsidRPr="000F5669" w:rsidTr="00AD061E"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АДГКО 20-16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АДЗА 20-01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АДЗА 20-02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витягів з Державного земельного кадастру про землі в межах  адміністративно-територіальних одиниць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АДЗА 20-03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0F5669" w:rsidRPr="000F5669" w:rsidTr="00AD061E">
        <w:trPr>
          <w:trHeight w:val="112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АДЗА 20-04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АДЗА 20-05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АДЗА 20-06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АДЗА 20-07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(змін до них) про землі в межах території адміністративно-територіальних одиниць, з видачею витягу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АДЗА 20-08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відомостей з документації із землеустрою, що включена до Державного фонду документації  із  землеустрою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АДЗА 20-09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АНСО-26-01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Декларація відповідності матеріально-технічної бази суб’єкта господарювання </w:t>
            </w: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вимогам законодавства з питань пожежної безпеки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Управління Державної служби </w:t>
            </w: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України з надзвичайних ситуацій у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АГО-01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створення громадського об’єднання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 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АГО-02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змін до відомостей про громадське об’єднання, що містяться в Єдиному державному реєстрі юридичних осіб та фізичних осіб-підприємців та громадських формувань, у тому числі змін до установчих документів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 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АГО-03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рішення про виділ громадського об’єднання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 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АГО-04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рішення про припинення громадського об’єднання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</w:t>
            </w: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міжрегіонального управління Міністерства юстиції (м. Івано-Франківськ) 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АГО-05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рішення про відміну рішення про припинення громадського об’єднання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 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АГО-06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зміни складу комісії з припинення (комісії з реорганізації, ліквідаційної комісії) громадського об’єднання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 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АГО-07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припинення громадського об’єднання в результаті його ліквідації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 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АГО-08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припинення громадського об’єднання в результаті його реорганізації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</w:t>
            </w: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управління Міністерства юстиції (м. Івано-Франківськ) 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АСЦ-1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Видача фізичним особам довідок про притягнення до кримінальної відповідальності, відсутність (наявність) судимості або обмежень, передбачених кримінально-процесуальним законодавством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Регіональний сервісний центр МВС в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АСЦ-2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Заміна та видача посвідчення водія на право керування транспортними засобами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Регіональний сервісний центр МВС в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АПП 19-3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Видача погодження на розміщення рекламоносіїв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патрульної поліції в Тернопільській області Департаменту патрульної поліції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АПП 19-4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Видача погодження на розміщення рекламоносіїв (на турнікетах, штендери)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патрульної поліції в Тернопільській області Департаменту патрульної поліції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>АМ-01-01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Оформлення і видача паспорта громадянина України з безконтактним електронним носієм вперше після досягнення 14-річного віку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>АМ-01-02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зразка 1994 року (у формі книжечки) у зв’язку: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>зі зміною інформації, внесеної до паспорта  (прізвища, імені, по батькові, дати народження, місця народження);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>виявлення помилки в інформації, внесеній до паспорта;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>непридатності паспорта для подальшого використання;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>якщо особа досягла 25- чи 45-річного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фотокарток;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>у разі обміну паспорта громадянина України зразка 1994 року на паспорт з безконтактним носієм (за бажанням)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>АМ-01-03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 і видача паспорта громадянина України з  безконтактним електронним носієм у разі обміну паспорта громадянина України (у формі картки) у зв’язку: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zh-CN"/>
              </w:rPr>
              <w:t>зі зміною інформації, внесеної до паспорта  (крім додаткової змінної інформації);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отримання реєстраційного номера облікової картки платника податків з Державного реєстру фізичних осіб – платників податків (РНОКПП) або повідомлення про відмову від прийняття зазначеного номера (за бажанням);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zh-CN"/>
              </w:rPr>
              <w:t>виявлення помилки в інформації, внесеній до паспорта;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zh-CN"/>
              </w:rPr>
              <w:t>закінчення строку дії паспорта;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zh-CN"/>
              </w:rPr>
              <w:t>непридатності паспорта для подальшого використання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lastRenderedPageBreak/>
              <w:t>Тернопільський міський відділ УДМС України в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>АМ-01-04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 і видача паспорта громадянина України з безконтактним електронним носієм у зв’язку з втратою/викраденням паспорта громадянина України з безконтактним електронним носієм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>АМ-01-05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Оформлення і видача паспорта громадянина України з безконтактним електронним носієм у зв’язку з втратою/викраденням паспорта громадянина України зразка 1994 року (у формі книжечки)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>АМ-01-06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>АМ-01-07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осіб-платників податків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>АМ-02-01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 і видача паспорта громадянина України для виїзду за кордон з безконтактним електронним носієм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>АМ-02-02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Оформлення і видача паспорта громадянина України  для виїзду за кордон з безконтактним електронним носієм замість втраченого або викраденого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>АМ-02-03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 і видача паспорта громадянина України для виїзду за кордон з безконтактним електронним носієм у зв’язку з обміном у разі: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зміни інформації, внесеної до паспорта для виїзду за кордон; виявлення помилки в інформації, внесеній до паспорта для виїзду за кордон;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>закінчення строку дії паспорта для виїзду за кордон;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eastAsia="ru-RU"/>
              </w:rPr>
              <w:t>непридатності паспорта для виїзду за кордон для подальшого використання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0F5669" w:rsidRPr="000F5669" w:rsidTr="00AD061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А-єМ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Комплексна послуга «єМалятко»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Тернопільський міськрайонний відділ </w:t>
            </w: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державної реєстрації актів цивільного стану Південно-Західного міжрегіонального управління Міністерства юстиції Головного територіального управління юстиції (м. Івано-Франківськ)</w:t>
            </w:r>
          </w:p>
        </w:tc>
      </w:tr>
    </w:tbl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t xml:space="preserve">           Міський голова                                                                        С.В. Надал</w:t>
      </w: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669">
        <w:rPr>
          <w:rFonts w:ascii="Times New Roman" w:hAnsi="Times New Roman" w:cs="Times New Roman"/>
          <w:sz w:val="24"/>
          <w:szCs w:val="24"/>
        </w:rPr>
        <w:br w:type="page"/>
      </w:r>
    </w:p>
    <w:p w:rsidR="000F5669" w:rsidRPr="000F5669" w:rsidRDefault="000F5669" w:rsidP="000F5669">
      <w:pPr>
        <w:pStyle w:val="af"/>
        <w:ind w:left="5954"/>
        <w:rPr>
          <w:rFonts w:ascii="Times New Roman" w:hAnsi="Times New Roman"/>
          <w:sz w:val="24"/>
          <w:szCs w:val="24"/>
        </w:rPr>
      </w:pPr>
    </w:p>
    <w:p w:rsidR="000F5669" w:rsidRPr="000F5669" w:rsidRDefault="000F5669" w:rsidP="000F5669">
      <w:pPr>
        <w:pStyle w:val="af"/>
        <w:ind w:left="5954"/>
        <w:rPr>
          <w:rFonts w:ascii="Times New Roman" w:hAnsi="Times New Roman"/>
          <w:sz w:val="24"/>
          <w:szCs w:val="24"/>
        </w:rPr>
      </w:pPr>
    </w:p>
    <w:p w:rsidR="000F5669" w:rsidRPr="000F5669" w:rsidRDefault="000F5669" w:rsidP="000F5669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0F5669">
        <w:rPr>
          <w:rFonts w:ascii="Times New Roman" w:hAnsi="Times New Roman" w:cs="Times New Roman"/>
          <w:color w:val="FF0000"/>
          <w:sz w:val="24"/>
          <w:szCs w:val="24"/>
          <w:lang w:val="ru-RU"/>
        </w:rPr>
        <w:t>В додаток 5 внесено зміни відповідно до рішення ВК від 13.01.2021 №2</w:t>
      </w:r>
    </w:p>
    <w:p w:rsidR="000F5669" w:rsidRPr="000F5669" w:rsidRDefault="000F5669" w:rsidP="000F5669">
      <w:pPr>
        <w:pStyle w:val="af"/>
        <w:ind w:left="5954"/>
        <w:rPr>
          <w:rFonts w:ascii="Times New Roman" w:hAnsi="Times New Roman"/>
          <w:sz w:val="24"/>
          <w:szCs w:val="24"/>
          <w:lang w:val="ru-RU"/>
        </w:rPr>
      </w:pPr>
    </w:p>
    <w:p w:rsidR="000F5669" w:rsidRPr="000F5669" w:rsidRDefault="000F5669" w:rsidP="000F5669">
      <w:pPr>
        <w:pStyle w:val="af"/>
        <w:ind w:left="5954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t xml:space="preserve">Додаток  5      </w:t>
      </w:r>
    </w:p>
    <w:p w:rsidR="000F5669" w:rsidRPr="000F5669" w:rsidRDefault="000F5669" w:rsidP="000F5669">
      <w:pPr>
        <w:pStyle w:val="af"/>
        <w:ind w:left="5954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t xml:space="preserve">до рішення виконавчого комітету  </w:t>
      </w:r>
    </w:p>
    <w:p w:rsidR="000F5669" w:rsidRPr="000F5669" w:rsidRDefault="000F5669" w:rsidP="000F5669">
      <w:pPr>
        <w:pStyle w:val="af"/>
        <w:ind w:left="5954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t>міської ради від 15.10.2020р.  №793</w:t>
      </w:r>
    </w:p>
    <w:p w:rsidR="000F5669" w:rsidRPr="000F5669" w:rsidRDefault="000F5669" w:rsidP="000F5669">
      <w:pPr>
        <w:pStyle w:val="af"/>
        <w:ind w:left="5954"/>
        <w:rPr>
          <w:rFonts w:ascii="Times New Roman" w:hAnsi="Times New Roman"/>
          <w:sz w:val="24"/>
          <w:szCs w:val="24"/>
        </w:rPr>
      </w:pPr>
    </w:p>
    <w:p w:rsidR="000F5669" w:rsidRPr="000F5669" w:rsidRDefault="000F5669" w:rsidP="000F5669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669">
        <w:rPr>
          <w:rFonts w:ascii="Times New Roman" w:hAnsi="Times New Roman"/>
          <w:b/>
          <w:bCs/>
          <w:sz w:val="24"/>
          <w:szCs w:val="24"/>
        </w:rPr>
        <w:t>ПЕРЕЛІК</w:t>
      </w:r>
    </w:p>
    <w:p w:rsidR="000F5669" w:rsidRPr="000F5669" w:rsidRDefault="000F5669" w:rsidP="000F5669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669">
        <w:rPr>
          <w:rFonts w:ascii="Times New Roman" w:hAnsi="Times New Roman"/>
          <w:b/>
          <w:bCs/>
          <w:sz w:val="24"/>
          <w:szCs w:val="24"/>
        </w:rPr>
        <w:t>адміністративних послуг органів виконавчої влади, що надаються через Центр надання адміністративних послуг у місті Тернополі</w:t>
      </w: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A0"/>
      </w:tblPr>
      <w:tblGrid>
        <w:gridCol w:w="1008"/>
        <w:gridCol w:w="1620"/>
        <w:gridCol w:w="3780"/>
        <w:gridCol w:w="3243"/>
      </w:tblGrid>
      <w:tr w:rsidR="000F5669" w:rsidRPr="000F5669" w:rsidTr="00AD061E">
        <w:trPr>
          <w:trHeight w:val="18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з/п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Шифр 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послуги  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Назва адміністративної послуги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Суб’єкт надання адміністративної послуги</w:t>
            </w:r>
          </w:p>
        </w:tc>
      </w:tr>
      <w:tr w:rsidR="000F5669" w:rsidRPr="000F5669" w:rsidTr="00AD061E">
        <w:trPr>
          <w:trHeight w:val="187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АДЕ -11-01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Реєстрація декларації про  відходи</w:t>
            </w:r>
          </w:p>
        </w:tc>
        <w:tc>
          <w:tcPr>
            <w:tcW w:w="3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</w:rPr>
            </w:pPr>
            <w:hyperlink r:id="rId101" w:tgtFrame="_blank" w:history="1">
              <w:r w:rsidRPr="000F5669">
                <w:rPr>
                  <w:rStyle w:val="aa"/>
                  <w:rFonts w:ascii="Times New Roman" w:hAnsi="Times New Roman"/>
                </w:rPr>
                <w:t>Управління екології та природних ресурсів Тернопільської обласної державної адміністрації</w:t>
              </w:r>
            </w:hyperlink>
          </w:p>
        </w:tc>
      </w:tr>
      <w:tr w:rsidR="000F5669" w:rsidRPr="000F5669" w:rsidTr="00AD061E">
        <w:trPr>
          <w:trHeight w:val="187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13.01.2021 №2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АОДА-30-01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Акт обстеження спеціалізованих підприємств та/або їх приймальних пунктів на відповідність вимогам Закону України “Про металобрухт”</w:t>
            </w:r>
          </w:p>
        </w:tc>
        <w:tc>
          <w:tcPr>
            <w:tcW w:w="3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Департамент економічного розвитку</w:t>
            </w:r>
            <w:r w:rsidRPr="000F56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</w:rPr>
              <w:t>Тернопільської обласної державної адміністрації</w:t>
            </w:r>
          </w:p>
        </w:tc>
      </w:tr>
    </w:tbl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  <w:lang w:eastAsia="ar-SA"/>
        </w:rPr>
      </w:pP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t>Міський голова                                                               С.В. Надал</w:t>
      </w: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br w:type="page"/>
      </w:r>
    </w:p>
    <w:p w:rsidR="000F5669" w:rsidRPr="000F5669" w:rsidRDefault="000F5669" w:rsidP="000F5669">
      <w:pPr>
        <w:pStyle w:val="af"/>
        <w:ind w:left="6237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lastRenderedPageBreak/>
        <w:t>Додаток 6</w:t>
      </w:r>
    </w:p>
    <w:p w:rsidR="000F5669" w:rsidRPr="000F5669" w:rsidRDefault="000F5669" w:rsidP="000F5669">
      <w:pPr>
        <w:pStyle w:val="af"/>
        <w:ind w:left="6237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t>до рішення виконавчого комітету міської ради</w:t>
      </w:r>
    </w:p>
    <w:p w:rsidR="000F5669" w:rsidRPr="000F5669" w:rsidRDefault="000F5669" w:rsidP="000F5669">
      <w:pPr>
        <w:pStyle w:val="af"/>
        <w:ind w:left="6237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t>від 15.10.2020р.  № 793</w:t>
      </w: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</w:p>
    <w:p w:rsidR="000F5669" w:rsidRPr="000F5669" w:rsidRDefault="000F5669" w:rsidP="000F5669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669">
        <w:rPr>
          <w:rFonts w:ascii="Times New Roman" w:hAnsi="Times New Roman"/>
          <w:b/>
          <w:bCs/>
          <w:sz w:val="24"/>
          <w:szCs w:val="24"/>
        </w:rPr>
        <w:t>ПЕРЕЛІК</w:t>
      </w:r>
    </w:p>
    <w:p w:rsidR="000F5669" w:rsidRPr="000F5669" w:rsidRDefault="000F5669" w:rsidP="000F5669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669">
        <w:rPr>
          <w:rFonts w:ascii="Times New Roman" w:hAnsi="Times New Roman"/>
          <w:b/>
          <w:bCs/>
          <w:sz w:val="24"/>
          <w:szCs w:val="24"/>
        </w:rPr>
        <w:t>послуг, що надаються іншими суб’єктами надання</w:t>
      </w:r>
    </w:p>
    <w:p w:rsidR="000F5669" w:rsidRPr="000F5669" w:rsidRDefault="000F5669" w:rsidP="000F5669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b/>
          <w:bCs/>
          <w:sz w:val="24"/>
          <w:szCs w:val="24"/>
        </w:rPr>
        <w:t xml:space="preserve">через Центр надання адміністративних послуг </w:t>
      </w:r>
      <w:r w:rsidRPr="000F5669">
        <w:rPr>
          <w:rStyle w:val="ae"/>
          <w:rFonts w:ascii="Times New Roman" w:hAnsi="Times New Roman"/>
          <w:sz w:val="24"/>
          <w:szCs w:val="24"/>
        </w:rPr>
        <w:t>у місті Тернополі</w:t>
      </w: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7"/>
        <w:gridCol w:w="1581"/>
        <w:gridCol w:w="5225"/>
        <w:gridCol w:w="2261"/>
      </w:tblGrid>
      <w:tr w:rsidR="000F5669" w:rsidRPr="000F5669" w:rsidTr="00AD061E"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802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Шифр послуги</w:t>
            </w:r>
          </w:p>
        </w:tc>
        <w:tc>
          <w:tcPr>
            <w:tcW w:w="2650" w:type="pct"/>
            <w:tcBorders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Назва послуги</w:t>
            </w:r>
          </w:p>
        </w:tc>
        <w:tc>
          <w:tcPr>
            <w:tcW w:w="1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Суб’єкт надання</w:t>
            </w:r>
          </w:p>
        </w:tc>
      </w:tr>
      <w:tr w:rsidR="000F5669" w:rsidRPr="000F5669" w:rsidTr="00AD061E">
        <w:trPr>
          <w:trHeight w:val="563"/>
        </w:trPr>
        <w:tc>
          <w:tcPr>
            <w:tcW w:w="400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Н-ЕК-01</w:t>
            </w:r>
          </w:p>
        </w:tc>
        <w:tc>
          <w:tcPr>
            <w:tcW w:w="2650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«Оформлення та видача електронного квитка  «Соціальна карта Тернополянина»</w:t>
            </w:r>
          </w:p>
        </w:tc>
        <w:tc>
          <w:tcPr>
            <w:tcW w:w="114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ТОВ «Системний зв’язок»</w:t>
            </w:r>
          </w:p>
        </w:tc>
      </w:tr>
    </w:tbl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t>Міський голова                                                               С.В. Надал</w:t>
      </w: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br w:type="page"/>
      </w:r>
    </w:p>
    <w:p w:rsidR="000F5669" w:rsidRPr="000F5669" w:rsidRDefault="000F5669" w:rsidP="000F5669">
      <w:pPr>
        <w:pStyle w:val="af"/>
        <w:rPr>
          <w:rFonts w:ascii="Times New Roman" w:hAnsi="Times New Roman"/>
          <w:color w:val="FF0000"/>
          <w:sz w:val="24"/>
          <w:szCs w:val="24"/>
        </w:rPr>
      </w:pPr>
      <w:r w:rsidRPr="000F5669">
        <w:rPr>
          <w:rFonts w:ascii="Times New Roman" w:hAnsi="Times New Roman"/>
          <w:color w:val="FF0000"/>
          <w:sz w:val="24"/>
          <w:szCs w:val="24"/>
        </w:rPr>
        <w:lastRenderedPageBreak/>
        <w:t>В додаток 7 внесено зміни відповідно до рішення ВК від 23.12.2020 № 173</w:t>
      </w:r>
    </w:p>
    <w:p w:rsidR="000F5669" w:rsidRPr="000F5669" w:rsidRDefault="000F5669" w:rsidP="000F5669">
      <w:pPr>
        <w:pStyle w:val="af"/>
        <w:rPr>
          <w:rFonts w:ascii="Times New Roman" w:hAnsi="Times New Roman"/>
          <w:color w:val="FF0000"/>
          <w:sz w:val="24"/>
          <w:szCs w:val="24"/>
        </w:rPr>
      </w:pPr>
      <w:r w:rsidRPr="000F5669">
        <w:rPr>
          <w:rFonts w:ascii="Times New Roman" w:hAnsi="Times New Roman"/>
          <w:color w:val="FF0000"/>
          <w:sz w:val="24"/>
          <w:szCs w:val="24"/>
        </w:rPr>
        <w:t>Доповнено додаток 7 відповідно до рішення ВК від 16.12.2020 № 124</w:t>
      </w:r>
    </w:p>
    <w:p w:rsidR="000F5669" w:rsidRPr="000F5669" w:rsidRDefault="000F5669" w:rsidP="000F5669">
      <w:pPr>
        <w:pStyle w:val="af"/>
        <w:ind w:left="5954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t>Додаток 7</w:t>
      </w:r>
    </w:p>
    <w:p w:rsidR="000F5669" w:rsidRPr="000F5669" w:rsidRDefault="000F5669" w:rsidP="000F5669">
      <w:pPr>
        <w:pStyle w:val="af"/>
        <w:ind w:left="5954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t xml:space="preserve">до рішення виконавчого комітету  </w:t>
      </w:r>
    </w:p>
    <w:p w:rsidR="000F5669" w:rsidRPr="000F5669" w:rsidRDefault="000F5669" w:rsidP="000F5669">
      <w:pPr>
        <w:pStyle w:val="af"/>
        <w:ind w:left="5954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t>міської ради від 15.10.2020р. № 793</w:t>
      </w: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</w:p>
    <w:p w:rsidR="000F5669" w:rsidRPr="000F5669" w:rsidRDefault="000F5669" w:rsidP="000F5669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669">
        <w:rPr>
          <w:rFonts w:ascii="Times New Roman" w:hAnsi="Times New Roman"/>
          <w:b/>
          <w:bCs/>
          <w:sz w:val="24"/>
          <w:szCs w:val="24"/>
        </w:rPr>
        <w:t>ПЕРЕЛІК</w:t>
      </w:r>
    </w:p>
    <w:p w:rsidR="000F5669" w:rsidRPr="000F5669" w:rsidRDefault="000F5669" w:rsidP="000F5669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669">
        <w:rPr>
          <w:rFonts w:ascii="Times New Roman" w:hAnsi="Times New Roman"/>
          <w:b/>
          <w:bCs/>
          <w:sz w:val="24"/>
          <w:szCs w:val="24"/>
        </w:rPr>
        <w:t>послуг, що надаються через віддалені робочі місця адміністраторів</w:t>
      </w:r>
    </w:p>
    <w:p w:rsidR="000F5669" w:rsidRPr="000F5669" w:rsidRDefault="000F5669" w:rsidP="000F5669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669">
        <w:rPr>
          <w:rFonts w:ascii="Times New Roman" w:hAnsi="Times New Roman"/>
          <w:b/>
          <w:bCs/>
          <w:sz w:val="24"/>
          <w:szCs w:val="24"/>
        </w:rPr>
        <w:t xml:space="preserve">Центру надання адміністративних послуг </w:t>
      </w:r>
      <w:r w:rsidRPr="000F5669">
        <w:rPr>
          <w:rStyle w:val="ae"/>
          <w:rFonts w:ascii="Times New Roman" w:hAnsi="Times New Roman"/>
          <w:sz w:val="24"/>
          <w:szCs w:val="24"/>
        </w:rPr>
        <w:t>у місті Тернополі</w:t>
      </w: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</w:p>
    <w:tbl>
      <w:tblPr>
        <w:tblW w:w="49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2"/>
        <w:gridCol w:w="1412"/>
        <w:gridCol w:w="5131"/>
        <w:gridCol w:w="2341"/>
      </w:tblGrid>
      <w:tr w:rsidR="000F5669" w:rsidRPr="000F5669" w:rsidTr="00AD061E">
        <w:tc>
          <w:tcPr>
            <w:tcW w:w="419" w:type="pct"/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728" w:type="pct"/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Шифр послуги</w:t>
            </w:r>
          </w:p>
        </w:tc>
        <w:tc>
          <w:tcPr>
            <w:tcW w:w="2646" w:type="pct"/>
            <w:tcBorders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Назва неадміністративної послуги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Суб’єкт надання 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А-13-24-00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особи з інвалідністю внаслідок війни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А-13-24-01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нового посвідчення особи з інвалідністю внаслідок війни (у разі втрати або непридатності до користування)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А-13-24-02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Продовження терміну дії посвідчення особи з інвалідністю внаслідок війни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А-13-25-00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учасника війни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А-13-25-01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нового посвідчення учасника війни (у разі втрати або непридатності до користування)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А-13-26-00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члена сім'ї загиблого (померлого) ветерана війни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А-13-26-01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нового посвідчення члена сім'ї загиблого (померлого) ветерана війни (у разі втрати або непридатності  до користування)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А-13-26-02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Продовження терміну дії посвідчення члена сім'ї загиблого (померлого) ветерана війни (у разі втрати або непридатності  до користування)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А-13.5-27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 "Ветеран праці"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А-13-28-00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посвідчення жертви нацистських переслідувань особам, які мають право на пільги, встановлені статтею 6 Закону України «Про жертви нацистських переслідувань»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А-13-28-01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нового посвідчення жертви нацистських переслідувань особам, які мають право на пільги, встановлені статтею 6 Закону України «Про жертви нацистських переслідувань» (у разі втрати або непридатності до користування)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А-13-28-02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Продовження терміну дії посвідчення жертви нацистських переслідувань особам, які мають право на пільги, встановлені статтею 6 Закону України «Про жертви нацистських переслідувань»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А-13.5-33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Оформлення бланку – вкладки до посвідчення учасника бойових дій, особи з інвалідністю внаслідок війни ІІ – ІІІ групи з 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А-13.5-34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Засвідчення належності особи до категорії дітей війни відповідно до Закону України «Про </w:t>
            </w:r>
            <w:r w:rsidRPr="000F5669">
              <w:rPr>
                <w:rFonts w:ascii="Times New Roman" w:hAnsi="Times New Roman"/>
                <w:sz w:val="24"/>
                <w:szCs w:val="24"/>
              </w:rPr>
              <w:lastRenderedPageBreak/>
              <w:t>соціальний</w:t>
            </w:r>
            <w:r w:rsidRPr="000F56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</w:rPr>
              <w:t>захист дітей війни»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соціальної політики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А-25-01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дозволу на складання проекту землеустрою щодо відведення земельної ділянки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А-25-02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Затвердження проекту землеустрою щодо відведення земельної ділянки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А-25-03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дозволу на проведення експертної грошової оцінки земельної ділянки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</w:t>
            </w:r>
            <w:r w:rsidRPr="000F56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</w:rPr>
              <w:t>земельних ресурсів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А-25-05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із землеустрою щодо встановлення меж земельної ділянки в натурі (на місцевості)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А-25-06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дозволу на розробку технічної документації з землеустрою щодо встановлення меж земельної ділянки в натурі (на місцевості)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А-25-07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з землеустрою щодо встановлення меж земельної ділянки в натурі (на місцевості) та передача безоплатно у власність земельних ділянок для будівництва та обслуговування житлового будинку, господарських будівель та споруд, ведення особистого селянського господарства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А-25-08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Поновлення договору оренди землі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А-25-09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дозволу на зміну цільового призначення земельної ділянки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А-25-11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Передача земельної ділянки в суборенду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А-25-12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Укладання договору оренди землі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A-25-13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дозволу на укладання договору земельного сервітуту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А-25-14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Вилучення та надання земельної ділянки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А-25-15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Передача безоплатно у власність земельної ділянки.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А-25-16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Поділ (об'єднання) земельної ділянки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Н-25-02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Включення в Реєстр отримувачів грошової компенсації учасниками бойових дій та особами прирівняних до них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0F5669" w:rsidRPr="000F5669" w:rsidTr="00AD061E">
        <w:trPr>
          <w:trHeight w:val="998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Н-5-01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допомоги на поховання померлої особи, яка на момент смерті не працювала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обліку та фінансового забезпечення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Н-10-02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Встановлення нічного режиму роботи закладам торгівлі, побуту, ресторанного господарства  та закладам дозвілля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Н-10-03-01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Погодження режиму роботи об’єктів торгівлі, сфери послуг та закладів ресторанного господарства в стаціонарних спорудах, павільйонах на території на території Тернопільської міської територіальної громади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Н-10-03-02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Погодження режиму роботи торгових кіосків, тимчасових споруд, автопричепів, лотків на </w:t>
            </w:r>
            <w:r w:rsidRPr="000F5669">
              <w:rPr>
                <w:rFonts w:ascii="Times New Roman" w:hAnsi="Times New Roman"/>
                <w:sz w:val="24"/>
                <w:szCs w:val="24"/>
              </w:rPr>
              <w:lastRenderedPageBreak/>
              <w:t>території на території Тернопільської міської територіальної громади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Відділ торгівлі, побуту та захисту </w:t>
            </w:r>
            <w:r w:rsidRPr="000F5669">
              <w:rPr>
                <w:rFonts w:ascii="Times New Roman" w:hAnsi="Times New Roman"/>
                <w:sz w:val="24"/>
                <w:szCs w:val="24"/>
              </w:rPr>
              <w:lastRenderedPageBreak/>
              <w:t>прав споживачів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Н-10-03-03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Погодження режиму роботи пересувної мережі (автокав’ярні, велокав’ярні, автомобілі з реалізації питної води), торгових розносок на території на території Тернопільської міської територіальної громади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Н-10-03-04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Погодження режиму роботи кіосків, лотків в стаціонарних спорудах на території на території Тернопільської міської територіальної громади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Н-11-18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довідки про сплату пайового внеску на створення і розвиток інженерно-транспортної та соціальної інфраструктури Тернопільської міської територіальної громади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Н-11-19-01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довідки про перебування на квартирному обліку при виконавчому комітеті міської ради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Н-11-19-02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довідки про не перебування на квартирному обліку при виконавчому комітеті міської ради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А-15-04-01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дозволу на видалення зелених насаджень у випадку видалення аварійних, сухостійних і фаутних дерев, а також самосійних і порослевих дерев з діаметром кореневої шийки не більш як 5 см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А-15-04-02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енергопостачання, мережі водо-, теплопостачання та водовідведення, телекомунікаційній і кабельній електромережі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А-15-04-03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дозволу на видалення зелених насаджень у випадку відновлення світлового режиму в житловому приміщенні, що затінюється деревами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А-15-05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дозволу на перепоховання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ДДХ 1.4/01-15-04-00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дозволу на порушення об’єкту благоустрою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ДДХ 1.4/01-15-04-01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Переоформлення дозволу на порушення об’єкту благоустрою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Управління житлово-комунального господарства, </w:t>
            </w:r>
            <w:r w:rsidRPr="000F5669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благоустрою та екології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ДДХ 1.4/01-15-04-02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Анулювання дозволу на порушення об’єкту благоустрою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А-24-21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посвідчень батьків багатодітної сім’ї та дитини з багатодітної сім’ї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А-24-22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дублікату посвідчення батьків багатодітної сім’ї та дитини з багатодітної сім’ї у разі його втрати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А-24-23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посвідчення батьків багатодітної сім’ї та дитини з багатодітної сім’ї у разі пошкодження посвідчення, зміни прізвища, імені та по батькові, встановлення розбіжностей у записах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А-24-24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Продовження строку дії посвідчень батьків багатодітної сім’ї та дитини з багатодітної  сім’ї у разі навчання дитини після 18-річного віку за денною формою навчання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А-24-25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Продовження строку дії посвідчення батьків багатодітної сім’ї та дитини з багатодітної сім’ї у разі народження дитини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А-24-26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Вклеювання фотографії у посвідчення дитини з багатодітної сім’ї у разі досягнення дитиною 14-ічного віку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А-24-27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посвідчення у разі переміщення багатодітної сім’ї  із тимчасово окупованої території України або району проведення антитерористичної операції чи населеного пункту, розташованого на лінії зіткнення, до іншої адміністративно-територіальної одиниці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Н-24-15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довідки про те, що посвідчення багатодітної сім’ї не видавалось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А-24-02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дозволу щодо визначення або зміни імені, прізвища, по батькові дитини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А-24-04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</w:t>
            </w:r>
            <w:r w:rsidRPr="000F56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</w:rPr>
              <w:t>дозволу на укладання договору про припинення права на аліменти на утримання дитини (дітей), в зв’язку</w:t>
            </w:r>
            <w:r w:rsidRPr="000F56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</w:rPr>
              <w:t>із передачею батьком права власності на майно на ім’я</w:t>
            </w:r>
            <w:r w:rsidRPr="000F56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</w:rPr>
              <w:t>дитини (дітей)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А-24-05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дозволу на перереєстрацію автомобіля, який належить малолітній (неповнолітній) дитині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А-24-06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Надання дозволу на виділення частки майна у спільній сумісній власності малолітньої </w:t>
            </w:r>
            <w:r w:rsidRPr="000F5669">
              <w:rPr>
                <w:rFonts w:ascii="Times New Roman" w:hAnsi="Times New Roman"/>
                <w:sz w:val="24"/>
                <w:szCs w:val="24"/>
              </w:rPr>
              <w:lastRenderedPageBreak/>
              <w:t>(неповнолітньої) дитини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Управління сім’ї, молодіжної </w:t>
            </w:r>
            <w:r w:rsidRPr="000F5669">
              <w:rPr>
                <w:rFonts w:ascii="Times New Roman" w:hAnsi="Times New Roman"/>
                <w:sz w:val="24"/>
                <w:szCs w:val="24"/>
              </w:rPr>
              <w:lastRenderedPageBreak/>
              <w:t>політики та захисту дітей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А-24-08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дозволу на зняття грошових заощаджень від імені малолітньої (неповнолітньої) дитини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А-24-10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дозволу на видачу державного акту про право власності на земельну</w:t>
            </w:r>
            <w:r w:rsidRPr="000F56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</w:rPr>
              <w:t>ділянку на ім’я малолітніх  (неповнолітніх) дітей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А-24-14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Утворення прийомної сім’ї, створення дитячого будинку сімейного типу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А-24-15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статусу дитини-сироти або дитини, позбавленої батьківського піклування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А-24-17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Звільнення опікуна, піклувальника від здійснення повноважень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ДДХ 1.4/10-1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2-01-00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Дозвіл на розміщення зовнішньої реклами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 стратегічного розвитку</w:t>
            </w:r>
            <w:r w:rsidRPr="000F56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міста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ДДХ 1.4/10-2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2-01-01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Дозвіл на розміщення зовнішньої реклами (переоформлення)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 стратегічного</w:t>
            </w:r>
            <w:r w:rsidRPr="000F56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розвитку</w:t>
            </w:r>
            <w:r w:rsidRPr="000F56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міста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ДДХ 1.4/10-3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2-01-02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Дозвіл на розміщення зовнішньої реклами, анулювання (скасування)</w:t>
            </w:r>
          </w:p>
        </w:tc>
        <w:tc>
          <w:tcPr>
            <w:tcW w:w="1207" w:type="pct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 стратегічного розвитку</w:t>
            </w:r>
            <w:r w:rsidRPr="000F56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міста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А-03-02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витягів з протоколів засідань постійних комісій міської ради (з травня 2014 року)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А-03-03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витягів з протоколів пленарних засідань міської ради (з квітня 2014 року)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А-03-01-02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копій рішень виконавчого комітету міської ради (з 2006 року)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А-03-01-03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копій розпоряджень міського голови (з 2006 року)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А-03-06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витягів з протоколів засідань виконавчого комітету Тернопільської міської ради (з березня 2016 року)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ААБК-04-03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Pr="000F5669">
                <w:rPr>
                  <w:rFonts w:ascii="Times New Roman" w:hAnsi="Times New Roman"/>
                  <w:sz w:val="24"/>
                  <w:szCs w:val="24"/>
                </w:rPr>
                <w:t>Реєстрація декларації про готовність об’єкта до експлуатації</w:t>
              </w:r>
            </w:hyperlink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ААБК-04-06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Внесення змін до декларації про готовність об’єкта до експлуатації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Управління Державної архітектурно-будівельної </w:t>
            </w:r>
            <w:r w:rsidRPr="000F5669">
              <w:rPr>
                <w:rFonts w:ascii="Times New Roman" w:hAnsi="Times New Roman"/>
                <w:sz w:val="24"/>
                <w:szCs w:val="24"/>
              </w:rPr>
              <w:lastRenderedPageBreak/>
              <w:t>інспекції у Тернопільській області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ААБК-04-10 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сертифіката у разі прийняття в експлуатацію закінченого будівництвом об’єкта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ААБК-04-11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дозволу на виконання будівельних робіт, суб’єктом надання яких є Управління Державної архітектурно-будівельної інспекції у Тернопільській області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ААБК-04-12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Реєстрація декларації про готовність об’єкта до експлуатації 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ААБК-04-13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Внесення змін до декларації про готовність об’єкта до експлуатації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Виключено відповідно до рішення </w:t>
            </w:r>
            <w:r w:rsidRPr="000F566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ВК від 23.12.2020 № 173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А-28-16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lastRenderedPageBreak/>
              <w:t>Реєстрація місця проживання/перебування особи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23.12.2020 № 173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А-28-17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Зняття з реєстрації місця проживання/перебування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АДРС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Державна реєстрація смерті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Тернопільський міськрайонний відділ державної реєстрації актів цивільного стану Південно-Західного міжрегіонального управління Міністерства юстиції (м. Івано-Франківськ)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АМ-01-06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А-28-16-00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Реєстрація місця проживання/перебування особи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держаної реєстрації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А-28-17-00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Зняття з реєстрації місця проживання/перебування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держаної реєстрації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ВРМ -01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Видача довідки про заробітну плату для обчислення пенсій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Староста села (сіл)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ВРМ -02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Видача довідки-відомості про кількість вироблених трудоднів (людиноднів), трудову участь в колективному виробництві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Староста села (сіл)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ВРМ -03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Видача довідки про наявність у фізичної особи земельної ділянки (ф № 3ДФ)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Староста села (сіл)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ВРМ-04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Видача довідки про те, що громадянин не працює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Староста села (сіл)</w:t>
            </w:r>
          </w:p>
        </w:tc>
      </w:tr>
      <w:tr w:rsidR="000F5669" w:rsidRPr="000F5669" w:rsidTr="00AD061E">
        <w:trPr>
          <w:trHeight w:val="563"/>
        </w:trPr>
        <w:tc>
          <w:tcPr>
            <w:tcW w:w="419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728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Доповнено відповідно до рішення ВК від 16.12.2020 № 124</w:t>
            </w:r>
          </w:p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А-15-06</w:t>
            </w:r>
          </w:p>
        </w:tc>
        <w:tc>
          <w:tcPr>
            <w:tcW w:w="2646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Надання дозволу на створення та реєстрацію органу самоорганізації населення-будинкового комітету (ОСН-БК)</w:t>
            </w:r>
          </w:p>
        </w:tc>
        <w:tc>
          <w:tcPr>
            <w:tcW w:w="1207" w:type="pct"/>
            <w:vAlign w:val="center"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</w:tbl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t>Міський голова                                                         С.В. Надал</w:t>
      </w: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669">
        <w:rPr>
          <w:rFonts w:ascii="Times New Roman" w:hAnsi="Times New Roman" w:cs="Times New Roman"/>
          <w:sz w:val="24"/>
          <w:szCs w:val="24"/>
        </w:rPr>
        <w:br w:type="page"/>
      </w:r>
    </w:p>
    <w:p w:rsidR="000F5669" w:rsidRPr="000F5669" w:rsidRDefault="000F5669" w:rsidP="000F5669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F5669">
        <w:rPr>
          <w:rFonts w:ascii="Times New Roman" w:hAnsi="Times New Roman" w:cs="Times New Roman"/>
          <w:color w:val="FF0000"/>
          <w:sz w:val="28"/>
          <w:szCs w:val="28"/>
        </w:rPr>
        <w:lastRenderedPageBreak/>
        <w:t>Додаток 8 викладено в новій редакції відповідно до рішення ВК від 23.12.2020 № 173</w:t>
      </w:r>
    </w:p>
    <w:p w:rsidR="000F5669" w:rsidRPr="000F5669" w:rsidRDefault="000F5669" w:rsidP="000F5669">
      <w:pPr>
        <w:tabs>
          <w:tab w:val="left" w:pos="3975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0F5669" w:rsidRPr="000F5669" w:rsidRDefault="000F5669" w:rsidP="000F5669">
      <w:pPr>
        <w:tabs>
          <w:tab w:val="left" w:pos="3975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F5669">
        <w:rPr>
          <w:rFonts w:ascii="Times New Roman" w:hAnsi="Times New Roman" w:cs="Times New Roman"/>
          <w:sz w:val="24"/>
          <w:szCs w:val="24"/>
        </w:rPr>
        <w:t xml:space="preserve">Додаток  8      </w:t>
      </w:r>
    </w:p>
    <w:p w:rsidR="000F5669" w:rsidRPr="000F5669" w:rsidRDefault="000F5669" w:rsidP="000F5669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F5669">
        <w:rPr>
          <w:rFonts w:ascii="Times New Roman" w:hAnsi="Times New Roman" w:cs="Times New Roman"/>
          <w:sz w:val="24"/>
          <w:szCs w:val="24"/>
        </w:rPr>
        <w:t>до рішення виконавчого комітету  міської ради від 15.10.2020р. №793</w:t>
      </w:r>
    </w:p>
    <w:p w:rsidR="000F5669" w:rsidRPr="000F5669" w:rsidRDefault="000F5669" w:rsidP="000F56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5669">
        <w:rPr>
          <w:rFonts w:ascii="Times New Roman" w:hAnsi="Times New Roman" w:cs="Times New Roman"/>
          <w:b/>
          <w:color w:val="000000"/>
          <w:sz w:val="24"/>
          <w:szCs w:val="24"/>
        </w:rPr>
        <w:t>ПЕРЕЛІК</w:t>
      </w:r>
    </w:p>
    <w:p w:rsidR="000F5669" w:rsidRPr="000F5669" w:rsidRDefault="000F5669" w:rsidP="000F56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56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послуг, що надаються через територіальний підрозділ </w:t>
      </w:r>
    </w:p>
    <w:p w:rsidR="000F5669" w:rsidRPr="000F5669" w:rsidRDefault="000F5669" w:rsidP="000F5669">
      <w:pPr>
        <w:spacing w:after="0" w:line="240" w:lineRule="auto"/>
        <w:jc w:val="center"/>
        <w:rPr>
          <w:rStyle w:val="ae"/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Центру надання адміністративних послуг </w:t>
      </w:r>
      <w:r w:rsidRPr="000F5669">
        <w:rPr>
          <w:rStyle w:val="ae"/>
          <w:rFonts w:ascii="Times New Roman" w:hAnsi="Times New Roman"/>
          <w:sz w:val="24"/>
          <w:szCs w:val="24"/>
        </w:rPr>
        <w:t>у місті Тернополі</w:t>
      </w:r>
    </w:p>
    <w:p w:rsidR="000F5669" w:rsidRPr="000F5669" w:rsidRDefault="000F5669" w:rsidP="000F56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1360"/>
        <w:gridCol w:w="4817"/>
        <w:gridCol w:w="2658"/>
      </w:tblGrid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№з/п</w:t>
            </w: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Код послуги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Назва послуги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А–24-21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Видача посвідчень батьків багатодітної сім’ї та дитини з багатодітної сім’ї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Управління сім'ї, молодіжної політики та захисту дітей</w:t>
            </w:r>
          </w:p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А-25-15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Передача безоплатно у власність земельної ділянки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А-27-02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Реєстрація декларації про готовність до експлуатації об'єкта, будівництво якого здійснено на підставі будівельного паспорта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rPr>
          <w:trHeight w:val="882"/>
        </w:trPr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А-27-03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Реєстрація декларації про готовність до експлуатації об’єкта, що за класом наслідків (відповідальності) належить до об’єктів з незначними наслідками (СС1)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А-27-04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Реєстрація декларації про готовність до експлуатації самочинно збудованого об’єкта, на який визнано право власності за рішенням суду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А-27-05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Видача сертифіката (про прийняття в експлуатацію об’єкта, що за класом наслідків (відповідальності) належить до об’єктів з середніми наслідками (СС2),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А-27-08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Реєстрація декларації про готовність об’єкта до експлуатації (індивідуальні (садибні) житлові будинки, садові, дачні будинки, господарські (присадибні) будівлі і споруди, будівлі і споруди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робіт)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А-27-09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 xml:space="preserve">Внесення змін до декларації про готовність до експлуатації об’єкта, будівництво якого здійснено на підставі будівельного паспорта / декларації про готовність до експлуатації об’єкта, що за класом наслідків (відповідальності) належить до об’єктів з </w:t>
            </w:r>
            <w:r w:rsidRPr="000F56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незначними наслідками (СС1) / декларації про готовність до експлуатації самочинно збудованого об’єкта, на який визнано право власності за рішенням суду / декларації про готовність об’єкта до експлуатації (індивідуальні (садибні) житлові будинки, садові, дачні будинки, господарські (присадибні) будівлі і споруди, будівлі і споруди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робіт)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Відділ державного архітектурно-будівельного контролю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А-03-01-01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Видача копій рішень міської ради (з 2006 року)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ААБК-04-12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Реєстрація декларації про готовність об'єкта до експлуатації (щодо об'єктів будівництва, що за класом наслідків (відповідальності) належать до об'єктів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Тернополя.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hyperlink r:id="rId103" w:tgtFrame="_blank" w:history="1">
              <w:r w:rsidRPr="000F5669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ААБК-04-03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Реєстрація декларації про готовність об'єкта до експлуатації (щодо об’єктів, будівництво яких здійснено на підставі будівельного паспорта, об’єктів, що за класом наслідків (відповідальності) належать до об’єктів з незначними наслідками (СС1), самочинно збудованого об’єкта, на яке визнано право власності за рішенням суду, за формою встановленого зразка.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hyperlink r:id="rId104" w:tgtFrame="_blank" w:history="1">
              <w:r w:rsidRPr="000F5669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ААБК-04-06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 xml:space="preserve">Внесення змін до декларації про готовність об'єкта до експлуатації (щодо об'єктів, що за класом наслідків (відповідальності) належать до об’єктів з незначними (СС1) наслідками, та щодо об’єктів, які належать до ІІІ категорії складності (клас наслідків (відповідальності) СС2), розташованих за межами населених пунктів і на території кількох адміністративно-територіальних </w:t>
            </w:r>
            <w:r w:rsidRPr="000F56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одиниць, а також на територіях де сільські, селищні, міські ради не утворили виконавчі органи з питань державного архітектурно-будівельного контролю)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hyperlink r:id="rId105" w:tgtFrame="_blank" w:history="1">
              <w:r w:rsidRPr="000F5669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ААБК-04-13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Внесення змін до декларації про готовність об'єкта до експлуатації (щодо об'єктів будівництва, що за класом наслідків (відповідальності) належать до об'єктів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hyperlink r:id="rId106" w:tgtFrame="_blank" w:history="1">
              <w:r w:rsidRPr="000F5669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0F5669" w:rsidRPr="000F5669" w:rsidTr="00AD061E">
        <w:trPr>
          <w:trHeight w:val="553"/>
        </w:trPr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АДГКО-20-10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про земельну ділянку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АДГКО- 20-13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0F5669" w:rsidRPr="000F5669" w:rsidTr="00AD061E">
        <w:trPr>
          <w:trHeight w:val="555"/>
        </w:trPr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АДГКО- 20-16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А-26-02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Видача архівних довідок та довідок соціально – правового характеру, архівних копій та витягів з документів, що зберігаються в архівному відділі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Архівний відділ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Н-27-01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 xml:space="preserve">Подання повідомлення про початок виконання підготовчих робіт (об’єктів, </w:t>
            </w:r>
            <w:r w:rsidRPr="000F56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Відділ державного архітектурно-</w:t>
            </w:r>
            <w:r w:rsidRPr="000F56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будівельного контролю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Н-27-02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Подання повідомлення про зміну даних у повідомленні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Н-27-03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Подання повідомлення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Н-27-04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Подання повідомлення про зміну даних у повідомленні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Н-27-05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Подання повідомлення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Н-27-06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Подання повідомлення про зміну даних у повідомленні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Н-27-07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Подання повідомлення про зміну даних у зареєстрованій декларації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</w:rPr>
              <w:t>Н-27-08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</w:rPr>
              <w:t>Подання повідомлення про зміну даних у зареєстрованій декларації про початок виконання будівельних робіт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АМ-01-06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АДРС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Державна реєстрація смерті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Тернопільський міськрайонний відділ державної реєстрації актів цивільного стану Південно-Західного міжрегіонального управління Міністерства юстиції (м. Івано-Франківськ)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А-28-02</w:t>
            </w:r>
            <w:r w:rsidRPr="000F5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-00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Державна реєстрація іншого речового права на нерухоме майно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А-28-03</w:t>
            </w:r>
            <w:r w:rsidRPr="000F5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-00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Внесення змін до записів до Державного реєстру речових прав на нерухоме майно у зв’язку із зміною відомостей про нерухоме майно, право власності та суб’єкта цього права, інші речові права та суб’єкта цих </w:t>
            </w:r>
            <w:r w:rsidRPr="000F5669">
              <w:rPr>
                <w:rFonts w:ascii="Times New Roman" w:hAnsi="Times New Roman"/>
                <w:sz w:val="24"/>
                <w:szCs w:val="24"/>
              </w:rPr>
              <w:lastRenderedPageBreak/>
              <w:t>прав, обтяження прав на нерухоме майно та суб’єкта цих прав, що містяться у Державному реєстрі речових прав на нерухоме майно, які не пов’язані  з проведенням державної реєстрації прав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державної реєстрації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А-28-04-00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Внесення змін до записів до Державного реєстру речових прав на нерухоме майно у зв’язку з допущенням технічної помилки з вини державного реєстратора прав на нерухоме майно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А-28-05</w:t>
            </w:r>
            <w:r w:rsidRPr="000F5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-00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А-28-06-00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Взяття на облік безхазяйного нерухомого майна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А-28-07-00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Скасування запису Державного реєстру речових прав на нерухоме майно, скасування державної реєстрації речового права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А-28-08-00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Державна реєстрація обтяжень речових прав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А-28-09-00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Державна реєстрація юридичної особи або фізичної особи, яка має намір стати підприємцем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А-28-10-00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 xml:space="preserve">Видача витягу з Єдиного державного реєстру юридичних осіб та  фізичних осіб – підприємців </w:t>
            </w:r>
            <w:r w:rsidRPr="000F5669">
              <w:rPr>
                <w:rFonts w:ascii="Times New Roman" w:hAnsi="Times New Roman"/>
                <w:snapToGrid w:val="0"/>
                <w:sz w:val="24"/>
                <w:szCs w:val="24"/>
              </w:rPr>
              <w:t>та громадських формувань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А-28-11-00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bCs/>
                <w:sz w:val="24"/>
                <w:szCs w:val="24"/>
              </w:rPr>
              <w:t xml:space="preserve">Державної реєстрації змін до відомостей про юридичну особу, що </w:t>
            </w:r>
            <w:r w:rsidRPr="000F5669">
              <w:rPr>
                <w:rFonts w:ascii="Times New Roman" w:hAnsi="Times New Roman"/>
                <w:sz w:val="24"/>
                <w:szCs w:val="24"/>
              </w:rPr>
              <w:t xml:space="preserve">містяться в Єдиному державному реєстрі </w:t>
            </w:r>
            <w:r w:rsidRPr="000F5669">
              <w:rPr>
                <w:rFonts w:ascii="Times New Roman" w:hAnsi="Times New Roman"/>
                <w:snapToGrid w:val="0"/>
                <w:sz w:val="24"/>
                <w:szCs w:val="24"/>
              </w:rPr>
              <w:t>юридичних осіб, фізичних осіб – підприємців та громадських формувань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А-28-12-00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Державна реєстрація включення до Єдиного державного реєстру юридичних осіб, фізичних осіб – підприємців та громадських формувань відомостей про створення відокремленого підрозділу юридичної особи або про його припинення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А-28-13-00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Державна реєстрація змін до відомостей про фізичну особу – підприємця</w:t>
            </w:r>
            <w:r w:rsidRPr="000F5669">
              <w:rPr>
                <w:rFonts w:ascii="Times New Roman" w:hAnsi="Times New Roman"/>
                <w:bCs/>
                <w:sz w:val="24"/>
                <w:szCs w:val="24"/>
              </w:rPr>
              <w:t>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А-28-14-00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Державна реєстрація припинення юридичної особи в результаті ліквідації, злиття,  приєднання, поділу або перетворення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А-28-15-00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Державна реєстрація припинення підприємницької діяльності фізичної особи – підприємця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А-28-16-00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Реєстрація місця проживання/перебування особи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А-28-17-00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Зняття з реєстрації місця проживання/перебування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А-28-18-00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Державна реєстрація змін складу комісії з припинення (комісії з реорганізації, ліквідаційної комісії) юридичної особи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А-28-19-00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Внесення до Єдиного державного реєстру юридичних осіб та фізичних осіб – підприємців запису про рішення засновників (учасників) юридичної особи або уповноваженим ними органом щодо припинення юридичної особи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А-28-20-00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Державна реєстрація включення відомостей про юридичну особу або про фізичну особу – підприємця, зареєстрованих до 1 липня 2004 року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А-28-21-00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А-13.</w:t>
            </w:r>
            <w:r w:rsidRPr="000F5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0F5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</w:rPr>
              <w:t>Встановлення статусу та видача посвідчення «Ветеран праці»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А-13-28</w:t>
            </w:r>
            <w:r w:rsidRPr="000F5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-00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Видача посвідчення жертви нацистських переслідувань особам, які мають право на пільги, встановлені Закон</w:t>
            </w:r>
            <w:r w:rsidRPr="000F5669"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0F5669">
              <w:rPr>
                <w:rFonts w:ascii="Times New Roman" w:hAnsi="Times New Roman"/>
                <w:sz w:val="24"/>
                <w:szCs w:val="24"/>
              </w:rPr>
              <w:t xml:space="preserve"> України «Про жертви нацистських переслідувань»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А-13</w:t>
            </w:r>
            <w:r w:rsidRPr="000F5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F5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-01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</w:rPr>
              <w:t>Видача посвідчення</w:t>
            </w:r>
            <w:r w:rsidRPr="000F5669">
              <w:rPr>
                <w:rFonts w:ascii="Times New Roman" w:hAnsi="Times New Roman"/>
                <w:sz w:val="24"/>
                <w:szCs w:val="24"/>
              </w:rPr>
              <w:t xml:space="preserve"> жертви нацистських переслідувань особам, які мають право на пільги, встановлені Закон</w:t>
            </w:r>
            <w:r w:rsidRPr="000F5669"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0F5669">
              <w:rPr>
                <w:rFonts w:ascii="Times New Roman" w:hAnsi="Times New Roman"/>
                <w:sz w:val="24"/>
                <w:szCs w:val="24"/>
              </w:rPr>
              <w:t xml:space="preserve"> України «Про жертви нацистських переслідувань»</w:t>
            </w: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(у разі втрати або непридатності до користування)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0F5669" w:rsidRPr="000F5669" w:rsidTr="00AD061E">
        <w:tc>
          <w:tcPr>
            <w:tcW w:w="735" w:type="dxa"/>
            <w:shd w:val="clear" w:color="auto" w:fill="auto"/>
          </w:tcPr>
          <w:p w:rsidR="000F5669" w:rsidRPr="000F5669" w:rsidRDefault="000F5669" w:rsidP="000F5669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F5669" w:rsidRPr="000F5669" w:rsidRDefault="000F5669" w:rsidP="000F5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69">
              <w:rPr>
                <w:rFonts w:ascii="Times New Roman" w:hAnsi="Times New Roman" w:cs="Times New Roman"/>
                <w:sz w:val="24"/>
                <w:szCs w:val="24"/>
              </w:rPr>
              <w:t>А-13-28</w:t>
            </w:r>
            <w:r w:rsidRPr="000F5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-02</w:t>
            </w:r>
          </w:p>
        </w:tc>
        <w:tc>
          <w:tcPr>
            <w:tcW w:w="4817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Продовження терміну дії посвідчення </w:t>
            </w:r>
            <w:r w:rsidRPr="000F5669">
              <w:rPr>
                <w:rFonts w:ascii="Times New Roman" w:hAnsi="Times New Roman"/>
                <w:sz w:val="24"/>
                <w:szCs w:val="24"/>
              </w:rPr>
              <w:t>жертви нацистських переслідувань особам, які мають право на пільги, встановлені Закон</w:t>
            </w:r>
            <w:r w:rsidRPr="000F5669"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0F5669">
              <w:rPr>
                <w:rFonts w:ascii="Times New Roman" w:hAnsi="Times New Roman"/>
                <w:sz w:val="24"/>
                <w:szCs w:val="24"/>
              </w:rPr>
              <w:t xml:space="preserve"> України «Про жертви нацистських переслідувань»</w:t>
            </w:r>
          </w:p>
        </w:tc>
        <w:tc>
          <w:tcPr>
            <w:tcW w:w="2658" w:type="dxa"/>
            <w:shd w:val="clear" w:color="auto" w:fill="auto"/>
          </w:tcPr>
          <w:p w:rsidR="000F5669" w:rsidRPr="000F5669" w:rsidRDefault="000F5669" w:rsidP="000F5669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F5669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</w:tbl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t>Міський голова                                                         С.В. Надал</w:t>
      </w: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F5669" w:rsidRPr="000F5669" w:rsidRDefault="000F5669" w:rsidP="000F5669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0F5669">
        <w:rPr>
          <w:rFonts w:ascii="Times New Roman" w:hAnsi="Times New Roman" w:cs="Times New Roman"/>
          <w:color w:val="FF0000"/>
          <w:sz w:val="24"/>
          <w:szCs w:val="24"/>
          <w:lang w:val="ru-RU"/>
        </w:rPr>
        <w:t>Рішення доповнено додатком 9 відповідно до рішення ВК від 13.01.2021 №2</w:t>
      </w:r>
    </w:p>
    <w:p w:rsidR="000F5669" w:rsidRPr="000F5669" w:rsidRDefault="000F5669" w:rsidP="000F5669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0F5669" w:rsidRPr="000F5669" w:rsidRDefault="000F5669" w:rsidP="000F5669">
      <w:pPr>
        <w:tabs>
          <w:tab w:val="left" w:pos="3975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F5669">
        <w:rPr>
          <w:rFonts w:ascii="Times New Roman" w:hAnsi="Times New Roman" w:cs="Times New Roman"/>
          <w:sz w:val="24"/>
          <w:szCs w:val="24"/>
        </w:rPr>
        <w:t>Додаток  9</w:t>
      </w:r>
    </w:p>
    <w:p w:rsidR="000F5669" w:rsidRPr="000F5669" w:rsidRDefault="000F5669" w:rsidP="000F5669">
      <w:pPr>
        <w:tabs>
          <w:tab w:val="left" w:pos="3975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F5669"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міської ради </w:t>
      </w:r>
    </w:p>
    <w:p w:rsidR="000F5669" w:rsidRPr="000F5669" w:rsidRDefault="000F5669" w:rsidP="000F5669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F5669">
        <w:rPr>
          <w:rFonts w:ascii="Times New Roman" w:hAnsi="Times New Roman" w:cs="Times New Roman"/>
          <w:sz w:val="24"/>
          <w:szCs w:val="24"/>
        </w:rPr>
        <w:t xml:space="preserve">       від 13.01.2021 №793</w:t>
      </w:r>
    </w:p>
    <w:p w:rsidR="000F5669" w:rsidRPr="000F5669" w:rsidRDefault="000F5669" w:rsidP="000F5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669" w:rsidRPr="000F5669" w:rsidRDefault="000F5669" w:rsidP="000F56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5669">
        <w:rPr>
          <w:rFonts w:ascii="Times New Roman" w:hAnsi="Times New Roman" w:cs="Times New Roman"/>
          <w:b/>
          <w:color w:val="000000"/>
          <w:sz w:val="24"/>
          <w:szCs w:val="24"/>
        </w:rPr>
        <w:t>ПЕРЕЛІК</w:t>
      </w:r>
    </w:p>
    <w:p w:rsidR="000F5669" w:rsidRPr="000F5669" w:rsidRDefault="000F5669" w:rsidP="000F56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56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послуг, що надаються </w:t>
      </w:r>
      <w:r w:rsidRPr="000F56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старостами для осіб, які зареєстровані та </w:t>
      </w:r>
    </w:p>
    <w:p w:rsidR="000F5669" w:rsidRPr="000F5669" w:rsidRDefault="000F5669" w:rsidP="000F56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56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проживають на території відповідного населеного пункту (пунктів)</w:t>
      </w:r>
    </w:p>
    <w:p w:rsidR="000F5669" w:rsidRPr="000F5669" w:rsidRDefault="000F5669" w:rsidP="000F5669">
      <w:pPr>
        <w:spacing w:after="0" w:line="240" w:lineRule="auto"/>
        <w:jc w:val="center"/>
        <w:rPr>
          <w:rStyle w:val="ae"/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1005"/>
        <w:gridCol w:w="6036"/>
        <w:gridCol w:w="2263"/>
      </w:tblGrid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№з/п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Кодпослуги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Назвапослуги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Суб’єктнаданняпослуги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А-13.6-35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Призначеннядержавноїдопомоги у зв’язку з вагітністю та пологами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А-13.6-36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Призначеннядержавноїдопомоги при народженнідитини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А-13.6-38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Призначеннядержавноїдопомоги на дітей, над якимивстановленоопікучипіклування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А-13.6-39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Призначеннядержавноїдопомоги на дітей одиноким матерям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Призначеннядержавноїдопомоги при усиновленнідитини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А-13.6-41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Призначенняодноразовоїматеріальноїдопомоги особам, якіпостраждаливідторгівлі людьми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Призначенняодноразовоївинагородижінкам, якимприсвоєнопочеснезванняУкраїни «Мати-героїня»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Призначеннятимчасовоїдержавноїдопомогидітям, батькиякихухиляютьсявідсплатиаліментів, немаютьможливостіутримуватидитину, абомісцепроживанняїхневідоме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 і виплатакомпенсаціїфізичним особам, якінадаютьсоціальніпослуги з догляду на непрофесійнійоснові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Призначеннядержавноїсоціальноїдопомоги особам, які не мають права на пенсію, та особам з інвалідністю і державноїсоціальноїдопомоги на догляд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Призначеннящомісячноїгрошовоїдопомогиособі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яка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проживає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разом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особою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інвалідністю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І чи ІІ групивнаслідокпсихічногорозладу, яка за висновкамилікарськоїкомісіїмедичного закладу потребуєпостійногостороннього догляду, на догляд за нею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Призначеннядержавноїсоціальноїдопомогинадітей-сиріттадітей, позбавленихбатьківськогопіклування, грошовогозабезпеченнябатькам-вихователям і прийомнимбатькамзанаданнясоціальнихпослуг у дитячихбудинкахсімейноготипутаприйомнимсім’ямзапринципом «грошіходятьзадитиною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Призначеннядержавноїсоціальноїдопомогималозабезпеченимсім’ям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Призначеннядержавноїсоціальноїдопомоги особам з інвалідністю з дитинства та дітям з інвалідністю з дитинства, надбавки на догляд за ними. 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Видачапосвідченняодержувачадержавноїсоціальноїдопомоги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А-13.6-50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Призначеннясубсидій для відшкодуваннявитрат на оплату житлово-комунальнихпослуг,</w:t>
            </w:r>
            <w:r w:rsidRPr="000F566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 w:eastAsia="en-US"/>
              </w:rPr>
              <w:t>придбанняскрапленого газу, твердого та рідкогопічногопобутовогопалива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А-13.6-51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Видачадовідки про взяття на обліквнутрішньопереміщеної особи, видачадублікатадовідки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А-13.6-52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Призначеннящомісячноїадресноїдопомогивнутрішньопереміщеним особам для покриттявитрат на проживання, в тому числі на оплату житлово-комунальнихпослуг (на наступнийшестимісячний строк)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А-13.5-53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Прийняттярішенняпронаправленняособи з інвалідністюабодитинивікомдодвохроків, яканалежитьдогрупиризикущодоотриманняінвалідності, нареабілітаціюдореабілітаційнихустанов»;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А-13.6-54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Виплатаодноразовоїгрошовоїдопомоги в разізагибелі(смерті) абоінвалідностідеякихкатегорійосібвідповіднодоЗаконуУкраїни «Простатусветераніввійни, гарантіїїхсоціальногозахисту»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А-13.6-58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Призначеннятимчасовоїдержавноїсоціальноїдопомогинепрацюючійособі, яка досяглазагальногопенсійноговіку, але не набула права на пенсійнувиплату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А-13.6-59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Призначеннядопомоги на дітей, яким не встановленоінвалідність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А-13.6-60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Відшкодуваннявартостіпослуги з догляду за дитиною до трьохроків «муніципальна няня».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А-13.6-61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Призначеннядопомоги на дітей, яківиховуються у багатодітнихсім’ях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А-13.6-62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Оплата послуг патронатного вихователя та виплатисоціальноїдопомоги на утриманнядитини в сім’ї патронатного вихователя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А-13.6-63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Призначенняодноразовоїматеріальноїдопомогинепрацюючиммалозабезпеченимособам, особам з інвалідністютадітям з інвалідністю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А-13.5-64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Виплатагрошовоїкомпенсаціївартості санаторно-курортного лікуваннядеякимкатегоріямгромадян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А-13.5-65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Виплатадеякимкатегоріямосіб з інвалідністюгрошовоїкомпенсаціїзамістьсанаторно-курортноїпутівкитавартостісамостійногосанаторно-курортноголікування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А-13.2-66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Наданняпільг на оплату житлово-комунальнихпослуг</w:t>
            </w:r>
            <w:r w:rsidRPr="000F5669">
              <w:rPr>
                <w:rFonts w:ascii="Times New Roman" w:hAnsi="Times New Roman"/>
                <w:lang w:val="ru-RU" w:eastAsia="en-US"/>
              </w:rPr>
              <w:t xml:space="preserve">, </w:t>
            </w:r>
            <w:r w:rsidRPr="000F56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придбання  твердогопалива і скрапленого газу у грошовійформі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А-13.6-67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Монетизаціяодноразовоїнатуральноїдопомоги «пакунокмалюка»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А-13.10-68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Виплатакомпенсацій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та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допомогипевнихвидів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передбачених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Законом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України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«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статус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і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соціальнихзахистгромадян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якіпостраждаливнаслідокЧорнобильськоїкатастрофи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А-13.10-69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Виплатагрошовоїкомпенсаціїзамістьпутівкигромадянам, якіпостраждаливнаслідокЧорнобильськоїкатастрофи.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А-13.10-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70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Наданнящорічноїгрошовоїдопомогидлякомпенсаціївартостіпутівоксанаторно-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курортнимзакладамтазакладамвідпочинку, здійсненнядоплатзарахуноквласнихкоштівгромадянам, якіпостраждаливнаслідокЧорнобильськоїкатастрофи.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А-13.10-71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Виплатаодноразовоїкомпенсаціїзашкоду, заподіянувнаслідокЧорнобильськоїкатастрофи, іншихядернихаварій, ядернихвипробувань, військовихнавчаньіззастосуваннямядерноїзброї, тащорічноїдопомогинаоздоровленнядеякимкатегоріямгромадян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А-13-24-00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Встановлення статусу та видачапосвідчення особи з інвалідністювнаслідоквійни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А-13-24-01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Видача нового посвідчення особи з інвалідністювнаслідоквійни (у разівтратиабонепридатності до користування)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А-13-24-02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  <w:t>Продовженнятермінудіїпосвідченняособи з інвалідністювнаслідоквійни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А-13-25-00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Встановлення статусу та видачапосвідченняучасникавійни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А-13-25-01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Видача нового посвідченняучасникавійни (у разівтратиабонепридатності до користування)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А-13-26-00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Встановлення статусу та видачапосвідчення члена сім'їзагиблого (померлого) ветерана війни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А-13-26-01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Видача нового посвідчення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члена сім'їзагиблого (померлого) ветерана війни</w:t>
            </w: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 xml:space="preserve"> (у разівтратиабонепридатності  докористування)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А-13-26-02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Продовженнятермінудіїпосвідчення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члена сім'їзагиблого (померлого) ветерана війни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-2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Встановлення статусу та видачапосвідчення «Ветеран праці»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А-13-28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-00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Видачапосвідченняжертвинацистськихпереслідувань особам, якімають право на пільги, встановлені Законом України «Про жертвинацистськихпереслідувань»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28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-01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Видачапосвідчення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жертвинацистськихпереслідувань особам, якімають право на пільги, встановлені ЗакономУкраїни «Про жертвинацистськихпереслідувань»</w:t>
            </w: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 xml:space="preserve"> (у разівтратиабонепридатності до користування)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А-13-28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-02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Продовженнятермінудіїпосвідчення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жертвинацистськихпереслідувань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особам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якімають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право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пільги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встановлені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ЗакономУкраїни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«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жертвинацистськихпереслідувань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А-13.5-33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Оформленнябланку – вкладкидопосвідченняучасникабойовихдій, особи з інвалідністювнаслідоквійни ІІ – ІІІ групи з числаучасниківбойовихдій у періодДругоїсвітовоївійни, якимвиповнилося 85 років і більше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А-13.5-34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Засвідченняналежності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особи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до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категоріїдітейвійнивідповідно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до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Закону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України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«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F56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соціальнийзахистдітейвійни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1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АС-1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Посвідченнязаповітів (крімсекретних)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Староста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села (сіл)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1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АС-2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Видачадублікатівпосвідченихдокументів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Староста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села (сіл)</w:t>
            </w:r>
          </w:p>
        </w:tc>
      </w:tr>
      <w:tr w:rsidR="000F5669" w:rsidRPr="000F5669" w:rsidTr="00AD06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1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АС-3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Засвідченнясправжностіпідпису на документах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Староста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села (сіл)</w:t>
            </w:r>
          </w:p>
        </w:tc>
      </w:tr>
      <w:tr w:rsidR="000F5669" w:rsidRPr="000F5669" w:rsidTr="00AD061E">
        <w:trPr>
          <w:trHeight w:val="8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0F5669" w:rsidRDefault="000F5669" w:rsidP="000F5669">
            <w:pPr>
              <w:pStyle w:val="af1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56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АС-4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Засвідченнявірностікопій (фотокопій) документів і виписок з них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0F5669" w:rsidRDefault="000F5669" w:rsidP="000F5669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F56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Староста</w:t>
            </w:r>
            <w:r w:rsidRPr="000F56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села (сіл)</w:t>
            </w:r>
          </w:p>
        </w:tc>
      </w:tr>
    </w:tbl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</w:p>
    <w:p w:rsidR="000F5669" w:rsidRPr="000F5669" w:rsidRDefault="000F5669" w:rsidP="000F5669">
      <w:pPr>
        <w:pStyle w:val="af"/>
        <w:rPr>
          <w:rFonts w:ascii="Times New Roman" w:hAnsi="Times New Roman"/>
          <w:sz w:val="24"/>
          <w:szCs w:val="24"/>
        </w:rPr>
      </w:pPr>
      <w:r w:rsidRPr="000F5669">
        <w:rPr>
          <w:rFonts w:ascii="Times New Roman" w:hAnsi="Times New Roman"/>
          <w:sz w:val="24"/>
          <w:szCs w:val="24"/>
        </w:rPr>
        <w:lastRenderedPageBreak/>
        <w:t>Міський голова                                                                                         Сергій НАДАЛ</w:t>
      </w: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</w:rPr>
      </w:pPr>
    </w:p>
    <w:p w:rsidR="000F5669" w:rsidRPr="000F5669" w:rsidRDefault="000F5669" w:rsidP="000F5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669" w:rsidRPr="000F5669" w:rsidRDefault="000F5669" w:rsidP="000F56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00000" w:rsidRPr="000F5669" w:rsidRDefault="000F5669" w:rsidP="000F5669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0F5669" w:rsidSect="006202D4">
      <w:headerReference w:type="first" r:id="rId107"/>
      <w:pgSz w:w="11906" w:h="16838"/>
      <w:pgMar w:top="284" w:right="567" w:bottom="567" w:left="1701" w:header="566" w:footer="1133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6D" w:rsidRDefault="000F5669" w:rsidP="00005459">
    <w:pPr>
      <w:pStyle w:val="a8"/>
      <w:rPr>
        <w:rFonts w:eastAsia="Arial"/>
      </w:rPr>
    </w:pPr>
  </w:p>
  <w:p w:rsidR="000232CB" w:rsidRDefault="000F5669" w:rsidP="00005459">
    <w:pPr>
      <w:pStyle w:val="a8"/>
      <w:rPr>
        <w:rFonts w:eastAsia="Arial"/>
      </w:rPr>
    </w:pPr>
  </w:p>
  <w:p w:rsidR="000232CB" w:rsidRDefault="000F5669" w:rsidP="00005459">
    <w:pPr>
      <w:pStyle w:val="a8"/>
      <w:rPr>
        <w:rFonts w:eastAsia="Arial"/>
      </w:rPr>
    </w:pPr>
  </w:p>
  <w:p w:rsidR="000232CB" w:rsidRDefault="000F5669" w:rsidP="00005459">
    <w:pPr>
      <w:pStyle w:val="a8"/>
      <w:rPr>
        <w:rFonts w:eastAsia="Arial"/>
      </w:rPr>
    </w:pPr>
  </w:p>
  <w:p w:rsidR="000232CB" w:rsidRDefault="000F5669" w:rsidP="00005459">
    <w:pPr>
      <w:pStyle w:val="a8"/>
      <w:rPr>
        <w:rFonts w:eastAsia="Arial"/>
      </w:rPr>
    </w:pPr>
  </w:p>
  <w:p w:rsidR="000232CB" w:rsidRDefault="000F5669" w:rsidP="00005459">
    <w:pPr>
      <w:pStyle w:val="a8"/>
      <w:rPr>
        <w:rFonts w:eastAsia="Arial"/>
      </w:rPr>
    </w:pPr>
  </w:p>
  <w:p w:rsidR="000232CB" w:rsidRDefault="000F5669" w:rsidP="00005459">
    <w:pPr>
      <w:pStyle w:val="a8"/>
      <w:rPr>
        <w:rFonts w:eastAsia="Arial"/>
      </w:rPr>
    </w:pPr>
  </w:p>
  <w:p w:rsidR="000232CB" w:rsidRDefault="000F5669" w:rsidP="00005459">
    <w:pPr>
      <w:pStyle w:val="a8"/>
      <w:rPr>
        <w:rFonts w:eastAsia="Arial"/>
      </w:rPr>
    </w:pPr>
  </w:p>
  <w:p w:rsidR="000232CB" w:rsidRDefault="000F5669" w:rsidP="00005459">
    <w:pPr>
      <w:pStyle w:val="a8"/>
      <w:rPr>
        <w:rFonts w:eastAsia="Arial"/>
      </w:rPr>
    </w:pPr>
  </w:p>
  <w:p w:rsidR="000232CB" w:rsidRDefault="000F5669" w:rsidP="00005459">
    <w:pPr>
      <w:pStyle w:val="a8"/>
      <w:rPr>
        <w:rFonts w:eastAsia="Arial"/>
      </w:rPr>
    </w:pPr>
  </w:p>
  <w:p w:rsidR="000232CB" w:rsidRDefault="000F5669" w:rsidP="00005459">
    <w:pPr>
      <w:pStyle w:val="a8"/>
      <w:rPr>
        <w:rFonts w:eastAsia="Arial"/>
      </w:rPr>
    </w:pPr>
  </w:p>
  <w:p w:rsidR="000232CB" w:rsidRDefault="000F5669" w:rsidP="00005459">
    <w:pPr>
      <w:pStyle w:val="a8"/>
      <w:rPr>
        <w:rFonts w:eastAsia="Arial"/>
      </w:rPr>
    </w:pPr>
  </w:p>
  <w:p w:rsidR="000232CB" w:rsidRPr="00005459" w:rsidRDefault="000F5669" w:rsidP="00005459">
    <w:pPr>
      <w:pStyle w:val="a8"/>
      <w:rPr>
        <w:rFonts w:eastAsia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AB4"/>
    <w:multiLevelType w:val="hybridMultilevel"/>
    <w:tmpl w:val="7F9042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11EF"/>
    <w:multiLevelType w:val="hybridMultilevel"/>
    <w:tmpl w:val="5FC6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5D761E"/>
    <w:multiLevelType w:val="hybridMultilevel"/>
    <w:tmpl w:val="DEDC24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A75CA"/>
    <w:multiLevelType w:val="hybridMultilevel"/>
    <w:tmpl w:val="5FC6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4C600B"/>
    <w:multiLevelType w:val="hybridMultilevel"/>
    <w:tmpl w:val="94B2D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079FA"/>
    <w:multiLevelType w:val="hybridMultilevel"/>
    <w:tmpl w:val="602AB21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EE3F81"/>
    <w:multiLevelType w:val="hybridMultilevel"/>
    <w:tmpl w:val="78B06E70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7">
    <w:nsid w:val="40D567EC"/>
    <w:multiLevelType w:val="hybridMultilevel"/>
    <w:tmpl w:val="487EA1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30236"/>
    <w:multiLevelType w:val="hybridMultilevel"/>
    <w:tmpl w:val="24B69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BE70C9"/>
    <w:multiLevelType w:val="hybridMultilevel"/>
    <w:tmpl w:val="5558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F4161"/>
    <w:multiLevelType w:val="hybridMultilevel"/>
    <w:tmpl w:val="014AE0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B20B9"/>
    <w:multiLevelType w:val="hybridMultilevel"/>
    <w:tmpl w:val="DEDC24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34ABA"/>
    <w:multiLevelType w:val="hybridMultilevel"/>
    <w:tmpl w:val="FA6A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7A653B"/>
    <w:multiLevelType w:val="hybridMultilevel"/>
    <w:tmpl w:val="86B65A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224D5"/>
    <w:multiLevelType w:val="hybridMultilevel"/>
    <w:tmpl w:val="278A50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B3A67"/>
    <w:multiLevelType w:val="hybridMultilevel"/>
    <w:tmpl w:val="7F9042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13"/>
  </w:num>
  <w:num w:numId="7">
    <w:abstractNumId w:val="5"/>
  </w:num>
  <w:num w:numId="8">
    <w:abstractNumId w:val="3"/>
  </w:num>
  <w:num w:numId="9">
    <w:abstractNumId w:val="12"/>
  </w:num>
  <w:num w:numId="10">
    <w:abstractNumId w:val="14"/>
  </w:num>
  <w:num w:numId="11">
    <w:abstractNumId w:val="10"/>
  </w:num>
  <w:num w:numId="12">
    <w:abstractNumId w:val="0"/>
  </w:num>
  <w:num w:numId="13">
    <w:abstractNumId w:val="15"/>
  </w:num>
  <w:num w:numId="14">
    <w:abstractNumId w:val="2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F5669"/>
    <w:rsid w:val="000F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669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669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669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669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669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669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669"/>
    <w:rPr>
      <w:rFonts w:ascii="Times New Roman" w:eastAsia="Times New Roman" w:hAnsi="Times New Roman" w:cs="Times New Roman"/>
      <w:b/>
      <w:sz w:val="48"/>
      <w:szCs w:val="48"/>
      <w:lang w:eastAsia="en-GB"/>
    </w:rPr>
  </w:style>
  <w:style w:type="character" w:customStyle="1" w:styleId="20">
    <w:name w:val="Заголовок 2 Знак"/>
    <w:basedOn w:val="a0"/>
    <w:link w:val="2"/>
    <w:uiPriority w:val="9"/>
    <w:semiHidden/>
    <w:rsid w:val="000F5669"/>
    <w:rPr>
      <w:rFonts w:ascii="Times New Roman" w:eastAsia="Times New Roman" w:hAnsi="Times New Roman" w:cs="Times New Roman"/>
      <w:b/>
      <w:sz w:val="36"/>
      <w:szCs w:val="36"/>
      <w:lang w:eastAsia="en-GB"/>
    </w:rPr>
  </w:style>
  <w:style w:type="character" w:customStyle="1" w:styleId="30">
    <w:name w:val="Заголовок 3 Знак"/>
    <w:basedOn w:val="a0"/>
    <w:link w:val="3"/>
    <w:uiPriority w:val="9"/>
    <w:semiHidden/>
    <w:rsid w:val="000F5669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40">
    <w:name w:val="Заголовок 4 Знак"/>
    <w:basedOn w:val="a0"/>
    <w:link w:val="4"/>
    <w:uiPriority w:val="9"/>
    <w:semiHidden/>
    <w:rsid w:val="000F5669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customStyle="1" w:styleId="50">
    <w:name w:val="Заголовок 5 Знак"/>
    <w:basedOn w:val="a0"/>
    <w:link w:val="5"/>
    <w:uiPriority w:val="9"/>
    <w:semiHidden/>
    <w:rsid w:val="000F5669"/>
    <w:rPr>
      <w:rFonts w:ascii="Times New Roman" w:eastAsia="Times New Roman" w:hAnsi="Times New Roman" w:cs="Times New Roman"/>
      <w:b/>
      <w:lang w:eastAsia="en-GB"/>
    </w:rPr>
  </w:style>
  <w:style w:type="character" w:customStyle="1" w:styleId="60">
    <w:name w:val="Заголовок 6 Знак"/>
    <w:basedOn w:val="a0"/>
    <w:link w:val="6"/>
    <w:uiPriority w:val="9"/>
    <w:semiHidden/>
    <w:rsid w:val="000F5669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customStyle="1" w:styleId="a3">
    <w:name w:val="Заголовок"/>
    <w:basedOn w:val="a"/>
    <w:next w:val="a"/>
    <w:uiPriority w:val="10"/>
    <w:qFormat/>
    <w:rsid w:val="000F5669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en-GB"/>
    </w:rPr>
  </w:style>
  <w:style w:type="paragraph" w:customStyle="1" w:styleId="11">
    <w:name w:val="Обычный1"/>
    <w:rsid w:val="000F566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110">
    <w:name w:val="Заголовок 11"/>
    <w:basedOn w:val="11"/>
    <w:next w:val="11"/>
    <w:rsid w:val="000F5669"/>
    <w:pPr>
      <w:keepNext/>
    </w:pPr>
    <w:rPr>
      <w:b/>
      <w:bCs/>
    </w:rPr>
  </w:style>
  <w:style w:type="character" w:customStyle="1" w:styleId="12">
    <w:name w:val="Основной шрифт абзаца1"/>
    <w:qFormat/>
    <w:rsid w:val="000F5669"/>
    <w:rPr>
      <w:w w:val="100"/>
      <w:position w:val="-1"/>
      <w:effect w:val="none"/>
      <w:vertAlign w:val="baseline"/>
      <w:cs w:val="0"/>
      <w:em w:val="none"/>
    </w:rPr>
  </w:style>
  <w:style w:type="table" w:customStyle="1" w:styleId="13">
    <w:name w:val="Обычная таблица1"/>
    <w:qFormat/>
    <w:rsid w:val="000F566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qFormat/>
    <w:rsid w:val="000F5669"/>
  </w:style>
  <w:style w:type="paragraph" w:customStyle="1" w:styleId="15">
    <w:name w:val="Верхний колонтитул1"/>
    <w:basedOn w:val="11"/>
    <w:rsid w:val="000F5669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rsid w:val="000F5669"/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val="uk-UA" w:eastAsia="ru-RU"/>
    </w:rPr>
  </w:style>
  <w:style w:type="paragraph" w:customStyle="1" w:styleId="16">
    <w:name w:val="Нижний колонтитул1"/>
    <w:basedOn w:val="11"/>
    <w:rsid w:val="000F5669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rsid w:val="000F5669"/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val="uk-UA" w:eastAsia="ru-RU"/>
    </w:rPr>
  </w:style>
  <w:style w:type="character" w:customStyle="1" w:styleId="17">
    <w:name w:val="Гиперссылка1"/>
    <w:rsid w:val="000F566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link w:val="a7"/>
    <w:uiPriority w:val="11"/>
    <w:qFormat/>
    <w:rsid w:val="000F5669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a7">
    <w:name w:val="Подзаголовок Знак"/>
    <w:basedOn w:val="a0"/>
    <w:link w:val="a6"/>
    <w:uiPriority w:val="11"/>
    <w:rsid w:val="000F5669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a8">
    <w:name w:val="header"/>
    <w:basedOn w:val="a"/>
    <w:link w:val="18"/>
    <w:uiPriority w:val="99"/>
    <w:unhideWhenUsed/>
    <w:rsid w:val="000F566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18">
    <w:name w:val="Верхний колонтитул Знак1"/>
    <w:basedOn w:val="a0"/>
    <w:link w:val="a8"/>
    <w:uiPriority w:val="99"/>
    <w:rsid w:val="000F566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9">
    <w:name w:val="footer"/>
    <w:basedOn w:val="a"/>
    <w:link w:val="19"/>
    <w:uiPriority w:val="99"/>
    <w:unhideWhenUsed/>
    <w:rsid w:val="000F566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19">
    <w:name w:val="Нижний колонтитул Знак1"/>
    <w:basedOn w:val="a0"/>
    <w:link w:val="a9"/>
    <w:uiPriority w:val="99"/>
    <w:rsid w:val="000F566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aa">
    <w:name w:val="Hyperlink"/>
    <w:uiPriority w:val="99"/>
    <w:unhideWhenUsed/>
    <w:rsid w:val="000F5669"/>
    <w:rPr>
      <w:color w:val="0000FF"/>
      <w:u w:val="single"/>
    </w:rPr>
  </w:style>
  <w:style w:type="character" w:customStyle="1" w:styleId="ab">
    <w:name w:val="Неразрешенное упоминание"/>
    <w:uiPriority w:val="99"/>
    <w:semiHidden/>
    <w:unhideWhenUsed/>
    <w:rsid w:val="000F5669"/>
    <w:rPr>
      <w:color w:val="605E5C"/>
      <w:shd w:val="clear" w:color="auto" w:fill="E1DFDD"/>
    </w:rPr>
  </w:style>
  <w:style w:type="character" w:styleId="ac">
    <w:name w:val="FollowedHyperlink"/>
    <w:uiPriority w:val="99"/>
    <w:semiHidden/>
    <w:unhideWhenUsed/>
    <w:rsid w:val="000F5669"/>
    <w:rPr>
      <w:color w:val="800080"/>
      <w:u w:val="single"/>
    </w:rPr>
  </w:style>
  <w:style w:type="paragraph" w:customStyle="1" w:styleId="ad">
    <w:name w:val="Обычный (Интернет)"/>
    <w:basedOn w:val="a"/>
    <w:rsid w:val="000F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uiPriority w:val="22"/>
    <w:qFormat/>
    <w:rsid w:val="000F5669"/>
    <w:rPr>
      <w:rFonts w:cs="Times New Roman"/>
      <w:b/>
      <w:bCs/>
    </w:rPr>
  </w:style>
  <w:style w:type="paragraph" w:styleId="31">
    <w:name w:val="Body Text 3"/>
    <w:basedOn w:val="a"/>
    <w:link w:val="32"/>
    <w:uiPriority w:val="99"/>
    <w:rsid w:val="000F5669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0F5669"/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21">
    <w:name w:val="Без интервала2"/>
    <w:uiPriority w:val="99"/>
    <w:rsid w:val="000F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Абзац списка2"/>
    <w:basedOn w:val="a"/>
    <w:rsid w:val="000F56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No Spacing"/>
    <w:link w:val="af0"/>
    <w:uiPriority w:val="1"/>
    <w:qFormat/>
    <w:rsid w:val="000F56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0F5669"/>
    <w:rPr>
      <w:rFonts w:ascii="Calibri" w:eastAsia="Times New Roman" w:hAnsi="Calibri" w:cs="Times New Roman"/>
    </w:rPr>
  </w:style>
  <w:style w:type="paragraph" w:styleId="af1">
    <w:name w:val="List Paragraph"/>
    <w:basedOn w:val="a"/>
    <w:uiPriority w:val="34"/>
    <w:qFormat/>
    <w:rsid w:val="000F566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f2">
    <w:name w:val="Table Grid"/>
    <w:basedOn w:val="a1"/>
    <w:uiPriority w:val="39"/>
    <w:rsid w:val="000F566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0F5669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0F566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ada.te.ua/strukturni-pidrozdil/10347.html" TargetMode="External"/><Relationship Id="rId21" Type="http://schemas.openxmlformats.org/officeDocument/2006/relationships/hyperlink" Target="http://rada.te.ua/app/webroot/files/Strukturni_pidrozdily/A-25-02.rar" TargetMode="External"/><Relationship Id="rId42" Type="http://schemas.openxmlformats.org/officeDocument/2006/relationships/hyperlink" Target="http://rada.te.ua/app/webroot/files/Strukturni_pidrozdily/A-25-11.rar" TargetMode="External"/><Relationship Id="rId47" Type="http://schemas.openxmlformats.org/officeDocument/2006/relationships/hyperlink" Target="http://rada.te.ua/strukturni-pidrozdil/10347.html" TargetMode="External"/><Relationship Id="rId63" Type="http://schemas.openxmlformats.org/officeDocument/2006/relationships/hyperlink" Target="http://rada.te.ua/app/webroot/files/Strukturni_pidrozdily/DDH%201.4%2008-1.rar" TargetMode="External"/><Relationship Id="rId68" Type="http://schemas.openxmlformats.org/officeDocument/2006/relationships/hyperlink" Target="http://www.oda.te.gov.ua/main/ua/publication/content/9585.htm" TargetMode="External"/><Relationship Id="rId84" Type="http://schemas.openxmlformats.org/officeDocument/2006/relationships/hyperlink" Target="http://www.dai.te.gov.ua/" TargetMode="External"/><Relationship Id="rId89" Type="http://schemas.openxmlformats.org/officeDocument/2006/relationships/hyperlink" Target="http://zem.te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rada.te.ua/app/webroot/files/Strukturni_pidrozdily/A-15-05.rar" TargetMode="External"/><Relationship Id="rId29" Type="http://schemas.openxmlformats.org/officeDocument/2006/relationships/hyperlink" Target="http://rada.te.ua/strukturni-pidrozdil/10347.html" TargetMode="External"/><Relationship Id="rId107" Type="http://schemas.openxmlformats.org/officeDocument/2006/relationships/header" Target="header1.xml"/><Relationship Id="rId11" Type="http://schemas.openxmlformats.org/officeDocument/2006/relationships/hyperlink" Target="http://rada.te.ua/app/webroot/files/Strukturni_pidrozdily/A-15-04.rar" TargetMode="External"/><Relationship Id="rId24" Type="http://schemas.openxmlformats.org/officeDocument/2006/relationships/hyperlink" Target="http://rada.te.ua/app/webroot/files/Strukturni_pidrozdily/A-25-03.rar" TargetMode="External"/><Relationship Id="rId32" Type="http://schemas.openxmlformats.org/officeDocument/2006/relationships/hyperlink" Target="http://rada.te.ua/strukturni-pidrozdil/10347.html" TargetMode="External"/><Relationship Id="rId37" Type="http://schemas.openxmlformats.org/officeDocument/2006/relationships/hyperlink" Target="http://rada.te.ua/app/webroot/files/Strukturni_pidrozdily/A-25-08.rar" TargetMode="External"/><Relationship Id="rId40" Type="http://schemas.openxmlformats.org/officeDocument/2006/relationships/hyperlink" Target="http://rada.te.ua/app/webroot/files/Strukturni_pidrozdily/A-25-09.rar" TargetMode="External"/><Relationship Id="rId45" Type="http://schemas.openxmlformats.org/officeDocument/2006/relationships/hyperlink" Target="http://rada.te.ua/app/webroot/files/Strukturni_pidrozdily/A-25-12.rar" TargetMode="External"/><Relationship Id="rId53" Type="http://schemas.openxmlformats.org/officeDocument/2006/relationships/hyperlink" Target="http://rada.te.ua/strukturni-pidrozdil/10347.html" TargetMode="External"/><Relationship Id="rId58" Type="http://schemas.openxmlformats.org/officeDocument/2006/relationships/hyperlink" Target="http://rada.te.ua/app/webroot/files/Strukturni_pidrozdily/DDH_1_401_15-04.rar" TargetMode="External"/><Relationship Id="rId66" Type="http://schemas.openxmlformats.org/officeDocument/2006/relationships/hyperlink" Target="http://rada.te.ua/app/webroot/files/Strukturni_pidrozdily/DDH%201.4%2011-1.rar" TargetMode="External"/><Relationship Id="rId74" Type="http://schemas.openxmlformats.org/officeDocument/2006/relationships/hyperlink" Target="http://rada.te.ua/app/webroot/files/Strukturni_pidrozdily/DDH%201.4%2012-1.rar" TargetMode="External"/><Relationship Id="rId79" Type="http://schemas.openxmlformats.org/officeDocument/2006/relationships/hyperlink" Target="http://rada.te.ua/app/webroot/files/Strukturni_pidrozdily/DDH%201.4%2016-9.rar" TargetMode="External"/><Relationship Id="rId87" Type="http://schemas.openxmlformats.org/officeDocument/2006/relationships/hyperlink" Target="http://zem.te.ua/" TargetMode="External"/><Relationship Id="rId102" Type="http://schemas.openxmlformats.org/officeDocument/2006/relationships/hyperlink" Target="http://rada.te.ua/app/webroot/files/Strukturni_pidrozdily/DDH%201.4%2004-3.rar" TargetMode="External"/><Relationship Id="rId5" Type="http://schemas.openxmlformats.org/officeDocument/2006/relationships/hyperlink" Target="http://rada.te.ua/app/webroot/files/Strukturni_pidrozdily/A-14.1-02.rar" TargetMode="External"/><Relationship Id="rId61" Type="http://schemas.openxmlformats.org/officeDocument/2006/relationships/hyperlink" Target="http://rada.te.ua/app/webroot/files/Strukturni_pidrozdily/DDH_1_401_15-04.rar" TargetMode="External"/><Relationship Id="rId82" Type="http://schemas.openxmlformats.org/officeDocument/2006/relationships/hyperlink" Target="http://www.oda.te.gov.ua/main/ua/publication/content/9737.htm" TargetMode="External"/><Relationship Id="rId90" Type="http://schemas.openxmlformats.org/officeDocument/2006/relationships/hyperlink" Target="http://rada.te.ua/app/webroot/files/Strukturni_pidrozdily/DDH%201.4%2020-2.rar" TargetMode="External"/><Relationship Id="rId95" Type="http://schemas.openxmlformats.org/officeDocument/2006/relationships/hyperlink" Target="http://www.ternopillis.te.ua/" TargetMode="External"/><Relationship Id="rId19" Type="http://schemas.openxmlformats.org/officeDocument/2006/relationships/hyperlink" Target="http://rada.te.ua/app/webroot/files/Strukturni_pidrozdily/A-25-01.rar" TargetMode="External"/><Relationship Id="rId14" Type="http://schemas.openxmlformats.org/officeDocument/2006/relationships/hyperlink" Target="http://rada.te.ua/app/webroot/files/Strukturni_pidrozdily/A-15-04.rar" TargetMode="External"/><Relationship Id="rId22" Type="http://schemas.openxmlformats.org/officeDocument/2006/relationships/hyperlink" Target="http://rada.te.ua/app/webroot/files/Strukturni_pidrozdily/A-25-02.rar" TargetMode="External"/><Relationship Id="rId27" Type="http://schemas.openxmlformats.org/officeDocument/2006/relationships/hyperlink" Target="http://rada.te.ua/app/webroot/files/Strukturni_pidrozdily/A-25-05.rar" TargetMode="External"/><Relationship Id="rId30" Type="http://schemas.openxmlformats.org/officeDocument/2006/relationships/hyperlink" Target="http://rada.te.ua/app/webroot/files/Strukturni_pidrozdily/A-25-06.rar" TargetMode="External"/><Relationship Id="rId35" Type="http://schemas.openxmlformats.org/officeDocument/2006/relationships/hyperlink" Target="http://rada.te.ua/strukturni-pidrozdil/10347.html" TargetMode="External"/><Relationship Id="rId43" Type="http://schemas.openxmlformats.org/officeDocument/2006/relationships/hyperlink" Target="http://rada.te.ua/app/webroot/files/Strukturni_pidrozdily/A-25-11.rar" TargetMode="External"/><Relationship Id="rId48" Type="http://schemas.openxmlformats.org/officeDocument/2006/relationships/hyperlink" Target="http://rada.te.ua/app/webroot/files/Strukturni_pidrozdily/A-25-13.rar" TargetMode="External"/><Relationship Id="rId56" Type="http://schemas.openxmlformats.org/officeDocument/2006/relationships/hyperlink" Target="http://rada.te.ua/strukturni-pidrozdil/10347.html" TargetMode="External"/><Relationship Id="rId64" Type="http://schemas.openxmlformats.org/officeDocument/2006/relationships/hyperlink" Target="http://rada.te.ua/app/webroot/files/Strukturni_pidrozdily/DDH%201.4%2008-1.rar" TargetMode="External"/><Relationship Id="rId69" Type="http://schemas.openxmlformats.org/officeDocument/2006/relationships/hyperlink" Target="http://www.oda.te.gov.ua/main/ua/publication/content/9585.htm" TargetMode="External"/><Relationship Id="rId77" Type="http://schemas.openxmlformats.org/officeDocument/2006/relationships/hyperlink" Target="http://rada.te.ua/app/webroot/files/Strukturni_pidrozdily/DDH%201.4%2016-9.rar" TargetMode="External"/><Relationship Id="rId100" Type="http://schemas.openxmlformats.org/officeDocument/2006/relationships/hyperlink" Target="http://www.idabk.te.ua/" TargetMode="External"/><Relationship Id="rId105" Type="http://schemas.openxmlformats.org/officeDocument/2006/relationships/hyperlink" Target="http://www.idabk.te.ua/" TargetMode="External"/><Relationship Id="rId8" Type="http://schemas.openxmlformats.org/officeDocument/2006/relationships/hyperlink" Target="http://rada.te.ua/strukturni-pidrozdil/10346.html" TargetMode="External"/><Relationship Id="rId51" Type="http://schemas.openxmlformats.org/officeDocument/2006/relationships/hyperlink" Target="http://rada.te.ua/app/webroot/files/Strukturni_pidrozdily/A-25-14.rar" TargetMode="External"/><Relationship Id="rId72" Type="http://schemas.openxmlformats.org/officeDocument/2006/relationships/hyperlink" Target="http://rada.te.ua/app/webroot/files/Strukturni_pidrozdily/DDH%201.4%2012-1.rar" TargetMode="External"/><Relationship Id="rId80" Type="http://schemas.openxmlformats.org/officeDocument/2006/relationships/hyperlink" Target="http://rada.te.ua/app/webroot/files/Strukturni_pidrozdily/DDH%201.4%2017-1.rar" TargetMode="External"/><Relationship Id="rId85" Type="http://schemas.openxmlformats.org/officeDocument/2006/relationships/hyperlink" Target="http://rada.te.ua/app/webroot/files/Strukturni_pidrozdily/DDH%201.4%2019-2.rar" TargetMode="External"/><Relationship Id="rId93" Type="http://schemas.openxmlformats.org/officeDocument/2006/relationships/hyperlink" Target="http://rada.te.ua/app/webroot/files/Strukturni_pidrozdily/DDH%201.4%2021-1.rar" TargetMode="External"/><Relationship Id="rId98" Type="http://schemas.openxmlformats.org/officeDocument/2006/relationships/hyperlink" Target="http://www.idabk.te.u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ada.te.ua/app/webroot/files/Strukturni_pidrozdily/A-15-04.rar" TargetMode="External"/><Relationship Id="rId17" Type="http://schemas.openxmlformats.org/officeDocument/2006/relationships/hyperlink" Target="http://rada.te.ua/app/webroot/files/Strukturni_pidrozdily/A-15-05.rar" TargetMode="External"/><Relationship Id="rId25" Type="http://schemas.openxmlformats.org/officeDocument/2006/relationships/hyperlink" Target="http://rada.te.ua/app/webroot/files/Strukturni_pidrozdily/A-25-03.rar" TargetMode="External"/><Relationship Id="rId33" Type="http://schemas.openxmlformats.org/officeDocument/2006/relationships/hyperlink" Target="http://rada.te.ua/app/webroot/files/Strukturni_pidrozdily/A-25-07.rar" TargetMode="External"/><Relationship Id="rId38" Type="http://schemas.openxmlformats.org/officeDocument/2006/relationships/hyperlink" Target="http://rada.te.ua/strukturni-pidrozdil/10347.html" TargetMode="External"/><Relationship Id="rId46" Type="http://schemas.openxmlformats.org/officeDocument/2006/relationships/hyperlink" Target="http://rada.te.ua/app/webroot/files/Strukturni_pidrozdily/A-25-12.rar" TargetMode="External"/><Relationship Id="rId59" Type="http://schemas.openxmlformats.org/officeDocument/2006/relationships/hyperlink" Target="http://rada.te.ua/strukturni-pidrozdil/10344.html" TargetMode="External"/><Relationship Id="rId67" Type="http://schemas.openxmlformats.org/officeDocument/2006/relationships/hyperlink" Target="http://rada.te.ua/app/webroot/files/Strukturni_pidrozdily/DDH%201.4%2011-1.rar" TargetMode="External"/><Relationship Id="rId103" Type="http://schemas.openxmlformats.org/officeDocument/2006/relationships/hyperlink" Target="http://www.idabk.te.ua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rada.te.ua/strukturni-pidrozdil/10347.html" TargetMode="External"/><Relationship Id="rId41" Type="http://schemas.openxmlformats.org/officeDocument/2006/relationships/hyperlink" Target="http://rada.te.ua/strukturni-pidrozdil/10347.html" TargetMode="External"/><Relationship Id="rId54" Type="http://schemas.openxmlformats.org/officeDocument/2006/relationships/hyperlink" Target="http://rada.te.ua/app/webroot/files/Strukturni_pidrozdily/A-25-15.rar" TargetMode="External"/><Relationship Id="rId62" Type="http://schemas.openxmlformats.org/officeDocument/2006/relationships/hyperlink" Target="http://rada.te.ua/strukturni-pidrozdil/10344.html" TargetMode="External"/><Relationship Id="rId70" Type="http://schemas.openxmlformats.org/officeDocument/2006/relationships/hyperlink" Target="http://www.oda.te.gov.ua/main/ua/publication/content/9585.htm" TargetMode="External"/><Relationship Id="rId75" Type="http://schemas.openxmlformats.org/officeDocument/2006/relationships/hyperlink" Target="http://te.dsp.gov.ua/" TargetMode="External"/><Relationship Id="rId83" Type="http://schemas.openxmlformats.org/officeDocument/2006/relationships/hyperlink" Target="http://rada.te.ua/app/webroot/files/Strukturni_pidrozdily/DDH%201.4%2019-1.rar" TargetMode="External"/><Relationship Id="rId88" Type="http://schemas.openxmlformats.org/officeDocument/2006/relationships/hyperlink" Target="http://rada.te.ua/app/webroot/files/Strukturni_pidrozdily/DDH%201.4%2020-2.rar" TargetMode="External"/><Relationship Id="rId91" Type="http://schemas.openxmlformats.org/officeDocument/2006/relationships/hyperlink" Target="http://rada.te.ua/app/webroot/files/Strukturni_pidrozdily/DDH%201.4%2025-1.rar" TargetMode="External"/><Relationship Id="rId96" Type="http://schemas.openxmlformats.org/officeDocument/2006/relationships/hyperlink" Target="http://rada.te.ua/app/webroot/files/Strukturni_pidrozdily/DDH%201.4%2004-3.ra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ada.te.ua/strukturni-pidrozdil/10346.html" TargetMode="External"/><Relationship Id="rId15" Type="http://schemas.openxmlformats.org/officeDocument/2006/relationships/hyperlink" Target="http://cnap.rada.te.ua/services/list?view=service&amp;id=2" TargetMode="External"/><Relationship Id="rId23" Type="http://schemas.openxmlformats.org/officeDocument/2006/relationships/hyperlink" Target="http://rada.te.ua/strukturni-pidrozdil/10347.html" TargetMode="External"/><Relationship Id="rId28" Type="http://schemas.openxmlformats.org/officeDocument/2006/relationships/hyperlink" Target="http://rada.te.ua/app/webroot/files/Strukturni_pidrozdily/A-25-05.rar" TargetMode="External"/><Relationship Id="rId36" Type="http://schemas.openxmlformats.org/officeDocument/2006/relationships/hyperlink" Target="http://rada.te.ua/app/webroot/files/Strukturni_pidrozdily/A-25-08.rar" TargetMode="External"/><Relationship Id="rId49" Type="http://schemas.openxmlformats.org/officeDocument/2006/relationships/hyperlink" Target="http://rada.te.ua/app/webroot/files/Strukturni_pidrozdily/A-25-13.rar" TargetMode="External"/><Relationship Id="rId57" Type="http://schemas.openxmlformats.org/officeDocument/2006/relationships/hyperlink" Target="http://rada.te.ua/strukturni-pidrozdil/10347.html" TargetMode="External"/><Relationship Id="rId106" Type="http://schemas.openxmlformats.org/officeDocument/2006/relationships/hyperlink" Target="http://www.idabk.te.ua/" TargetMode="External"/><Relationship Id="rId10" Type="http://schemas.openxmlformats.org/officeDocument/2006/relationships/hyperlink" Target="http://rada.te.ua/strukturni-pidrozdil/10346.html" TargetMode="External"/><Relationship Id="rId31" Type="http://schemas.openxmlformats.org/officeDocument/2006/relationships/hyperlink" Target="http://rada.te.ua/app/webroot/files/Strukturni_pidrozdily/A-25-06.rar" TargetMode="External"/><Relationship Id="rId44" Type="http://schemas.openxmlformats.org/officeDocument/2006/relationships/hyperlink" Target="http://rada.te.ua/strukturni-pidrozdil/10347.html" TargetMode="External"/><Relationship Id="rId52" Type="http://schemas.openxmlformats.org/officeDocument/2006/relationships/hyperlink" Target="http://rada.te.ua/app/webroot/files/Strukturni_pidrozdily/A-25-14.rar" TargetMode="External"/><Relationship Id="rId60" Type="http://schemas.openxmlformats.org/officeDocument/2006/relationships/hyperlink" Target="http://rada.te.ua/strukturni-pidrozdil/10344.html" TargetMode="External"/><Relationship Id="rId65" Type="http://schemas.openxmlformats.org/officeDocument/2006/relationships/hyperlink" Target="http://rada.te.ua/app/webroot/files/Strukturni_pidrozdily/A-2.1-01.rar" TargetMode="External"/><Relationship Id="rId73" Type="http://schemas.openxmlformats.org/officeDocument/2006/relationships/hyperlink" Target="http://te.dsp.gov.ua/" TargetMode="External"/><Relationship Id="rId78" Type="http://schemas.openxmlformats.org/officeDocument/2006/relationships/hyperlink" Target="http://rada.te.ua/app/webroot/files/Strukturni_pidrozdily/DDH%201.4%2016-9.rar" TargetMode="External"/><Relationship Id="rId81" Type="http://schemas.openxmlformats.org/officeDocument/2006/relationships/hyperlink" Target="http://rada.te.ua/app/webroot/files/Strukturni_pidrozdily/DDH%201.4%2017-1.rar" TargetMode="External"/><Relationship Id="rId86" Type="http://schemas.openxmlformats.org/officeDocument/2006/relationships/hyperlink" Target="http://rada.te.ua/app/webroot/files/Strukturni_pidrozdily/DDH%201.4%2020-1.rar" TargetMode="External"/><Relationship Id="rId94" Type="http://schemas.openxmlformats.org/officeDocument/2006/relationships/hyperlink" Target="http://rada.te.ua/app/webroot/files/Strukturni_pidrozdily/DDH%201.4%2021-1.rar" TargetMode="External"/><Relationship Id="rId99" Type="http://schemas.openxmlformats.org/officeDocument/2006/relationships/hyperlink" Target="http://www.idabk.te.ua/" TargetMode="External"/><Relationship Id="rId101" Type="http://schemas.openxmlformats.org/officeDocument/2006/relationships/hyperlink" Target="http://www.oda.te.gov.ua/main/ua/publication/content/958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a.te.ua/app/webroot/files/Strukturni_pidrozdily/A-14.1-02.rar" TargetMode="External"/><Relationship Id="rId13" Type="http://schemas.openxmlformats.org/officeDocument/2006/relationships/hyperlink" Target="http://cnap.rada.te.ua/services/list?view=service&amp;id=2" TargetMode="External"/><Relationship Id="rId18" Type="http://schemas.openxmlformats.org/officeDocument/2006/relationships/hyperlink" Target="http://rada.te.ua/app/webroot/files/Strukturni_pidrozdily/A-25-01.rar" TargetMode="External"/><Relationship Id="rId39" Type="http://schemas.openxmlformats.org/officeDocument/2006/relationships/hyperlink" Target="http://rada.te.ua/app/webroot/files/Strukturni_pidrozdily/A-25-09.rar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rada.te.ua/app/webroot/files/Strukturni_pidrozdily/A-25-07.rar" TargetMode="External"/><Relationship Id="rId50" Type="http://schemas.openxmlformats.org/officeDocument/2006/relationships/hyperlink" Target="http://rada.te.ua/strukturni-pidrozdil/10347.html" TargetMode="External"/><Relationship Id="rId55" Type="http://schemas.openxmlformats.org/officeDocument/2006/relationships/hyperlink" Target="http://rada.te.ua/app/webroot/files/Strukturni_pidrozdily/A-25-15.rar" TargetMode="External"/><Relationship Id="rId76" Type="http://schemas.openxmlformats.org/officeDocument/2006/relationships/hyperlink" Target="http://rada.te.ua/app/webroot/files/Strukturni_pidrozdily/DDH%201.4%2016-9.rar" TargetMode="External"/><Relationship Id="rId97" Type="http://schemas.openxmlformats.org/officeDocument/2006/relationships/hyperlink" Target="http://www.idabk.te.ua/" TargetMode="External"/><Relationship Id="rId104" Type="http://schemas.openxmlformats.org/officeDocument/2006/relationships/hyperlink" Target="http://www.idabk.te.ua/" TargetMode="External"/><Relationship Id="rId7" Type="http://schemas.openxmlformats.org/officeDocument/2006/relationships/hyperlink" Target="http://rada.te.ua/app/webroot/files/Strukturni_pidrozdily/A-14.1-02.rar" TargetMode="External"/><Relationship Id="rId71" Type="http://schemas.openxmlformats.org/officeDocument/2006/relationships/hyperlink" Target="http://rada.te.ua/app/webroot/files/Strukturni_pidrozdily/DDH%201.4%2012-1.rar" TargetMode="External"/><Relationship Id="rId92" Type="http://schemas.openxmlformats.org/officeDocument/2006/relationships/hyperlink" Target="http://zem.te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65740</Words>
  <Characters>37473</Characters>
  <Application>Microsoft Office Word</Application>
  <DocSecurity>0</DocSecurity>
  <Lines>312</Lines>
  <Paragraphs>206</Paragraphs>
  <ScaleCrop>false</ScaleCrop>
  <Company>Reanimator Extreme Edition</Company>
  <LinksUpToDate>false</LinksUpToDate>
  <CharactersWithSpaces>103007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2021-01-18T12:41:00Z</dcterms:created>
  <dcterms:modified xsi:type="dcterms:W3CDTF">2021-01-18T12:42:00Z</dcterms:modified>
</cp:coreProperties>
</file>