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240" w:lineRule="auto"/>
        <w:ind w:left="9912" w:firstLine="1287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Додаток  </w:t>
      </w:r>
    </w:p>
    <w:p>
      <w:pPr>
        <w:pStyle w:val="4"/>
        <w:spacing w:after="0" w:line="240" w:lineRule="auto"/>
        <w:ind w:left="9912" w:firstLine="1287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до рішення виконавчого комітету </w:t>
      </w:r>
    </w:p>
    <w:p>
      <w:pPr>
        <w:pStyle w:val="4"/>
        <w:spacing w:after="0" w:line="240" w:lineRule="auto"/>
        <w:ind w:left="9912" w:firstLine="1287"/>
        <w:rPr>
          <w:rFonts w:ascii="Times New Roman" w:hAnsi="Times New Roman" w:eastAsia="Times New Roman"/>
          <w:color w:val="000000"/>
          <w:sz w:val="24"/>
        </w:rPr>
      </w:pPr>
    </w:p>
    <w:p>
      <w:pPr>
        <w:pStyle w:val="4"/>
        <w:spacing w:after="0" w:line="240" w:lineRule="auto"/>
        <w:ind w:left="5664" w:firstLine="708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      ПЕРЕЛІК </w:t>
      </w:r>
    </w:p>
    <w:p>
      <w:pPr>
        <w:pStyle w:val="4"/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майна комунальної власності, що пропонується для продовження договору оренди без проведення аукціону  </w:t>
      </w:r>
    </w:p>
    <w:p>
      <w:pPr>
        <w:pStyle w:val="4"/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> </w:t>
      </w:r>
    </w:p>
    <w:tbl>
      <w:tblPr>
        <w:tblStyle w:val="5"/>
        <w:tblW w:w="1530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1"/>
        <w:gridCol w:w="1391"/>
        <w:gridCol w:w="1391"/>
        <w:gridCol w:w="1391"/>
        <w:gridCol w:w="1391"/>
        <w:gridCol w:w="1391"/>
        <w:gridCol w:w="1391"/>
        <w:gridCol w:w="1391"/>
        <w:gridCol w:w="1391"/>
        <w:gridCol w:w="1391"/>
        <w:gridCol w:w="13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</w:trPr>
        <w:tc>
          <w:tcPr>
            <w:tcW w:w="567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№ п/п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pStyle w:val="4"/>
              <w:spacing w:after="0" w:line="240" w:lineRule="auto"/>
              <w:ind w:right="-105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Найменування виконавчого органу ради уповноваженого управляти майном 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 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Найменування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балансо-утримувача, 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код за ЄДРПОУ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 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Адреса балансо-утримувача, контактний телефон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Вид  об’єкта оренди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pStyle w:val="4"/>
              <w:spacing w:after="0" w:line="240" w:lineRule="auto"/>
              <w:ind w:right="-115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Назва  </w:t>
            </w:r>
          </w:p>
          <w:p>
            <w:pPr>
              <w:pStyle w:val="4"/>
              <w:spacing w:after="0" w:line="240" w:lineRule="auto"/>
              <w:ind w:right="-115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об'єкта оренди, характе- ристика 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Місцезнаходження  об'єкта оренди, регіон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spacing w:after="0" w:line="240" w:lineRule="auto"/>
              <w:ind w:right="-115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Цільове  використанняоб'єкта оренди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Загальна площа об’єкта оренди  кв.м/  в т. ч. частка площ спільного користу-вання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pacing w:after="0" w:line="240" w:lineRule="auto"/>
              <w:ind w:right="-73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Термін продов-ження договору оренди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7" w:hRule="atLeast"/>
        </w:trPr>
        <w:tc>
          <w:tcPr>
            <w:tcW w:w="567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1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Відділ торгівлі, побуту та захисту прав споживачів Тернопільської міської ради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Комунальне підприємство «</w:t>
            </w:r>
            <w:r>
              <w:rPr>
                <w:rFonts w:ascii="Times New Roman" w:hAnsi="Times New Roman" w:eastAsia="Times New Roman"/>
                <w:smallCaps w:val="0"/>
                <w:snapToGrid/>
                <w:color w:val="000000"/>
                <w:spacing w:val="0"/>
                <w:w w:val="100"/>
                <w:kern w:val="0"/>
                <w:position w:val="0"/>
                <w:sz w:val="20"/>
                <w:cs w:val="0"/>
              </w:rPr>
              <w:t>Підприємство м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>атеріально – технічного забезпечення» Тернопільської міської ради,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14041652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46000, 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mallCaps w:val="0"/>
                <w:snapToGrid/>
                <w:color w:val="000000"/>
                <w:spacing w:val="0"/>
                <w:w w:val="100"/>
                <w:kern w:val="0"/>
                <w:position w:val="0"/>
                <w:sz w:val="20"/>
                <w:cs w:val="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м. Тернопіль, вул. Гайова, 54</w:t>
            </w:r>
            <w:r>
              <w:rPr>
                <w:rFonts w:ascii="Times New Roman" w:hAnsi="Times New Roman" w:eastAsia="Times New Roman"/>
                <w:smallCaps w:val="0"/>
                <w:snapToGrid/>
                <w:color w:val="000000"/>
                <w:spacing w:val="0"/>
                <w:w w:val="100"/>
                <w:kern w:val="0"/>
                <w:position w:val="0"/>
                <w:sz w:val="20"/>
                <w:cs w:val="0"/>
              </w:rPr>
              <w:t>,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smallCaps w:val="0"/>
                <w:snapToGrid/>
                <w:color w:val="000000"/>
                <w:spacing w:val="0"/>
                <w:w w:val="100"/>
                <w:kern w:val="0"/>
                <w:position w:val="0"/>
                <w:sz w:val="20"/>
                <w:cs w:val="0"/>
              </w:rPr>
              <w:t>097 867 52 24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pStyle w:val="4"/>
              <w:spacing w:after="0" w:line="240" w:lineRule="auto"/>
              <w:ind w:right="-115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Нежитлові приміщення,</w:t>
            </w:r>
          </w:p>
          <w:p>
            <w:pPr>
              <w:pStyle w:val="4"/>
              <w:spacing w:after="0" w:line="240" w:lineRule="auto"/>
              <w:ind w:right="-115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1 поверх,</w:t>
            </w:r>
          </w:p>
          <w:p>
            <w:pPr>
              <w:pStyle w:val="4"/>
              <w:spacing w:after="0" w:line="240" w:lineRule="auto"/>
              <w:ind w:right="-115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підвал 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pStyle w:val="4"/>
              <w:spacing w:after="0" w:line="240" w:lineRule="auto"/>
              <w:ind w:right="-114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вул.Руська, 23</w:t>
            </w:r>
          </w:p>
          <w:p>
            <w:pPr>
              <w:pStyle w:val="4"/>
              <w:spacing w:after="0" w:line="240" w:lineRule="auto"/>
              <w:ind w:right="-114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м. Тернопіль, </w:t>
            </w:r>
          </w:p>
          <w:p>
            <w:pPr>
              <w:pStyle w:val="4"/>
              <w:spacing w:after="0" w:line="240" w:lineRule="auto"/>
              <w:ind w:right="-114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Тернопільська область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 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6110100000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4"/>
              <w:spacing w:after="0" w:line="240" w:lineRule="auto"/>
              <w:ind w:left="-113" w:right="-94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Розміщення аптеки 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 </w:t>
            </w:r>
          </w:p>
          <w:p>
            <w:pPr>
              <w:pStyle w:val="4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633,70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pacing w:after="0" w:line="240" w:lineRule="auto"/>
              <w:ind w:right="-73"/>
              <w:jc w:val="center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 </w:t>
            </w:r>
          </w:p>
          <w:p>
            <w:pPr>
              <w:pStyle w:val="4"/>
              <w:spacing w:after="0" w:line="240" w:lineRule="auto"/>
              <w:ind w:right="-73"/>
              <w:jc w:val="center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>35 місяців</w:t>
            </w:r>
          </w:p>
        </w:tc>
      </w:tr>
    </w:tbl>
    <w:p>
      <w:pPr>
        <w:pStyle w:val="4"/>
        <w:spacing w:after="0" w:line="240" w:lineRule="auto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> </w:t>
      </w:r>
    </w:p>
    <w:p>
      <w:pPr>
        <w:pStyle w:val="4"/>
        <w:spacing w:after="0" w:line="240" w:lineRule="auto"/>
        <w:rPr>
          <w:rFonts w:ascii="Times New Roman" w:hAnsi="Times New Roman" w:eastAsia="Times New Roman"/>
          <w:color w:val="000000"/>
          <w:sz w:val="24"/>
        </w:rPr>
      </w:pPr>
    </w:p>
    <w:p>
      <w:pPr>
        <w:pStyle w:val="4"/>
        <w:spacing w:after="0" w:line="240" w:lineRule="auto"/>
        <w:ind w:left="1416" w:firstLine="708"/>
        <w:jc w:val="both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> Міський голова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                        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Сергій НАДАЛ </w:t>
      </w:r>
    </w:p>
    <w:p>
      <w:pPr>
        <w:pStyle w:val="4"/>
        <w:spacing w:after="0" w:line="240" w:lineRule="auto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</w:rPr>
        <w:t> </w:t>
      </w:r>
    </w:p>
    <w:p>
      <w:pPr>
        <w:pStyle w:val="4"/>
        <w:rPr>
          <w:rFonts w:ascii="Times New Roman" w:hAnsi="Times New Roman" w:eastAsia="Times New Roman"/>
          <w:sz w:val="24"/>
        </w:rPr>
      </w:pPr>
    </w:p>
    <w:p>
      <w:bookmarkStart w:id="0" w:name="_GoBack"/>
      <w:bookmarkEnd w:id="0"/>
    </w:p>
    <w:sectPr>
      <w:footnotePr>
        <w:numFmt w:val="decimal"/>
      </w:footnotePr>
      <w:pgSz w:w="16838" w:h="11906" w:orient="landscape"/>
      <w:pgMar w:top="1417" w:right="850" w:bottom="850" w:left="850" w:header="708" w:footer="708" w:gutter="0"/>
      <w:lnNumType w:countBy="0"/>
      <w:pgNumType w:fmt="decimal"/>
      <w:cols w:space="720" w:num="1"/>
      <w:rtlGutter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0"/>
      <w:jc w:val="left"/>
      <w:outlineLvl w:val="9"/>
    </w:pPr>
    <w:rPr>
      <w:rFonts w:ascii="Calibri" w:hAnsi="Calibri" w:eastAsia="Calibri" w:cs="Calibri"/>
      <w:snapToGrid/>
      <w:color w:val="auto"/>
      <w:spacing w:val="0"/>
      <w:w w:val="100"/>
      <w:kern w:val="0"/>
      <w:position w:val="0"/>
      <w:sz w:val="22"/>
      <w:u w:val="none" w:color="auto"/>
      <w:shd w:val="clear" w:color="auto" w:fill="auto"/>
      <w:vertAlign w:val="baseline"/>
      <w:rtl w:val="0"/>
      <w:cs w:val="0"/>
      <w:lang w:val="uk-UA"/>
    </w:rPr>
  </w:style>
  <w:style w:type="table" w:customStyle="1" w:styleId="5">
    <w:name w:val="Обычная таблица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2021-08-13T07:31:08Z</dcterms:created>
  <dc:creator>d03-shulga</dc:creator>
  <cp:lastModifiedBy>d03-shulga</cp:lastModifiedBy>
  <dcterms:modified xsi:type="dcterms:W3CDTF">2021-08-13T07:31:20Z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27F51A36D50F42CA9BA5FDB8FC1CC915</vt:lpwstr>
  </property>
</Properties>
</file>