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58" w:rsidRPr="00CD5003" w:rsidRDefault="00385658" w:rsidP="003856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385658" w:rsidRPr="00CD5003" w:rsidRDefault="00385658" w:rsidP="003856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385658" w:rsidRPr="00CD5003" w:rsidRDefault="00385658" w:rsidP="003856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385658" w:rsidRPr="00CD5003" w:rsidRDefault="00385658" w:rsidP="00385658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>09. 12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.2020 № </w:t>
      </w:r>
      <w:r>
        <w:rPr>
          <w:rFonts w:ascii="Times New Roman" w:hAnsi="Times New Roman"/>
          <w:color w:val="000000"/>
          <w:sz w:val="24"/>
          <w:szCs w:val="24"/>
        </w:rPr>
        <w:t>68</w:t>
      </w:r>
    </w:p>
    <w:p w:rsidR="00385658" w:rsidRDefault="00385658" w:rsidP="0038565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385658" w:rsidRPr="00CD5003" w:rsidRDefault="00385658" w:rsidP="0038565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385658" w:rsidRPr="00CD5003" w:rsidRDefault="00385658" w:rsidP="0038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>майна комунальної власності, яке пропонується для продовження договор</w:t>
      </w:r>
      <w:r>
        <w:rPr>
          <w:rFonts w:ascii="Times New Roman" w:hAnsi="Times New Roman"/>
          <w:sz w:val="24"/>
          <w:szCs w:val="24"/>
        </w:rPr>
        <w:t>ів</w:t>
      </w:r>
      <w:r w:rsidRPr="00CD5003">
        <w:rPr>
          <w:rFonts w:ascii="Times New Roman" w:hAnsi="Times New Roman"/>
          <w:sz w:val="24"/>
          <w:szCs w:val="24"/>
        </w:rPr>
        <w:t xml:space="preserve"> оренди з акціонерним товариством «Укрпошта»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385658" w:rsidRPr="0098588C" w:rsidRDefault="00385658" w:rsidP="003856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385658" w:rsidRPr="0098588C" w:rsidTr="009F29E8">
        <w:tc>
          <w:tcPr>
            <w:tcW w:w="503" w:type="dxa"/>
            <w:vAlign w:val="center"/>
          </w:tcPr>
          <w:p w:rsidR="00385658" w:rsidRPr="007F3317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385658" w:rsidRPr="007F3317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385658" w:rsidRPr="007F3317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385658" w:rsidRPr="00A42D0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98" w:type="dxa"/>
          </w:tcPr>
          <w:p w:rsidR="00385658" w:rsidRPr="009E6B0B" w:rsidRDefault="00385658" w:rsidP="009F29E8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087" w:type="dxa"/>
          </w:tcPr>
          <w:p w:rsidR="00385658" w:rsidRPr="0050783E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385658" w:rsidRPr="00D5224B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385658" w:rsidRPr="00D5224B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00" w:type="dxa"/>
          </w:tcPr>
          <w:p w:rsidR="00385658" w:rsidRPr="0050783E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385658" w:rsidRPr="004F0561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 адміністра-тивно-територіаль-ного устрою України</w:t>
            </w:r>
          </w:p>
        </w:tc>
        <w:tc>
          <w:tcPr>
            <w:tcW w:w="1275" w:type="dxa"/>
          </w:tcPr>
          <w:p w:rsidR="00385658" w:rsidRPr="007F3317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 об'єкта оренди</w:t>
            </w:r>
          </w:p>
        </w:tc>
        <w:tc>
          <w:tcPr>
            <w:tcW w:w="1134" w:type="dxa"/>
          </w:tcPr>
          <w:p w:rsidR="00385658" w:rsidRPr="00B64B4A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кв.м,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  <w:p w:rsidR="00385658" w:rsidRPr="00FF6F8F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5658" w:rsidRPr="007F3317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385658" w:rsidRPr="007F3317" w:rsidTr="009F29E8">
        <w:tc>
          <w:tcPr>
            <w:tcW w:w="503" w:type="dxa"/>
            <w:vAlign w:val="center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385658" w:rsidRPr="00D5224B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385658" w:rsidRPr="00495064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Полковника Морозенка, 7,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Pr="00FF6F8F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F6F8F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D5224B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Слівенська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B64B4A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D5224B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Паркова, 4 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0B7A01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Живова, 28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0B7A01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Князя Острозького, 54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110E65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rPr>
          <w:trHeight w:val="2124"/>
        </w:trPr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</w:p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Т.Протасевича, 14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 w:rsidRPr="000B7A01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110E65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rPr>
          <w:trHeight w:val="2121"/>
        </w:trPr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Степана Бандери, 96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0B7A01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rPr>
          <w:trHeight w:val="88"/>
        </w:trPr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45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0B7A01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rPr>
          <w:trHeight w:val="2117"/>
        </w:trPr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С.Петлюри, 2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14DD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Миру, 11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827339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Є.Коновальця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14DD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rPr>
          <w:trHeight w:val="2242"/>
        </w:trPr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Гетьмана І. Мазепи, 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14DD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385658" w:rsidRPr="0052497D" w:rsidTr="009F29E8">
        <w:tc>
          <w:tcPr>
            <w:tcW w:w="503" w:type="dxa"/>
            <w:vAlign w:val="center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385658" w:rsidRPr="001573AD" w:rsidRDefault="00385658" w:rsidP="009F29E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385658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385658" w:rsidRPr="00202F3B" w:rsidRDefault="00385658" w:rsidP="009F29E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Просвіти, 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385658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4F0561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385658" w:rsidRPr="00495064" w:rsidRDefault="00385658" w:rsidP="009F2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5658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385658" w:rsidRPr="00177E03" w:rsidRDefault="00385658" w:rsidP="009F29E8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</w:p>
        </w:tc>
        <w:tc>
          <w:tcPr>
            <w:tcW w:w="1134" w:type="dxa"/>
          </w:tcPr>
          <w:p w:rsidR="00385658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14DD" w:rsidRDefault="00385658" w:rsidP="009F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003">
              <w:rPr>
                <w:rFonts w:ascii="Times New Roman" w:hAnsi="Times New Roman"/>
                <w:color w:val="000000"/>
                <w:sz w:val="20"/>
                <w:szCs w:val="20"/>
              </w:rPr>
              <w:t>129,6/17,2</w:t>
            </w:r>
          </w:p>
        </w:tc>
        <w:tc>
          <w:tcPr>
            <w:tcW w:w="1100" w:type="dxa"/>
          </w:tcPr>
          <w:p w:rsidR="00385658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5658" w:rsidRPr="00F1464E" w:rsidRDefault="00385658" w:rsidP="009F29E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385658" w:rsidRDefault="00385658" w:rsidP="0038565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658" w:rsidRDefault="00385658" w:rsidP="0038565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658" w:rsidRDefault="00385658" w:rsidP="0038565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658" w:rsidRDefault="00385658" w:rsidP="0038565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658" w:rsidRPr="00795C4C" w:rsidRDefault="00385658" w:rsidP="00385658">
      <w:pPr>
        <w:spacing w:after="0" w:line="240" w:lineRule="auto"/>
        <w:ind w:left="1416" w:firstLine="708"/>
        <w:jc w:val="both"/>
        <w:rPr>
          <w:sz w:val="28"/>
          <w:szCs w:val="28"/>
        </w:rPr>
      </w:pP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00000" w:rsidRDefault="00385658"/>
    <w:sectPr w:rsidR="00000000" w:rsidSect="009D387C">
      <w:headerReference w:type="default" r:id="rId4"/>
      <w:pgSz w:w="16838" w:h="11906" w:orient="landscape" w:code="9"/>
      <w:pgMar w:top="1701" w:right="68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A1" w:rsidRDefault="003856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208A1" w:rsidRDefault="003856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5658"/>
    <w:rsid w:val="0038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65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565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4160</Words>
  <Characters>2372</Characters>
  <Application>Microsoft Office Word</Application>
  <DocSecurity>0</DocSecurity>
  <Lines>19</Lines>
  <Paragraphs>13</Paragraphs>
  <ScaleCrop>false</ScaleCrop>
  <Company>Reanimator Extreme Edition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2020-12-14T15:13:00Z</dcterms:created>
  <dcterms:modified xsi:type="dcterms:W3CDTF">2020-12-14T15:14:00Z</dcterms:modified>
</cp:coreProperties>
</file>