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5" w:rsidRPr="00754BE5" w:rsidRDefault="00754BE5" w:rsidP="00754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4BE5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754BE5" w:rsidRPr="00754BE5" w:rsidRDefault="00754BE5" w:rsidP="00754B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4BE5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754BE5" w:rsidRPr="00754BE5" w:rsidRDefault="00754BE5" w:rsidP="00754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BE5" w:rsidRPr="00754BE5" w:rsidRDefault="00754BE5" w:rsidP="00754BE5">
      <w:pPr>
        <w:pStyle w:val="a3"/>
        <w:spacing w:before="0" w:beforeAutospacing="0" w:after="0" w:afterAutospacing="0"/>
        <w:jc w:val="center"/>
      </w:pPr>
      <w:r w:rsidRPr="00754BE5">
        <w:t>ВИСНОВОК</w:t>
      </w:r>
    </w:p>
    <w:p w:rsidR="00754BE5" w:rsidRPr="00754BE5" w:rsidRDefault="00754BE5" w:rsidP="00754BE5">
      <w:pPr>
        <w:pStyle w:val="a3"/>
        <w:spacing w:before="0" w:beforeAutospacing="0" w:after="0" w:afterAutospacing="0"/>
        <w:jc w:val="center"/>
      </w:pPr>
      <w:r w:rsidRPr="00754BE5">
        <w:t>органу опіки і піклування</w:t>
      </w:r>
    </w:p>
    <w:p w:rsidR="00754BE5" w:rsidRPr="00754BE5" w:rsidRDefault="00754BE5" w:rsidP="00754BE5">
      <w:pPr>
        <w:pStyle w:val="a3"/>
        <w:spacing w:before="0" w:beforeAutospacing="0" w:after="0" w:afterAutospacing="0"/>
        <w:jc w:val="center"/>
      </w:pPr>
      <w:r w:rsidRPr="00754BE5">
        <w:t>щодо  визначення місця проживання малолітньої дитини</w:t>
      </w:r>
    </w:p>
    <w:p w:rsidR="00754BE5" w:rsidRPr="00754BE5" w:rsidRDefault="00754BE5" w:rsidP="00754BE5">
      <w:pPr>
        <w:pStyle w:val="a3"/>
        <w:spacing w:before="0" w:beforeAutospacing="0" w:after="0" w:afterAutospacing="0"/>
        <w:jc w:val="center"/>
      </w:pPr>
      <w:r>
        <w:t>…</w:t>
      </w:r>
      <w:r w:rsidRPr="00754BE5">
        <w:t>, 27.11.2018 року народження</w:t>
      </w:r>
    </w:p>
    <w:p w:rsidR="00754BE5" w:rsidRPr="00754BE5" w:rsidRDefault="00754BE5" w:rsidP="00754BE5">
      <w:pPr>
        <w:pStyle w:val="a3"/>
        <w:spacing w:before="0" w:beforeAutospacing="0" w:after="0" w:afterAutospacing="0"/>
        <w:jc w:val="center"/>
      </w:pPr>
      <w:r w:rsidRPr="00754BE5">
        <w:t xml:space="preserve"> 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№606/2585/20, які надійшли із Теребовлянського районного суду за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 та зустрічним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 від спільного шлюбу 27.11.2018 року народився син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>. Шлюб між подружжям розірвано.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Розпорядженням голови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Козівської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районної адміністрації від 30.11.2020 року №263/01-а визначено місце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, 27.11.2018 року народження з батьком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ab/>
        <w:t xml:space="preserve">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>, на засіданні комісії повідомив, що бажає визначити місце проживання сина  разом з ним за адресою: Теребовлянський район, с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Pr="00754BE5">
        <w:rPr>
          <w:rFonts w:ascii="Times New Roman" w:hAnsi="Times New Roman" w:cs="Times New Roman"/>
          <w:sz w:val="24"/>
          <w:szCs w:val="24"/>
        </w:rPr>
        <w:t xml:space="preserve">, де з народження  проживав малолітній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        Відповідно до довідки виконавчого комітету Теребовлянської міської ради від 07.12.2020 року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та малолітній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, 27.11.2018 року народження зареєстровані у селі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Pr="00754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також зареєстрована за даною адресою але з 22.05.2020 року не проживає. Дитина знаходиться на утриманні батька, який здійснює за ним належний догляд.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Відповідно до акту обстеження умов проживання, складеного комісією із посадових осіб Теребовлянської районної державної адміністрації,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створено задовільні умови для проживання та розвитку сина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>, 27.11.2018 року народження.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       Відповідно до довідки відділу культури Теребовлянської міської ради від 10.12. 2020 року №66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працює у відділі культури Теребовлянської міської ради  на посаді керівника 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обрядово–фолькльорного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колективу «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Лелюшки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>» та отримав середньомісячну заробітну плату за період з червня 2020 року по листопад 2020 року  37124,99 грн.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Відповідно до довідки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Довгенської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загальоосвітньої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школи  I-II ступенів, що знаходиться у комунальній власності  Теребовлянської міської ради від 18.03.2021 року № 01-25/29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 працює вчителем музичного мистецтва з 03.09.2020 року у вище  зазначеній школі.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повідомила, що бажає визначити місце проживання сина разом з нею за адресою: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>. Житло вона орендує, що підтверджується договором про безоплатне користування квартирою з метою проживання від 01.02.2021 року.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м.Терно</w:t>
      </w:r>
      <w:r>
        <w:rPr>
          <w:rFonts w:ascii="Times New Roman" w:hAnsi="Times New Roman" w:cs="Times New Roman"/>
          <w:sz w:val="24"/>
          <w:szCs w:val="24"/>
        </w:rPr>
        <w:t>піль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BE5">
        <w:rPr>
          <w:rFonts w:ascii="Times New Roman" w:hAnsi="Times New Roman" w:cs="Times New Roman"/>
          <w:sz w:val="24"/>
          <w:szCs w:val="24"/>
        </w:rPr>
        <w:t xml:space="preserve">. Однокімнатна квартира з усіма комунальними зручностями, загальною площею 29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. Для дитини наявне окреме спальне місце,  шафа для одягу, розвиваючі ігри,  одяг та взуття відповідно до віку дитини. 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      Відповідно до довідки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 В.І. від 10.03.2021 року №1 року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дійсно працює в  магазині «ДОДОМУ» згідно трудового договору від 04.02.2021 року з посадовим окладом 6100 грн.  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не рекомендує визначити місце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, 27.11.2018року народження,  разом з  матір’ю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4BE5">
        <w:rPr>
          <w:rFonts w:ascii="Times New Roman" w:hAnsi="Times New Roman" w:cs="Times New Roman"/>
          <w:sz w:val="24"/>
          <w:szCs w:val="24"/>
        </w:rPr>
        <w:t xml:space="preserve"> за адресою: </w:t>
      </w:r>
      <w:proofErr w:type="spellStart"/>
      <w:r w:rsidRPr="00754BE5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754BE5">
        <w:rPr>
          <w:rFonts w:ascii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54BE5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E5" w:rsidRPr="00754BE5" w:rsidRDefault="00754BE5" w:rsidP="0075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E5" w:rsidRPr="00754BE5" w:rsidRDefault="00754BE5" w:rsidP="00754BE5">
      <w:pPr>
        <w:pStyle w:val="a3"/>
        <w:spacing w:after="0" w:afterAutospacing="0"/>
      </w:pPr>
      <w:r w:rsidRPr="00754BE5">
        <w:t>Міський голова                                                                              Сергій НАДАЛ</w:t>
      </w:r>
    </w:p>
    <w:p w:rsidR="00754BE5" w:rsidRPr="00754BE5" w:rsidRDefault="00754BE5" w:rsidP="0075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E5" w:rsidRPr="00754BE5" w:rsidRDefault="00754BE5" w:rsidP="0075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54BE5" w:rsidRDefault="00754BE5" w:rsidP="0075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54BE5" w:rsidSect="00754BE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BE5"/>
    <w:rsid w:val="007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4B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4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2115</Words>
  <Characters>1207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2021-07-02T11:18:00Z</dcterms:created>
  <dcterms:modified xsi:type="dcterms:W3CDTF">2021-07-02T11:22:00Z</dcterms:modified>
</cp:coreProperties>
</file>