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AF" w:rsidRDefault="000B61AF" w:rsidP="000B61AF">
      <w:pPr>
        <w:pStyle w:val="a4"/>
        <w:ind w:left="5664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Додаток</w:t>
      </w:r>
    </w:p>
    <w:p w:rsidR="000B61AF" w:rsidRDefault="000B61AF" w:rsidP="000B61AF">
      <w:pPr>
        <w:pStyle w:val="a4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рішення виконавчого   комітету</w:t>
      </w:r>
    </w:p>
    <w:p w:rsidR="000B61AF" w:rsidRDefault="000B61AF" w:rsidP="000B61AF">
      <w:pPr>
        <w:pStyle w:val="a4"/>
        <w:jc w:val="right"/>
        <w:rPr>
          <w:rFonts w:ascii="Times New Roman" w:hAnsi="Times New Roman"/>
          <w:sz w:val="28"/>
        </w:rPr>
      </w:pPr>
    </w:p>
    <w:p w:rsidR="000B61AF" w:rsidRDefault="000B61AF" w:rsidP="000B61AF">
      <w:pPr>
        <w:pStyle w:val="a4"/>
        <w:jc w:val="right"/>
        <w:rPr>
          <w:rFonts w:ascii="Times New Roman" w:hAnsi="Times New Roman"/>
          <w:sz w:val="28"/>
        </w:rPr>
      </w:pPr>
    </w:p>
    <w:p w:rsidR="000B61AF" w:rsidRDefault="000B61AF" w:rsidP="000B61AF">
      <w:pPr>
        <w:pStyle w:val="rtecenter"/>
        <w:shd w:val="clear" w:color="auto" w:fill="FDFDFD"/>
        <w:spacing w:before="0" w:beforeAutospacing="0" w:after="0" w:afterAutospacing="0"/>
        <w:jc w:val="center"/>
        <w:rPr>
          <w:b/>
          <w:color w:val="252B33"/>
          <w:sz w:val="28"/>
        </w:rPr>
      </w:pPr>
      <w:r>
        <w:rPr>
          <w:rStyle w:val="a3"/>
          <w:color w:val="252B33"/>
          <w:sz w:val="28"/>
        </w:rPr>
        <w:t>ПОЛОЖЕННЯ</w:t>
      </w:r>
    </w:p>
    <w:p w:rsidR="000B61AF" w:rsidRDefault="000B61AF" w:rsidP="000B61AF">
      <w:pPr>
        <w:pStyle w:val="rtecenter"/>
        <w:shd w:val="clear" w:color="auto" w:fill="FDFDFD"/>
        <w:spacing w:before="0" w:beforeAutospacing="0" w:after="0" w:afterAutospacing="0"/>
        <w:jc w:val="center"/>
        <w:rPr>
          <w:b/>
          <w:color w:val="252B33"/>
          <w:sz w:val="28"/>
        </w:rPr>
      </w:pPr>
      <w:r>
        <w:rPr>
          <w:rStyle w:val="a3"/>
          <w:color w:val="252B33"/>
          <w:sz w:val="28"/>
        </w:rPr>
        <w:t>про  порядок надання послуги з перевезення осіб з інвалідністю на візках «соціальне таксі»</w:t>
      </w:r>
    </w:p>
    <w:p w:rsidR="000B61AF" w:rsidRDefault="000B61AF" w:rsidP="000B61AF">
      <w:pPr>
        <w:pStyle w:val="rtecenter"/>
        <w:shd w:val="clear" w:color="auto" w:fill="FDFDFD"/>
        <w:spacing w:before="0" w:beforeAutospacing="0" w:after="0" w:afterAutospacing="0"/>
        <w:jc w:val="center"/>
        <w:rPr>
          <w:rStyle w:val="a3"/>
        </w:rPr>
      </w:pPr>
    </w:p>
    <w:p w:rsidR="000B61AF" w:rsidRDefault="000B61AF" w:rsidP="000B61AF">
      <w:pPr>
        <w:pStyle w:val="rtecenter"/>
        <w:numPr>
          <w:ilvl w:val="0"/>
          <w:numId w:val="1"/>
        </w:numPr>
        <w:shd w:val="clear" w:color="auto" w:fill="FDFDFD"/>
        <w:spacing w:before="0" w:beforeAutospacing="0" w:after="0" w:afterAutospacing="0"/>
        <w:jc w:val="center"/>
        <w:rPr>
          <w:rStyle w:val="a3"/>
          <w:b w:val="0"/>
          <w:color w:val="252B33"/>
          <w:sz w:val="28"/>
        </w:rPr>
      </w:pPr>
      <w:r>
        <w:rPr>
          <w:rStyle w:val="a3"/>
          <w:color w:val="252B33"/>
          <w:sz w:val="28"/>
        </w:rPr>
        <w:t>Загальна частина</w:t>
      </w:r>
    </w:p>
    <w:p w:rsidR="000B61AF" w:rsidRDefault="000B61AF" w:rsidP="000B61AF">
      <w:pPr>
        <w:pStyle w:val="rtecenter"/>
        <w:shd w:val="clear" w:color="auto" w:fill="FDFDFD"/>
        <w:spacing w:before="0" w:beforeAutospacing="0" w:after="0" w:afterAutospacing="0"/>
        <w:ind w:left="720"/>
        <w:rPr>
          <w:rStyle w:val="a3"/>
          <w:b w:val="0"/>
          <w:color w:val="252B33"/>
          <w:sz w:val="28"/>
        </w:rPr>
      </w:pP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</w:pPr>
      <w:r>
        <w:rPr>
          <w:color w:val="252B33"/>
          <w:sz w:val="28"/>
        </w:rPr>
        <w:t>1.1. Дане Положення визначає порядок  н</w:t>
      </w:r>
      <w:r>
        <w:rPr>
          <w:sz w:val="28"/>
        </w:rPr>
        <w:t>адання послуг з перевезення осіб з інвалідністю на візках «соціальне таксі» (далі Послуга) на території Тернопільської міської територіальної громади.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1.2. Одержувачами Послуги є особи з інвалідністю з порушеннями опорно-рухового апарату та іншими захворюваннями, які пересуваються на візках.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1.3.  Послуга надається в межах Тернопільської міської територіальної громади на безоплатній основі.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2. Мета і завдання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150" w:afterAutospacing="0"/>
        <w:jc w:val="both"/>
        <w:rPr>
          <w:sz w:val="28"/>
        </w:rPr>
      </w:pPr>
      <w:r>
        <w:rPr>
          <w:sz w:val="28"/>
        </w:rPr>
        <w:t xml:space="preserve">2.1. Метою і завданнями надання Послуги є створення сприятливих умов для життєдіяльності осіб з обмеженими фізичними можливостями та підвищення рівня їх  мобільності. 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3. Учасники  надання Послуги</w:t>
      </w:r>
    </w:p>
    <w:p w:rsidR="000B61AF" w:rsidRDefault="000B61AF" w:rsidP="000B61A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Учасниками надання Послуги є:</w:t>
      </w:r>
    </w:p>
    <w:p w:rsidR="000B61AF" w:rsidRDefault="000B61AF" w:rsidP="000B61A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Управління соціальної політики міської ради;</w:t>
      </w:r>
    </w:p>
    <w:p w:rsidR="000B61AF" w:rsidRDefault="000B61AF" w:rsidP="000B61A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Тернопільський міський територіальний центр соціального обслуговування населення (надання соціальних послуг) (далі Територіальний центр);</w:t>
      </w:r>
    </w:p>
    <w:p w:rsidR="000B61AF" w:rsidRDefault="000B61AF" w:rsidP="000B61A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 «Інклюзивно -ресурсний центр №1» міської ради;</w:t>
      </w:r>
    </w:p>
    <w:p w:rsidR="000B61AF" w:rsidRDefault="000B61AF" w:rsidP="000B61A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Тернопільський благодійний фонд «Карітас» (за згодою);</w:t>
      </w:r>
    </w:p>
    <w:p w:rsidR="000B61AF" w:rsidRDefault="000B61AF" w:rsidP="000B61A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-Міськрайонний центр зайнятості(за згодою).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150" w:afterAutospacing="0"/>
        <w:jc w:val="center"/>
        <w:rPr>
          <w:sz w:val="28"/>
        </w:rPr>
      </w:pPr>
    </w:p>
    <w:p w:rsidR="000B61AF" w:rsidRDefault="000B61AF" w:rsidP="000B61AF">
      <w:pPr>
        <w:pStyle w:val="rtejustify"/>
        <w:shd w:val="clear" w:color="auto" w:fill="FDFDFD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4. Порядок надання Послуги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4.1.Організацію надання Послуги здійснює Територіальний центр.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4.2.Перевезення осіб з інвалідністю на візках  здійснюють спеціальні автомобілі КУ «Інклюзивно-ресурсний центр №1» міської ради та Тернопільського благодійного фонду «Карітас».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4.3. Управління соціальної політики залучає громадян чоловічої статі, які перебувають на обліку в центрі зайнятості, у вигляді громадських робіт для надання допомоги з переміщення людей на візках де відсутні ліфти і інші необхідні пристосування та  супроводжуючі особи.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Вказані особи проходять необхідний інструктаж в Територіальному центрі.</w:t>
      </w:r>
    </w:p>
    <w:p w:rsidR="000B61AF" w:rsidRDefault="000B61AF" w:rsidP="000B61AF">
      <w:pPr>
        <w:pStyle w:val="rtejustify"/>
        <w:shd w:val="clear" w:color="auto" w:fill="FDFDFD"/>
        <w:tabs>
          <w:tab w:val="left" w:pos="9923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4.4. Для отримання Послуги особи з інвалідністю або їх законні представники в робочі дні звертаються до Територіального центру безпосередньо або за визначеними телефонами, які розміщуються на веб-сайті міської ради та інших інформаційних ресурсах. 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4.5. Заявки на Послугу приймаються визначеною особою в Територіальному центрі (далі Диспетчер) за один - три дні до терміну її отримання. При цьому вказується час виїзду, початковий та кінцевий пункт маршруту та наявність супроводжуючої особи. Заявки обліковуються і  реєструються в журналі замовлень.</w:t>
      </w:r>
    </w:p>
    <w:p w:rsidR="000B61AF" w:rsidRDefault="000B61AF" w:rsidP="000B61AF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4.6.Диспетчер подає заявку до БФ «Карітас»  і КУ «Інклюзивно-ресурсний центр №1», які виділяють автомобілі для виконання Послуги, та інформує особу з інвалідністю.</w:t>
      </w:r>
    </w:p>
    <w:p w:rsidR="000B61AF" w:rsidRDefault="000B61AF" w:rsidP="000B61AF">
      <w:pPr>
        <w:pStyle w:val="a4"/>
        <w:rPr>
          <w:sz w:val="28"/>
        </w:rPr>
      </w:pPr>
      <w:r>
        <w:rPr>
          <w:sz w:val="28"/>
        </w:rPr>
        <w:t>4.7.</w:t>
      </w:r>
      <w:r>
        <w:rPr>
          <w:rFonts w:ascii="Times New Roman" w:hAnsi="Times New Roman"/>
          <w:sz w:val="28"/>
        </w:rPr>
        <w:t xml:space="preserve"> Послуги надаються   по мірі завантаження автомобілів.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4.8. Перевезення осіб з інвалідністю здійснюється до медичних закладів, установ соціальної сфери, інших об'єктів інфраструктури територіальної громади, а також для участі в культурно - масових заходах та громадській діяльності. При одночасному замовленні автомобіля кількома особами на однаковий час перевага надається доставці до медичних закладів.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4.9. Виконавці Послуги (власники автотранспорту) оформляють маршрутні листи використання автомобілів.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center"/>
        <w:rPr>
          <w:sz w:val="28"/>
        </w:rPr>
      </w:pP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5.Відповідальність і контроль 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5.1.  Відповідальність за використання автомобілів, утримання їх в належному технічному стані, дотримання правил техніки безпеки і охорони праці водіями, іншими працівниками при наданні Послуги, покладається на Виконавців Послуги.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5.2. Контроль за організацію надання Послуги здійснює  управління соціальної політики  міської ради.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center"/>
        <w:rPr>
          <w:sz w:val="28"/>
        </w:rPr>
      </w:pPr>
    </w:p>
    <w:p w:rsidR="000B61AF" w:rsidRDefault="000B61AF" w:rsidP="000B61AF">
      <w:pPr>
        <w:pStyle w:val="rtejustify"/>
        <w:shd w:val="clear" w:color="auto" w:fill="FDFDFD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6. Відшкодування витрат 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150" w:afterAutospacing="0"/>
        <w:jc w:val="both"/>
        <w:rPr>
          <w:sz w:val="28"/>
        </w:rPr>
      </w:pPr>
      <w:r>
        <w:rPr>
          <w:sz w:val="28"/>
        </w:rPr>
        <w:t>6.1. Відшкодування витрат за надані Послуги здійснюється за рахунок коштів місцевого бюджету.</w:t>
      </w:r>
    </w:p>
    <w:p w:rsidR="000B61AF" w:rsidRDefault="000B61AF" w:rsidP="000B61AF">
      <w:pPr>
        <w:pStyle w:val="rtejustify"/>
        <w:shd w:val="clear" w:color="auto" w:fill="FDFDFD"/>
        <w:spacing w:before="0" w:beforeAutospacing="0" w:after="150" w:afterAutospacing="0"/>
        <w:jc w:val="both"/>
        <w:rPr>
          <w:sz w:val="28"/>
        </w:rPr>
      </w:pPr>
    </w:p>
    <w:p w:rsidR="000B61AF" w:rsidRDefault="000B61AF" w:rsidP="000B61AF">
      <w:pPr>
        <w:pStyle w:val="rtejustify"/>
        <w:shd w:val="clear" w:color="auto" w:fill="FDFDFD"/>
        <w:spacing w:before="0" w:beforeAutospacing="0" w:after="150" w:afterAutospacing="0"/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Сергій НАДАЛ</w:t>
      </w:r>
    </w:p>
    <w:p w:rsidR="00000000" w:rsidRDefault="000B61A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06B"/>
    <w:multiLevelType w:val="hybridMultilevel"/>
    <w:tmpl w:val="4D8A2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FELayout/>
  </w:compat>
  <w:rsids>
    <w:rsidRoot w:val="000B61AF"/>
    <w:rsid w:val="000B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61AF"/>
    <w:rPr>
      <w:b/>
      <w:bCs w:val="0"/>
    </w:rPr>
  </w:style>
  <w:style w:type="paragraph" w:styleId="a4">
    <w:name w:val="No Spacing"/>
    <w:qFormat/>
    <w:rsid w:val="000B61AF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rtecenter">
    <w:name w:val="rtecenter"/>
    <w:basedOn w:val="a"/>
    <w:rsid w:val="000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tejustify">
    <w:name w:val="rtejustify"/>
    <w:basedOn w:val="a"/>
    <w:rsid w:val="000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2257</Words>
  <Characters>1287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2021-01-29T12:58:00Z</dcterms:created>
  <dcterms:modified xsi:type="dcterms:W3CDTF">2021-01-29T12:58:00Z</dcterms:modified>
</cp:coreProperties>
</file>