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4" w:rsidRPr="00454664" w:rsidRDefault="00454664" w:rsidP="00454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54664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454664" w:rsidRPr="00454664" w:rsidRDefault="00454664" w:rsidP="00454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6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454664" w:rsidRPr="00454664" w:rsidRDefault="00454664" w:rsidP="00454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6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від ___ . ____. 20 ___  № ____</w:t>
      </w:r>
    </w:p>
    <w:p w:rsidR="00454664" w:rsidRPr="00454664" w:rsidRDefault="00454664" w:rsidP="00454664">
      <w:pPr>
        <w:pStyle w:val="a4"/>
        <w:ind w:left="1620" w:hanging="912"/>
        <w:rPr>
          <w:rFonts w:ascii="Times New Roman" w:hAnsi="Times New Roman" w:cs="Times New Roman"/>
        </w:rPr>
      </w:pPr>
    </w:p>
    <w:p w:rsidR="00454664" w:rsidRPr="00454664" w:rsidRDefault="00454664" w:rsidP="00454664">
      <w:pPr>
        <w:pStyle w:val="a4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54664" w:rsidRPr="00454664" w:rsidRDefault="00454664" w:rsidP="00454664">
      <w:pPr>
        <w:pStyle w:val="a4"/>
        <w:jc w:val="center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>ВИСНОВОК</w:t>
      </w:r>
    </w:p>
    <w:p w:rsidR="00454664" w:rsidRPr="00454664" w:rsidRDefault="00454664" w:rsidP="00454664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>органу опіки та піклування щодо доцільності позбавлення</w:t>
      </w:r>
    </w:p>
    <w:p w:rsidR="00454664" w:rsidRPr="00454664" w:rsidRDefault="00454664" w:rsidP="00454664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 xml:space="preserve">батьківських прав </w:t>
      </w:r>
      <w:r>
        <w:rPr>
          <w:rFonts w:ascii="Times New Roman" w:hAnsi="Times New Roman" w:cs="Times New Roman"/>
        </w:rPr>
        <w:t>…</w:t>
      </w:r>
      <w:r w:rsidRPr="00454664">
        <w:rPr>
          <w:rFonts w:ascii="Times New Roman" w:hAnsi="Times New Roman" w:cs="Times New Roman"/>
        </w:rPr>
        <w:t xml:space="preserve"> стосовно неповнолітньої дитини </w:t>
      </w:r>
      <w:r>
        <w:rPr>
          <w:rFonts w:ascii="Times New Roman" w:hAnsi="Times New Roman" w:cs="Times New Roman"/>
        </w:rPr>
        <w:t>…</w:t>
      </w:r>
      <w:r w:rsidRPr="00454664">
        <w:rPr>
          <w:rFonts w:ascii="Times New Roman" w:hAnsi="Times New Roman" w:cs="Times New Roman"/>
        </w:rPr>
        <w:t>, 15.11.2006р.н.</w:t>
      </w:r>
    </w:p>
    <w:p w:rsidR="00454664" w:rsidRPr="00454664" w:rsidRDefault="00454664" w:rsidP="00454664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</w:rPr>
      </w:pPr>
    </w:p>
    <w:p w:rsidR="00454664" w:rsidRPr="00454664" w:rsidRDefault="00454664" w:rsidP="0045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матеріали цивільної справи №1915/2789/2012, які надійшли із Тернопільського </w:t>
      </w:r>
      <w:proofErr w:type="spellStart"/>
      <w:r w:rsidRPr="00454664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454664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664">
        <w:rPr>
          <w:rFonts w:ascii="Times New Roman" w:hAnsi="Times New Roman" w:cs="Times New Roman"/>
          <w:sz w:val="24"/>
          <w:szCs w:val="24"/>
        </w:rPr>
        <w:t>про позбавлення батьківських прав та відповідні документи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664" w:rsidRPr="00454664" w:rsidRDefault="00454664" w:rsidP="00454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Встановлено, що у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15.11.2006 року </w:t>
      </w:r>
      <w:r w:rsidRPr="00454664">
        <w:rPr>
          <w:rFonts w:ascii="Times New Roman" w:hAnsi="Times New Roman" w:cs="Times New Roman"/>
          <w:sz w:val="24"/>
          <w:szCs w:val="24"/>
        </w:rPr>
        <w:t xml:space="preserve">народилась дочка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>, відомості про батька дитини записані відповідно до ч.1 ст.135 Сімейного кодексу України. З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аочним рішенням Тернопільського </w:t>
      </w:r>
      <w:proofErr w:type="spellStart"/>
      <w:r w:rsidRPr="00454664">
        <w:rPr>
          <w:rFonts w:ascii="Times New Roman" w:eastAsia="Times New Roman" w:hAnsi="Times New Roman" w:cs="Times New Roman"/>
          <w:sz w:val="24"/>
          <w:szCs w:val="24"/>
        </w:rPr>
        <w:t>міськрайонного</w:t>
      </w:r>
      <w:proofErr w:type="spellEnd"/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суду від 12.10.2012 року (справа №1915/2789/12р.)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позбавлено батьківських прав стосовно малолітньої дитини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, 15.11.2006р.н. Рішенням виконавчого комітету Тернопільської міської ради від 26.12.2012р. №2305 малолітній дитині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надано соціальний статус дитини, позбавленої батьківського піклування, встановлено опіку та призначено опікуна гр.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. З 22.11.2012 року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перебуває на обліку служби у справах дітей   як дитина, позбавлена батьківського піклування. </w:t>
      </w:r>
    </w:p>
    <w:p w:rsidR="00454664" w:rsidRPr="00454664" w:rsidRDefault="00454664" w:rsidP="0045466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Інформація Тернопільської загальноосвітньої школи І-ІІІ ступенів № 4 від 21.12.2020  року № 135/02-12, підтверджує той факт,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не цікавиться навчанням дитини, її успішністю та труднощами, в навчальний  заклад з’явилась один раз від початку навчання дитини у школі, 5 вересня 2019 року, з особистим питанням. З вересня 2013 року ні класний керівник, ні адміністрація закладу не бачили та не спілкувалися будь-якими засобами зв’язку з матір’ю дитини.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перебуває на обліку психолога школи і періодично проходить реабілітаційно-профілактичні заходи відповідно до стану здоров’я. </w:t>
      </w:r>
    </w:p>
    <w:p w:rsidR="00454664" w:rsidRPr="00454664" w:rsidRDefault="00454664" w:rsidP="0045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На засіданні комісії з питань захисту прав дитини піклувальник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повідомила,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не приймала і не приймає участі у вихованні дочки, не піклується про її здоров’я, фізичний та  моральний розвиток, не спілкується з дитиною. З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а час перебування під піклуванням, неповнолітня дитина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часто хворіє і періодично проходить стаціонарне обстеження в психоневрологічній лікарні.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. зазначила, що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>перебуває на обліку в психіатра, що є наслідком вживання матір’ю дитини наркотичних засобів.</w:t>
      </w:r>
    </w:p>
    <w:p w:rsidR="00454664" w:rsidRPr="00454664" w:rsidRDefault="00454664" w:rsidP="0045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664">
        <w:rPr>
          <w:rFonts w:ascii="Times New Roman" w:hAnsi="Times New Roman" w:cs="Times New Roman"/>
          <w:sz w:val="24"/>
          <w:szCs w:val="24"/>
        </w:rPr>
        <w:t xml:space="preserve">на засіданні комісії 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заперечила щодо позбавлення її батьківських прав, оскільки вона має належні умови для проживання з дитиною, але понад два роки не може спілкуватись з дитиною, оскільки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 не надає їй такої можливості.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>заперечила проти інформації щодо вживання нею будь-яких наркотичних засобів чи алкоголю.</w:t>
      </w:r>
    </w:p>
    <w:p w:rsidR="00454664" w:rsidRPr="00454664" w:rsidRDefault="00454664" w:rsidP="004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Дитячий психіатр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, яка спостерігає за станом здоров’я та розвитком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з 2012 року, н</w:t>
      </w:r>
      <w:r w:rsidRPr="0045466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54664">
        <w:rPr>
          <w:rFonts w:ascii="Times New Roman" w:hAnsi="Times New Roman" w:cs="Times New Roman"/>
          <w:sz w:val="24"/>
          <w:szCs w:val="24"/>
        </w:rPr>
        <w:t xml:space="preserve">засіданні комісії з питань захисту прав дитини повідомила,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дійсно перебуває на обліку психіатра, має психічні захворювання, які спричинені вживанням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під час вагітності шкідливих для розвитку дитини засобів. Лікар повідомила, що з 2012 року станом здоров’я дитини постійно цікавиться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, яка приводить дитину на профілактичні медичні обстеження, піклується про її психологічний та психічний стан. Дитячий психіатр повідомила, що з 2019 року, відколи з’явилась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різко погіршився психічний стан, який може призвести до неочікуваних розладів психіки.</w:t>
      </w:r>
    </w:p>
    <w:p w:rsidR="00454664" w:rsidRPr="00454664" w:rsidRDefault="00454664" w:rsidP="0045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На засіданні комісії неповнолітня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повідомила, що не має бажання проживати і підтримувати будь-які контакти з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, вважає, що вона не приймає участі у її житті, не цікавиться її навчанням, успіхами, духовним та фізичним розвитком. Дитина панічно боїться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454664">
        <w:rPr>
          <w:rFonts w:ascii="Times New Roman" w:hAnsi="Times New Roman" w:cs="Times New Roman"/>
          <w:sz w:val="24"/>
          <w:szCs w:val="24"/>
        </w:rPr>
        <w:t xml:space="preserve">і бажає, щоб вона її взагалі не турбувала.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має бажання проживати з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54664">
        <w:rPr>
          <w:rFonts w:ascii="Times New Roman" w:hAnsi="Times New Roman" w:cs="Times New Roman"/>
          <w:sz w:val="24"/>
          <w:szCs w:val="24"/>
        </w:rPr>
        <w:t>, яку називає мамою.</w:t>
      </w:r>
    </w:p>
    <w:p w:rsidR="00454664" w:rsidRPr="00454664" w:rsidRDefault="00454664" w:rsidP="00454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664">
        <w:rPr>
          <w:rFonts w:ascii="Times New Roman" w:hAnsi="Times New Roman" w:cs="Times New Roman"/>
          <w:sz w:val="24"/>
          <w:szCs w:val="24"/>
        </w:rPr>
        <w:t xml:space="preserve">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54664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дитини, свідомо нехтує ними, самоусунулась від виконання батьківських обов’язків. </w:t>
      </w:r>
    </w:p>
    <w:p w:rsidR="00454664" w:rsidRPr="00454664" w:rsidRDefault="00454664" w:rsidP="00454664">
      <w:pPr>
        <w:pStyle w:val="a4"/>
        <w:tabs>
          <w:tab w:val="left" w:pos="2115"/>
        </w:tabs>
        <w:ind w:right="-5" w:firstLine="720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lastRenderedPageBreak/>
        <w:t xml:space="preserve">Враховуючи викладене, захищаючи інтереси дитини, керуючись ч.2,ч.5 ст.19, п.2 ч.1 ст.164  Сімейного кодексу України, ст.ст.8,12  Закону України «Про охорону дитинства», беручи до уваги  рекомендації комісії з питань захисту прав дитини, орган опіки та піклування вважає за доцільне  позбавити батьківських прав </w:t>
      </w:r>
      <w:r>
        <w:rPr>
          <w:rFonts w:ascii="Times New Roman" w:hAnsi="Times New Roman" w:cs="Times New Roman"/>
        </w:rPr>
        <w:t xml:space="preserve">… </w:t>
      </w:r>
      <w:r w:rsidRPr="00454664">
        <w:rPr>
          <w:rFonts w:ascii="Times New Roman" w:hAnsi="Times New Roman" w:cs="Times New Roman"/>
        </w:rPr>
        <w:t xml:space="preserve">стосовно неповнолітньої  дитини </w:t>
      </w:r>
      <w:r>
        <w:rPr>
          <w:rFonts w:ascii="Times New Roman" w:hAnsi="Times New Roman" w:cs="Times New Roman"/>
        </w:rPr>
        <w:t>…</w:t>
      </w:r>
      <w:r w:rsidRPr="00454664">
        <w:rPr>
          <w:rFonts w:ascii="Times New Roman" w:hAnsi="Times New Roman" w:cs="Times New Roman"/>
        </w:rPr>
        <w:t>, 15.11.2006р.н.</w:t>
      </w:r>
    </w:p>
    <w:p w:rsidR="00454664" w:rsidRPr="00454664" w:rsidRDefault="00454664" w:rsidP="00454664">
      <w:pPr>
        <w:pStyle w:val="a4"/>
        <w:tabs>
          <w:tab w:val="left" w:pos="2115"/>
        </w:tabs>
        <w:ind w:right="-81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664" w:rsidRPr="00454664" w:rsidRDefault="00454664" w:rsidP="00454664">
      <w:pPr>
        <w:pStyle w:val="a4"/>
        <w:tabs>
          <w:tab w:val="left" w:pos="2115"/>
        </w:tabs>
        <w:ind w:right="-81"/>
        <w:rPr>
          <w:rFonts w:ascii="Times New Roman" w:hAnsi="Times New Roman" w:cs="Times New Roman"/>
        </w:rPr>
      </w:pPr>
    </w:p>
    <w:p w:rsidR="00454664" w:rsidRPr="00454664" w:rsidRDefault="00454664" w:rsidP="00454664">
      <w:pPr>
        <w:pStyle w:val="a4"/>
        <w:tabs>
          <w:tab w:val="left" w:pos="2115"/>
        </w:tabs>
        <w:ind w:right="-81"/>
        <w:rPr>
          <w:rFonts w:ascii="Times New Roman" w:hAnsi="Times New Roman" w:cs="Times New Roman"/>
        </w:rPr>
      </w:pPr>
      <w:r w:rsidRPr="00454664">
        <w:rPr>
          <w:rFonts w:ascii="Times New Roman" w:hAnsi="Times New Roman" w:cs="Times New Roman"/>
        </w:rPr>
        <w:t>Міський голова                                                                               Сергій НАДАЛ</w:t>
      </w:r>
    </w:p>
    <w:p w:rsidR="00454664" w:rsidRPr="00454664" w:rsidRDefault="00454664" w:rsidP="00454664">
      <w:pPr>
        <w:pStyle w:val="a4"/>
        <w:rPr>
          <w:rFonts w:ascii="Times New Roman" w:hAnsi="Times New Roman" w:cs="Times New Roman"/>
        </w:rPr>
      </w:pPr>
    </w:p>
    <w:p w:rsidR="00454664" w:rsidRPr="00454664" w:rsidRDefault="00454664" w:rsidP="00454664">
      <w:pPr>
        <w:pStyle w:val="a4"/>
        <w:rPr>
          <w:rFonts w:ascii="Times New Roman" w:hAnsi="Times New Roman" w:cs="Times New Roman"/>
        </w:rPr>
      </w:pPr>
    </w:p>
    <w:p w:rsidR="00000000" w:rsidRPr="00454664" w:rsidRDefault="00454664" w:rsidP="0045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54664" w:rsidSect="004546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664"/>
    <w:rsid w:val="0045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5466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454664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454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3046</Words>
  <Characters>1737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2021-01-05T14:19:00Z</dcterms:created>
  <dcterms:modified xsi:type="dcterms:W3CDTF">2021-01-05T14:26:00Z</dcterms:modified>
</cp:coreProperties>
</file>