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0A" w:rsidRPr="008E4B0A" w:rsidRDefault="008E4B0A" w:rsidP="008E4B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4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8E4B0A">
        <w:rPr>
          <w:rFonts w:ascii="Times New Roman" w:hAnsi="Times New Roman" w:cs="Times New Roman"/>
          <w:sz w:val="24"/>
          <w:szCs w:val="24"/>
        </w:rPr>
        <w:tab/>
      </w:r>
      <w:r w:rsidRPr="008E4B0A">
        <w:rPr>
          <w:rFonts w:ascii="Times New Roman" w:hAnsi="Times New Roman" w:cs="Times New Roman"/>
          <w:sz w:val="24"/>
          <w:szCs w:val="24"/>
        </w:rPr>
        <w:tab/>
      </w:r>
      <w:r w:rsidRPr="008E4B0A">
        <w:rPr>
          <w:rFonts w:ascii="Times New Roman" w:hAnsi="Times New Roman" w:cs="Times New Roman"/>
          <w:color w:val="000000"/>
          <w:sz w:val="24"/>
          <w:szCs w:val="24"/>
        </w:rPr>
        <w:t>Додаток</w:t>
      </w:r>
    </w:p>
    <w:p w:rsidR="008E4B0A" w:rsidRPr="008E4B0A" w:rsidRDefault="008E4B0A" w:rsidP="008E4B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4B0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до рішення виконавчого комітету</w:t>
      </w:r>
    </w:p>
    <w:p w:rsidR="008E4B0A" w:rsidRPr="008E4B0A" w:rsidRDefault="008E4B0A" w:rsidP="008E4B0A">
      <w:pPr>
        <w:pStyle w:val="a3"/>
        <w:jc w:val="center"/>
        <w:rPr>
          <w:sz w:val="24"/>
        </w:rPr>
      </w:pPr>
    </w:p>
    <w:p w:rsidR="008E4B0A" w:rsidRPr="008E4B0A" w:rsidRDefault="008E4B0A" w:rsidP="008E4B0A">
      <w:pPr>
        <w:pStyle w:val="a3"/>
        <w:jc w:val="center"/>
        <w:rPr>
          <w:sz w:val="24"/>
        </w:rPr>
      </w:pPr>
      <w:r w:rsidRPr="008E4B0A">
        <w:rPr>
          <w:sz w:val="24"/>
        </w:rPr>
        <w:t>ВИСНОВОК</w:t>
      </w:r>
    </w:p>
    <w:p w:rsidR="008E4B0A" w:rsidRPr="008E4B0A" w:rsidRDefault="008E4B0A" w:rsidP="008E4B0A">
      <w:pPr>
        <w:pStyle w:val="a3"/>
        <w:jc w:val="center"/>
        <w:rPr>
          <w:sz w:val="24"/>
        </w:rPr>
      </w:pPr>
      <w:r w:rsidRPr="008E4B0A">
        <w:rPr>
          <w:sz w:val="24"/>
        </w:rPr>
        <w:t>органу опіки і піклування</w:t>
      </w:r>
    </w:p>
    <w:p w:rsidR="008E4B0A" w:rsidRPr="008E4B0A" w:rsidRDefault="008E4B0A" w:rsidP="008E4B0A">
      <w:pPr>
        <w:pStyle w:val="a3"/>
        <w:tabs>
          <w:tab w:val="left" w:pos="360"/>
        </w:tabs>
        <w:jc w:val="center"/>
        <w:rPr>
          <w:sz w:val="24"/>
        </w:rPr>
      </w:pPr>
      <w:r w:rsidRPr="008E4B0A">
        <w:rPr>
          <w:sz w:val="24"/>
        </w:rPr>
        <w:t>щодо  визначення місця проживання  дитини</w:t>
      </w:r>
    </w:p>
    <w:p w:rsidR="008E4B0A" w:rsidRDefault="008E4B0A" w:rsidP="008E4B0A">
      <w:pPr>
        <w:pStyle w:val="a3"/>
        <w:tabs>
          <w:tab w:val="left" w:pos="360"/>
        </w:tabs>
        <w:jc w:val="center"/>
        <w:rPr>
          <w:sz w:val="24"/>
        </w:rPr>
      </w:pPr>
      <w:r>
        <w:rPr>
          <w:sz w:val="24"/>
        </w:rPr>
        <w:t>…</w:t>
      </w:r>
      <w:r w:rsidRPr="008E4B0A">
        <w:rPr>
          <w:sz w:val="24"/>
        </w:rPr>
        <w:t>, 19.11.2013 року народження</w:t>
      </w:r>
    </w:p>
    <w:p w:rsidR="008E4B0A" w:rsidRPr="008E4B0A" w:rsidRDefault="008E4B0A" w:rsidP="008E4B0A">
      <w:pPr>
        <w:pStyle w:val="a3"/>
        <w:tabs>
          <w:tab w:val="left" w:pos="360"/>
        </w:tabs>
        <w:jc w:val="center"/>
        <w:rPr>
          <w:sz w:val="24"/>
        </w:rPr>
      </w:pPr>
    </w:p>
    <w:p w:rsidR="008E4B0A" w:rsidRPr="008E4B0A" w:rsidRDefault="008E4B0A" w:rsidP="008E4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0A">
        <w:rPr>
          <w:rFonts w:ascii="Times New Roman" w:hAnsi="Times New Roman" w:cs="Times New Roman"/>
          <w:sz w:val="24"/>
          <w:szCs w:val="24"/>
        </w:rPr>
        <w:t xml:space="preserve">          Органом опіки і піклування розглянуто   матеріали  цивільної справи             №607/4891/20, які надійшла із Тернопільського </w:t>
      </w:r>
      <w:proofErr w:type="spellStart"/>
      <w:r w:rsidRPr="008E4B0A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8E4B0A">
        <w:rPr>
          <w:rFonts w:ascii="Times New Roman" w:hAnsi="Times New Roman" w:cs="Times New Roman"/>
          <w:sz w:val="24"/>
          <w:szCs w:val="24"/>
        </w:rPr>
        <w:t xml:space="preserve"> суду за позовом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E4B0A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E4B0A">
        <w:rPr>
          <w:rFonts w:ascii="Times New Roman" w:hAnsi="Times New Roman" w:cs="Times New Roman"/>
          <w:sz w:val="24"/>
          <w:szCs w:val="24"/>
        </w:rPr>
        <w:t xml:space="preserve"> про визначення місця проживання дитини та відповідні документи. Встановлено, що у подружжя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E4B0A">
        <w:rPr>
          <w:rFonts w:ascii="Times New Roman" w:hAnsi="Times New Roman" w:cs="Times New Roman"/>
          <w:sz w:val="24"/>
          <w:szCs w:val="24"/>
        </w:rPr>
        <w:t xml:space="preserve"> від спільного шлюбу 19.11.2013 року  народився син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E4B0A" w:rsidRPr="008E4B0A" w:rsidRDefault="008E4B0A" w:rsidP="008E4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0A">
        <w:rPr>
          <w:rFonts w:ascii="Times New Roman" w:hAnsi="Times New Roman" w:cs="Times New Roman"/>
          <w:sz w:val="24"/>
          <w:szCs w:val="24"/>
        </w:rPr>
        <w:t xml:space="preserve">Рішенням Тернопільського </w:t>
      </w:r>
      <w:proofErr w:type="spellStart"/>
      <w:r w:rsidRPr="008E4B0A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8E4B0A">
        <w:rPr>
          <w:rFonts w:ascii="Times New Roman" w:hAnsi="Times New Roman" w:cs="Times New Roman"/>
          <w:sz w:val="24"/>
          <w:szCs w:val="24"/>
        </w:rPr>
        <w:t xml:space="preserve"> суду від 05.04.2018 року  шлюб між подружжям розірвано.</w:t>
      </w:r>
    </w:p>
    <w:p w:rsidR="008E4B0A" w:rsidRPr="008E4B0A" w:rsidRDefault="008E4B0A" w:rsidP="008E4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0A">
        <w:rPr>
          <w:rFonts w:ascii="Times New Roman" w:hAnsi="Times New Roman" w:cs="Times New Roman"/>
          <w:sz w:val="24"/>
          <w:szCs w:val="24"/>
        </w:rPr>
        <w:t xml:space="preserve">Батько дитини,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E4B0A">
        <w:rPr>
          <w:rFonts w:ascii="Times New Roman" w:hAnsi="Times New Roman" w:cs="Times New Roman"/>
          <w:sz w:val="24"/>
          <w:szCs w:val="24"/>
        </w:rPr>
        <w:t xml:space="preserve"> на засіданні комісії повідомив, що мати проживає за кордоном, має іншу сім’ю,  він бажає визначити місце проживання малолітнього сина разом з ним за адресою: </w:t>
      </w:r>
      <w:proofErr w:type="spellStart"/>
      <w:r w:rsidRPr="008E4B0A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  <w:r w:rsidRPr="008E4B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B0A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  <w:r w:rsidRPr="008E4B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4B0A" w:rsidRPr="008E4B0A" w:rsidRDefault="008E4B0A" w:rsidP="008E4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0A">
        <w:rPr>
          <w:rFonts w:ascii="Times New Roman" w:hAnsi="Times New Roman" w:cs="Times New Roman"/>
          <w:sz w:val="24"/>
          <w:szCs w:val="24"/>
        </w:rPr>
        <w:t xml:space="preserve">  </w:t>
      </w:r>
      <w:r w:rsidRPr="008E4B0A">
        <w:rPr>
          <w:rFonts w:ascii="Times New Roman" w:hAnsi="Times New Roman" w:cs="Times New Roman"/>
          <w:sz w:val="24"/>
          <w:szCs w:val="24"/>
        </w:rPr>
        <w:tab/>
        <w:t xml:space="preserve">Мати дитини,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E4B0A">
        <w:rPr>
          <w:rFonts w:ascii="Times New Roman" w:hAnsi="Times New Roman" w:cs="Times New Roman"/>
          <w:sz w:val="24"/>
          <w:szCs w:val="24"/>
        </w:rPr>
        <w:t xml:space="preserve"> </w:t>
      </w:r>
      <w:r w:rsidRPr="008E4B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E4B0A">
        <w:rPr>
          <w:rFonts w:ascii="Times New Roman" w:hAnsi="Times New Roman" w:cs="Times New Roman"/>
          <w:sz w:val="24"/>
          <w:szCs w:val="24"/>
        </w:rPr>
        <w:t xml:space="preserve">на засідання комісії не з’явилася та не повідомила причини відсутності. </w:t>
      </w:r>
    </w:p>
    <w:p w:rsidR="008E4B0A" w:rsidRPr="008E4B0A" w:rsidRDefault="008E4B0A" w:rsidP="008E4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0A">
        <w:rPr>
          <w:rFonts w:ascii="Times New Roman" w:hAnsi="Times New Roman" w:cs="Times New Roman"/>
          <w:sz w:val="24"/>
          <w:szCs w:val="24"/>
        </w:rPr>
        <w:t xml:space="preserve">           Працівниками управління сім’ї, молодіжної політики та захисту дітей     проведено обстеження умов проживання за адресою: </w:t>
      </w:r>
      <w:proofErr w:type="spellStart"/>
      <w:r w:rsidRPr="008E4B0A">
        <w:rPr>
          <w:rFonts w:ascii="Times New Roman" w:hAnsi="Times New Roman" w:cs="Times New Roman"/>
          <w:sz w:val="24"/>
          <w:szCs w:val="24"/>
        </w:rPr>
        <w:t>м.Терно</w:t>
      </w:r>
      <w:r>
        <w:rPr>
          <w:rFonts w:ascii="Times New Roman" w:hAnsi="Times New Roman" w:cs="Times New Roman"/>
          <w:sz w:val="24"/>
          <w:szCs w:val="24"/>
        </w:rPr>
        <w:t>піль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4B0A">
        <w:rPr>
          <w:rFonts w:ascii="Times New Roman" w:hAnsi="Times New Roman" w:cs="Times New Roman"/>
          <w:sz w:val="24"/>
          <w:szCs w:val="24"/>
        </w:rPr>
        <w:t xml:space="preserve">вул.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E4B0A">
        <w:rPr>
          <w:rFonts w:ascii="Times New Roman" w:hAnsi="Times New Roman" w:cs="Times New Roman"/>
          <w:sz w:val="24"/>
          <w:szCs w:val="24"/>
        </w:rPr>
        <w:t xml:space="preserve">. Двоповерховий будинок з усіма комунальними зручностями, загальною площею 170 </w:t>
      </w:r>
      <w:proofErr w:type="spellStart"/>
      <w:r w:rsidRPr="008E4B0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E4B0A">
        <w:rPr>
          <w:rFonts w:ascii="Times New Roman" w:hAnsi="Times New Roman" w:cs="Times New Roman"/>
          <w:sz w:val="24"/>
          <w:szCs w:val="24"/>
        </w:rPr>
        <w:t xml:space="preserve">. Для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E4B0A">
        <w:rPr>
          <w:rFonts w:ascii="Times New Roman" w:hAnsi="Times New Roman" w:cs="Times New Roman"/>
          <w:sz w:val="24"/>
          <w:szCs w:val="24"/>
        </w:rPr>
        <w:t xml:space="preserve">відведено окрему кімнату, в якій  створені всі необхідні умови, наявне окреме спальне місце, письмовий стіл для написання уроків, шафа для одягу,  розвиваючі ігри та книги, одяг та взуття відповідно до віку дитини. </w:t>
      </w:r>
    </w:p>
    <w:p w:rsidR="008E4B0A" w:rsidRPr="008E4B0A" w:rsidRDefault="008E4B0A" w:rsidP="008E4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0A">
        <w:rPr>
          <w:rFonts w:ascii="Times New Roman" w:hAnsi="Times New Roman" w:cs="Times New Roman"/>
          <w:sz w:val="24"/>
          <w:szCs w:val="24"/>
        </w:rPr>
        <w:t xml:space="preserve">Відповідно до довідки АТКБ «Приватбанк» від 08.12.2020 року, 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E4B0A">
        <w:rPr>
          <w:rFonts w:ascii="Times New Roman" w:hAnsi="Times New Roman" w:cs="Times New Roman"/>
          <w:sz w:val="24"/>
          <w:szCs w:val="24"/>
        </w:rPr>
        <w:t xml:space="preserve"> має заощадження у розмірі 19 157,58 грн.</w:t>
      </w:r>
    </w:p>
    <w:p w:rsidR="008E4B0A" w:rsidRPr="008E4B0A" w:rsidRDefault="008E4B0A" w:rsidP="008E4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0A">
        <w:rPr>
          <w:rFonts w:ascii="Times New Roman" w:hAnsi="Times New Roman" w:cs="Times New Roman"/>
          <w:sz w:val="24"/>
          <w:szCs w:val="24"/>
        </w:rPr>
        <w:t xml:space="preserve">            Відповідно до інформації ТЗОШ №18 від 08.12.2020р. №02-12/197, батько дитини здійснює весь догляд щодо сина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E4B0A">
        <w:rPr>
          <w:rFonts w:ascii="Times New Roman" w:hAnsi="Times New Roman" w:cs="Times New Roman"/>
          <w:sz w:val="24"/>
          <w:szCs w:val="24"/>
        </w:rPr>
        <w:t xml:space="preserve">. Мати дитини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E4B0A">
        <w:rPr>
          <w:rFonts w:ascii="Times New Roman" w:hAnsi="Times New Roman" w:cs="Times New Roman"/>
          <w:sz w:val="24"/>
          <w:szCs w:val="24"/>
        </w:rPr>
        <w:t xml:space="preserve"> контакту зі школою, де навчається дитина, не підтримує.</w:t>
      </w:r>
    </w:p>
    <w:p w:rsidR="008E4B0A" w:rsidRPr="008E4B0A" w:rsidRDefault="008E4B0A" w:rsidP="008E4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0A">
        <w:rPr>
          <w:rFonts w:ascii="Times New Roman" w:hAnsi="Times New Roman" w:cs="Times New Roman"/>
          <w:sz w:val="24"/>
          <w:szCs w:val="24"/>
        </w:rPr>
        <w:t xml:space="preserve">           Відповідно до інформації Тернопільського міського відділу державної виконавчої служби  Південно-західного міжрегіонального управління Міністерства юстиції України від 22.12.2020р. №99344, у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E4B0A">
        <w:rPr>
          <w:rFonts w:ascii="Times New Roman" w:hAnsi="Times New Roman" w:cs="Times New Roman"/>
          <w:sz w:val="24"/>
          <w:szCs w:val="24"/>
        </w:rPr>
        <w:t xml:space="preserve"> заборгованість по сплаті аліментів становить 26216,61 грн.</w:t>
      </w:r>
    </w:p>
    <w:p w:rsidR="008E4B0A" w:rsidRPr="008E4B0A" w:rsidRDefault="008E4B0A" w:rsidP="008E4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0A">
        <w:rPr>
          <w:rFonts w:ascii="Times New Roman" w:hAnsi="Times New Roman" w:cs="Times New Roman"/>
          <w:sz w:val="24"/>
          <w:szCs w:val="24"/>
        </w:rPr>
        <w:t xml:space="preserve">         З малолітнім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E4B0A">
        <w:rPr>
          <w:rFonts w:ascii="Times New Roman" w:hAnsi="Times New Roman" w:cs="Times New Roman"/>
          <w:sz w:val="24"/>
          <w:szCs w:val="24"/>
        </w:rPr>
        <w:t xml:space="preserve"> проведено бесіду, під час якої з’ясовано, що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E4B0A">
        <w:rPr>
          <w:rFonts w:ascii="Times New Roman" w:hAnsi="Times New Roman" w:cs="Times New Roman"/>
          <w:sz w:val="24"/>
          <w:szCs w:val="24"/>
        </w:rPr>
        <w:t xml:space="preserve"> проживає з батьком, бабусею та мачухою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E4B0A">
        <w:rPr>
          <w:rFonts w:ascii="Times New Roman" w:hAnsi="Times New Roman" w:cs="Times New Roman"/>
          <w:sz w:val="24"/>
          <w:szCs w:val="24"/>
        </w:rPr>
        <w:t>. Матір він не пам’ятає та не виявляє бажання спілкуватись з нею.</w:t>
      </w:r>
    </w:p>
    <w:p w:rsidR="008E4B0A" w:rsidRPr="008E4B0A" w:rsidRDefault="008E4B0A" w:rsidP="008E4B0A">
      <w:pPr>
        <w:pStyle w:val="a3"/>
        <w:tabs>
          <w:tab w:val="left" w:pos="360"/>
        </w:tabs>
        <w:rPr>
          <w:b/>
          <w:sz w:val="24"/>
        </w:rPr>
      </w:pPr>
      <w:r w:rsidRPr="008E4B0A">
        <w:rPr>
          <w:sz w:val="24"/>
        </w:rPr>
        <w:t xml:space="preserve">         Враховуючи викладене та захищаючи інтереси дитини, керуючись ч.4, ч.5 ст.19, ст.ст.157,161 Сімейного кодексу України, беручи до уваги пропозиції комісії з питань захисту прав дитини, орган опіки і піклування   рекомендує визначити місце проживання  дитини </w:t>
      </w:r>
      <w:r>
        <w:rPr>
          <w:sz w:val="24"/>
        </w:rPr>
        <w:t>…</w:t>
      </w:r>
      <w:r w:rsidRPr="008E4B0A">
        <w:rPr>
          <w:sz w:val="24"/>
        </w:rPr>
        <w:t xml:space="preserve">, 19.11.2013 року народження,  разом з батьком </w:t>
      </w:r>
      <w:r>
        <w:rPr>
          <w:sz w:val="24"/>
        </w:rPr>
        <w:t>…</w:t>
      </w:r>
      <w:r w:rsidRPr="008E4B0A">
        <w:rPr>
          <w:sz w:val="24"/>
        </w:rPr>
        <w:t xml:space="preserve">  за адресою: </w:t>
      </w:r>
      <w:proofErr w:type="spellStart"/>
      <w:r w:rsidRPr="008E4B0A">
        <w:rPr>
          <w:sz w:val="24"/>
        </w:rPr>
        <w:t>м.Тернопіль</w:t>
      </w:r>
      <w:proofErr w:type="spellEnd"/>
      <w:r w:rsidRPr="008E4B0A">
        <w:rPr>
          <w:sz w:val="24"/>
        </w:rPr>
        <w:t xml:space="preserve">,  вул. </w:t>
      </w:r>
      <w:r>
        <w:rPr>
          <w:sz w:val="24"/>
        </w:rPr>
        <w:t>..</w:t>
      </w:r>
      <w:r w:rsidRPr="008E4B0A">
        <w:rPr>
          <w:sz w:val="24"/>
        </w:rPr>
        <w:t>.</w:t>
      </w:r>
    </w:p>
    <w:p w:rsidR="008E4B0A" w:rsidRPr="008E4B0A" w:rsidRDefault="008E4B0A" w:rsidP="008E4B0A">
      <w:pPr>
        <w:pStyle w:val="a3"/>
        <w:rPr>
          <w:sz w:val="24"/>
        </w:rPr>
      </w:pPr>
    </w:p>
    <w:p w:rsidR="008E4B0A" w:rsidRPr="008E4B0A" w:rsidRDefault="008E4B0A" w:rsidP="008E4B0A">
      <w:pPr>
        <w:pStyle w:val="a3"/>
        <w:rPr>
          <w:sz w:val="24"/>
        </w:rPr>
      </w:pPr>
      <w:r w:rsidRPr="008E4B0A">
        <w:rPr>
          <w:sz w:val="24"/>
        </w:rPr>
        <w:t>Міський голова                                                                                 Сергій НАДАЛ</w:t>
      </w:r>
    </w:p>
    <w:p w:rsidR="00000000" w:rsidRPr="008E4B0A" w:rsidRDefault="008E4B0A" w:rsidP="008E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8E4B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E4B0A"/>
    <w:rsid w:val="008E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8E4B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E4B0A"/>
  </w:style>
  <w:style w:type="character" w:customStyle="1" w:styleId="1">
    <w:name w:val="Основной текст Знак1"/>
    <w:basedOn w:val="a0"/>
    <w:link w:val="a3"/>
    <w:semiHidden/>
    <w:locked/>
    <w:rsid w:val="008E4B0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1717</Words>
  <Characters>980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2021-01-21T15:27:00Z</dcterms:created>
  <dcterms:modified xsi:type="dcterms:W3CDTF">2021-01-21T15:29:00Z</dcterms:modified>
</cp:coreProperties>
</file>