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DC" w:rsidRDefault="002A0FDC" w:rsidP="002A0FDC">
      <w:pPr>
        <w:spacing w:after="0" w:line="240" w:lineRule="auto"/>
        <w:ind w:firstLine="5954"/>
        <w:jc w:val="both"/>
        <w:rPr>
          <w:rFonts w:ascii="Times New Roman" w:hAnsi="Times New Roman" w:cs="Times New Roman"/>
          <w:sz w:val="24"/>
          <w:szCs w:val="24"/>
        </w:rPr>
      </w:pPr>
      <w:r>
        <w:rPr>
          <w:rFonts w:ascii="Times New Roman" w:hAnsi="Times New Roman" w:cs="Times New Roman"/>
          <w:sz w:val="24"/>
          <w:szCs w:val="24"/>
        </w:rPr>
        <w:t>Додаток</w:t>
      </w:r>
    </w:p>
    <w:p w:rsidR="002A0FDC" w:rsidRDefault="002A0FDC" w:rsidP="002A0FDC">
      <w:pPr>
        <w:spacing w:after="0" w:line="240" w:lineRule="auto"/>
        <w:ind w:firstLine="5954"/>
        <w:jc w:val="both"/>
        <w:rPr>
          <w:rFonts w:ascii="Times New Roman" w:hAnsi="Times New Roman" w:cs="Times New Roman"/>
          <w:sz w:val="24"/>
          <w:szCs w:val="24"/>
        </w:rPr>
      </w:pPr>
      <w:r>
        <w:rPr>
          <w:rFonts w:ascii="Times New Roman" w:hAnsi="Times New Roman" w:cs="Times New Roman"/>
          <w:sz w:val="24"/>
          <w:szCs w:val="24"/>
        </w:rPr>
        <w:t>до рішення виконавчого</w:t>
      </w:r>
    </w:p>
    <w:p w:rsidR="002A0FDC" w:rsidRDefault="002A0FDC" w:rsidP="002A0FDC">
      <w:pPr>
        <w:spacing w:after="0" w:line="240" w:lineRule="auto"/>
        <w:ind w:firstLine="5954"/>
        <w:jc w:val="both"/>
        <w:rPr>
          <w:rFonts w:ascii="Times New Roman" w:hAnsi="Times New Roman" w:cs="Times New Roman"/>
          <w:sz w:val="24"/>
          <w:szCs w:val="24"/>
        </w:rPr>
      </w:pPr>
      <w:r>
        <w:rPr>
          <w:rFonts w:ascii="Times New Roman" w:hAnsi="Times New Roman" w:cs="Times New Roman"/>
          <w:sz w:val="24"/>
          <w:szCs w:val="24"/>
        </w:rPr>
        <w:t>комітету міської ради</w:t>
      </w:r>
    </w:p>
    <w:p w:rsidR="002A0FDC" w:rsidRDefault="002A0FDC" w:rsidP="002A0FDC">
      <w:pPr>
        <w:spacing w:after="0" w:line="240" w:lineRule="auto"/>
        <w:ind w:firstLine="5954"/>
        <w:jc w:val="both"/>
        <w:rPr>
          <w:rFonts w:ascii="Times New Roman" w:hAnsi="Times New Roman" w:cs="Times New Roman"/>
          <w:color w:val="000000"/>
          <w:sz w:val="24"/>
          <w:szCs w:val="24"/>
        </w:rPr>
      </w:pPr>
      <w:r>
        <w:rPr>
          <w:rFonts w:ascii="Times New Roman" w:hAnsi="Times New Roman" w:cs="Times New Roman"/>
          <w:color w:val="000000"/>
          <w:sz w:val="24"/>
          <w:szCs w:val="24"/>
        </w:rPr>
        <w:t>від ___ . ____.20___ № ______</w:t>
      </w:r>
    </w:p>
    <w:p w:rsidR="002A0FDC" w:rsidRDefault="002A0FDC" w:rsidP="002A0FDC">
      <w:pPr>
        <w:spacing w:after="0" w:line="240" w:lineRule="auto"/>
        <w:ind w:firstLine="5954"/>
        <w:jc w:val="both"/>
        <w:rPr>
          <w:rFonts w:ascii="Times New Roman" w:hAnsi="Times New Roman" w:cs="Times New Roman"/>
          <w:sz w:val="24"/>
          <w:szCs w:val="24"/>
        </w:rPr>
      </w:pPr>
    </w:p>
    <w:p w:rsidR="002A0FDC" w:rsidRDefault="002A0FDC" w:rsidP="002A0FDC">
      <w:pPr>
        <w:spacing w:after="0" w:line="240" w:lineRule="auto"/>
        <w:jc w:val="both"/>
        <w:rPr>
          <w:rFonts w:ascii="Times New Roman" w:hAnsi="Times New Roman" w:cs="Times New Roman"/>
          <w:b/>
          <w:sz w:val="24"/>
          <w:szCs w:val="24"/>
        </w:rPr>
      </w:pPr>
    </w:p>
    <w:p w:rsidR="002A0FDC" w:rsidRDefault="002A0FDC" w:rsidP="002A0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ЗВІТ </w:t>
      </w:r>
    </w:p>
    <w:p w:rsidR="002A0FDC" w:rsidRDefault="002A0FDC" w:rsidP="002A0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 роботу управління культури і мистецтв Тернопільської міської ради </w:t>
      </w:r>
    </w:p>
    <w:p w:rsidR="002A0FDC" w:rsidRDefault="002A0FDC" w:rsidP="002A0FDC">
      <w:pPr>
        <w:shd w:val="clear" w:color="auto" w:fill="FFFFFF"/>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rPr>
        <w:t>за 2019-2020</w:t>
      </w:r>
    </w:p>
    <w:p w:rsidR="002A0FDC" w:rsidRDefault="002A0FDC" w:rsidP="002A0FDC">
      <w:pPr>
        <w:spacing w:after="0" w:line="240" w:lineRule="auto"/>
        <w:jc w:val="center"/>
        <w:rPr>
          <w:rFonts w:ascii="Times New Roman" w:hAnsi="Times New Roman" w:cs="Times New Roman"/>
          <w:sz w:val="24"/>
          <w:szCs w:val="24"/>
        </w:rPr>
      </w:pPr>
    </w:p>
    <w:p w:rsidR="002A0FDC" w:rsidRDefault="002A0FDC" w:rsidP="002A0FDC">
      <w:pPr>
        <w:pStyle w:val="bodytext"/>
        <w:spacing w:before="0" w:beforeAutospacing="0" w:after="0" w:afterAutospacing="0"/>
        <w:ind w:firstLine="708"/>
        <w:jc w:val="both"/>
        <w:rPr>
          <w:lang w:val="uk-UA"/>
        </w:rPr>
      </w:pPr>
      <w:r>
        <w:rPr>
          <w:lang w:val="uk-UA"/>
        </w:rPr>
        <w:t xml:space="preserve">В Тернопільській міській територіальній громаді функціонують КУ Тернопільський міський Палац культури «Березіль» ім. Леся Курбаса разом із філією Український дім, КУ Будинок культури «Пронятин» разом із філіями будинків та клубів Тернопільської міської територіальної громади (будинок культури села Вертелка, будинок культури села Чернихів, клуб села Курівці, клуб села Малашівці, клуб села Іванківці, клуб села Глядки, клуб села Плесківці, клуб села Кобзарівка), КУ Будинок культури «Кутківці» разом із приєднаними громадами сіл Городище та Носівці. </w:t>
      </w:r>
    </w:p>
    <w:p w:rsidR="002A0FDC" w:rsidRDefault="002A0FDC" w:rsidP="002A0FDC">
      <w:pPr>
        <w:pStyle w:val="bodytext"/>
        <w:spacing w:before="0" w:beforeAutospacing="0" w:after="0" w:afterAutospacing="0"/>
        <w:ind w:firstLine="708"/>
        <w:jc w:val="both"/>
        <w:rPr>
          <w:lang w:val="uk-UA"/>
        </w:rPr>
      </w:pPr>
      <w:r>
        <w:rPr>
          <w:lang w:val="uk-UA"/>
        </w:rPr>
        <w:t xml:space="preserve">У порівнянні з 2019 р. існувало 9 клубних установ, у 2020 р. - 11. Збільшилося і число бібліотек на одиницю (с. Городище). </w:t>
      </w:r>
    </w:p>
    <w:p w:rsidR="002A0FDC" w:rsidRDefault="002A0FDC" w:rsidP="002A0FDC">
      <w:pPr>
        <w:pStyle w:val="bodytext"/>
        <w:spacing w:before="0" w:beforeAutospacing="0" w:after="0" w:afterAutospacing="0"/>
        <w:ind w:firstLine="708"/>
        <w:jc w:val="both"/>
        <w:rPr>
          <w:lang w:val="uk-UA"/>
        </w:rPr>
      </w:pPr>
      <w:r>
        <w:rPr>
          <w:lang w:val="uk-UA"/>
        </w:rPr>
        <w:t xml:space="preserve">Продовжують роботу три початкові спеціалізовані мистецькі навчальні заклади  КУ «Тернопільська художня школа ім. </w:t>
      </w:r>
      <w:r>
        <w:t xml:space="preserve">М. Бойчука» </w:t>
      </w:r>
      <w:r>
        <w:rPr>
          <w:lang w:val="uk-UA"/>
        </w:rPr>
        <w:t xml:space="preserve">з двома </w:t>
      </w:r>
      <w:r>
        <w:t xml:space="preserve"> філіал</w:t>
      </w:r>
      <w:r>
        <w:rPr>
          <w:lang w:val="uk-UA"/>
        </w:rPr>
        <w:t>ами -</w:t>
      </w:r>
      <w:r>
        <w:t xml:space="preserve"> в районі масиву «Дружба» </w:t>
      </w:r>
      <w:r>
        <w:rPr>
          <w:lang w:val="uk-UA"/>
        </w:rPr>
        <w:t xml:space="preserve">(вул.Виговського,13) </w:t>
      </w:r>
      <w:r>
        <w:t>та в центральній частині міста по вул. Медовій,6, КУ «Тернопільська музична школа №1</w:t>
      </w:r>
      <w:r>
        <w:rPr>
          <w:lang w:val="uk-UA"/>
        </w:rPr>
        <w:t>»</w:t>
      </w:r>
      <w:r>
        <w:t xml:space="preserve"> ім. В. Барвінського, КУ «Тернопільська музична школа</w:t>
      </w:r>
      <w:r>
        <w:rPr>
          <w:lang w:val="uk-UA"/>
        </w:rPr>
        <w:t xml:space="preserve"> №2</w:t>
      </w:r>
      <w:r>
        <w:t xml:space="preserve"> ім.М. Вербицького», КП «</w:t>
      </w:r>
      <w:r>
        <w:rPr>
          <w:lang w:val="uk-UA"/>
        </w:rPr>
        <w:t>Тернопільська к</w:t>
      </w:r>
      <w:r>
        <w:t>інокомісія»</w:t>
      </w:r>
      <w:r>
        <w:rPr>
          <w:color w:val="000000"/>
          <w:lang w:val="uk-UA"/>
        </w:rPr>
        <w:t>,</w:t>
      </w:r>
      <w:r>
        <w:t xml:space="preserve"> </w:t>
      </w:r>
      <w:r>
        <w:rPr>
          <w:lang w:val="uk-UA"/>
        </w:rPr>
        <w:t xml:space="preserve">КУ «Тернопільська міська </w:t>
      </w:r>
      <w:r>
        <w:t>централізована бібліотечна система</w:t>
      </w:r>
      <w:r>
        <w:rPr>
          <w:lang w:val="uk-UA"/>
        </w:rPr>
        <w:t>»</w:t>
      </w:r>
      <w:r>
        <w:t xml:space="preserve">, до якої входять 5 бібліотек для дітей та 7 бібліотек для дорослого населення </w:t>
      </w:r>
      <w:r>
        <w:rPr>
          <w:lang w:val="uk-UA"/>
        </w:rPr>
        <w:t xml:space="preserve">та </w:t>
      </w:r>
      <w:r>
        <w:t>бібліотеки сіл Тернопільської міської територіальної громади: Курівці, Малашівці, Іванківці, Чернихів, Кобзарівка, Вертелка</w:t>
      </w:r>
      <w:r>
        <w:rPr>
          <w:lang w:val="uk-UA"/>
        </w:rPr>
        <w:t xml:space="preserve"> та Городище, </w:t>
      </w:r>
      <w:r>
        <w:t xml:space="preserve">комунальні установи «Муніципальний Галицький камерний оркестр» та </w:t>
      </w:r>
      <w:r>
        <w:rPr>
          <w:lang w:val="uk-UA"/>
        </w:rPr>
        <w:t xml:space="preserve">Тернопільський </w:t>
      </w:r>
      <w:r>
        <w:t>Муніципальний духовий оркестр «Оркестра Волі», КП «Об’єднання парків культури і відпочинку м. Тернополя»</w:t>
      </w:r>
      <w:r>
        <w:rPr>
          <w:lang w:val="uk-UA"/>
        </w:rPr>
        <w:t xml:space="preserve"> до якого входять парк «Національного відродження», парк «Топільче», «Старий парк», парк ім. Т. Шевченка, парк Здоров’я.</w:t>
      </w:r>
    </w:p>
    <w:p w:rsidR="002A0FDC" w:rsidRDefault="002A0FDC" w:rsidP="002A0FDC">
      <w:pPr>
        <w:pStyle w:val="a3"/>
        <w:shd w:val="clear" w:color="auto" w:fill="FFFFFF"/>
        <w:spacing w:after="0"/>
        <w:ind w:left="0"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У зв’язку з особливостями територіально-адміністративного устрою Тернопільської міської територіальної громади дана мережа культосвітніх закладів є оптимальною і при умові повноцінного функціонування спроможна забезпечити потреби населення у культурному обслуговуванні.</w:t>
      </w:r>
    </w:p>
    <w:p w:rsidR="002A0FDC" w:rsidRDefault="002A0FDC" w:rsidP="002A0FDC">
      <w:pPr>
        <w:pStyle w:val="a3"/>
        <w:shd w:val="clear" w:color="auto" w:fill="FFFFFF"/>
        <w:spacing w:after="0"/>
        <w:ind w:left="0"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Упродовж 2019 року працювало 23 клубних формувань, з них 20 колективів художньої самодіяльності, з них 7 , які мають звання «народний» та 3- «зразковий».</w:t>
      </w:r>
    </w:p>
    <w:p w:rsidR="002A0FDC" w:rsidRDefault="002A0FDC" w:rsidP="002A0FDC">
      <w:pPr>
        <w:pStyle w:val="a3"/>
        <w:shd w:val="clear" w:color="auto" w:fill="FFFFFF"/>
        <w:spacing w:after="0"/>
        <w:ind w:left="0"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зв’язку з приєднання</w:t>
      </w: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uk-UA"/>
        </w:rPr>
        <w:t xml:space="preserve"> сільських громад у 2020 році працює 46 клубних формувань: з них 8 колективів із званням «народний»  та 4 із званням «зразковий»</w:t>
      </w:r>
    </w:p>
    <w:p w:rsidR="002A0FDC" w:rsidRDefault="002A0FDC" w:rsidP="002A0FDC">
      <w:pPr>
        <w:pStyle w:val="a3"/>
        <w:shd w:val="clear" w:color="auto" w:fill="FFFFFF"/>
        <w:spacing w:after="0"/>
        <w:ind w:left="0"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2019 році профінансовано на проведення культурно – масових заходів за </w:t>
      </w: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uk-UA"/>
        </w:rPr>
        <w:t xml:space="preserve"> місяців коштів на суму 2309.5 тис. грн. </w:t>
      </w:r>
    </w:p>
    <w:p w:rsidR="002A0FDC" w:rsidRDefault="002A0FDC" w:rsidP="002A0FDC">
      <w:pPr>
        <w:pStyle w:val="a3"/>
        <w:shd w:val="clear" w:color="auto" w:fill="FFFFFF"/>
        <w:spacing w:after="0"/>
        <w:ind w:left="0"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2020 р. – 1 608,5 тис. грн.</w:t>
      </w:r>
    </w:p>
    <w:p w:rsidR="002A0FDC" w:rsidRDefault="002A0FDC" w:rsidP="002A0F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2019 р. відбулися тендерні закупівлі на придбання книг для централізованої бібліотечної системи в кількості 2431 примірників на суму 239.9 тис. грн.</w:t>
      </w:r>
    </w:p>
    <w:p w:rsidR="002A0FDC" w:rsidRDefault="002A0FDC" w:rsidP="002A0F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2020 році заключено угоду на придбання літератури  в кількості 1779 примірників на суму 198766 грн., придбання комп’ютерного обладнання на суму 220 тис. грн. та програмне забезпечення на суму 180 тис. грн.</w:t>
      </w:r>
    </w:p>
    <w:p w:rsidR="002A0FDC" w:rsidRDefault="002A0FDC" w:rsidP="002A0FDC">
      <w:pPr>
        <w:spacing w:after="0" w:line="240" w:lineRule="auto"/>
        <w:jc w:val="center"/>
        <w:rPr>
          <w:rFonts w:ascii="Times New Roman" w:hAnsi="Times New Roman" w:cs="Times New Roman"/>
          <w:b/>
          <w:sz w:val="24"/>
          <w:szCs w:val="24"/>
        </w:rPr>
      </w:pPr>
    </w:p>
    <w:p w:rsidR="002A0FDC" w:rsidRDefault="002A0FDC" w:rsidP="002A0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ЗАХОДИ:</w:t>
      </w:r>
    </w:p>
    <w:p w:rsidR="002A0FDC" w:rsidRDefault="002A0FDC" w:rsidP="002A0FDC">
      <w:pPr>
        <w:widowControl w:val="0"/>
        <w:tabs>
          <w:tab w:val="left" w:pos="85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У зв’язку з карантинними заходами у 2020 році проведено 123 культурно – масових заходів ( у 2019 р. – 434 заходи) основні з них:</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новорічне відеоконфеті 2020;</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різдвяна виставка екоробіт вихованців Тернопільського обласного еколого-натураліст</w:t>
      </w:r>
      <w:r>
        <w:rPr>
          <w:rFonts w:ascii="Times New Roman" w:hAnsi="Times New Roman" w:cs="Times New Roman"/>
          <w:sz w:val="24"/>
          <w:szCs w:val="24"/>
        </w:rPr>
        <w:t>ичного центру учнівської молоді;</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урочиста академія з нагоди 111-ї річниці від дня народження Провідника ОУН Степана Бандери та покладання квітів до пам’ятника</w:t>
      </w:r>
      <w:r>
        <w:rPr>
          <w:rFonts w:ascii="Times New Roman" w:hAnsi="Times New Roman" w:cs="Times New Roman"/>
          <w:sz w:val="24"/>
          <w:szCs w:val="24"/>
        </w:rPr>
        <w:t>;</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міський конкурс на кращий макет Різдвяної шопки «Різдвяне диво», міський кон</w:t>
      </w:r>
      <w:r>
        <w:rPr>
          <w:rFonts w:ascii="Times New Roman" w:hAnsi="Times New Roman" w:cs="Times New Roman"/>
          <w:sz w:val="24"/>
          <w:szCs w:val="24"/>
        </w:rPr>
        <w:t>курс «Феєрія новорічного міста»;</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різдвяний концерт Муніципальног</w:t>
      </w:r>
      <w:r>
        <w:rPr>
          <w:rFonts w:ascii="Times New Roman" w:hAnsi="Times New Roman" w:cs="Times New Roman"/>
          <w:sz w:val="24"/>
          <w:szCs w:val="24"/>
        </w:rPr>
        <w:t xml:space="preserve">о Галицького камерного оркестру </w:t>
      </w:r>
      <w:r>
        <w:rPr>
          <w:rFonts w:ascii="Times New Roman" w:eastAsia="Times New Roman" w:hAnsi="Times New Roman" w:cs="Times New Roman"/>
          <w:sz w:val="24"/>
          <w:szCs w:val="24"/>
        </w:rPr>
        <w:t>«Для тих, хто в дорозі»</w:t>
      </w:r>
      <w:r>
        <w:rPr>
          <w:rFonts w:ascii="Times New Roman" w:hAnsi="Times New Roman" w:cs="Times New Roman"/>
          <w:sz w:val="24"/>
          <w:szCs w:val="24"/>
        </w:rPr>
        <w:t>;</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різдвяні концер</w:t>
      </w:r>
      <w:r>
        <w:rPr>
          <w:rFonts w:ascii="Times New Roman" w:hAnsi="Times New Roman" w:cs="Times New Roman"/>
          <w:sz w:val="24"/>
          <w:szCs w:val="24"/>
        </w:rPr>
        <w:t>тні виступи місцевих колективів;</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концертні виступи Муніципального дух</w:t>
      </w:r>
      <w:r>
        <w:rPr>
          <w:rFonts w:ascii="Times New Roman" w:hAnsi="Times New Roman" w:cs="Times New Roman"/>
          <w:sz w:val="24"/>
          <w:szCs w:val="24"/>
        </w:rPr>
        <w:t>овного оркестру «Оркестра Волі»;</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Pr>
          <w:rFonts w:ascii="Times New Roman" w:eastAsia="Times New Roman" w:hAnsi="Times New Roman" w:cs="Times New Roman"/>
          <w:sz w:val="24"/>
          <w:szCs w:val="24"/>
        </w:rPr>
        <w:t>вято зимового обрядового фольклору «Нова радість стала» (парад вертепів та</w:t>
      </w:r>
      <w:r>
        <w:rPr>
          <w:rFonts w:ascii="Times New Roman" w:hAnsi="Times New Roman" w:cs="Times New Roman"/>
          <w:sz w:val="24"/>
          <w:szCs w:val="24"/>
        </w:rPr>
        <w:t xml:space="preserve"> новорічно – різдвяний концерт);</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нагородження переможців конкурсів на кращий макет Різдвяної шопки «Різдвяне диво» та «Феєрія новорічного міста»</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bCs/>
          <w:sz w:val="24"/>
          <w:szCs w:val="24"/>
        </w:rPr>
        <w:t xml:space="preserve"> благодійна вистава для дітей, в </w:t>
      </w:r>
      <w:r>
        <w:rPr>
          <w:rFonts w:ascii="Times New Roman" w:hAnsi="Times New Roman" w:cs="Times New Roman"/>
          <w:bCs/>
          <w:sz w:val="24"/>
          <w:szCs w:val="24"/>
        </w:rPr>
        <w:t>рамках фестивалю «Повір у себе»;</w:t>
      </w:r>
      <w:r>
        <w:rPr>
          <w:rFonts w:ascii="Times New Roman" w:eastAsia="Times New Roman" w:hAnsi="Times New Roman" w:cs="Times New Roman"/>
          <w:bCs/>
          <w:sz w:val="24"/>
          <w:szCs w:val="24"/>
        </w:rPr>
        <w:t xml:space="preserve"> </w:t>
      </w:r>
    </w:p>
    <w:p w:rsidR="002A0FDC" w:rsidRDefault="002A0FDC" w:rsidP="002A0FDC">
      <w:pPr>
        <w:spacing w:after="0" w:line="240" w:lineRule="auto"/>
        <w:jc w:val="both"/>
        <w:rPr>
          <w:rFonts w:ascii="Times New Roman" w:hAnsi="Times New Roman" w:cs="Times New Roman"/>
          <w:bCs/>
          <w:sz w:val="24"/>
          <w:szCs w:val="24"/>
        </w:rPr>
      </w:pPr>
      <w:r>
        <w:rPr>
          <w:rFonts w:ascii="Times New Roman" w:eastAsia="Times New Roman" w:hAnsi="Times New Roman" w:cs="Times New Roman"/>
          <w:bCs/>
          <w:sz w:val="24"/>
          <w:szCs w:val="24"/>
        </w:rPr>
        <w:t>- благодійна вистава  для</w:t>
      </w:r>
      <w:r>
        <w:rPr>
          <w:rFonts w:ascii="Times New Roman" w:hAnsi="Times New Roman" w:cs="Times New Roman"/>
          <w:bCs/>
          <w:sz w:val="24"/>
          <w:szCs w:val="24"/>
        </w:rPr>
        <w:t xml:space="preserve"> дітей «Ялинка міського голови»;</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свято Богоявленн</w:t>
      </w:r>
      <w:r>
        <w:rPr>
          <w:rFonts w:ascii="Times New Roman" w:hAnsi="Times New Roman" w:cs="Times New Roman"/>
          <w:sz w:val="24"/>
          <w:szCs w:val="24"/>
        </w:rPr>
        <w:t>я Господнього (освячення  води);</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фестиваль «Лемківський Йордан»;</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покладання квітів до могил Січових Стрільців з нагоди</w:t>
      </w:r>
      <w:r>
        <w:rPr>
          <w:rFonts w:ascii="Times New Roman" w:hAnsi="Times New Roman" w:cs="Times New Roman"/>
          <w:sz w:val="24"/>
          <w:szCs w:val="24"/>
        </w:rPr>
        <w:t xml:space="preserve"> </w:t>
      </w:r>
      <w:r>
        <w:rPr>
          <w:rFonts w:ascii="Times New Roman" w:eastAsia="Times New Roman" w:hAnsi="Times New Roman" w:cs="Times New Roman"/>
          <w:sz w:val="24"/>
          <w:szCs w:val="24"/>
        </w:rPr>
        <w:t>Дня Соборності та Свободи України</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Style w:val="style36"/>
          <w:rFonts w:eastAsia="Times New Roman"/>
          <w:lang w:val="ru-RU"/>
        </w:rPr>
      </w:pPr>
      <w:r>
        <w:rPr>
          <w:rStyle w:val="style36"/>
          <w:sz w:val="24"/>
          <w:szCs w:val="24"/>
        </w:rPr>
        <w:t>- в</w:t>
      </w:r>
      <w:r>
        <w:rPr>
          <w:rStyle w:val="style36"/>
          <w:rFonts w:eastAsia="Times New Roman"/>
          <w:sz w:val="24"/>
          <w:szCs w:val="24"/>
        </w:rPr>
        <w:t>шанування  пам’яті юнаків, які герої</w:t>
      </w:r>
      <w:r>
        <w:rPr>
          <w:rStyle w:val="style36"/>
          <w:sz w:val="24"/>
          <w:szCs w:val="24"/>
        </w:rPr>
        <w:t>чно загинули у бою  під Крутами;</w:t>
      </w:r>
      <w:r>
        <w:rPr>
          <w:rStyle w:val="style36"/>
          <w:rFonts w:eastAsia="Times New Roman"/>
          <w:sz w:val="24"/>
          <w:szCs w:val="24"/>
        </w:rPr>
        <w:t xml:space="preserve"> </w:t>
      </w:r>
    </w:p>
    <w:p w:rsidR="002A0FDC" w:rsidRDefault="002A0FDC" w:rsidP="002A0FDC">
      <w:pPr>
        <w:spacing w:after="0" w:line="240" w:lineRule="auto"/>
        <w:jc w:val="both"/>
      </w:pPr>
      <w:r>
        <w:rPr>
          <w:rStyle w:val="style36"/>
          <w:sz w:val="24"/>
          <w:szCs w:val="24"/>
        </w:rPr>
        <w:t xml:space="preserve">- фестиваль </w:t>
      </w:r>
      <w:r>
        <w:rPr>
          <w:rFonts w:ascii="Times New Roman" w:hAnsi="Times New Roman" w:cs="Times New Roman"/>
          <w:sz w:val="24"/>
          <w:szCs w:val="24"/>
        </w:rPr>
        <w:t>«Розколяди-2020»;</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мистецький вечір – портрет «Співець української землі на американському континенті» до 105 – річчя від </w:t>
      </w:r>
      <w:r>
        <w:rPr>
          <w:rFonts w:ascii="Times New Roman" w:hAnsi="Times New Roman" w:cs="Times New Roman"/>
          <w:sz w:val="24"/>
          <w:szCs w:val="24"/>
        </w:rPr>
        <w:t>дня народження Я. Гніздовського;</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мітинг-реквієм та покладання квітів до пам’ятника воїнам – афганцям з нагоди Дня вшанування учасників бойових дій на тер</w:t>
      </w:r>
      <w:r>
        <w:rPr>
          <w:rFonts w:ascii="Times New Roman" w:hAnsi="Times New Roman" w:cs="Times New Roman"/>
          <w:sz w:val="24"/>
          <w:szCs w:val="24"/>
        </w:rPr>
        <w:t>иторії інших держав;</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6-та річниця вшанування подвигу учасників Революції Гідності та увіковіченн</w:t>
      </w:r>
      <w:r>
        <w:rPr>
          <w:rFonts w:ascii="Times New Roman" w:hAnsi="Times New Roman" w:cs="Times New Roman"/>
          <w:sz w:val="24"/>
          <w:szCs w:val="24"/>
        </w:rPr>
        <w:t>я пам’яті Героїв Небесної Сотні;</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фестиваль «Родинне джерело»;</w:t>
      </w:r>
      <w:r>
        <w:rPr>
          <w:rFonts w:ascii="Times New Roman" w:eastAsia="Times New Roman" w:hAnsi="Times New Roman" w:cs="Times New Roman"/>
          <w:sz w:val="24"/>
          <w:szCs w:val="24"/>
        </w:rPr>
        <w:t xml:space="preserve"> </w:t>
      </w:r>
    </w:p>
    <w:p w:rsidR="002A0FDC" w:rsidRDefault="002A0FDC" w:rsidP="002A0F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панахида біля пам’ятника Т. Г. Шевченка з нагоди дня перепоховання</w:t>
      </w:r>
      <w:r>
        <w:rPr>
          <w:rFonts w:ascii="Times New Roman" w:hAnsi="Times New Roman" w:cs="Times New Roman"/>
          <w:sz w:val="24"/>
          <w:szCs w:val="24"/>
        </w:rPr>
        <w:t>;</w:t>
      </w:r>
    </w:p>
    <w:p w:rsidR="002A0FDC" w:rsidRDefault="002A0FDC" w:rsidP="002A0FDC">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У травні проведено заходи до Дня Героїв України, у липні - Свято Випускник – 2020., у серпні – День Державного Прапора України, День міста, відкриття нових імен на Алеї Зірок, локаційні концерти, низку онлайн-заходів. У вересні проведено книжковий фестиваль «Бібліофест Х»</w:t>
      </w:r>
      <w:r>
        <w:rPr>
          <w:rFonts w:ascii="Times New Roman" w:hAnsi="Times New Roman" w:cs="Times New Roman"/>
          <w:sz w:val="24"/>
          <w:szCs w:val="24"/>
        </w:rPr>
        <w:t>.</w:t>
      </w:r>
    </w:p>
    <w:p w:rsidR="002A0FDC" w:rsidRDefault="002A0FDC" w:rsidP="002A0F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звязку з оголошенням карантину 11 березня 2020р. в даний період масові заходи не проводились. Відмінено проведення міжнародного фестивалю – конкурсу молодих трубачів ім. М. Старовецького, Міжнародного фестивалю – конкурсу духовної пісні «Я там, де є благословення», Всеукраїнського конкурсу камерних ансамблів «Щось нормальне», Всеукраїнського фестивалю – конкурсу театральних колективів «Овації», Дня Європи, Днів Естонської культури</w:t>
      </w:r>
      <w:r>
        <w:rPr>
          <w:rFonts w:ascii="Times New Roman" w:hAnsi="Times New Roman" w:cs="Times New Roman"/>
          <w:sz w:val="24"/>
          <w:szCs w:val="24"/>
        </w:rPr>
        <w:t>, фестивалів «Ї», «Фане місто», «Соловейко»</w:t>
      </w:r>
      <w:r>
        <w:rPr>
          <w:rFonts w:ascii="Times New Roman" w:eastAsia="Times New Roman" w:hAnsi="Times New Roman" w:cs="Times New Roman"/>
          <w:sz w:val="24"/>
          <w:szCs w:val="24"/>
        </w:rPr>
        <w:t xml:space="preserve"> та ін.</w:t>
      </w:r>
    </w:p>
    <w:p w:rsidR="002A0FDC" w:rsidRDefault="002A0FDC" w:rsidP="002A0FDC">
      <w:pPr>
        <w:spacing w:after="0" w:line="240" w:lineRule="auto"/>
        <w:ind w:firstLine="709"/>
        <w:jc w:val="both"/>
        <w:rPr>
          <w:rFonts w:ascii="Times New Roman" w:hAnsi="Times New Roman" w:cs="Times New Roman"/>
          <w:sz w:val="24"/>
          <w:szCs w:val="24"/>
          <w:lang w:bidi="uk-UA"/>
        </w:rPr>
      </w:pPr>
      <w:r>
        <w:rPr>
          <w:rFonts w:ascii="Times New Roman" w:hAnsi="Times New Roman" w:cs="Times New Roman"/>
          <w:sz w:val="24"/>
          <w:szCs w:val="24"/>
          <w:lang w:bidi="uk-UA"/>
        </w:rPr>
        <w:t xml:space="preserve">Під час проведення заходів до Дня міста на Алеї зірок по вул. Сагайдачного у 2019 році  відкрито 4 зірки: </w:t>
      </w:r>
    </w:p>
    <w:p w:rsidR="002A0FDC" w:rsidRDefault="002A0FDC" w:rsidP="002A0FD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bidi="uk-UA"/>
        </w:rPr>
        <w:t xml:space="preserve">- </w:t>
      </w:r>
      <w:r>
        <w:rPr>
          <w:rFonts w:ascii="Times New Roman" w:hAnsi="Times New Roman" w:cs="Times New Roman"/>
          <w:sz w:val="24"/>
          <w:szCs w:val="24"/>
        </w:rPr>
        <w:t>міському товариства «Вертеп»;</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Андрію Пушкарю;</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Ізидору Доскочу;</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Ігорю Пелиху.</w:t>
      </w:r>
    </w:p>
    <w:p w:rsidR="002A0FDC" w:rsidRDefault="002A0FDC" w:rsidP="002A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2020 році відкрито 5 зірок:</w:t>
      </w:r>
    </w:p>
    <w:p w:rsidR="002A0FDC" w:rsidRDefault="002A0FDC" w:rsidP="002A0FDC">
      <w:pPr>
        <w:pStyle w:val="a3"/>
        <w:numPr>
          <w:ilvl w:val="0"/>
          <w:numId w:val="1"/>
        </w:numPr>
        <w:spacing w:after="0" w:line="240" w:lineRule="auto"/>
        <w:ind w:left="0"/>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Євгену та Тамарі Удіним;</w:t>
      </w:r>
    </w:p>
    <w:p w:rsidR="002A0FDC" w:rsidRDefault="002A0FDC" w:rsidP="002A0FDC">
      <w:pPr>
        <w:pStyle w:val="a3"/>
        <w:numPr>
          <w:ilvl w:val="0"/>
          <w:numId w:val="1"/>
        </w:numPr>
        <w:spacing w:after="0" w:line="240" w:lineRule="auto"/>
        <w:ind w:left="0"/>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Оресту Савці;</w:t>
      </w:r>
    </w:p>
    <w:p w:rsidR="002A0FDC" w:rsidRDefault="002A0FDC" w:rsidP="002A0FDC">
      <w:pPr>
        <w:pStyle w:val="a3"/>
        <w:numPr>
          <w:ilvl w:val="0"/>
          <w:numId w:val="1"/>
        </w:numPr>
        <w:spacing w:after="0" w:line="240" w:lineRule="auto"/>
        <w:ind w:left="0"/>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Олександру Смику;</w:t>
      </w:r>
    </w:p>
    <w:p w:rsidR="002A0FDC" w:rsidRDefault="002A0FDC" w:rsidP="002A0FDC">
      <w:pPr>
        <w:pStyle w:val="a3"/>
        <w:numPr>
          <w:ilvl w:val="0"/>
          <w:numId w:val="1"/>
        </w:numPr>
        <w:spacing w:after="0" w:line="240" w:lineRule="auto"/>
        <w:ind w:left="0"/>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Сергію Притулі;</w:t>
      </w:r>
    </w:p>
    <w:p w:rsidR="002A0FDC" w:rsidRDefault="002A0FDC" w:rsidP="002A0FDC">
      <w:pPr>
        <w:pStyle w:val="a3"/>
        <w:numPr>
          <w:ilvl w:val="0"/>
          <w:numId w:val="1"/>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eastAsia="en-US"/>
        </w:rPr>
        <w:t>медичній спільноті.</w:t>
      </w:r>
    </w:p>
    <w:p w:rsidR="002A0FDC" w:rsidRDefault="002A0FDC" w:rsidP="002A0FDC">
      <w:pPr>
        <w:pStyle w:val="a3"/>
        <w:spacing w:after="0" w:line="240" w:lineRule="auto"/>
        <w:ind w:left="0"/>
        <w:jc w:val="both"/>
        <w:rPr>
          <w:rFonts w:ascii="Times New Roman" w:hAnsi="Times New Roman" w:cs="Times New Roman"/>
          <w:sz w:val="24"/>
          <w:szCs w:val="24"/>
          <w:lang w:val="uk-UA"/>
        </w:rPr>
      </w:pPr>
    </w:p>
    <w:p w:rsidR="002A0FDC" w:rsidRDefault="002A0FDC" w:rsidP="002A0FD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КОНКУРСИ:</w:t>
      </w:r>
    </w:p>
    <w:p w:rsidR="002A0FDC" w:rsidRDefault="002A0FDC" w:rsidP="002A0FDC">
      <w:pPr>
        <w:spacing w:after="0" w:line="240" w:lineRule="auto"/>
        <w:jc w:val="center"/>
        <w:rPr>
          <w:rFonts w:ascii="Times New Roman" w:hAnsi="Times New Roman" w:cs="Times New Roman"/>
          <w:b/>
          <w:sz w:val="24"/>
          <w:szCs w:val="24"/>
          <w:lang w:val="en-US"/>
        </w:rPr>
      </w:pPr>
    </w:p>
    <w:p w:rsidR="002A0FDC" w:rsidRDefault="002A0FDC" w:rsidP="002A0FDC">
      <w:pPr>
        <w:spacing w:after="0" w:line="240" w:lineRule="auto"/>
        <w:rPr>
          <w:rFonts w:ascii="Times New Roman" w:hAnsi="Times New Roman" w:cs="Times New Roman"/>
          <w:sz w:val="24"/>
          <w:szCs w:val="24"/>
        </w:rPr>
      </w:pPr>
      <w:r>
        <w:rPr>
          <w:rFonts w:ascii="Times New Roman" w:hAnsi="Times New Roman" w:cs="Times New Roman"/>
          <w:sz w:val="24"/>
          <w:szCs w:val="24"/>
        </w:rPr>
        <w:t>- конкурс на кращий макет шопок «Різдвяне диво»;</w:t>
      </w:r>
    </w:p>
    <w:p w:rsidR="002A0FDC" w:rsidRDefault="002A0FDC" w:rsidP="002A0FDC">
      <w:pPr>
        <w:spacing w:after="0" w:line="240" w:lineRule="auto"/>
        <w:rPr>
          <w:rFonts w:ascii="Times New Roman" w:hAnsi="Times New Roman" w:cs="Times New Roman"/>
          <w:sz w:val="24"/>
          <w:szCs w:val="24"/>
        </w:rPr>
      </w:pPr>
      <w:r>
        <w:rPr>
          <w:rFonts w:ascii="Times New Roman" w:hAnsi="Times New Roman" w:cs="Times New Roman"/>
          <w:sz w:val="24"/>
          <w:szCs w:val="24"/>
        </w:rPr>
        <w:t>- конкурс на краще оформлення міста «Феєрія новорічного міста»;</w:t>
      </w:r>
    </w:p>
    <w:p w:rsidR="002A0FDC" w:rsidRDefault="002A0FDC" w:rsidP="002A0F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конкурс юних піаністів (музична школа №1 ім. В. Барвінського). </w:t>
      </w:r>
    </w:p>
    <w:p w:rsidR="002A0FDC" w:rsidRDefault="002A0FDC" w:rsidP="002A0FDC">
      <w:pPr>
        <w:spacing w:after="0" w:line="240" w:lineRule="auto"/>
        <w:rPr>
          <w:rFonts w:ascii="Times New Roman" w:hAnsi="Times New Roman" w:cs="Times New Roman"/>
          <w:sz w:val="24"/>
          <w:szCs w:val="24"/>
        </w:rPr>
      </w:pPr>
    </w:p>
    <w:p w:rsidR="002A0FDC" w:rsidRDefault="002A0FDC" w:rsidP="002A0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Початкові спеціалізовані  мистецькі навчальні заклади</w:t>
      </w:r>
    </w:p>
    <w:p w:rsidR="002A0FDC" w:rsidRDefault="002A0FDC" w:rsidP="002A0FDC">
      <w:pPr>
        <w:spacing w:after="0" w:line="240" w:lineRule="auto"/>
        <w:jc w:val="center"/>
        <w:rPr>
          <w:rFonts w:ascii="Times New Roman" w:hAnsi="Times New Roman" w:cs="Times New Roman"/>
          <w:b/>
          <w:sz w:val="24"/>
          <w:szCs w:val="24"/>
        </w:rPr>
      </w:pPr>
    </w:p>
    <w:tbl>
      <w:tblPr>
        <w:tblStyle w:val="a4"/>
        <w:tblW w:w="0" w:type="auto"/>
        <w:tblInd w:w="108" w:type="dxa"/>
        <w:tblLook w:val="04A0"/>
      </w:tblPr>
      <w:tblGrid>
        <w:gridCol w:w="535"/>
        <w:gridCol w:w="2123"/>
        <w:gridCol w:w="1026"/>
        <w:gridCol w:w="958"/>
        <w:gridCol w:w="1330"/>
        <w:gridCol w:w="1095"/>
        <w:gridCol w:w="925"/>
        <w:gridCol w:w="1330"/>
      </w:tblGrid>
      <w:tr w:rsidR="002A0FDC" w:rsidTr="002A0FDC">
        <w:tc>
          <w:tcPr>
            <w:tcW w:w="53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w:t>
            </w:r>
          </w:p>
        </w:tc>
        <w:tc>
          <w:tcPr>
            <w:tcW w:w="212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Назва закладу</w:t>
            </w:r>
          </w:p>
        </w:tc>
        <w:tc>
          <w:tcPr>
            <w:tcW w:w="1026"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b/>
                <w:sz w:val="24"/>
                <w:szCs w:val="24"/>
                <w:lang w:val="uk-UA" w:eastAsia="ru-RU"/>
              </w:rPr>
            </w:pPr>
            <w:r>
              <w:rPr>
                <w:rFonts w:ascii="Times New Roman" w:hAnsi="Times New Roman" w:cs="Times New Roman"/>
                <w:b/>
                <w:sz w:val="24"/>
                <w:szCs w:val="24"/>
                <w:lang w:val="uk-UA"/>
              </w:rPr>
              <w:t>2019 р.</w:t>
            </w:r>
          </w:p>
        </w:tc>
        <w:tc>
          <w:tcPr>
            <w:tcW w:w="958"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К-сть учнів</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К-сть викладачів</w:t>
            </w:r>
          </w:p>
        </w:tc>
        <w:tc>
          <w:tcPr>
            <w:tcW w:w="1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b/>
                <w:sz w:val="24"/>
                <w:szCs w:val="24"/>
                <w:lang w:val="uk-UA" w:eastAsia="ru-RU"/>
              </w:rPr>
            </w:pPr>
            <w:r>
              <w:rPr>
                <w:rFonts w:ascii="Times New Roman" w:hAnsi="Times New Roman" w:cs="Times New Roman"/>
                <w:b/>
                <w:sz w:val="24"/>
                <w:szCs w:val="24"/>
                <w:lang w:val="uk-UA"/>
              </w:rPr>
              <w:t>2020 р.</w:t>
            </w:r>
          </w:p>
        </w:tc>
        <w:tc>
          <w:tcPr>
            <w:tcW w:w="92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К-сть учнів</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К-сть викладачів</w:t>
            </w:r>
          </w:p>
        </w:tc>
      </w:tr>
      <w:tr w:rsidR="002A0FDC" w:rsidTr="002A0FDC">
        <w:tc>
          <w:tcPr>
            <w:tcW w:w="53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1.</w:t>
            </w:r>
          </w:p>
        </w:tc>
        <w:tc>
          <w:tcPr>
            <w:tcW w:w="212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Тернопільська музична школа №1 ім. В. Барвінського</w:t>
            </w:r>
          </w:p>
        </w:tc>
        <w:tc>
          <w:tcPr>
            <w:tcW w:w="1026"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b/>
                <w:sz w:val="24"/>
                <w:szCs w:val="24"/>
                <w:lang w:val="uk-UA"/>
              </w:rPr>
              <w:t>2019 р.</w:t>
            </w:r>
          </w:p>
        </w:tc>
        <w:tc>
          <w:tcPr>
            <w:tcW w:w="958"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630</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95</w:t>
            </w:r>
          </w:p>
        </w:tc>
        <w:tc>
          <w:tcPr>
            <w:tcW w:w="1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b/>
                <w:sz w:val="24"/>
                <w:szCs w:val="24"/>
                <w:lang w:val="uk-UA"/>
              </w:rPr>
              <w:t>2020 р</w:t>
            </w:r>
          </w:p>
        </w:tc>
        <w:tc>
          <w:tcPr>
            <w:tcW w:w="92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630</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95</w:t>
            </w:r>
          </w:p>
        </w:tc>
      </w:tr>
      <w:tr w:rsidR="002A0FDC" w:rsidTr="002A0FDC">
        <w:tc>
          <w:tcPr>
            <w:tcW w:w="53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2.</w:t>
            </w:r>
          </w:p>
        </w:tc>
        <w:tc>
          <w:tcPr>
            <w:tcW w:w="212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Тернопільська музична школа №2 ім. М.Вербицького</w:t>
            </w:r>
          </w:p>
        </w:tc>
        <w:tc>
          <w:tcPr>
            <w:tcW w:w="1026"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b/>
                <w:sz w:val="24"/>
                <w:szCs w:val="24"/>
                <w:lang w:val="uk-UA"/>
              </w:rPr>
              <w:t>2019 р.</w:t>
            </w:r>
          </w:p>
        </w:tc>
        <w:tc>
          <w:tcPr>
            <w:tcW w:w="958"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630</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92</w:t>
            </w:r>
          </w:p>
        </w:tc>
        <w:tc>
          <w:tcPr>
            <w:tcW w:w="1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b/>
                <w:sz w:val="24"/>
                <w:szCs w:val="24"/>
                <w:lang w:val="uk-UA"/>
              </w:rPr>
              <w:t>2020 р</w:t>
            </w:r>
          </w:p>
        </w:tc>
        <w:tc>
          <w:tcPr>
            <w:tcW w:w="92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630</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92</w:t>
            </w:r>
          </w:p>
        </w:tc>
      </w:tr>
      <w:tr w:rsidR="002A0FDC" w:rsidTr="002A0FDC">
        <w:tc>
          <w:tcPr>
            <w:tcW w:w="53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 xml:space="preserve">3. </w:t>
            </w:r>
          </w:p>
        </w:tc>
        <w:tc>
          <w:tcPr>
            <w:tcW w:w="212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Тернопільська художня школа ім. М. Бойчука</w:t>
            </w:r>
          </w:p>
        </w:tc>
        <w:tc>
          <w:tcPr>
            <w:tcW w:w="1026"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b/>
                <w:sz w:val="24"/>
                <w:szCs w:val="24"/>
                <w:lang w:val="uk-UA"/>
              </w:rPr>
              <w:t>2019 р.</w:t>
            </w:r>
          </w:p>
        </w:tc>
        <w:tc>
          <w:tcPr>
            <w:tcW w:w="958"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420</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35</w:t>
            </w:r>
          </w:p>
        </w:tc>
        <w:tc>
          <w:tcPr>
            <w:tcW w:w="1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b/>
                <w:sz w:val="24"/>
                <w:szCs w:val="24"/>
                <w:lang w:val="uk-UA"/>
              </w:rPr>
              <w:t>2020 р</w:t>
            </w:r>
          </w:p>
        </w:tc>
        <w:tc>
          <w:tcPr>
            <w:tcW w:w="92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420</w:t>
            </w:r>
          </w:p>
        </w:tc>
        <w:tc>
          <w:tcPr>
            <w:tcW w:w="1330"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35</w:t>
            </w:r>
          </w:p>
        </w:tc>
      </w:tr>
    </w:tbl>
    <w:p w:rsidR="002A0FDC" w:rsidRDefault="002A0FDC" w:rsidP="002A0FDC">
      <w:pPr>
        <w:spacing w:after="0" w:line="240" w:lineRule="auto"/>
        <w:rPr>
          <w:rFonts w:ascii="Times New Roman" w:hAnsi="Times New Roman" w:cs="Times New Roman"/>
          <w:sz w:val="24"/>
          <w:szCs w:val="24"/>
          <w:lang w:eastAsia="ru-RU"/>
        </w:rPr>
      </w:pPr>
    </w:p>
    <w:p w:rsidR="002A0FDC" w:rsidRDefault="002A0FDC" w:rsidP="002A0FDC">
      <w:pPr>
        <w:shd w:val="clear" w:color="auto" w:fill="FFFFFF"/>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КП «Тернопільська кінокомісія»</w:t>
      </w:r>
    </w:p>
    <w:p w:rsidR="002A0FDC" w:rsidRDefault="002A0FDC" w:rsidP="002A0FDC">
      <w:pPr>
        <w:shd w:val="clear" w:color="auto" w:fill="FFFFFF"/>
        <w:spacing w:after="0" w:line="240" w:lineRule="auto"/>
        <w:jc w:val="center"/>
        <w:rPr>
          <w:rFonts w:ascii="Times New Roman" w:hAnsi="Times New Roman" w:cs="Times New Roman"/>
          <w:b/>
          <w:sz w:val="24"/>
          <w:szCs w:val="24"/>
          <w:lang w:val="en-US"/>
        </w:rPr>
      </w:pPr>
    </w:p>
    <w:p w:rsidR="002A0FDC" w:rsidRDefault="002A0FDC" w:rsidP="002A0FDC">
      <w:pPr>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sz w:val="24"/>
          <w:szCs w:val="24"/>
        </w:rPr>
        <w:t xml:space="preserve">У 2020 році проведено </w:t>
      </w:r>
      <w:r>
        <w:rPr>
          <w:rFonts w:ascii="Times New Roman" w:hAnsi="Times New Roman" w:cs="Times New Roman"/>
          <w:iCs/>
          <w:color w:val="000000"/>
          <w:sz w:val="24"/>
          <w:szCs w:val="24"/>
        </w:rPr>
        <w:t xml:space="preserve">модернізацію демонстраційного обладнання (встановлено проектор DSP формату, 3D система, сертифікація DISNEY PICTURES). </w:t>
      </w:r>
    </w:p>
    <w:p w:rsidR="002A0FDC" w:rsidRDefault="002A0FDC" w:rsidP="002A0FDC">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Здійснено:</w:t>
      </w:r>
    </w:p>
    <w:p w:rsidR="002A0FDC" w:rsidRDefault="002A0FDC" w:rsidP="002A0FDC">
      <w:pPr>
        <w:pStyle w:val="a3"/>
        <w:numPr>
          <w:ilvl w:val="0"/>
          <w:numId w:val="2"/>
        </w:numPr>
        <w:spacing w:after="0" w:line="240" w:lineRule="auto"/>
        <w:ind w:left="0"/>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заміну крісел з відкидними спинками та освітленням;</w:t>
      </w:r>
    </w:p>
    <w:p w:rsidR="002A0FDC" w:rsidRDefault="002A0FDC" w:rsidP="002A0FDC">
      <w:pPr>
        <w:pStyle w:val="a3"/>
        <w:numPr>
          <w:ilvl w:val="0"/>
          <w:numId w:val="2"/>
        </w:numPr>
        <w:spacing w:after="0" w:line="240" w:lineRule="auto"/>
        <w:ind w:left="0"/>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встановлення медіаблоків для відеореклами (екрани) 10 шт;</w:t>
      </w:r>
    </w:p>
    <w:p w:rsidR="002A0FDC" w:rsidRDefault="002A0FDC" w:rsidP="002A0FDC">
      <w:pPr>
        <w:pStyle w:val="a3"/>
        <w:numPr>
          <w:ilvl w:val="0"/>
          <w:numId w:val="2"/>
        </w:numPr>
        <w:spacing w:after="0" w:line="240" w:lineRule="auto"/>
        <w:ind w:left="0"/>
        <w:jc w:val="both"/>
        <w:rPr>
          <w:rFonts w:ascii="Times New Roman" w:hAnsi="Times New Roman" w:cs="Times New Roman"/>
          <w:iCs/>
          <w:color w:val="000000"/>
          <w:sz w:val="24"/>
          <w:szCs w:val="24"/>
        </w:rPr>
      </w:pPr>
      <w:r>
        <w:rPr>
          <w:rFonts w:ascii="Times New Roman" w:hAnsi="Times New Roman" w:cs="Times New Roman"/>
          <w:iCs/>
          <w:color w:val="000000"/>
          <w:sz w:val="24"/>
          <w:szCs w:val="24"/>
          <w:lang w:val="uk-UA"/>
        </w:rPr>
        <w:t>встановлення віде</w:t>
      </w:r>
      <w:r>
        <w:rPr>
          <w:rFonts w:ascii="Times New Roman" w:hAnsi="Times New Roman" w:cs="Times New Roman"/>
          <w:iCs/>
          <w:color w:val="000000"/>
          <w:sz w:val="24"/>
          <w:szCs w:val="24"/>
        </w:rPr>
        <w:t>оспостереження і сигналізацію</w:t>
      </w:r>
      <w:r>
        <w:rPr>
          <w:rFonts w:ascii="Times New Roman" w:hAnsi="Times New Roman" w:cs="Times New Roman"/>
          <w:iCs/>
          <w:color w:val="000000"/>
          <w:sz w:val="24"/>
          <w:szCs w:val="24"/>
          <w:lang w:val="uk-UA"/>
        </w:rPr>
        <w:t xml:space="preserve"> в </w:t>
      </w:r>
      <w:r>
        <w:rPr>
          <w:rFonts w:ascii="Times New Roman" w:hAnsi="Times New Roman" w:cs="Times New Roman"/>
          <w:iCs/>
          <w:color w:val="000000"/>
          <w:sz w:val="24"/>
          <w:szCs w:val="24"/>
        </w:rPr>
        <w:t xml:space="preserve"> приміщення</w:t>
      </w:r>
      <w:r>
        <w:rPr>
          <w:rFonts w:ascii="Times New Roman" w:hAnsi="Times New Roman" w:cs="Times New Roman"/>
          <w:iCs/>
          <w:color w:val="000000"/>
          <w:sz w:val="24"/>
          <w:szCs w:val="24"/>
          <w:lang w:val="uk-UA"/>
        </w:rPr>
        <w:t>х</w:t>
      </w:r>
      <w:r>
        <w:rPr>
          <w:rFonts w:ascii="Times New Roman" w:hAnsi="Times New Roman" w:cs="Times New Roman"/>
          <w:iCs/>
          <w:color w:val="000000"/>
          <w:sz w:val="24"/>
          <w:szCs w:val="24"/>
        </w:rPr>
        <w:t>, тривожн</w:t>
      </w:r>
      <w:r>
        <w:rPr>
          <w:rFonts w:ascii="Times New Roman" w:hAnsi="Times New Roman" w:cs="Times New Roman"/>
          <w:iCs/>
          <w:color w:val="000000"/>
          <w:sz w:val="24"/>
          <w:szCs w:val="24"/>
          <w:lang w:val="uk-UA"/>
        </w:rPr>
        <w:t>у</w:t>
      </w:r>
      <w:r>
        <w:rPr>
          <w:rFonts w:ascii="Times New Roman" w:hAnsi="Times New Roman" w:cs="Times New Roman"/>
          <w:iCs/>
          <w:color w:val="000000"/>
          <w:sz w:val="24"/>
          <w:szCs w:val="24"/>
        </w:rPr>
        <w:t xml:space="preserve"> кнопк</w:t>
      </w:r>
      <w:r>
        <w:rPr>
          <w:rFonts w:ascii="Times New Roman" w:hAnsi="Times New Roman" w:cs="Times New Roman"/>
          <w:iCs/>
          <w:color w:val="000000"/>
          <w:sz w:val="24"/>
          <w:szCs w:val="24"/>
          <w:lang w:val="uk-UA"/>
        </w:rPr>
        <w:t>у;</w:t>
      </w:r>
    </w:p>
    <w:p w:rsidR="002A0FDC" w:rsidRDefault="002A0FDC" w:rsidP="002A0FDC">
      <w:pPr>
        <w:pStyle w:val="a3"/>
        <w:numPr>
          <w:ilvl w:val="0"/>
          <w:numId w:val="2"/>
        </w:numPr>
        <w:spacing w:after="0" w:line="240" w:lineRule="auto"/>
        <w:ind w:left="0"/>
        <w:jc w:val="both"/>
        <w:rPr>
          <w:rFonts w:ascii="Times New Roman" w:hAnsi="Times New Roman" w:cs="Times New Roman"/>
          <w:iCs/>
          <w:color w:val="000000"/>
          <w:sz w:val="24"/>
          <w:szCs w:val="24"/>
        </w:rPr>
      </w:pPr>
      <w:r>
        <w:rPr>
          <w:rFonts w:ascii="Times New Roman" w:hAnsi="Times New Roman" w:cs="Times New Roman"/>
          <w:iCs/>
          <w:color w:val="000000"/>
          <w:sz w:val="24"/>
          <w:szCs w:val="24"/>
          <w:lang w:val="uk-UA"/>
        </w:rPr>
        <w:t>р</w:t>
      </w:r>
      <w:r>
        <w:rPr>
          <w:rFonts w:ascii="Times New Roman" w:hAnsi="Times New Roman" w:cs="Times New Roman"/>
          <w:iCs/>
          <w:color w:val="000000"/>
          <w:sz w:val="24"/>
          <w:szCs w:val="24"/>
        </w:rPr>
        <w:t xml:space="preserve">емонт та обеззвучення стін залу </w:t>
      </w:r>
      <w:r>
        <w:rPr>
          <w:rFonts w:ascii="Times New Roman" w:hAnsi="Times New Roman" w:cs="Times New Roman"/>
          <w:iCs/>
          <w:color w:val="000000"/>
          <w:sz w:val="24"/>
          <w:szCs w:val="24"/>
          <w:lang w:val="uk-UA"/>
        </w:rPr>
        <w:t xml:space="preserve">з </w:t>
      </w:r>
      <w:r>
        <w:rPr>
          <w:rFonts w:ascii="Times New Roman" w:hAnsi="Times New Roman" w:cs="Times New Roman"/>
          <w:iCs/>
          <w:color w:val="000000"/>
          <w:sz w:val="24"/>
          <w:szCs w:val="24"/>
        </w:rPr>
        <w:t>обшивк</w:t>
      </w:r>
      <w:r>
        <w:rPr>
          <w:rFonts w:ascii="Times New Roman" w:hAnsi="Times New Roman" w:cs="Times New Roman"/>
          <w:iCs/>
          <w:color w:val="000000"/>
          <w:sz w:val="24"/>
          <w:szCs w:val="24"/>
          <w:lang w:val="uk-UA"/>
        </w:rPr>
        <w:t>ою</w:t>
      </w:r>
      <w:r>
        <w:rPr>
          <w:rFonts w:ascii="Times New Roman" w:hAnsi="Times New Roman" w:cs="Times New Roman"/>
          <w:iCs/>
          <w:color w:val="000000"/>
          <w:sz w:val="24"/>
          <w:szCs w:val="24"/>
        </w:rPr>
        <w:t xml:space="preserve"> ковроліну</w:t>
      </w:r>
      <w:r>
        <w:rPr>
          <w:rFonts w:ascii="Times New Roman" w:hAnsi="Times New Roman" w:cs="Times New Roman"/>
          <w:iCs/>
          <w:color w:val="000000"/>
          <w:sz w:val="24"/>
          <w:szCs w:val="24"/>
          <w:lang w:val="uk-UA"/>
        </w:rPr>
        <w:t>;</w:t>
      </w:r>
    </w:p>
    <w:p w:rsidR="002A0FDC" w:rsidRDefault="002A0FDC" w:rsidP="002A0FDC">
      <w:pPr>
        <w:pStyle w:val="a3"/>
        <w:numPr>
          <w:ilvl w:val="0"/>
          <w:numId w:val="2"/>
        </w:numPr>
        <w:spacing w:after="0" w:line="240" w:lineRule="auto"/>
        <w:ind w:left="0"/>
        <w:jc w:val="both"/>
        <w:rPr>
          <w:rFonts w:ascii="Times New Roman" w:hAnsi="Times New Roman" w:cs="Times New Roman"/>
          <w:iCs/>
          <w:color w:val="000000"/>
          <w:sz w:val="24"/>
          <w:szCs w:val="24"/>
        </w:rPr>
      </w:pPr>
      <w:r>
        <w:rPr>
          <w:rFonts w:ascii="Times New Roman" w:hAnsi="Times New Roman" w:cs="Times New Roman"/>
          <w:iCs/>
          <w:color w:val="000000"/>
          <w:sz w:val="24"/>
          <w:szCs w:val="24"/>
          <w:lang w:val="uk-UA"/>
        </w:rPr>
        <w:t>в</w:t>
      </w:r>
      <w:r>
        <w:rPr>
          <w:rFonts w:ascii="Times New Roman" w:hAnsi="Times New Roman" w:cs="Times New Roman"/>
          <w:iCs/>
          <w:color w:val="000000"/>
          <w:sz w:val="24"/>
          <w:szCs w:val="24"/>
        </w:rPr>
        <w:t>становлення і ремонт пожежної сигналізації</w:t>
      </w:r>
      <w:r>
        <w:rPr>
          <w:rFonts w:ascii="Times New Roman" w:hAnsi="Times New Roman" w:cs="Times New Roman"/>
          <w:iCs/>
          <w:color w:val="000000"/>
          <w:sz w:val="24"/>
          <w:szCs w:val="24"/>
          <w:lang w:val="uk-UA"/>
        </w:rPr>
        <w:t>;</w:t>
      </w:r>
    </w:p>
    <w:p w:rsidR="002A0FDC" w:rsidRDefault="002A0FDC" w:rsidP="002A0FDC">
      <w:pPr>
        <w:pStyle w:val="a3"/>
        <w:numPr>
          <w:ilvl w:val="0"/>
          <w:numId w:val="2"/>
        </w:numPr>
        <w:spacing w:after="0" w:line="240" w:lineRule="auto"/>
        <w:ind w:left="0"/>
        <w:jc w:val="both"/>
        <w:rPr>
          <w:rFonts w:ascii="Times New Roman" w:hAnsi="Times New Roman" w:cs="Times New Roman"/>
          <w:iCs/>
          <w:color w:val="000000"/>
          <w:sz w:val="24"/>
          <w:szCs w:val="24"/>
        </w:rPr>
      </w:pPr>
      <w:r>
        <w:rPr>
          <w:rFonts w:ascii="Times New Roman" w:hAnsi="Times New Roman" w:cs="Times New Roman"/>
          <w:iCs/>
          <w:color w:val="000000"/>
          <w:sz w:val="24"/>
          <w:szCs w:val="24"/>
          <w:lang w:val="uk-UA"/>
        </w:rPr>
        <w:t>з</w:t>
      </w:r>
      <w:r>
        <w:rPr>
          <w:rFonts w:ascii="Times New Roman" w:hAnsi="Times New Roman" w:cs="Times New Roman"/>
          <w:iCs/>
          <w:color w:val="000000"/>
          <w:sz w:val="24"/>
          <w:szCs w:val="24"/>
        </w:rPr>
        <w:t>амін</w:t>
      </w:r>
      <w:r>
        <w:rPr>
          <w:rFonts w:ascii="Times New Roman" w:hAnsi="Times New Roman" w:cs="Times New Roman"/>
          <w:iCs/>
          <w:color w:val="000000"/>
          <w:sz w:val="24"/>
          <w:szCs w:val="24"/>
          <w:lang w:val="uk-UA"/>
        </w:rPr>
        <w:t>у</w:t>
      </w:r>
      <w:r>
        <w:rPr>
          <w:rFonts w:ascii="Times New Roman" w:hAnsi="Times New Roman" w:cs="Times New Roman"/>
          <w:iCs/>
          <w:color w:val="000000"/>
          <w:sz w:val="24"/>
          <w:szCs w:val="24"/>
        </w:rPr>
        <w:t xml:space="preserve"> освітлення в залі (сходинки, стеля, фойє), ледівські світильники</w:t>
      </w:r>
      <w:r>
        <w:rPr>
          <w:rFonts w:ascii="Times New Roman" w:hAnsi="Times New Roman" w:cs="Times New Roman"/>
          <w:iCs/>
          <w:color w:val="000000"/>
          <w:sz w:val="24"/>
          <w:szCs w:val="24"/>
          <w:lang w:val="uk-UA"/>
        </w:rPr>
        <w:t>;</w:t>
      </w:r>
    </w:p>
    <w:p w:rsidR="002A0FDC" w:rsidRDefault="002A0FDC" w:rsidP="002A0FDC">
      <w:pPr>
        <w:pStyle w:val="a3"/>
        <w:numPr>
          <w:ilvl w:val="0"/>
          <w:numId w:val="2"/>
        </w:numPr>
        <w:spacing w:after="0" w:line="240" w:lineRule="auto"/>
        <w:ind w:left="0"/>
        <w:jc w:val="both"/>
        <w:rPr>
          <w:rFonts w:ascii="Times New Roman" w:hAnsi="Times New Roman" w:cs="Times New Roman"/>
          <w:iCs/>
          <w:color w:val="000000"/>
          <w:sz w:val="24"/>
          <w:szCs w:val="24"/>
        </w:rPr>
      </w:pPr>
      <w:r>
        <w:rPr>
          <w:rFonts w:ascii="Times New Roman" w:hAnsi="Times New Roman" w:cs="Times New Roman"/>
          <w:iCs/>
          <w:color w:val="000000"/>
          <w:sz w:val="24"/>
          <w:szCs w:val="24"/>
          <w:lang w:val="uk-UA"/>
        </w:rPr>
        <w:t>встановлено с</w:t>
      </w:r>
      <w:r>
        <w:rPr>
          <w:rFonts w:ascii="Times New Roman" w:hAnsi="Times New Roman" w:cs="Times New Roman"/>
          <w:iCs/>
          <w:color w:val="000000"/>
          <w:sz w:val="24"/>
          <w:szCs w:val="24"/>
        </w:rPr>
        <w:t>учасн</w:t>
      </w:r>
      <w:r>
        <w:rPr>
          <w:rFonts w:ascii="Times New Roman" w:hAnsi="Times New Roman" w:cs="Times New Roman"/>
          <w:iCs/>
          <w:color w:val="000000"/>
          <w:sz w:val="24"/>
          <w:szCs w:val="24"/>
          <w:lang w:val="uk-UA"/>
        </w:rPr>
        <w:t>у</w:t>
      </w:r>
      <w:r>
        <w:rPr>
          <w:rFonts w:ascii="Times New Roman" w:hAnsi="Times New Roman" w:cs="Times New Roman"/>
          <w:iCs/>
          <w:color w:val="000000"/>
          <w:sz w:val="24"/>
          <w:szCs w:val="24"/>
        </w:rPr>
        <w:t xml:space="preserve"> програм</w:t>
      </w:r>
      <w:r>
        <w:rPr>
          <w:rFonts w:ascii="Times New Roman" w:hAnsi="Times New Roman" w:cs="Times New Roman"/>
          <w:iCs/>
          <w:color w:val="000000"/>
          <w:sz w:val="24"/>
          <w:szCs w:val="24"/>
          <w:lang w:val="uk-UA"/>
        </w:rPr>
        <w:t>у</w:t>
      </w:r>
      <w:r>
        <w:rPr>
          <w:rFonts w:ascii="Times New Roman" w:hAnsi="Times New Roman" w:cs="Times New Roman"/>
          <w:iCs/>
          <w:color w:val="000000"/>
          <w:sz w:val="24"/>
          <w:szCs w:val="24"/>
        </w:rPr>
        <w:t xml:space="preserve"> для онлайн </w:t>
      </w:r>
      <w:r>
        <w:rPr>
          <w:rFonts w:ascii="Times New Roman" w:hAnsi="Times New Roman" w:cs="Times New Roman"/>
          <w:iCs/>
          <w:color w:val="000000"/>
          <w:sz w:val="24"/>
          <w:szCs w:val="24"/>
          <w:lang w:val="uk-UA"/>
        </w:rPr>
        <w:t xml:space="preserve">- </w:t>
      </w:r>
      <w:r>
        <w:rPr>
          <w:rFonts w:ascii="Times New Roman" w:hAnsi="Times New Roman" w:cs="Times New Roman"/>
          <w:iCs/>
          <w:color w:val="000000"/>
          <w:sz w:val="24"/>
          <w:szCs w:val="24"/>
        </w:rPr>
        <w:t>продажу квитків</w:t>
      </w:r>
      <w:r>
        <w:rPr>
          <w:rFonts w:ascii="Times New Roman" w:hAnsi="Times New Roman" w:cs="Times New Roman"/>
          <w:iCs/>
          <w:color w:val="000000"/>
          <w:sz w:val="24"/>
          <w:szCs w:val="24"/>
          <w:lang w:val="uk-UA"/>
        </w:rPr>
        <w:t>.</w:t>
      </w:r>
    </w:p>
    <w:p w:rsidR="002A0FDC" w:rsidRDefault="002A0FDC" w:rsidP="002A0FDC">
      <w:pPr>
        <w:pStyle w:val="a3"/>
        <w:spacing w:after="0" w:line="240" w:lineRule="auto"/>
        <w:ind w:left="0"/>
        <w:jc w:val="both"/>
        <w:rPr>
          <w:rFonts w:ascii="Times New Roman" w:hAnsi="Times New Roman" w:cs="Times New Roman"/>
          <w:color w:val="FF0000"/>
          <w:sz w:val="24"/>
          <w:szCs w:val="24"/>
          <w:lang w:val="uk-UA"/>
        </w:rPr>
      </w:pPr>
    </w:p>
    <w:p w:rsidR="002A0FDC" w:rsidRDefault="002A0FDC" w:rsidP="002A0F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Читачі, книговидача, книжковий фонд </w:t>
      </w:r>
    </w:p>
    <w:p w:rsidR="002A0FDC" w:rsidRDefault="002A0FDC" w:rsidP="002A0F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2019 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3508"/>
        <w:gridCol w:w="3686"/>
      </w:tblGrid>
      <w:tr w:rsidR="002A0FDC" w:rsidTr="002A0FDC">
        <w:tc>
          <w:tcPr>
            <w:tcW w:w="2270" w:type="dxa"/>
            <w:tcBorders>
              <w:top w:val="single" w:sz="4" w:space="0" w:color="auto"/>
              <w:left w:val="single" w:sz="4" w:space="0" w:color="auto"/>
              <w:bottom w:val="single" w:sz="4" w:space="0" w:color="auto"/>
              <w:right w:val="single" w:sz="4" w:space="0" w:color="auto"/>
            </w:tcBorders>
            <w:vAlign w:val="center"/>
            <w:hideMark/>
          </w:tcPr>
          <w:p w:rsidR="002A0FDC" w:rsidRDefault="002A0FD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rPr>
              <w:t>Читачі</w:t>
            </w:r>
          </w:p>
        </w:tc>
        <w:tc>
          <w:tcPr>
            <w:tcW w:w="3508" w:type="dxa"/>
            <w:tcBorders>
              <w:top w:val="single" w:sz="4" w:space="0" w:color="auto"/>
              <w:left w:val="single" w:sz="4" w:space="0" w:color="auto"/>
              <w:bottom w:val="single" w:sz="4" w:space="0" w:color="auto"/>
              <w:right w:val="single" w:sz="4" w:space="0" w:color="auto"/>
            </w:tcBorders>
            <w:vAlign w:val="center"/>
            <w:hideMark/>
          </w:tcPr>
          <w:p w:rsidR="002A0FDC" w:rsidRDefault="002A0FD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rPr>
              <w:t>Книговидача (примірників)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2A0FDC" w:rsidRDefault="002A0FD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rPr>
              <w:t>Книжковий фонд</w:t>
            </w:r>
          </w:p>
        </w:tc>
      </w:tr>
      <w:tr w:rsidR="002A0FDC" w:rsidTr="002A0FDC">
        <w:trPr>
          <w:trHeight w:val="282"/>
        </w:trPr>
        <w:tc>
          <w:tcPr>
            <w:tcW w:w="2270" w:type="dxa"/>
            <w:tcBorders>
              <w:top w:val="single" w:sz="4" w:space="0" w:color="auto"/>
              <w:left w:val="single" w:sz="4" w:space="0" w:color="auto"/>
              <w:bottom w:val="single" w:sz="4" w:space="0" w:color="auto"/>
              <w:right w:val="single" w:sz="4" w:space="0" w:color="auto"/>
            </w:tcBorders>
            <w:vAlign w:val="bottom"/>
            <w:hideMark/>
          </w:tcPr>
          <w:p w:rsidR="002A0FDC" w:rsidRDefault="002A0FD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28022</w:t>
            </w:r>
          </w:p>
        </w:tc>
        <w:tc>
          <w:tcPr>
            <w:tcW w:w="3508" w:type="dxa"/>
            <w:tcBorders>
              <w:top w:val="single" w:sz="4" w:space="0" w:color="auto"/>
              <w:left w:val="single" w:sz="4" w:space="0" w:color="auto"/>
              <w:bottom w:val="single" w:sz="4" w:space="0" w:color="auto"/>
              <w:right w:val="single" w:sz="4" w:space="0" w:color="auto"/>
            </w:tcBorders>
            <w:vAlign w:val="bottom"/>
            <w:hideMark/>
          </w:tcPr>
          <w:p w:rsidR="002A0FDC" w:rsidRDefault="002A0FD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472230</w:t>
            </w:r>
          </w:p>
        </w:tc>
        <w:tc>
          <w:tcPr>
            <w:tcW w:w="3686" w:type="dxa"/>
            <w:tcBorders>
              <w:top w:val="single" w:sz="4" w:space="0" w:color="auto"/>
              <w:left w:val="single" w:sz="4" w:space="0" w:color="auto"/>
              <w:bottom w:val="single" w:sz="4" w:space="0" w:color="auto"/>
              <w:right w:val="single" w:sz="4" w:space="0" w:color="auto"/>
            </w:tcBorders>
            <w:vAlign w:val="bottom"/>
            <w:hideMark/>
          </w:tcPr>
          <w:p w:rsidR="002A0FDC" w:rsidRDefault="002A0FD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388106</w:t>
            </w:r>
          </w:p>
        </w:tc>
      </w:tr>
    </w:tbl>
    <w:p w:rsidR="002A0FDC" w:rsidRDefault="002A0FDC" w:rsidP="002A0FDC">
      <w:pPr>
        <w:spacing w:after="0" w:line="240" w:lineRule="auto"/>
        <w:rPr>
          <w:rFonts w:ascii="Times New Roman" w:hAnsi="Times New Roman" w:cs="Times New Roman"/>
          <w:color w:val="FF0000"/>
          <w:sz w:val="24"/>
          <w:szCs w:val="24"/>
          <w:lang w:eastAsia="ru-RU"/>
        </w:rPr>
      </w:pPr>
      <w:r>
        <w:rPr>
          <w:rFonts w:ascii="Times New Roman" w:hAnsi="Times New Roman" w:cs="Times New Roman"/>
          <w:color w:val="FF0000"/>
          <w:sz w:val="24"/>
          <w:szCs w:val="24"/>
        </w:rPr>
        <w:t xml:space="preserve">            </w:t>
      </w:r>
    </w:p>
    <w:p w:rsidR="002A0FDC" w:rsidRDefault="002A0FDC" w:rsidP="002A0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 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3453"/>
        <w:gridCol w:w="3686"/>
      </w:tblGrid>
      <w:tr w:rsidR="002A0FDC" w:rsidTr="002A0FDC">
        <w:tc>
          <w:tcPr>
            <w:tcW w:w="2325" w:type="dxa"/>
            <w:tcBorders>
              <w:top w:val="single" w:sz="4" w:space="0" w:color="auto"/>
              <w:left w:val="single" w:sz="4" w:space="0" w:color="auto"/>
              <w:bottom w:val="single" w:sz="4" w:space="0" w:color="auto"/>
              <w:right w:val="single" w:sz="4" w:space="0" w:color="auto"/>
            </w:tcBorders>
            <w:vAlign w:val="center"/>
            <w:hideMark/>
          </w:tcPr>
          <w:p w:rsidR="002A0FDC" w:rsidRDefault="002A0FDC">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rPr>
              <w:t>Читачі</w:t>
            </w:r>
          </w:p>
        </w:tc>
        <w:tc>
          <w:tcPr>
            <w:tcW w:w="3453" w:type="dxa"/>
            <w:tcBorders>
              <w:top w:val="single" w:sz="4" w:space="0" w:color="auto"/>
              <w:left w:val="single" w:sz="4" w:space="0" w:color="auto"/>
              <w:bottom w:val="single" w:sz="4" w:space="0" w:color="auto"/>
              <w:right w:val="single" w:sz="4" w:space="0" w:color="auto"/>
            </w:tcBorders>
            <w:vAlign w:val="center"/>
            <w:hideMark/>
          </w:tcPr>
          <w:p w:rsidR="002A0FDC" w:rsidRDefault="002A0FDC">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rPr>
              <w:t>Книговидача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2A0FDC" w:rsidRDefault="002A0FDC">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rPr>
              <w:t>Книжковий фонд</w:t>
            </w:r>
          </w:p>
        </w:tc>
      </w:tr>
      <w:tr w:rsidR="002A0FDC" w:rsidTr="002A0FDC">
        <w:trPr>
          <w:trHeight w:val="282"/>
        </w:trPr>
        <w:tc>
          <w:tcPr>
            <w:tcW w:w="2325" w:type="dxa"/>
            <w:tcBorders>
              <w:top w:val="single" w:sz="4" w:space="0" w:color="auto"/>
              <w:left w:val="single" w:sz="4" w:space="0" w:color="auto"/>
              <w:bottom w:val="single" w:sz="4" w:space="0" w:color="auto"/>
              <w:right w:val="single" w:sz="4" w:space="0" w:color="auto"/>
            </w:tcBorders>
            <w:vAlign w:val="bottom"/>
            <w:hideMark/>
          </w:tcPr>
          <w:p w:rsidR="002A0FDC" w:rsidRDefault="002A0FDC">
            <w:pPr>
              <w:spacing w:after="0" w:line="240" w:lineRule="auto"/>
              <w:jc w:val="center"/>
              <w:rPr>
                <w:rFonts w:ascii="Times New Roman" w:eastAsia="Times New Roman" w:hAnsi="Times New Roman" w:cs="Times New Roman"/>
                <w:color w:val="943634" w:themeColor="accent2" w:themeShade="BF"/>
                <w:sz w:val="24"/>
                <w:szCs w:val="24"/>
                <w:lang w:val="ru-RU" w:eastAsia="ru-RU"/>
              </w:rPr>
            </w:pPr>
            <w:r>
              <w:rPr>
                <w:rFonts w:ascii="Times New Roman" w:eastAsia="Times New Roman" w:hAnsi="Times New Roman" w:cs="Times New Roman"/>
                <w:color w:val="000000" w:themeColor="text1"/>
                <w:sz w:val="24"/>
                <w:szCs w:val="24"/>
              </w:rPr>
              <w:t>26409</w:t>
            </w:r>
          </w:p>
        </w:tc>
        <w:tc>
          <w:tcPr>
            <w:tcW w:w="3453" w:type="dxa"/>
            <w:tcBorders>
              <w:top w:val="single" w:sz="4" w:space="0" w:color="auto"/>
              <w:left w:val="single" w:sz="4" w:space="0" w:color="auto"/>
              <w:bottom w:val="single" w:sz="4" w:space="0" w:color="auto"/>
              <w:right w:val="single" w:sz="4" w:space="0" w:color="auto"/>
            </w:tcBorders>
            <w:vAlign w:val="bottom"/>
            <w:hideMark/>
          </w:tcPr>
          <w:p w:rsidR="002A0FDC" w:rsidRDefault="002A0FDC">
            <w:pPr>
              <w:spacing w:after="0" w:line="240" w:lineRule="auto"/>
              <w:jc w:val="center"/>
              <w:rPr>
                <w:rFonts w:ascii="Times New Roman" w:eastAsia="Times New Roman" w:hAnsi="Times New Roman" w:cs="Times New Roman"/>
                <w:color w:val="943634" w:themeColor="accent2" w:themeShade="BF"/>
                <w:sz w:val="24"/>
                <w:szCs w:val="24"/>
                <w:lang w:val="ru-RU" w:eastAsia="ru-RU"/>
              </w:rPr>
            </w:pPr>
            <w:r>
              <w:rPr>
                <w:rFonts w:ascii="Times New Roman" w:eastAsia="Times New Roman" w:hAnsi="Times New Roman" w:cs="Times New Roman"/>
                <w:color w:val="000000" w:themeColor="text1"/>
                <w:sz w:val="24"/>
                <w:szCs w:val="24"/>
              </w:rPr>
              <w:t>399810</w:t>
            </w:r>
          </w:p>
        </w:tc>
        <w:tc>
          <w:tcPr>
            <w:tcW w:w="3686" w:type="dxa"/>
            <w:tcBorders>
              <w:top w:val="single" w:sz="4" w:space="0" w:color="auto"/>
              <w:left w:val="single" w:sz="4" w:space="0" w:color="auto"/>
              <w:bottom w:val="single" w:sz="4" w:space="0" w:color="auto"/>
              <w:right w:val="single" w:sz="4" w:space="0" w:color="auto"/>
            </w:tcBorders>
            <w:vAlign w:val="bottom"/>
            <w:hideMark/>
          </w:tcPr>
          <w:p w:rsidR="002A0FDC" w:rsidRDefault="002A0FDC">
            <w:pPr>
              <w:spacing w:after="0" w:line="240" w:lineRule="auto"/>
              <w:jc w:val="center"/>
              <w:rPr>
                <w:rFonts w:ascii="Times New Roman" w:eastAsia="Times New Roman" w:hAnsi="Times New Roman" w:cs="Times New Roman"/>
                <w:color w:val="FF0000"/>
                <w:sz w:val="24"/>
                <w:szCs w:val="24"/>
                <w:lang w:val="ru-RU" w:eastAsia="ru-RU"/>
              </w:rPr>
            </w:pPr>
            <w:r>
              <w:rPr>
                <w:rFonts w:ascii="Times New Roman" w:eastAsia="Times New Roman" w:hAnsi="Times New Roman" w:cs="Times New Roman"/>
                <w:color w:val="000000" w:themeColor="text1"/>
                <w:sz w:val="24"/>
                <w:szCs w:val="24"/>
              </w:rPr>
              <w:t>370993</w:t>
            </w:r>
          </w:p>
        </w:tc>
      </w:tr>
    </w:tbl>
    <w:p w:rsidR="002A0FDC" w:rsidRDefault="002A0FDC" w:rsidP="002A0FDC">
      <w:pPr>
        <w:spacing w:after="0" w:line="240" w:lineRule="auto"/>
        <w:jc w:val="center"/>
        <w:rPr>
          <w:rFonts w:ascii="Times New Roman" w:hAnsi="Times New Roman" w:cs="Times New Roman"/>
          <w:b/>
          <w:sz w:val="24"/>
          <w:szCs w:val="24"/>
          <w:lang w:val="en-US" w:eastAsia="ru-RU"/>
        </w:rPr>
      </w:pPr>
    </w:p>
    <w:p w:rsidR="002A0FDC" w:rsidRDefault="002A0FDC" w:rsidP="002A0FD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Громадські бюджети у 2019 році:</w:t>
      </w:r>
    </w:p>
    <w:p w:rsidR="002A0FDC" w:rsidRDefault="002A0FDC" w:rsidP="002A0FDC">
      <w:pPr>
        <w:spacing w:after="0" w:line="240" w:lineRule="auto"/>
        <w:jc w:val="center"/>
        <w:rPr>
          <w:rFonts w:ascii="Times New Roman" w:hAnsi="Times New Roman" w:cs="Times New Roman"/>
          <w:b/>
          <w:sz w:val="24"/>
          <w:szCs w:val="24"/>
          <w:lang w:val="en-US"/>
        </w:rPr>
      </w:pPr>
    </w:p>
    <w:p w:rsidR="002A0FDC" w:rsidRDefault="002A0FDC" w:rsidP="002A0FDC">
      <w:pPr>
        <w:pStyle w:val="1"/>
        <w:numPr>
          <w:ilvl w:val="0"/>
          <w:numId w:val="2"/>
        </w:numPr>
        <w:spacing w:before="0" w:beforeAutospacing="0" w:after="0" w:afterAutospacing="0"/>
        <w:ind w:left="0" w:firstLine="0"/>
        <w:jc w:val="both"/>
        <w:rPr>
          <w:b w:val="0"/>
          <w:sz w:val="24"/>
          <w:szCs w:val="24"/>
        </w:rPr>
      </w:pPr>
      <w:r>
        <w:rPr>
          <w:b w:val="0"/>
          <w:sz w:val="24"/>
          <w:szCs w:val="24"/>
          <w:lang w:eastAsia="ru-RU"/>
        </w:rPr>
        <w:t>Дитячий інклюзивний майданчик «Місто Мрій» (капітальний ремонт-влаштування дитячого інклюзивного майданчика «Місто Мрій»)</w:t>
      </w:r>
      <w:r>
        <w:rPr>
          <w:b w:val="0"/>
          <w:sz w:val="24"/>
          <w:szCs w:val="24"/>
        </w:rPr>
        <w:t xml:space="preserve">   </w:t>
      </w:r>
    </w:p>
    <w:p w:rsidR="002A0FDC" w:rsidRDefault="002A0FDC" w:rsidP="002A0FDC">
      <w:pPr>
        <w:pStyle w:val="1"/>
        <w:numPr>
          <w:ilvl w:val="0"/>
          <w:numId w:val="2"/>
        </w:numPr>
        <w:spacing w:before="0" w:beforeAutospacing="0" w:after="0" w:afterAutospacing="0"/>
        <w:ind w:left="0" w:firstLine="0"/>
        <w:jc w:val="both"/>
        <w:rPr>
          <w:b w:val="0"/>
          <w:sz w:val="24"/>
          <w:szCs w:val="24"/>
        </w:rPr>
      </w:pPr>
      <w:r>
        <w:rPr>
          <w:b w:val="0"/>
          <w:sz w:val="24"/>
          <w:szCs w:val="24"/>
        </w:rPr>
        <w:t>Організація центру загартовування тернополян та реконструкції приміщень для оздоровчих процедур; (капітальний ремонт даху будівлі «Нептун» в парку «Топільче» м.Тернопіль);</w:t>
      </w:r>
    </w:p>
    <w:p w:rsidR="002A0FDC" w:rsidRDefault="002A0FDC" w:rsidP="002A0FDC">
      <w:pPr>
        <w:pStyle w:val="1"/>
        <w:numPr>
          <w:ilvl w:val="0"/>
          <w:numId w:val="2"/>
        </w:numPr>
        <w:spacing w:before="0" w:beforeAutospacing="0" w:after="0" w:afterAutospacing="0"/>
        <w:ind w:left="0" w:firstLine="0"/>
        <w:jc w:val="both"/>
        <w:rPr>
          <w:b w:val="0"/>
          <w:sz w:val="24"/>
          <w:szCs w:val="24"/>
        </w:rPr>
      </w:pPr>
      <w:r>
        <w:rPr>
          <w:b w:val="0"/>
          <w:sz w:val="24"/>
          <w:szCs w:val="24"/>
        </w:rPr>
        <w:t>«Кіно без меж» (створено тифлокоментарі до фільмів «Позивний «Бандерас» та «Пригоди Святого Миколая);</w:t>
      </w:r>
    </w:p>
    <w:p w:rsidR="002A0FDC" w:rsidRDefault="002A0FDC" w:rsidP="002A0FDC">
      <w:pPr>
        <w:pStyle w:val="1"/>
        <w:numPr>
          <w:ilvl w:val="0"/>
          <w:numId w:val="2"/>
        </w:numPr>
        <w:spacing w:before="0" w:beforeAutospacing="0" w:after="0" w:afterAutospacing="0"/>
        <w:ind w:left="0" w:firstLine="0"/>
        <w:jc w:val="both"/>
        <w:rPr>
          <w:b w:val="0"/>
          <w:sz w:val="24"/>
          <w:szCs w:val="24"/>
        </w:rPr>
      </w:pPr>
      <w:r>
        <w:rPr>
          <w:b w:val="0"/>
          <w:sz w:val="24"/>
          <w:szCs w:val="24"/>
        </w:rPr>
        <w:lastRenderedPageBreak/>
        <w:t>«Можливості - обмежені, здібності – безмежні»; (Здійснено закупівлю товарів, згідно плану по реалізації проекту. Придбано фотоапарати 2шт., інтерактивні дошки 2шт., мультимедійні проектори, м’який куток);</w:t>
      </w:r>
    </w:p>
    <w:p w:rsidR="002A0FDC" w:rsidRDefault="002A0FDC" w:rsidP="002A0FDC">
      <w:pPr>
        <w:pStyle w:val="1"/>
        <w:numPr>
          <w:ilvl w:val="0"/>
          <w:numId w:val="2"/>
        </w:numPr>
        <w:spacing w:before="0" w:beforeAutospacing="0" w:after="0" w:afterAutospacing="0"/>
        <w:ind w:left="0" w:firstLine="0"/>
        <w:jc w:val="both"/>
        <w:rPr>
          <w:b w:val="0"/>
          <w:sz w:val="24"/>
          <w:szCs w:val="24"/>
        </w:rPr>
      </w:pPr>
      <w:r>
        <w:rPr>
          <w:b w:val="0"/>
          <w:sz w:val="24"/>
          <w:szCs w:val="24"/>
        </w:rPr>
        <w:t xml:space="preserve">«Громадський туалет» (рішенням сесії №7/36/2 від 24.07.2019р. кошти передані управлінню </w:t>
      </w:r>
      <w:r>
        <w:rPr>
          <w:b w:val="0"/>
          <w:sz w:val="24"/>
          <w:szCs w:val="24"/>
          <w:shd w:val="clear" w:color="auto" w:fill="FFFFFF"/>
        </w:rPr>
        <w:t>житлово-комунального господарства, благоустрою та екології у зв’язку з відсутністю комунікацій (води, стоків) у парку «Топільче»;</w:t>
      </w:r>
      <w:r>
        <w:rPr>
          <w:b w:val="0"/>
          <w:sz w:val="24"/>
          <w:szCs w:val="24"/>
        </w:rPr>
        <w:t xml:space="preserve"> </w:t>
      </w:r>
    </w:p>
    <w:p w:rsidR="002A0FDC" w:rsidRDefault="002A0FDC" w:rsidP="002A0FDC">
      <w:pPr>
        <w:spacing w:after="0" w:line="240" w:lineRule="auto"/>
        <w:jc w:val="center"/>
        <w:rPr>
          <w:rFonts w:ascii="Times New Roman" w:hAnsi="Times New Roman" w:cs="Times New Roman"/>
          <w:b/>
          <w:sz w:val="24"/>
          <w:szCs w:val="24"/>
        </w:rPr>
      </w:pPr>
    </w:p>
    <w:p w:rsidR="002A0FDC" w:rsidRDefault="002A0FDC" w:rsidP="002A0FD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Громадські бюджети у 2020 р.</w:t>
      </w:r>
    </w:p>
    <w:p w:rsidR="002A0FDC" w:rsidRDefault="002A0FDC" w:rsidP="002A0FDC">
      <w:pPr>
        <w:pStyle w:val="a3"/>
        <w:numPr>
          <w:ilvl w:val="0"/>
          <w:numId w:val="3"/>
        </w:numPr>
        <w:spacing w:after="0" w:line="240" w:lineRule="auto"/>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Встановлення вуличних тренажерів, облаштування «Доріжки здоров</w:t>
      </w:r>
      <w:r>
        <w:rPr>
          <w:rFonts w:ascii="Times New Roman" w:hAnsi="Times New Roman" w:cs="Times New Roman"/>
          <w:sz w:val="24"/>
          <w:szCs w:val="24"/>
        </w:rPr>
        <w:t>’</w:t>
      </w:r>
      <w:r>
        <w:rPr>
          <w:rFonts w:ascii="Times New Roman" w:hAnsi="Times New Roman" w:cs="Times New Roman"/>
          <w:sz w:val="24"/>
          <w:szCs w:val="24"/>
          <w:lang w:val="uk-UA"/>
        </w:rPr>
        <w:t>я» в парку «Топільче» біля Клубу зимового загартування «Нептун»;</w:t>
      </w:r>
    </w:p>
    <w:p w:rsidR="002A0FDC" w:rsidRDefault="002A0FDC" w:rsidP="002A0FDC">
      <w:pPr>
        <w:pStyle w:val="a3"/>
        <w:numPr>
          <w:ilvl w:val="0"/>
          <w:numId w:val="3"/>
        </w:numPr>
        <w:spacing w:after="0" w:line="240" w:lineRule="auto"/>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Встановлення дитячого майданчика – лазанки на трав’яному пляжі в парку ім.Т.Г.Шевченка;</w:t>
      </w:r>
    </w:p>
    <w:p w:rsidR="002A0FDC" w:rsidRDefault="002A0FDC" w:rsidP="002A0FDC">
      <w:pPr>
        <w:pStyle w:val="a3"/>
        <w:numPr>
          <w:ilvl w:val="0"/>
          <w:numId w:val="3"/>
        </w:numPr>
        <w:spacing w:after="0" w:line="240" w:lineRule="auto"/>
        <w:ind w:left="0" w:firstLine="360"/>
        <w:jc w:val="both"/>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Продовжується реалізація проєкту «Можливості обмежені-здібності безмежні» (громадський бюджет ) /бібліотека-філія №8 для дор. та бібліотека-філія №4 для дітей;</w:t>
      </w:r>
    </w:p>
    <w:p w:rsidR="002A0FDC" w:rsidRDefault="002A0FDC" w:rsidP="002A0FDC">
      <w:pPr>
        <w:pStyle w:val="a3"/>
        <w:numPr>
          <w:ilvl w:val="0"/>
          <w:numId w:val="3"/>
        </w:numPr>
        <w:spacing w:after="0" w:line="240" w:lineRule="auto"/>
        <w:ind w:left="0" w:firstLine="360"/>
        <w:jc w:val="both"/>
        <w:rPr>
          <w:rFonts w:ascii="Times New Roman" w:hAnsi="Times New Roman" w:cs="Times New Roman"/>
          <w:sz w:val="24"/>
          <w:szCs w:val="24"/>
          <w:lang w:val="uk-UA"/>
        </w:rPr>
      </w:pPr>
      <w:r>
        <w:rPr>
          <w:rFonts w:ascii="Times New Roman" w:eastAsia="Times New Roman" w:hAnsi="Times New Roman" w:cs="Times New Roman"/>
          <w:sz w:val="24"/>
          <w:szCs w:val="24"/>
        </w:rPr>
        <w:t>Подано для участі у 202</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проєкт №98 «Креативний простір: час змін-час дій!»</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rPr>
        <w:t>облаштування комфортних зон відпочинку та вільного доступу до інформаційних ресурсів у бібліотеках-філіях №4 для дітей та №8 для дорослих</w:t>
      </w:r>
      <w:r>
        <w:rPr>
          <w:rFonts w:ascii="Times New Roman" w:eastAsia="Times New Roman" w:hAnsi="Times New Roman" w:cs="Times New Roman"/>
          <w:sz w:val="24"/>
          <w:szCs w:val="24"/>
          <w:lang w:val="uk-UA"/>
        </w:rPr>
        <w:t>).</w:t>
      </w:r>
    </w:p>
    <w:p w:rsidR="002A0FDC" w:rsidRDefault="002A0FDC" w:rsidP="002A0FDC">
      <w:pPr>
        <w:pStyle w:val="a3"/>
        <w:spacing w:after="0" w:line="240" w:lineRule="auto"/>
        <w:ind w:left="0"/>
        <w:jc w:val="both"/>
        <w:rPr>
          <w:rFonts w:ascii="Times New Roman" w:hAnsi="Times New Roman" w:cs="Times New Roman"/>
          <w:color w:val="000000"/>
          <w:sz w:val="24"/>
          <w:szCs w:val="24"/>
          <w:lang w:val="uk-UA"/>
        </w:rPr>
      </w:pPr>
    </w:p>
    <w:p w:rsidR="002A0FDC" w:rsidRDefault="002A0FDC" w:rsidP="002A0FDC">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uk-UA"/>
        </w:rPr>
        <w:t>Капітальні роботи, придбання за період 01.0</w:t>
      </w:r>
      <w:r>
        <w:rPr>
          <w:rFonts w:ascii="Times New Roman" w:hAnsi="Times New Roman" w:cs="Times New Roman"/>
          <w:b/>
          <w:sz w:val="24"/>
          <w:szCs w:val="24"/>
        </w:rPr>
        <w:t>1</w:t>
      </w:r>
      <w:r>
        <w:rPr>
          <w:rFonts w:ascii="Times New Roman" w:hAnsi="Times New Roman" w:cs="Times New Roman"/>
          <w:b/>
          <w:sz w:val="24"/>
          <w:szCs w:val="24"/>
          <w:lang w:val="uk-UA"/>
        </w:rPr>
        <w:t xml:space="preserve">.2019 по </w:t>
      </w:r>
      <w:r>
        <w:rPr>
          <w:rFonts w:ascii="Times New Roman" w:hAnsi="Times New Roman" w:cs="Times New Roman"/>
          <w:b/>
          <w:sz w:val="24"/>
          <w:szCs w:val="24"/>
        </w:rPr>
        <w:t>31</w:t>
      </w:r>
      <w:r>
        <w:rPr>
          <w:rFonts w:ascii="Times New Roman" w:hAnsi="Times New Roman" w:cs="Times New Roman"/>
          <w:b/>
          <w:sz w:val="24"/>
          <w:szCs w:val="24"/>
          <w:lang w:val="uk-UA"/>
        </w:rPr>
        <w:t>.</w:t>
      </w:r>
      <w:r>
        <w:rPr>
          <w:rFonts w:ascii="Times New Roman" w:hAnsi="Times New Roman" w:cs="Times New Roman"/>
          <w:b/>
          <w:sz w:val="24"/>
          <w:szCs w:val="24"/>
        </w:rPr>
        <w:t>10</w:t>
      </w:r>
      <w:r>
        <w:rPr>
          <w:rFonts w:ascii="Times New Roman" w:hAnsi="Times New Roman" w:cs="Times New Roman"/>
          <w:b/>
          <w:sz w:val="24"/>
          <w:szCs w:val="24"/>
          <w:lang w:val="uk-UA"/>
        </w:rPr>
        <w:t>.2019р.</w:t>
      </w:r>
    </w:p>
    <w:p w:rsidR="002A0FDC" w:rsidRDefault="002A0FDC" w:rsidP="002A0FDC">
      <w:pPr>
        <w:pStyle w:val="a3"/>
        <w:spacing w:after="0" w:line="240" w:lineRule="auto"/>
        <w:ind w:left="0"/>
        <w:jc w:val="center"/>
        <w:rPr>
          <w:rFonts w:ascii="Times New Roman" w:hAnsi="Times New Roman" w:cs="Times New Roman"/>
          <w:b/>
          <w:sz w:val="24"/>
          <w:szCs w:val="24"/>
        </w:rPr>
      </w:pPr>
    </w:p>
    <w:tbl>
      <w:tblPr>
        <w:tblStyle w:val="a4"/>
        <w:tblW w:w="9495" w:type="dxa"/>
        <w:tblInd w:w="-34" w:type="dxa"/>
        <w:tblLayout w:type="fixed"/>
        <w:tblLook w:val="04A0"/>
      </w:tblPr>
      <w:tblGrid>
        <w:gridCol w:w="3543"/>
        <w:gridCol w:w="5952"/>
      </w:tblGrid>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Тернопільська художня школа ім..М.Бойчука</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eastAsia="ru-RU"/>
              </w:rPr>
            </w:pPr>
            <w:r>
              <w:rPr>
                <w:rFonts w:ascii="Times New Roman" w:hAnsi="Times New Roman" w:cs="Times New Roman"/>
                <w:color w:val="000000"/>
                <w:sz w:val="24"/>
                <w:szCs w:val="24"/>
                <w:lang w:val="uk-UA"/>
              </w:rPr>
              <w:t>Капітальний ремонт приміщень студій образотворчого мистецтва з виставковим залом по вул.Виговського,13</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Бібліотека для дітей №2</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eastAsia="ru-RU"/>
              </w:rPr>
            </w:pPr>
            <w:r>
              <w:rPr>
                <w:rFonts w:ascii="Times New Roman" w:hAnsi="Times New Roman" w:cs="Times New Roman"/>
                <w:sz w:val="24"/>
                <w:szCs w:val="24"/>
                <w:lang w:val="uk-UA"/>
              </w:rPr>
              <w:t>Реставрація будівлі  бібліотеки (пам`ятка архітектури, ремонт даху,</w:t>
            </w:r>
            <w:r>
              <w:rPr>
                <w:rFonts w:ascii="Times New Roman" w:hAnsi="Times New Roman" w:cs="Times New Roman"/>
                <w:color w:val="000000"/>
                <w:sz w:val="24"/>
                <w:szCs w:val="24"/>
                <w:lang w:val="uk-UA"/>
              </w:rPr>
              <w:t xml:space="preserve"> фасаду) та встановлення пандусу</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Бібліотека-філія для дорослих №5</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color w:val="000000"/>
                <w:sz w:val="24"/>
                <w:szCs w:val="24"/>
              </w:rPr>
              <w:t>Капітальний ремонт даху бібліотеки – філії № 5 для дорослих</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БК «Кутківці»</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color w:val="000000"/>
                <w:sz w:val="24"/>
                <w:szCs w:val="24"/>
                <w:lang w:val="uk-UA" w:eastAsia="ru-RU"/>
              </w:rPr>
            </w:pPr>
            <w:r>
              <w:rPr>
                <w:rFonts w:ascii="Times New Roman" w:hAnsi="Times New Roman" w:cs="Times New Roman"/>
                <w:color w:val="000000"/>
                <w:sz w:val="24"/>
                <w:szCs w:val="24"/>
                <w:lang w:val="uk-UA"/>
              </w:rPr>
              <w:t xml:space="preserve">Капітальний ремонт приміщень індивідуальної паливної котельні ( із заміною котла на енергозберігаючий, замін.вхідних дверей в котельню ,заміною </w:t>
            </w:r>
            <w:r>
              <w:rPr>
                <w:rFonts w:ascii="Times New Roman" w:hAnsi="Times New Roman" w:cs="Times New Roman"/>
                <w:color w:val="000000"/>
                <w:sz w:val="24"/>
                <w:szCs w:val="24"/>
              </w:rPr>
              <w:t>2-х вікон та утеплення водопровідних тру</w:t>
            </w:r>
            <w:r>
              <w:rPr>
                <w:rFonts w:ascii="Times New Roman" w:hAnsi="Times New Roman" w:cs="Times New Roman"/>
                <w:color w:val="000000"/>
                <w:sz w:val="24"/>
                <w:szCs w:val="24"/>
                <w:lang w:val="uk-UA"/>
              </w:rPr>
              <w:t>б</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БК «Пронятин»</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color w:val="000000"/>
                <w:sz w:val="24"/>
                <w:szCs w:val="24"/>
                <w:lang w:val="uk-UA" w:eastAsia="ru-RU"/>
              </w:rPr>
            </w:pPr>
            <w:r>
              <w:rPr>
                <w:rFonts w:ascii="Times New Roman" w:hAnsi="Times New Roman" w:cs="Times New Roman"/>
                <w:color w:val="000000"/>
                <w:sz w:val="24"/>
                <w:szCs w:val="24"/>
              </w:rPr>
              <w:t>Капітальний ремонт</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благоустрій прилеглої території </w:t>
            </w:r>
            <w:r>
              <w:rPr>
                <w:rFonts w:ascii="Times New Roman" w:hAnsi="Times New Roman" w:cs="Times New Roman"/>
                <w:color w:val="000000"/>
                <w:sz w:val="24"/>
                <w:szCs w:val="24"/>
              </w:rPr>
              <w:t>БК «Пронятин»</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ПК «Березіль» ім.Л.Курбаса</w:t>
            </w:r>
          </w:p>
        </w:tc>
        <w:tc>
          <w:tcPr>
            <w:tcW w:w="5954" w:type="dxa"/>
            <w:tcBorders>
              <w:top w:val="single" w:sz="4" w:space="0" w:color="auto"/>
              <w:left w:val="single" w:sz="4" w:space="0" w:color="auto"/>
              <w:bottom w:val="single" w:sz="4" w:space="0" w:color="auto"/>
              <w:right w:val="single" w:sz="4" w:space="0" w:color="auto"/>
            </w:tcBorders>
          </w:tcPr>
          <w:p w:rsidR="002A0FDC" w:rsidRDefault="002A0FDC">
            <w:pPr>
              <w:tabs>
                <w:tab w:val="left" w:pos="-2661"/>
              </w:tabs>
              <w:rPr>
                <w:rFonts w:ascii="Times New Roman" w:eastAsiaTheme="minorEastAsia" w:hAnsi="Times New Roman" w:cs="Times New Roman"/>
                <w:sz w:val="24"/>
                <w:szCs w:val="24"/>
                <w:lang w:val="uk-UA" w:eastAsia="ru-RU"/>
              </w:rPr>
            </w:pPr>
            <w:r>
              <w:rPr>
                <w:rFonts w:ascii="Times New Roman" w:hAnsi="Times New Roman" w:cs="Times New Roman"/>
                <w:color w:val="000000"/>
                <w:sz w:val="24"/>
                <w:szCs w:val="24"/>
              </w:rPr>
              <w:t xml:space="preserve">Капітальний ремонт приміщень </w:t>
            </w:r>
            <w:r>
              <w:rPr>
                <w:rFonts w:ascii="Times New Roman" w:hAnsi="Times New Roman" w:cs="Times New Roman"/>
                <w:sz w:val="24"/>
                <w:szCs w:val="24"/>
                <w:lang w:val="uk-UA"/>
              </w:rPr>
              <w:t xml:space="preserve"> Українського дому</w:t>
            </w:r>
          </w:p>
          <w:p w:rsidR="002A0FDC" w:rsidRDefault="002A0FDC">
            <w:pPr>
              <w:tabs>
                <w:tab w:val="left" w:pos="-2661"/>
              </w:tabs>
              <w:rPr>
                <w:rFonts w:ascii="Times New Roman" w:eastAsiaTheme="minorEastAsia" w:hAnsi="Times New Roman" w:cs="Times New Roman"/>
                <w:color w:val="000000"/>
                <w:sz w:val="24"/>
                <w:szCs w:val="24"/>
                <w:lang w:eastAsia="ru-RU"/>
              </w:rPr>
            </w:pP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ПК «Березіль» ім.Л.Курбаса</w:t>
            </w:r>
          </w:p>
        </w:tc>
        <w:tc>
          <w:tcPr>
            <w:tcW w:w="5954" w:type="dxa"/>
            <w:tcBorders>
              <w:top w:val="single" w:sz="4" w:space="0" w:color="auto"/>
              <w:left w:val="single" w:sz="4" w:space="0" w:color="auto"/>
              <w:bottom w:val="single" w:sz="4" w:space="0" w:color="auto"/>
              <w:right w:val="single" w:sz="4" w:space="0" w:color="auto"/>
            </w:tcBorders>
          </w:tcPr>
          <w:p w:rsidR="002A0FDC" w:rsidRDefault="002A0FDC">
            <w:pPr>
              <w:tabs>
                <w:tab w:val="left" w:pos="-2661"/>
              </w:tabs>
              <w:rPr>
                <w:rFonts w:ascii="Times New Roman" w:eastAsiaTheme="minorEastAsia" w:hAnsi="Times New Roman" w:cs="Times New Roman"/>
                <w:color w:val="000000"/>
                <w:sz w:val="24"/>
                <w:szCs w:val="24"/>
                <w:lang w:eastAsia="ru-RU"/>
              </w:rPr>
            </w:pPr>
            <w:r>
              <w:rPr>
                <w:rFonts w:ascii="Times New Roman" w:hAnsi="Times New Roman" w:cs="Times New Roman"/>
                <w:color w:val="000000"/>
                <w:sz w:val="24"/>
                <w:szCs w:val="24"/>
              </w:rPr>
              <w:t>Придбання виставкового обладнання для ПК «Березіль»</w:t>
            </w:r>
          </w:p>
          <w:p w:rsidR="002A0FDC" w:rsidRDefault="002A0FDC">
            <w:pPr>
              <w:tabs>
                <w:tab w:val="left" w:pos="-2661"/>
              </w:tabs>
              <w:rPr>
                <w:rFonts w:ascii="Times New Roman" w:eastAsiaTheme="minorEastAsia" w:hAnsi="Times New Roman" w:cs="Times New Roman"/>
                <w:color w:val="000000"/>
                <w:sz w:val="24"/>
                <w:szCs w:val="24"/>
                <w:lang w:eastAsia="ru-RU"/>
              </w:rPr>
            </w:pP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ПК «Березіль» ім.Л.Курбаса</w:t>
            </w:r>
          </w:p>
        </w:tc>
        <w:tc>
          <w:tcPr>
            <w:tcW w:w="5954" w:type="dxa"/>
            <w:tcBorders>
              <w:top w:val="single" w:sz="4" w:space="0" w:color="auto"/>
              <w:left w:val="single" w:sz="4" w:space="0" w:color="auto"/>
              <w:bottom w:val="single" w:sz="4" w:space="0" w:color="auto"/>
              <w:right w:val="single" w:sz="4" w:space="0" w:color="auto"/>
            </w:tcBorders>
          </w:tcPr>
          <w:p w:rsidR="002A0FDC" w:rsidRDefault="002A0FDC">
            <w:pPr>
              <w:tabs>
                <w:tab w:val="left" w:pos="-2661"/>
              </w:tabs>
              <w:rPr>
                <w:rFonts w:ascii="Times New Roman" w:eastAsiaTheme="minorEastAsia" w:hAnsi="Times New Roman" w:cs="Times New Roman"/>
                <w:sz w:val="24"/>
                <w:szCs w:val="24"/>
                <w:lang w:val="uk-UA" w:eastAsia="ru-RU"/>
              </w:rPr>
            </w:pPr>
            <w:r>
              <w:rPr>
                <w:rFonts w:ascii="Times New Roman" w:hAnsi="Times New Roman" w:cs="Times New Roman"/>
                <w:color w:val="000000"/>
                <w:sz w:val="24"/>
                <w:szCs w:val="24"/>
                <w:lang w:val="uk-UA"/>
              </w:rPr>
              <w:t>К</w:t>
            </w:r>
            <w:r>
              <w:rPr>
                <w:rFonts w:ascii="Times New Roman" w:hAnsi="Times New Roman" w:cs="Times New Roman"/>
                <w:color w:val="000000"/>
                <w:sz w:val="24"/>
                <w:szCs w:val="24"/>
              </w:rPr>
              <w:t xml:space="preserve">апітальний ремонт приміщень </w:t>
            </w:r>
            <w:r>
              <w:rPr>
                <w:rFonts w:ascii="Times New Roman" w:hAnsi="Times New Roman" w:cs="Times New Roman"/>
                <w:sz w:val="24"/>
                <w:szCs w:val="24"/>
                <w:lang w:val="uk-UA"/>
              </w:rPr>
              <w:t xml:space="preserve"> </w:t>
            </w:r>
          </w:p>
          <w:p w:rsidR="002A0FDC" w:rsidRDefault="002A0FDC">
            <w:pPr>
              <w:tabs>
                <w:tab w:val="left" w:pos="-2661"/>
              </w:tabs>
              <w:rPr>
                <w:rFonts w:ascii="Times New Roman" w:eastAsiaTheme="minorEastAsia" w:hAnsi="Times New Roman" w:cs="Times New Roman"/>
                <w:color w:val="000000"/>
                <w:sz w:val="24"/>
                <w:szCs w:val="24"/>
                <w:lang w:eastAsia="ru-RU"/>
              </w:rPr>
            </w:pP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ПК «Березіль» ім.Л.Курбаса</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color w:val="000000"/>
                <w:sz w:val="24"/>
                <w:szCs w:val="24"/>
                <w:lang w:eastAsia="ru-RU"/>
              </w:rPr>
            </w:pPr>
            <w:r>
              <w:rPr>
                <w:rFonts w:ascii="Times New Roman" w:hAnsi="Times New Roman" w:cs="Times New Roman"/>
                <w:color w:val="000000"/>
                <w:sz w:val="24"/>
                <w:szCs w:val="24"/>
                <w:lang w:val="uk-UA"/>
              </w:rPr>
              <w:t>П</w:t>
            </w:r>
            <w:r>
              <w:rPr>
                <w:rFonts w:ascii="Times New Roman" w:hAnsi="Times New Roman" w:cs="Times New Roman"/>
                <w:color w:val="000000"/>
                <w:sz w:val="24"/>
                <w:szCs w:val="24"/>
              </w:rPr>
              <w:t>ридбання  електрообігрівачів для встановлення системи обігріву концертного залу</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Програма збереження культурної спадщини</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color w:val="000000"/>
                <w:sz w:val="24"/>
                <w:szCs w:val="24"/>
                <w:lang w:val="uk-UA" w:eastAsia="ru-RU"/>
              </w:rPr>
            </w:pPr>
            <w:r>
              <w:rPr>
                <w:rFonts w:ascii="Times New Roman" w:hAnsi="Times New Roman" w:cs="Times New Roman"/>
                <w:color w:val="000000"/>
                <w:sz w:val="24"/>
                <w:szCs w:val="24"/>
                <w:lang w:val="uk-UA"/>
              </w:rPr>
              <w:t>Проведення археологічних досліджень (розкопок) біля замку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jc w:val="both"/>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П</w:t>
            </w:r>
            <w:r>
              <w:rPr>
                <w:rFonts w:ascii="Times New Roman" w:hAnsi="Times New Roman" w:cs="Times New Roman"/>
                <w:sz w:val="24"/>
                <w:szCs w:val="24"/>
              </w:rPr>
              <w:t>ам'ятк</w:t>
            </w:r>
            <w:r>
              <w:rPr>
                <w:rFonts w:ascii="Times New Roman" w:hAnsi="Times New Roman" w:cs="Times New Roman"/>
                <w:sz w:val="24"/>
                <w:szCs w:val="24"/>
                <w:lang w:val="uk-UA"/>
              </w:rPr>
              <w:t xml:space="preserve">а </w:t>
            </w:r>
            <w:r>
              <w:rPr>
                <w:rFonts w:ascii="Times New Roman" w:hAnsi="Times New Roman" w:cs="Times New Roman"/>
                <w:sz w:val="24"/>
                <w:szCs w:val="24"/>
              </w:rPr>
              <w:t>архітектури</w:t>
            </w:r>
            <w:r>
              <w:rPr>
                <w:rFonts w:ascii="Times New Roman" w:hAnsi="Times New Roman" w:cs="Times New Roman"/>
                <w:sz w:val="24"/>
                <w:szCs w:val="24"/>
                <w:lang w:val="uk-UA"/>
              </w:rPr>
              <w:t xml:space="preserve"> </w:t>
            </w:r>
            <w:r>
              <w:rPr>
                <w:rFonts w:ascii="Times New Roman" w:hAnsi="Times New Roman" w:cs="Times New Roman"/>
                <w:sz w:val="24"/>
                <w:szCs w:val="24"/>
              </w:rPr>
              <w:t>націона</w:t>
            </w:r>
            <w:r>
              <w:rPr>
                <w:rFonts w:ascii="Times New Roman" w:hAnsi="Times New Roman" w:cs="Times New Roman"/>
                <w:sz w:val="24"/>
                <w:szCs w:val="24"/>
                <w:lang w:val="uk-UA"/>
              </w:rPr>
              <w:t>-</w:t>
            </w:r>
            <w:r>
              <w:rPr>
                <w:rFonts w:ascii="Times New Roman" w:hAnsi="Times New Roman" w:cs="Times New Roman"/>
                <w:sz w:val="24"/>
                <w:szCs w:val="24"/>
              </w:rPr>
              <w:t>льного значення Церкви Різдва Христового по</w:t>
            </w:r>
            <w:r>
              <w:rPr>
                <w:rFonts w:ascii="Times New Roman" w:hAnsi="Times New Roman" w:cs="Times New Roman"/>
                <w:sz w:val="24"/>
                <w:szCs w:val="24"/>
                <w:lang w:val="uk-UA"/>
              </w:rPr>
              <w:t xml:space="preserve"> </w:t>
            </w:r>
            <w:r>
              <w:rPr>
                <w:rFonts w:ascii="Times New Roman" w:hAnsi="Times New Roman" w:cs="Times New Roman"/>
                <w:sz w:val="24"/>
                <w:szCs w:val="24"/>
              </w:rPr>
              <w:t>вул. Руській</w:t>
            </w:r>
          </w:p>
        </w:tc>
        <w:tc>
          <w:tcPr>
            <w:tcW w:w="5954" w:type="dxa"/>
            <w:tcBorders>
              <w:top w:val="single" w:sz="4" w:space="0" w:color="auto"/>
              <w:left w:val="single" w:sz="4" w:space="0" w:color="auto"/>
              <w:bottom w:val="single" w:sz="4" w:space="0" w:color="auto"/>
              <w:right w:val="single" w:sz="4" w:space="0" w:color="auto"/>
            </w:tcBorders>
          </w:tcPr>
          <w:p w:rsidR="002A0FDC" w:rsidRDefault="002A0FDC">
            <w:pPr>
              <w:tabs>
                <w:tab w:val="left" w:pos="-2661"/>
              </w:tabs>
              <w:rPr>
                <w:rFonts w:ascii="Times New Roman" w:eastAsiaTheme="minorEastAsia" w:hAnsi="Times New Roman" w:cs="Times New Roman"/>
                <w:sz w:val="24"/>
                <w:szCs w:val="24"/>
                <w:lang w:val="en-US" w:eastAsia="uk-UA"/>
              </w:rPr>
            </w:pPr>
            <w:r>
              <w:rPr>
                <w:rFonts w:ascii="Times New Roman" w:hAnsi="Times New Roman" w:cs="Times New Roman"/>
                <w:sz w:val="24"/>
                <w:szCs w:val="24"/>
                <w:lang w:val="uk-UA" w:eastAsia="uk-UA"/>
              </w:rPr>
              <w:t>РО «Парафія Храму Різдва Христового м.Тернопіль Тернопільської Єпархії Української Автокефальної Православної Церкви» на ліквідацію перед аварійного стану та реставрацію фасадів  і даху пам’ятки архітектури 17 ст. Церкви Різдва Христового (охор.№636) по вул. Руській, 22 в м. Тернополі</w:t>
            </w:r>
          </w:p>
          <w:p w:rsidR="002A0FDC" w:rsidRDefault="002A0FDC">
            <w:pPr>
              <w:tabs>
                <w:tab w:val="left" w:pos="-2661"/>
              </w:tabs>
              <w:rPr>
                <w:rFonts w:ascii="Times New Roman" w:eastAsiaTheme="minorEastAsia" w:hAnsi="Times New Roman" w:cs="Times New Roman"/>
                <w:color w:val="000000"/>
                <w:sz w:val="24"/>
                <w:szCs w:val="24"/>
                <w:lang w:val="en-US" w:eastAsia="ru-RU"/>
              </w:rPr>
            </w:pPr>
          </w:p>
        </w:tc>
      </w:tr>
      <w:tr w:rsidR="002A0FDC" w:rsidTr="002A0FDC">
        <w:trPr>
          <w:trHeight w:val="764"/>
        </w:trPr>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eastAsia="uk-UA"/>
              </w:rPr>
              <w:t>Будівництво парку мікрорайону №14</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sz w:val="24"/>
                <w:szCs w:val="24"/>
                <w:lang w:val="uk-UA" w:eastAsia="uk-UA"/>
              </w:rPr>
            </w:pPr>
            <w:r>
              <w:rPr>
                <w:rFonts w:ascii="Times New Roman" w:hAnsi="Times New Roman" w:cs="Times New Roman"/>
                <w:sz w:val="24"/>
                <w:szCs w:val="24"/>
                <w:lang w:val="uk-UA" w:eastAsia="uk-UA"/>
              </w:rPr>
              <w:t>Розроблення проектно-кошторисної документації на будівництво парку мікрорайону №14 м.Тернопіль</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 xml:space="preserve">КП «Об’єднання парків </w:t>
            </w:r>
            <w:r>
              <w:rPr>
                <w:rFonts w:ascii="Times New Roman" w:hAnsi="Times New Roman" w:cs="Times New Roman"/>
                <w:sz w:val="24"/>
                <w:szCs w:val="24"/>
                <w:lang w:val="uk-UA"/>
              </w:rPr>
              <w:lastRenderedPageBreak/>
              <w:t>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sz w:val="24"/>
                <w:szCs w:val="24"/>
                <w:lang w:val="uk-UA" w:eastAsia="uk-UA"/>
              </w:rPr>
            </w:pPr>
            <w:r>
              <w:rPr>
                <w:rFonts w:ascii="Times New Roman" w:hAnsi="Times New Roman" w:cs="Times New Roman"/>
                <w:sz w:val="24"/>
                <w:szCs w:val="24"/>
                <w:lang w:val="uk-UA"/>
              </w:rPr>
              <w:lastRenderedPageBreak/>
              <w:t xml:space="preserve">Придбано: липи, клени, дуби червоні, ялина голуба, </w:t>
            </w:r>
            <w:r>
              <w:rPr>
                <w:rFonts w:ascii="Times New Roman" w:hAnsi="Times New Roman" w:cs="Times New Roman"/>
                <w:sz w:val="24"/>
                <w:szCs w:val="24"/>
                <w:lang w:val="uk-UA"/>
              </w:rPr>
              <w:lastRenderedPageBreak/>
              <w:t>гібіскуси</w:t>
            </w:r>
            <w:r>
              <w:rPr>
                <w:rFonts w:ascii="Times New Roman" w:hAnsi="Times New Roman" w:cs="Times New Roman"/>
                <w:sz w:val="24"/>
                <w:szCs w:val="24"/>
                <w:lang w:val="uk-UA" w:eastAsia="uk-UA"/>
              </w:rPr>
              <w:t xml:space="preserve"> </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lastRenderedPageBreak/>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sz w:val="24"/>
                <w:szCs w:val="24"/>
                <w:lang w:val="uk-UA" w:eastAsia="uk-UA"/>
              </w:rPr>
            </w:pPr>
            <w:r>
              <w:rPr>
                <w:rFonts w:ascii="Times New Roman" w:hAnsi="Times New Roman" w:cs="Times New Roman"/>
                <w:sz w:val="24"/>
                <w:szCs w:val="24"/>
                <w:lang w:val="uk-UA" w:eastAsia="uk-UA"/>
              </w:rPr>
              <w:t>Придбання міні техніки:</w:t>
            </w:r>
          </w:p>
          <w:p w:rsidR="002A0FDC" w:rsidRDefault="002A0FDC">
            <w:pPr>
              <w:tabs>
                <w:tab w:val="left" w:pos="-2661"/>
              </w:tabs>
              <w:rPr>
                <w:rFonts w:ascii="Times New Roman" w:eastAsiaTheme="minorEastAsia" w:hAnsi="Times New Roman" w:cs="Times New Roman"/>
                <w:sz w:val="24"/>
                <w:szCs w:val="24"/>
                <w:lang w:val="uk-UA" w:eastAsia="uk-UA"/>
              </w:rPr>
            </w:pPr>
            <w:r>
              <w:rPr>
                <w:rFonts w:ascii="Times New Roman" w:hAnsi="Times New Roman" w:cs="Times New Roman"/>
                <w:sz w:val="24"/>
                <w:szCs w:val="24"/>
                <w:lang w:val="uk-UA"/>
              </w:rPr>
              <w:t>мотокоси, бензопила, газонокосарка бензинова, щітка дорожня</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sz w:val="24"/>
                <w:szCs w:val="24"/>
                <w:lang w:val="uk-UA" w:eastAsia="uk-UA"/>
              </w:rPr>
            </w:pPr>
            <w:r>
              <w:rPr>
                <w:rFonts w:ascii="Times New Roman" w:hAnsi="Times New Roman" w:cs="Times New Roman"/>
                <w:sz w:val="24"/>
                <w:szCs w:val="24"/>
                <w:lang w:val="uk-UA" w:eastAsia="uk-UA"/>
              </w:rPr>
              <w:t>Придбання</w:t>
            </w:r>
            <w:r>
              <w:rPr>
                <w:rFonts w:ascii="Times New Roman" w:hAnsi="Times New Roman" w:cs="Times New Roman"/>
                <w:sz w:val="24"/>
                <w:szCs w:val="24"/>
                <w:lang w:val="uk-UA"/>
              </w:rPr>
              <w:t xml:space="preserve"> 4-х</w:t>
            </w:r>
            <w:r>
              <w:rPr>
                <w:rFonts w:ascii="Times New Roman" w:hAnsi="Times New Roman" w:cs="Times New Roman"/>
                <w:sz w:val="24"/>
                <w:szCs w:val="24"/>
                <w:lang w:val="uk-UA" w:eastAsia="uk-UA"/>
              </w:rPr>
              <w:t xml:space="preserve"> катамаранів</w:t>
            </w:r>
            <w:r>
              <w:rPr>
                <w:rFonts w:ascii="Times New Roman" w:hAnsi="Times New Roman" w:cs="Times New Roman"/>
                <w:sz w:val="24"/>
                <w:szCs w:val="24"/>
                <w:lang w:val="uk-UA"/>
              </w:rPr>
              <w:t xml:space="preserve"> </w:t>
            </w:r>
          </w:p>
        </w:tc>
      </w:tr>
      <w:tr w:rsidR="002A0FDC" w:rsidTr="002A0FDC">
        <w:tc>
          <w:tcPr>
            <w:tcW w:w="3544"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p w:rsidR="002A0FDC" w:rsidRDefault="002A0FDC">
            <w:pPr>
              <w:rPr>
                <w:rFonts w:ascii="Times New Roman" w:eastAsiaTheme="minorEastAsia" w:hAnsi="Times New Roman" w:cs="Times New Roman"/>
                <w:sz w:val="24"/>
                <w:szCs w:val="24"/>
                <w:lang w:val="uk-UA" w:eastAsia="ru-RU"/>
              </w:rPr>
            </w:pP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pStyle w:val="docdata"/>
              <w:spacing w:before="0" w:beforeAutospacing="0" w:after="0" w:afterAutospacing="0"/>
              <w:rPr>
                <w:color w:val="000000"/>
                <w:lang w:val="uk-UA"/>
              </w:rPr>
            </w:pPr>
            <w:r>
              <w:rPr>
                <w:color w:val="000000"/>
                <w:lang w:val="uk-UA"/>
              </w:rPr>
              <w:t>Капітальний ремонт освітлення пішохідних зон парку «Націоного Відродження» (алея паралельно до проспекту С.Бандери)</w:t>
            </w:r>
            <w:r>
              <w:rPr>
                <w:color w:val="000000"/>
              </w:rPr>
              <w:t xml:space="preserve">  </w:t>
            </w:r>
            <w:r>
              <w:rPr>
                <w:color w:val="000000"/>
                <w:lang w:val="uk-UA"/>
              </w:rPr>
              <w:t xml:space="preserve">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color w:val="000000"/>
                <w:sz w:val="24"/>
                <w:szCs w:val="24"/>
                <w:lang w:val="uk-UA" w:eastAsia="ru-RU"/>
              </w:rPr>
            </w:pPr>
            <w:r>
              <w:rPr>
                <w:rFonts w:ascii="Times New Roman" w:hAnsi="Times New Roman" w:cs="Times New Roman"/>
                <w:sz w:val="24"/>
                <w:szCs w:val="24"/>
                <w:lang w:val="uk-UA"/>
              </w:rPr>
              <w:t>Капітальний ремонт  пішохідних зон в парку «Національного відродження»  (Алея Здоров´я)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пішохідної доріжки від підвісного моста до Надставної церкви парку «Топільче»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tcPr>
          <w:p w:rsidR="002A0FDC" w:rsidRDefault="002A0FDC">
            <w:pPr>
              <w:tabs>
                <w:tab w:val="left" w:pos="-2661"/>
              </w:tabs>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сходів перед входом в зоокуток  парку «Топільче» в м.Тернополі</w:t>
            </w:r>
          </w:p>
          <w:p w:rsidR="002A0FDC" w:rsidRDefault="002A0FDC">
            <w:pPr>
              <w:tabs>
                <w:tab w:val="left" w:pos="-2661"/>
              </w:tabs>
              <w:rPr>
                <w:rFonts w:ascii="Times New Roman" w:eastAsiaTheme="minorEastAsia" w:hAnsi="Times New Roman" w:cs="Times New Roman"/>
                <w:sz w:val="24"/>
                <w:szCs w:val="24"/>
                <w:lang w:eastAsia="ru-RU"/>
              </w:rPr>
            </w:pP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пам´ятника воїнам-афганцям в парку «Національного відродження» в м. 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tabs>
                <w:tab w:val="left" w:pos="-2661"/>
              </w:tabs>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туалету в парку «Національного відродження»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альтанки в парку ім.Т.Шевченка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en-US" w:eastAsia="ru-RU"/>
              </w:rPr>
            </w:pPr>
            <w:r>
              <w:rPr>
                <w:rFonts w:ascii="Times New Roman" w:hAnsi="Times New Roman" w:cs="Times New Roman"/>
                <w:sz w:val="24"/>
                <w:szCs w:val="24"/>
                <w:lang w:val="uk-UA"/>
              </w:rPr>
              <w:t>Капітальний ремонт-влаштування меморіальної стели- «Воїнам, загиблим за волю України» в парку ім.Т.Шевченка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очищення озерця довкола Козацького острова в парку «Топільче» в м. 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 заміна покриття тротуару фігурними елементами мощення в парку Національного відродження в м. Тернополі (ділянка від пішохідного фонтану до Співочого поля)</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гірки для катання (влаштування шумоізоляції, усунення вібрацій) в скейт-парку на території відпочинкової зони «Циганка» в м.Тернополі</w:t>
            </w:r>
          </w:p>
        </w:tc>
      </w:tr>
      <w:tr w:rsidR="002A0FDC" w:rsidTr="002A0FDC">
        <w:tc>
          <w:tcPr>
            <w:tcW w:w="354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КП «Об’єднання парків культури і відпочинку м.Тернополя»</w:t>
            </w:r>
          </w:p>
        </w:tc>
        <w:tc>
          <w:tcPr>
            <w:tcW w:w="5954"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Капітальний  ремонт тротуару біля туалету в парку «Національного відродження» в м.Тернополі</w:t>
            </w:r>
          </w:p>
        </w:tc>
      </w:tr>
    </w:tbl>
    <w:p w:rsidR="002A0FDC" w:rsidRDefault="002A0FDC" w:rsidP="002A0FDC">
      <w:pPr>
        <w:spacing w:after="0" w:line="240" w:lineRule="auto"/>
        <w:jc w:val="center"/>
        <w:rPr>
          <w:rFonts w:ascii="Times New Roman" w:hAnsi="Times New Roman" w:cs="Times New Roman"/>
          <w:b/>
          <w:sz w:val="24"/>
          <w:szCs w:val="24"/>
          <w:lang w:val="ru-RU" w:eastAsia="ru-RU"/>
        </w:rPr>
      </w:pPr>
    </w:p>
    <w:p w:rsidR="002A0FDC" w:rsidRDefault="002A0FDC" w:rsidP="002A0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Капітальні роботи, придбання за період 01.01.2020 по 31.10.2020 р.</w:t>
      </w:r>
    </w:p>
    <w:p w:rsidR="002A0FDC" w:rsidRDefault="002A0FDC" w:rsidP="002A0FDC">
      <w:pPr>
        <w:spacing w:after="0" w:line="240" w:lineRule="auto"/>
        <w:jc w:val="center"/>
        <w:rPr>
          <w:rFonts w:ascii="Times New Roman" w:hAnsi="Times New Roman" w:cs="Times New Roman"/>
          <w:b/>
          <w:sz w:val="24"/>
          <w:szCs w:val="24"/>
        </w:rPr>
      </w:pPr>
    </w:p>
    <w:tbl>
      <w:tblPr>
        <w:tblStyle w:val="a4"/>
        <w:tblW w:w="9495" w:type="dxa"/>
        <w:tblInd w:w="-34" w:type="dxa"/>
        <w:tblLayout w:type="fixed"/>
        <w:tblLook w:val="04A0"/>
      </w:tblPr>
      <w:tblGrid>
        <w:gridCol w:w="3402"/>
        <w:gridCol w:w="6093"/>
      </w:tblGrid>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eastAsia="Times New Roman" w:hAnsi="Times New Roman" w:cs="Times New Roman"/>
                <w:color w:val="000000"/>
                <w:sz w:val="24"/>
                <w:szCs w:val="24"/>
                <w:lang w:val="uk-UA"/>
              </w:rPr>
              <w:t xml:space="preserve">Тернопільська музична школа №2  ім.М.Вербицького </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rPr>
              <w:t xml:space="preserve">Капітальний ремонт огорожі із парадної частини приміщення   Тернопільської музичної школи №2   </w:t>
            </w:r>
          </w:p>
          <w:p w:rsidR="002A0FDC" w:rsidRDefault="002A0FDC">
            <w:pPr>
              <w:rPr>
                <w:rFonts w:ascii="Times New Roman" w:eastAsiaTheme="minorEastAsia" w:hAnsi="Times New Roman" w:cs="Times New Roman"/>
                <w:sz w:val="24"/>
                <w:szCs w:val="24"/>
                <w:lang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sz w:val="24"/>
                <w:szCs w:val="24"/>
                <w:lang w:val="uk-UA"/>
              </w:rPr>
              <w:t>Тернопільська художня школа ім..М.Бойчука</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rPr>
              <w:t>Капітальний ремонт приміщення (заміна  дверей ) Тернопільської художньої школи</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eastAsia="Times New Roman" w:hAnsi="Times New Roman" w:cs="Times New Roman"/>
                <w:sz w:val="24"/>
                <w:szCs w:val="24"/>
                <w:lang w:val="uk-UA"/>
              </w:rPr>
              <w:lastRenderedPageBreak/>
              <w:t>Забезпечення діяльності бібліотек</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rPr>
              <w:t>Придбання комп"ютерного обладнання  для КУ</w:t>
            </w:r>
          </w:p>
          <w:p w:rsidR="002A0FDC" w:rsidRDefault="002A0FDC">
            <w:pPr>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sz w:val="24"/>
                <w:szCs w:val="24"/>
                <w:lang w:val="uk-UA"/>
              </w:rPr>
              <w:t xml:space="preserve"> "Тернопільська міська централізована бібліотечна система"</w:t>
            </w:r>
          </w:p>
        </w:tc>
      </w:tr>
      <w:tr w:rsidR="002A0FDC" w:rsidTr="002A0FDC">
        <w:tc>
          <w:tcPr>
            <w:tcW w:w="3403"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rPr>
              <w:t>Центральна</w:t>
            </w:r>
            <w:r>
              <w:rPr>
                <w:rFonts w:ascii="Times New Roman" w:eastAsia="Times New Roman" w:hAnsi="Times New Roman" w:cs="Times New Roman"/>
                <w:color w:val="000000"/>
                <w:sz w:val="24"/>
                <w:szCs w:val="24"/>
                <w:lang w:val="en-US"/>
              </w:rPr>
              <w:t>а</w:t>
            </w:r>
            <w:r>
              <w:rPr>
                <w:rFonts w:ascii="Times New Roman" w:eastAsia="Times New Roman" w:hAnsi="Times New Roman" w:cs="Times New Roman"/>
                <w:color w:val="000000"/>
                <w:sz w:val="24"/>
                <w:szCs w:val="24"/>
                <w:lang w:val="uk-UA"/>
              </w:rPr>
              <w:t xml:space="preserve"> дитяча  бібліотека</w:t>
            </w:r>
          </w:p>
          <w:p w:rsidR="002A0FDC" w:rsidRDefault="002A0FDC">
            <w:pPr>
              <w:rPr>
                <w:rFonts w:ascii="Times New Roman" w:eastAsiaTheme="minorEastAsia" w:hAnsi="Times New Roman" w:cs="Times New Roman"/>
                <w:sz w:val="24"/>
                <w:szCs w:val="24"/>
                <w:lang w:val="uk-UA" w:eastAsia="ru-RU"/>
              </w:rPr>
            </w:pP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rPr>
              <w:t>Капітальний ремонт приміщення центральної дитячої  бібліотеки (облаштування внутрішніх туалетів, монтаж перегородки)</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color w:val="000000"/>
                <w:sz w:val="24"/>
                <w:szCs w:val="24"/>
              </w:rPr>
              <w:t xml:space="preserve">БК </w:t>
            </w:r>
            <w:r>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rPr>
              <w:t>Кутківці</w:t>
            </w:r>
            <w:r>
              <w:rPr>
                <w:rFonts w:ascii="Times New Roman" w:eastAsia="Times New Roman" w:hAnsi="Times New Roman" w:cs="Times New Roman"/>
                <w:color w:val="000000"/>
                <w:sz w:val="24"/>
                <w:szCs w:val="24"/>
                <w:lang w:val="uk-UA"/>
              </w:rPr>
              <w:t>»</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color w:val="000000"/>
                <w:sz w:val="24"/>
                <w:szCs w:val="24"/>
              </w:rPr>
              <w:t xml:space="preserve">Капітальний ремонт приміщення БК </w:t>
            </w:r>
            <w:r>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rPr>
              <w:t>Кутківці</w:t>
            </w:r>
            <w:r>
              <w:rPr>
                <w:rFonts w:ascii="Times New Roman" w:eastAsia="Times New Roman" w:hAnsi="Times New Roman" w:cs="Times New Roman"/>
                <w:color w:val="000000"/>
                <w:sz w:val="24"/>
                <w:szCs w:val="24"/>
                <w:lang w:val="uk-UA"/>
              </w:rPr>
              <w:t>»</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eastAsia="ru-RU"/>
              </w:rPr>
            </w:pPr>
            <w:r>
              <w:rPr>
                <w:rFonts w:ascii="Times New Roman" w:eastAsia="Times New Roman" w:hAnsi="Times New Roman" w:cs="Times New Roman"/>
                <w:sz w:val="24"/>
                <w:szCs w:val="24"/>
                <w:lang w:val="uk-UA"/>
              </w:rPr>
              <w:t>БК «Пронятин»</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eastAsia="ru-RU"/>
              </w:rPr>
            </w:pPr>
            <w:r>
              <w:rPr>
                <w:rFonts w:ascii="Times New Roman" w:eastAsia="Times New Roman" w:hAnsi="Times New Roman" w:cs="Times New Roman"/>
                <w:color w:val="000000"/>
                <w:sz w:val="24"/>
                <w:szCs w:val="24"/>
                <w:lang w:val="uk-UA"/>
              </w:rPr>
              <w:t>К</w:t>
            </w:r>
            <w:r>
              <w:rPr>
                <w:rFonts w:ascii="Times New Roman" w:eastAsia="Times New Roman" w:hAnsi="Times New Roman" w:cs="Times New Roman"/>
                <w:color w:val="000000"/>
                <w:sz w:val="24"/>
                <w:szCs w:val="24"/>
              </w:rPr>
              <w:t>апітальний ремонт будівлі (заміна вікон та дверей) будинку культури в с. Чернихів</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hAnsi="Times New Roman" w:cs="Times New Roman"/>
                <w:sz w:val="24"/>
                <w:szCs w:val="24"/>
                <w:lang w:val="uk-UA"/>
              </w:rPr>
              <w:t>ТНПУ  ім В. Гнатюка</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rPr>
              <w:t>Будівництво пам"ятника  В.Громницького</w:t>
            </w:r>
          </w:p>
          <w:p w:rsidR="002A0FDC" w:rsidRDefault="002A0FDC">
            <w:pPr>
              <w:rPr>
                <w:rFonts w:ascii="Times New Roman" w:eastAsiaTheme="minorEastAsia" w:hAnsi="Times New Roman" w:cs="Times New Roman"/>
                <w:color w:val="000000"/>
                <w:sz w:val="24"/>
                <w:szCs w:val="24"/>
                <w:lang w:val="uk-UA"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eastAsia="Times New Roman" w:hAnsi="Times New Roman" w:cs="Times New Roman"/>
                <w:sz w:val="24"/>
                <w:szCs w:val="24"/>
                <w:lang w:val="uk-UA"/>
              </w:rPr>
              <w:t>ПК «Березіль»</w:t>
            </w:r>
            <w:r>
              <w:rPr>
                <w:rFonts w:ascii="Times New Roman" w:hAnsi="Times New Roman" w:cs="Times New Roman"/>
                <w:sz w:val="24"/>
                <w:szCs w:val="24"/>
                <w:lang w:val="uk-UA"/>
              </w:rPr>
              <w:t xml:space="preserve"> (Український дім)</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eastAsia="ru-RU"/>
              </w:rPr>
            </w:pPr>
            <w:r>
              <w:rPr>
                <w:rFonts w:ascii="Times New Roman" w:eastAsia="Times New Roman" w:hAnsi="Times New Roman" w:cs="Times New Roman"/>
                <w:color w:val="000000"/>
                <w:sz w:val="24"/>
                <w:szCs w:val="24"/>
                <w:lang w:val="uk-UA"/>
              </w:rPr>
              <w:t>К</w:t>
            </w:r>
            <w:r>
              <w:rPr>
                <w:rFonts w:ascii="Times New Roman" w:eastAsia="Times New Roman" w:hAnsi="Times New Roman" w:cs="Times New Roman"/>
                <w:color w:val="000000"/>
                <w:sz w:val="24"/>
                <w:szCs w:val="24"/>
              </w:rPr>
              <w:t>апітальний ремонт опалювальної системи (заміна труб та батарей)</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sz w:val="24"/>
                <w:szCs w:val="24"/>
                <w:lang w:val="uk-UA" w:eastAsia="ru-RU"/>
              </w:rPr>
            </w:pPr>
            <w:r>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rPr>
              <w:t>ам'ятк</w:t>
            </w:r>
            <w:r>
              <w:rPr>
                <w:rFonts w:ascii="Times New Roman" w:eastAsia="Times New Roman" w:hAnsi="Times New Roman" w:cs="Times New Roman"/>
                <w:sz w:val="24"/>
                <w:szCs w:val="24"/>
                <w:lang w:val="uk-UA"/>
              </w:rPr>
              <w:t xml:space="preserve">а </w:t>
            </w:r>
            <w:r>
              <w:rPr>
                <w:rFonts w:ascii="Times New Roman" w:eastAsia="Times New Roman" w:hAnsi="Times New Roman" w:cs="Times New Roman"/>
                <w:sz w:val="24"/>
                <w:szCs w:val="24"/>
              </w:rPr>
              <w:t>архітектури</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націона</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льного значення Церкви Різдва Христового по</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вул. Руській</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sz w:val="24"/>
                <w:szCs w:val="24"/>
                <w:lang w:val="uk-UA" w:eastAsia="uk-UA"/>
              </w:rPr>
              <w:t>РО «Парафія Храму Різдва Христового м.Тернопіль Тернопільської Єпархії Української Автокефальної Православної Церкви» на ліквідацію перед аварійного стану та реставрацію фасадів  і даху пам’ятки архітектури 17 ст Церкви Різдва Христового (охор.№636) по вул. Руській, 22 в м. Тернополі</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rPr>
              <w:t>арк ім. Шевченка</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rPr>
              <w:t>Капітальний ремонт - влаштування силового кабеля</w:t>
            </w:r>
          </w:p>
          <w:p w:rsidR="002A0FDC" w:rsidRDefault="002A0FDC">
            <w:pPr>
              <w:rPr>
                <w:rFonts w:ascii="Times New Roman" w:eastAsia="Times New Roman" w:hAnsi="Times New Roman" w:cs="Times New Roman"/>
                <w:sz w:val="24"/>
                <w:szCs w:val="24"/>
                <w:lang w:val="uk-UA" w:eastAsia="uk-UA"/>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rPr>
              <w:t>арк ім. Шевченка</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Капітальний ремонт - </w:t>
            </w:r>
            <w:r>
              <w:rPr>
                <w:rFonts w:ascii="Times New Roman" w:eastAsia="Times New Roman" w:hAnsi="Times New Roman" w:cs="Times New Roman"/>
                <w:sz w:val="24"/>
                <w:szCs w:val="24"/>
                <w:lang w:val="uk-UA"/>
              </w:rPr>
              <w:t>встановлення</w:t>
            </w:r>
            <w:r>
              <w:rPr>
                <w:rFonts w:ascii="Times New Roman" w:eastAsia="Times New Roman" w:hAnsi="Times New Roman" w:cs="Times New Roman"/>
                <w:sz w:val="24"/>
                <w:szCs w:val="24"/>
              </w:rPr>
              <w:t xml:space="preserve"> дитячого майданчика - лазанки на трав`яному пляжі</w:t>
            </w:r>
          </w:p>
          <w:p w:rsidR="002A0FDC" w:rsidRDefault="002A0FDC">
            <w:pPr>
              <w:rPr>
                <w:rFonts w:ascii="Times New Roman" w:eastAsia="Times New Roman" w:hAnsi="Times New Roman" w:cs="Times New Roman"/>
                <w:sz w:val="24"/>
                <w:szCs w:val="24"/>
                <w:lang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«Топільче»</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rPr>
              <w:t>Капітальний ремонт сходів зі сторони вул. Дружба</w:t>
            </w:r>
          </w:p>
          <w:p w:rsidR="002A0FDC" w:rsidRDefault="002A0FDC">
            <w:pPr>
              <w:rPr>
                <w:rFonts w:ascii="Times New Roman" w:eastAsia="Times New Roman" w:hAnsi="Times New Roman" w:cs="Times New Roman"/>
                <w:sz w:val="24"/>
                <w:szCs w:val="24"/>
                <w:lang w:val="uk-UA"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«Національного відродження»</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rPr>
              <w:t>Капітальний ремонт освітлення пішохідних зон у парку «Національного  відродження» (Алея Здоров`я)</w:t>
            </w:r>
          </w:p>
          <w:p w:rsidR="002A0FDC" w:rsidRDefault="002A0FDC">
            <w:pPr>
              <w:rPr>
                <w:rFonts w:ascii="Times New Roman" w:eastAsia="Times New Roman" w:hAnsi="Times New Roman" w:cs="Times New Roman"/>
                <w:bCs/>
                <w:color w:val="000000"/>
                <w:sz w:val="24"/>
                <w:szCs w:val="24"/>
                <w:lang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«Національного відродження»</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uk-UA"/>
              </w:rPr>
              <w:t>Капітальний ремонт пішохідної доріжки від фонтану до атракціонної зони</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«Національного відродження»</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rPr>
              <w:t xml:space="preserve">Капітальний ремонт – влаштування пандусу в районі  сходів зі сторони проспекту  С.Бандери  </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«Національного відродження»</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rPr>
              <w:t>Капітальний ремонт пішохідної доріжки від  атракціонної зони до проспекту Злуки</w:t>
            </w:r>
          </w:p>
          <w:p w:rsidR="002A0FDC" w:rsidRDefault="002A0FDC">
            <w:pPr>
              <w:rPr>
                <w:rFonts w:ascii="Times New Roman" w:eastAsia="Times New Roman" w:hAnsi="Times New Roman" w:cs="Times New Roman"/>
                <w:bCs/>
                <w:color w:val="000000"/>
                <w:sz w:val="24"/>
                <w:szCs w:val="24"/>
                <w:lang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Тернопільський став</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rPr>
              <w:t>Капітальний ремонт, розчистка від наносів та донних відкладів для покращення гідрологічного режиму та санітарного стану окремих прибережних ділянок ложа водосховища</w:t>
            </w:r>
          </w:p>
          <w:p w:rsidR="002A0FDC" w:rsidRDefault="002A0FDC">
            <w:pPr>
              <w:rPr>
                <w:rFonts w:ascii="Times New Roman" w:eastAsia="Times New Roman" w:hAnsi="Times New Roman" w:cs="Times New Roman"/>
                <w:sz w:val="24"/>
                <w:szCs w:val="24"/>
                <w:lang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«Топільче»</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Капітальний ремонт - очищення водних каналів</w:t>
            </w:r>
          </w:p>
          <w:p w:rsidR="002A0FDC" w:rsidRDefault="002A0FDC">
            <w:pPr>
              <w:rPr>
                <w:rFonts w:ascii="Times New Roman" w:eastAsia="Times New Roman" w:hAnsi="Times New Roman" w:cs="Times New Roman"/>
                <w:sz w:val="24"/>
                <w:szCs w:val="24"/>
                <w:lang w:val="uk-UA"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«Топільче»</w:t>
            </w:r>
          </w:p>
        </w:tc>
        <w:tc>
          <w:tcPr>
            <w:tcW w:w="6095"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Капітальний ремонт - очищення озерця довкола Козацького острова</w:t>
            </w: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Т. Шевченка</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Реконструкція ділянки дощового колектора</w:t>
            </w:r>
          </w:p>
          <w:p w:rsidR="002A0FDC" w:rsidRDefault="002A0FDC">
            <w:pPr>
              <w:rPr>
                <w:rFonts w:ascii="Times New Roman" w:eastAsia="Times New Roman" w:hAnsi="Times New Roman" w:cs="Times New Roman"/>
                <w:sz w:val="24"/>
                <w:szCs w:val="24"/>
                <w:lang w:val="uk-UA" w:eastAsia="ru-RU"/>
              </w:rPr>
            </w:pPr>
          </w:p>
        </w:tc>
      </w:tr>
      <w:tr w:rsidR="002A0FDC" w:rsidTr="002A0FDC">
        <w:tc>
          <w:tcPr>
            <w:tcW w:w="3403" w:type="dxa"/>
            <w:tcBorders>
              <w:top w:val="single" w:sz="4" w:space="0" w:color="auto"/>
              <w:left w:val="single" w:sz="4" w:space="0" w:color="auto"/>
              <w:bottom w:val="single" w:sz="4" w:space="0" w:color="auto"/>
              <w:right w:val="single" w:sz="4" w:space="0" w:color="auto"/>
            </w:tcBorders>
            <w:hideMark/>
          </w:tcPr>
          <w:p w:rsidR="002A0FDC" w:rsidRDefault="002A0FD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Парк Т. Шевченка</w:t>
            </w:r>
          </w:p>
        </w:tc>
        <w:tc>
          <w:tcPr>
            <w:tcW w:w="6095" w:type="dxa"/>
            <w:tcBorders>
              <w:top w:val="single" w:sz="4" w:space="0" w:color="auto"/>
              <w:left w:val="single" w:sz="4" w:space="0" w:color="auto"/>
              <w:bottom w:val="single" w:sz="4" w:space="0" w:color="auto"/>
              <w:right w:val="single" w:sz="4" w:space="0" w:color="auto"/>
            </w:tcBorders>
          </w:tcPr>
          <w:p w:rsidR="002A0FDC" w:rsidRDefault="002A0FDC">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rPr>
              <w:t>Капітальний ремонт – влаштування меморіальної стели «Воїнам, загиблим за волю України»</w:t>
            </w:r>
          </w:p>
          <w:p w:rsidR="002A0FDC" w:rsidRDefault="002A0FDC">
            <w:pPr>
              <w:rPr>
                <w:rFonts w:ascii="Times New Roman" w:eastAsia="Times New Roman" w:hAnsi="Times New Roman" w:cs="Times New Roman"/>
                <w:sz w:val="24"/>
                <w:szCs w:val="24"/>
                <w:lang w:val="en-US" w:eastAsia="ru-RU"/>
              </w:rPr>
            </w:pPr>
          </w:p>
        </w:tc>
      </w:tr>
    </w:tbl>
    <w:p w:rsidR="002A0FDC" w:rsidRDefault="002A0FDC" w:rsidP="002A0FDC">
      <w:pPr>
        <w:spacing w:after="0" w:line="240" w:lineRule="auto"/>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354"/>
        <w:gridCol w:w="2501"/>
      </w:tblGrid>
      <w:tr w:rsidR="002A0FDC" w:rsidTr="002A0FDC">
        <w:trPr>
          <w:trHeight w:val="517"/>
        </w:trPr>
        <w:tc>
          <w:tcPr>
            <w:tcW w:w="37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ind w:right="78"/>
              <w:jc w:val="center"/>
              <w:rPr>
                <w:rFonts w:ascii="Times New Roman" w:hAnsi="Times New Roman" w:cs="Times New Roman"/>
                <w:sz w:val="24"/>
                <w:szCs w:val="24"/>
                <w:lang w:eastAsia="ru-RU"/>
              </w:rPr>
            </w:pPr>
            <w:r>
              <w:rPr>
                <w:rFonts w:ascii="Times New Roman" w:hAnsi="Times New Roman" w:cs="Times New Roman"/>
                <w:sz w:val="24"/>
                <w:szCs w:val="24"/>
              </w:rPr>
              <w:t xml:space="preserve">Управління культури і мистецтв </w:t>
            </w:r>
          </w:p>
          <w:p w:rsidR="002A0FDC" w:rsidRDefault="002A0FDC">
            <w:pPr>
              <w:shd w:val="clear" w:color="auto" w:fill="FFFFFF"/>
              <w:spacing w:after="0" w:line="240" w:lineRule="auto"/>
              <w:ind w:right="7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Тернопільської міської ради</w:t>
            </w:r>
          </w:p>
        </w:tc>
        <w:tc>
          <w:tcPr>
            <w:tcW w:w="126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ind w:right="78"/>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rPr>
              <w:lastRenderedPageBreak/>
              <w:t>К-сть працівників</w:t>
            </w:r>
          </w:p>
        </w:tc>
      </w:tr>
      <w:tr w:rsidR="002A0FDC" w:rsidTr="002A0FDC">
        <w:trPr>
          <w:trHeight w:val="51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0FDC" w:rsidRDefault="002A0FD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0FDC" w:rsidRDefault="002A0FDC">
            <w:pPr>
              <w:spacing w:after="0" w:line="240" w:lineRule="auto"/>
              <w:rPr>
                <w:rFonts w:ascii="Times New Roman" w:eastAsia="Times New Roman" w:hAnsi="Times New Roman" w:cs="Times New Roman"/>
                <w:sz w:val="24"/>
                <w:szCs w:val="24"/>
                <w:lang w:val="ru-RU" w:eastAsia="ru-RU"/>
              </w:rPr>
            </w:pPr>
          </w:p>
        </w:tc>
      </w:tr>
      <w:tr w:rsidR="002A0FDC" w:rsidTr="002A0FD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rPr>
              <w:lastRenderedPageBreak/>
              <w:t>Начальник управління</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rPr>
              <w:t>1</w:t>
            </w:r>
          </w:p>
        </w:tc>
      </w:tr>
      <w:tr w:rsidR="002A0FDC" w:rsidTr="002A0FDC">
        <w:tc>
          <w:tcPr>
            <w:tcW w:w="3731" w:type="pct"/>
            <w:tcBorders>
              <w:top w:val="single" w:sz="4" w:space="0" w:color="auto"/>
              <w:left w:val="single" w:sz="4" w:space="0" w:color="auto"/>
              <w:bottom w:val="nil"/>
              <w:right w:val="single" w:sz="4" w:space="0" w:color="auto"/>
            </w:tcBorders>
            <w:shd w:val="clear" w:color="auto" w:fill="FFFFFF"/>
            <w:hideMark/>
          </w:tcPr>
          <w:p w:rsidR="002A0FDC" w:rsidRDefault="002A0FDC">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Головний спеціаліст</w:t>
            </w:r>
          </w:p>
        </w:tc>
        <w:tc>
          <w:tcPr>
            <w:tcW w:w="1269" w:type="pct"/>
            <w:tcBorders>
              <w:top w:val="single" w:sz="4" w:space="0" w:color="auto"/>
              <w:left w:val="single" w:sz="4" w:space="0" w:color="auto"/>
              <w:bottom w:val="nil"/>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w:t>
            </w:r>
          </w:p>
        </w:tc>
      </w:tr>
      <w:tr w:rsidR="002A0FDC" w:rsidTr="002A0FDC">
        <w:tc>
          <w:tcPr>
            <w:tcW w:w="5000" w:type="pct"/>
            <w:gridSpan w:val="2"/>
            <w:tcBorders>
              <w:top w:val="single" w:sz="4" w:space="0" w:color="auto"/>
              <w:left w:val="single" w:sz="4" w:space="0" w:color="auto"/>
              <w:bottom w:val="nil"/>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Сектор розвитку культури та духовної спадщини</w:t>
            </w:r>
          </w:p>
        </w:tc>
      </w:tr>
      <w:tr w:rsidR="002A0FDC" w:rsidTr="002A0FDC">
        <w:tc>
          <w:tcPr>
            <w:tcW w:w="5000" w:type="pct"/>
            <w:gridSpan w:val="2"/>
            <w:tcBorders>
              <w:top w:val="nil"/>
              <w:left w:val="single" w:sz="4" w:space="0" w:color="auto"/>
              <w:bottom w:val="single" w:sz="4" w:space="0" w:color="auto"/>
              <w:right w:val="single" w:sz="4" w:space="0" w:color="auto"/>
            </w:tcBorders>
            <w:shd w:val="clear" w:color="auto" w:fill="FFFFFF"/>
            <w:hideMark/>
          </w:tcPr>
          <w:p w:rsidR="002A0FDC" w:rsidRDefault="002A0FDC">
            <w:pPr>
              <w:spacing w:after="0" w:line="240" w:lineRule="auto"/>
              <w:rPr>
                <w:rFonts w:eastAsiaTheme="minorHAnsi"/>
                <w:lang w:val="ru-RU" w:eastAsia="en-US"/>
              </w:rPr>
            </w:pPr>
          </w:p>
        </w:tc>
      </w:tr>
      <w:tr w:rsidR="002A0FDC" w:rsidTr="002A0FDC">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pacing w:after="0" w:line="240" w:lineRule="auto"/>
              <w:rPr>
                <w:rFonts w:eastAsiaTheme="minorHAnsi"/>
                <w:lang w:val="ru-RU" w:eastAsia="en-US"/>
              </w:rPr>
            </w:pPr>
          </w:p>
        </w:tc>
      </w:tr>
      <w:tr w:rsidR="002A0FDC" w:rsidTr="002A0FD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Заступник начальника управління-завідувач сектору</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w:t>
            </w:r>
          </w:p>
        </w:tc>
      </w:tr>
      <w:tr w:rsidR="002A0FDC" w:rsidTr="002A0FD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Головний спеціаліст</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w:t>
            </w:r>
          </w:p>
        </w:tc>
      </w:tr>
      <w:tr w:rsidR="002A0FDC" w:rsidTr="002A0FDC">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Сектор іміджевих проєктів, програм та маркетингу</w:t>
            </w:r>
          </w:p>
        </w:tc>
      </w:tr>
      <w:tr w:rsidR="002A0FDC" w:rsidTr="002A0FD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Завідувач сектору</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w:t>
            </w:r>
          </w:p>
        </w:tc>
      </w:tr>
      <w:tr w:rsidR="002A0FDC" w:rsidTr="002A0FD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Головний спеціаліст</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w:t>
            </w:r>
          </w:p>
        </w:tc>
      </w:tr>
    </w:tbl>
    <w:p w:rsidR="002A0FDC" w:rsidRDefault="002A0FDC" w:rsidP="002A0FDC">
      <w:pPr>
        <w:shd w:val="clear" w:color="auto" w:fill="FFFFFF"/>
        <w:spacing w:after="0" w:line="240" w:lineRule="auto"/>
        <w:rPr>
          <w:rFonts w:ascii="Times New Roman" w:eastAsia="Times New Roman" w:hAnsi="Times New Roman" w:cs="Times New Roman"/>
          <w:sz w:val="24"/>
          <w:szCs w:val="24"/>
          <w:lang w:val="ru-RU"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1702"/>
        <w:gridCol w:w="2406"/>
        <w:gridCol w:w="1985"/>
      </w:tblGrid>
      <w:tr w:rsidR="002A0FDC" w:rsidTr="002A0FDC">
        <w:tc>
          <w:tcPr>
            <w:tcW w:w="3371"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right="745"/>
              <w:rPr>
                <w:rFonts w:ascii="Times New Roman" w:eastAsia="Times New Roman" w:hAnsi="Times New Roman" w:cs="Times New Roman"/>
                <w:sz w:val="24"/>
                <w:szCs w:val="24"/>
                <w:lang w:val="ru-RU" w:eastAsia="ru-RU"/>
              </w:rPr>
            </w:pPr>
            <w:r>
              <w:rPr>
                <w:rFonts w:ascii="Times New Roman" w:hAnsi="Times New Roman" w:cs="Times New Roman"/>
                <w:sz w:val="24"/>
                <w:szCs w:val="24"/>
              </w:rPr>
              <w:t xml:space="preserve">Фонд оплати праці </w:t>
            </w:r>
          </w:p>
        </w:tc>
        <w:tc>
          <w:tcPr>
            <w:tcW w:w="1702"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rPr>
              <w:t>2019р. (грн.)</w:t>
            </w:r>
          </w:p>
        </w:tc>
        <w:tc>
          <w:tcPr>
            <w:tcW w:w="2406"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 xml:space="preserve">2019р. </w:t>
            </w:r>
          </w:p>
          <w:p w:rsidR="002A0FDC" w:rsidRDefault="002A0FDC">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10 місяців (грн.)</w:t>
            </w:r>
          </w:p>
        </w:tc>
        <w:tc>
          <w:tcPr>
            <w:tcW w:w="1985"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left="-108"/>
              <w:jc w:val="center"/>
              <w:rPr>
                <w:rFonts w:ascii="Times New Roman" w:hAnsi="Times New Roman" w:cs="Times New Roman"/>
                <w:sz w:val="24"/>
                <w:szCs w:val="24"/>
                <w:lang w:eastAsia="ru-RU"/>
              </w:rPr>
            </w:pPr>
            <w:r>
              <w:rPr>
                <w:rFonts w:ascii="Times New Roman" w:hAnsi="Times New Roman" w:cs="Times New Roman"/>
                <w:sz w:val="24"/>
                <w:szCs w:val="24"/>
              </w:rPr>
              <w:t>2020 р.</w:t>
            </w:r>
          </w:p>
          <w:p w:rsidR="002A0FDC" w:rsidRDefault="002A0FDC">
            <w:pPr>
              <w:shd w:val="clear" w:color="auto" w:fill="FFFFFF"/>
              <w:spacing w:after="0" w:line="240" w:lineRule="auto"/>
              <w:ind w:left="-108"/>
              <w:jc w:val="center"/>
              <w:rPr>
                <w:rFonts w:ascii="Times New Roman" w:eastAsia="Times New Roman" w:hAnsi="Times New Roman" w:cs="Times New Roman"/>
                <w:sz w:val="24"/>
                <w:szCs w:val="24"/>
                <w:lang w:val="ru-RU" w:eastAsia="ru-RU"/>
              </w:rPr>
            </w:pPr>
            <w:r>
              <w:rPr>
                <w:rFonts w:ascii="Times New Roman" w:hAnsi="Times New Roman" w:cs="Times New Roman"/>
                <w:sz w:val="24"/>
                <w:szCs w:val="24"/>
              </w:rPr>
              <w:t>10 місяців (грн.)</w:t>
            </w:r>
          </w:p>
        </w:tc>
      </w:tr>
      <w:tr w:rsidR="002A0FDC" w:rsidTr="002A0FDC">
        <w:tc>
          <w:tcPr>
            <w:tcW w:w="3371"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tabs>
                <w:tab w:val="left" w:pos="2835"/>
                <w:tab w:val="left" w:pos="2977"/>
              </w:tabs>
              <w:spacing w:after="0" w:line="240" w:lineRule="auto"/>
              <w:ind w:right="408"/>
              <w:rPr>
                <w:rFonts w:ascii="Times New Roman" w:eastAsia="Times New Roman" w:hAnsi="Times New Roman" w:cs="Times New Roman"/>
                <w:sz w:val="24"/>
                <w:szCs w:val="24"/>
                <w:lang w:val="ru-RU" w:eastAsia="ru-RU"/>
              </w:rPr>
            </w:pPr>
            <w:r>
              <w:rPr>
                <w:rFonts w:ascii="Times New Roman" w:hAnsi="Times New Roman" w:cs="Times New Roman"/>
                <w:sz w:val="24"/>
                <w:szCs w:val="24"/>
              </w:rPr>
              <w:t>Нарахована заробітна плата</w:t>
            </w:r>
          </w:p>
        </w:tc>
        <w:tc>
          <w:tcPr>
            <w:tcW w:w="1702"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rPr>
              <w:t>1444931</w:t>
            </w:r>
            <w:r>
              <w:rPr>
                <w:rFonts w:ascii="Times New Roman" w:eastAsia="Times New Roman" w:hAnsi="Times New Roman" w:cs="Times New Roman"/>
                <w:sz w:val="24"/>
                <w:szCs w:val="24"/>
              </w:rPr>
              <w:t>,30</w:t>
            </w:r>
          </w:p>
        </w:tc>
        <w:tc>
          <w:tcPr>
            <w:tcW w:w="2406"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rPr>
              <w:t>104594</w:t>
            </w:r>
            <w:r>
              <w:rPr>
                <w:rFonts w:ascii="Times New Roman" w:eastAsia="Times New Roman" w:hAnsi="Times New Roman" w:cs="Times New Roman"/>
                <w:sz w:val="24"/>
                <w:szCs w:val="24"/>
              </w:rPr>
              <w:t>8,02</w:t>
            </w:r>
          </w:p>
        </w:tc>
        <w:tc>
          <w:tcPr>
            <w:tcW w:w="1985"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rPr>
              <w:t>1135802</w:t>
            </w:r>
            <w:r>
              <w:rPr>
                <w:rFonts w:ascii="Times New Roman" w:eastAsia="Times New Roman" w:hAnsi="Times New Roman" w:cs="Times New Roman"/>
                <w:sz w:val="24"/>
                <w:szCs w:val="24"/>
              </w:rPr>
              <w:t>,73</w:t>
            </w:r>
          </w:p>
        </w:tc>
      </w:tr>
      <w:tr w:rsidR="002A0FDC" w:rsidTr="002A0FDC">
        <w:tc>
          <w:tcPr>
            <w:tcW w:w="3371"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right="889"/>
              <w:rPr>
                <w:rFonts w:ascii="Times New Roman" w:eastAsia="Times New Roman" w:hAnsi="Times New Roman" w:cs="Times New Roman"/>
                <w:sz w:val="24"/>
                <w:szCs w:val="24"/>
                <w:lang w:val="ru-RU" w:eastAsia="ru-RU"/>
              </w:rPr>
            </w:pPr>
            <w:r>
              <w:rPr>
                <w:rFonts w:ascii="Times New Roman" w:hAnsi="Times New Roman" w:cs="Times New Roman"/>
                <w:sz w:val="24"/>
                <w:szCs w:val="24"/>
              </w:rPr>
              <w:t>в.т.ч  премія</w:t>
            </w:r>
          </w:p>
        </w:tc>
        <w:tc>
          <w:tcPr>
            <w:tcW w:w="1702"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rPr>
              <w:t>325404</w:t>
            </w:r>
            <w:r>
              <w:rPr>
                <w:rFonts w:ascii="Times New Roman" w:eastAsia="Times New Roman" w:hAnsi="Times New Roman" w:cs="Times New Roman"/>
                <w:sz w:val="24"/>
                <w:szCs w:val="24"/>
              </w:rPr>
              <w:t>,91</w:t>
            </w:r>
          </w:p>
        </w:tc>
        <w:tc>
          <w:tcPr>
            <w:tcW w:w="2406"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175728,47</w:t>
            </w:r>
          </w:p>
        </w:tc>
        <w:tc>
          <w:tcPr>
            <w:tcW w:w="1985" w:type="dxa"/>
            <w:tcBorders>
              <w:top w:val="single" w:sz="4" w:space="0" w:color="auto"/>
              <w:left w:val="single" w:sz="4" w:space="0" w:color="auto"/>
              <w:bottom w:val="single" w:sz="4" w:space="0" w:color="auto"/>
              <w:right w:val="single" w:sz="4" w:space="0" w:color="auto"/>
            </w:tcBorders>
            <w:hideMark/>
          </w:tcPr>
          <w:p w:rsidR="002A0FDC" w:rsidRDefault="002A0FDC">
            <w:pPr>
              <w:shd w:val="clear" w:color="auto" w:fill="FFFFFF"/>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rPr>
              <w:t>148169</w:t>
            </w:r>
            <w:r>
              <w:rPr>
                <w:rFonts w:ascii="Times New Roman" w:eastAsia="Times New Roman" w:hAnsi="Times New Roman" w:cs="Times New Roman"/>
                <w:sz w:val="24"/>
                <w:szCs w:val="24"/>
              </w:rPr>
              <w:t>,16</w:t>
            </w:r>
          </w:p>
        </w:tc>
      </w:tr>
    </w:tbl>
    <w:p w:rsidR="002A0FDC" w:rsidRDefault="002A0FDC" w:rsidP="002A0FDC">
      <w:pPr>
        <w:spacing w:after="0"/>
        <w:rPr>
          <w:rFonts w:ascii="Times New Roman" w:hAnsi="Times New Roman" w:cs="Times New Roman"/>
          <w:sz w:val="24"/>
          <w:szCs w:val="24"/>
          <w:lang w:eastAsia="ru-RU"/>
        </w:rPr>
      </w:pPr>
    </w:p>
    <w:p w:rsidR="002A0FDC" w:rsidRDefault="002A0FDC" w:rsidP="002A0FDC">
      <w:pPr>
        <w:spacing w:after="0"/>
        <w:rPr>
          <w:rFonts w:ascii="Times New Roman" w:hAnsi="Times New Roman" w:cs="Times New Roman"/>
          <w:sz w:val="24"/>
          <w:szCs w:val="24"/>
        </w:rPr>
      </w:pPr>
    </w:p>
    <w:p w:rsidR="002A0FDC" w:rsidRDefault="002A0FDC" w:rsidP="002A0FDC">
      <w:pPr>
        <w:spacing w:after="0"/>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lang w:val="ru-RU"/>
        </w:rPr>
      </w:pPr>
      <w:r>
        <w:rPr>
          <w:rFonts w:ascii="Times New Roman" w:hAnsi="Times New Roman" w:cs="Times New Roman"/>
          <w:sz w:val="24"/>
          <w:szCs w:val="24"/>
        </w:rPr>
        <w:t>Начальник управління</w:t>
      </w:r>
    </w:p>
    <w:p w:rsidR="002A0FDC" w:rsidRDefault="002A0FDC" w:rsidP="002A0FDC">
      <w:pPr>
        <w:shd w:val="clear" w:color="auto" w:fill="FFFFFF"/>
        <w:spacing w:after="0"/>
        <w:ind w:firstLine="284"/>
        <w:rPr>
          <w:rFonts w:ascii="Times New Roman" w:hAnsi="Times New Roman" w:cs="Times New Roman"/>
          <w:sz w:val="24"/>
          <w:szCs w:val="24"/>
        </w:rPr>
      </w:pPr>
      <w:r>
        <w:rPr>
          <w:rFonts w:ascii="Times New Roman" w:hAnsi="Times New Roman" w:cs="Times New Roman"/>
          <w:sz w:val="24"/>
          <w:szCs w:val="24"/>
        </w:rPr>
        <w:t>культури і мистецтв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Світлана КОЗЕЛКО</w:t>
      </w:r>
    </w:p>
    <w:p w:rsidR="002A0FDC" w:rsidRDefault="002A0FDC" w:rsidP="002A0FDC">
      <w:pPr>
        <w:shd w:val="clear" w:color="auto" w:fill="FFFFFF"/>
        <w:spacing w:after="0"/>
        <w:ind w:firstLine="284"/>
        <w:rPr>
          <w:rFonts w:ascii="Times New Roman" w:hAnsi="Times New Roman" w:cs="Times New Roman"/>
          <w:sz w:val="24"/>
          <w:szCs w:val="24"/>
          <w:lang w:val="ru-RU"/>
        </w:rPr>
      </w:pPr>
    </w:p>
    <w:p w:rsidR="002A0FDC" w:rsidRDefault="002A0FDC" w:rsidP="002A0FDC">
      <w:pPr>
        <w:spacing w:after="0"/>
        <w:ind w:firstLine="284"/>
        <w:rPr>
          <w:rFonts w:ascii="Times New Roman" w:hAnsi="Times New Roman"/>
          <w:sz w:val="24"/>
          <w:szCs w:val="24"/>
        </w:rPr>
      </w:pPr>
      <w:r>
        <w:rPr>
          <w:rFonts w:ascii="Times New Roman" w:hAnsi="Times New Roman"/>
          <w:sz w:val="24"/>
          <w:szCs w:val="24"/>
        </w:rPr>
        <w:t xml:space="preserve">Заступник міського голови з питань </w:t>
      </w:r>
    </w:p>
    <w:p w:rsidR="002A0FDC" w:rsidRDefault="002A0FDC" w:rsidP="002A0FDC">
      <w:pPr>
        <w:spacing w:after="0"/>
        <w:ind w:firstLine="284"/>
        <w:rPr>
          <w:rFonts w:ascii="Times New Roman" w:hAnsi="Times New Roman"/>
          <w:sz w:val="24"/>
          <w:szCs w:val="24"/>
        </w:rPr>
      </w:pPr>
      <w:r>
        <w:rPr>
          <w:rFonts w:ascii="Times New Roman" w:hAnsi="Times New Roman"/>
          <w:sz w:val="24"/>
          <w:szCs w:val="24"/>
        </w:rPr>
        <w:t>діяльності виконавчих органів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Володимир ДІДИЧ</w:t>
      </w: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Сергій НАДАЛ</w:t>
      </w:r>
    </w:p>
    <w:p w:rsidR="002A0FDC" w:rsidRDefault="002A0FDC" w:rsidP="002A0FDC">
      <w:pPr>
        <w:shd w:val="clear" w:color="auto" w:fill="FFFFFF"/>
        <w:spacing w:after="0"/>
        <w:ind w:firstLine="284"/>
        <w:rPr>
          <w:rFonts w:ascii="Times New Roman" w:hAnsi="Times New Roman" w:cs="Times New Roman"/>
          <w:sz w:val="24"/>
          <w:szCs w:val="24"/>
          <w:lang w:val="ru-RU"/>
        </w:rPr>
      </w:pPr>
    </w:p>
    <w:p w:rsidR="002A0FDC" w:rsidRDefault="002A0FDC" w:rsidP="002A0FDC">
      <w:pPr>
        <w:shd w:val="clear" w:color="auto" w:fill="FFFFFF"/>
        <w:spacing w:after="0" w:line="360" w:lineRule="auto"/>
        <w:ind w:firstLine="284"/>
        <w:rPr>
          <w:rFonts w:ascii="Times New Roman" w:hAnsi="Times New Roman" w:cs="Times New Roman"/>
          <w:sz w:val="24"/>
          <w:szCs w:val="24"/>
        </w:rPr>
      </w:pPr>
    </w:p>
    <w:p w:rsidR="002A0FDC" w:rsidRDefault="002A0FDC" w:rsidP="002A0FDC">
      <w:pPr>
        <w:shd w:val="clear" w:color="auto" w:fill="FFFFFF"/>
        <w:spacing w:after="0" w:line="360" w:lineRule="auto"/>
        <w:ind w:firstLine="284"/>
        <w:rPr>
          <w:rFonts w:ascii="Times New Roman" w:hAnsi="Times New Roman" w:cs="Times New Roman"/>
          <w:sz w:val="24"/>
          <w:szCs w:val="24"/>
        </w:rPr>
      </w:pPr>
    </w:p>
    <w:p w:rsidR="002A0FDC" w:rsidRDefault="002A0FDC" w:rsidP="002A0FDC">
      <w:pPr>
        <w:shd w:val="clear" w:color="auto" w:fill="FFFFFF"/>
        <w:spacing w:after="0" w:line="360" w:lineRule="auto"/>
        <w:ind w:firstLine="284"/>
        <w:rPr>
          <w:rFonts w:ascii="Times New Roman" w:hAnsi="Times New Roman" w:cs="Times New Roman"/>
          <w:sz w:val="24"/>
          <w:szCs w:val="24"/>
        </w:rPr>
      </w:pPr>
    </w:p>
    <w:p w:rsidR="002A0FDC" w:rsidRDefault="002A0FDC" w:rsidP="002A0FDC">
      <w:pPr>
        <w:shd w:val="clear" w:color="auto" w:fill="FFFFFF"/>
        <w:spacing w:after="0" w:line="360" w:lineRule="auto"/>
        <w:ind w:firstLine="284"/>
        <w:rPr>
          <w:rFonts w:ascii="Times New Roman" w:hAnsi="Times New Roman" w:cs="Times New Roman"/>
          <w:sz w:val="24"/>
          <w:szCs w:val="24"/>
        </w:rPr>
      </w:pPr>
    </w:p>
    <w:p w:rsidR="002A0FDC" w:rsidRDefault="002A0FDC" w:rsidP="002A0FDC">
      <w:pPr>
        <w:shd w:val="clear" w:color="auto" w:fill="FFFFFF"/>
        <w:spacing w:after="0" w:line="360" w:lineRule="auto"/>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24"/>
          <w:szCs w:val="24"/>
        </w:rPr>
      </w:pPr>
    </w:p>
    <w:p w:rsidR="002A0FDC" w:rsidRDefault="002A0FDC" w:rsidP="002A0FDC">
      <w:pPr>
        <w:shd w:val="clear" w:color="auto" w:fill="FFFFFF"/>
        <w:spacing w:after="0"/>
        <w:ind w:firstLine="284"/>
        <w:rPr>
          <w:rFonts w:ascii="Times New Roman" w:hAnsi="Times New Roman" w:cs="Times New Roman"/>
          <w:sz w:val="18"/>
          <w:szCs w:val="18"/>
        </w:rPr>
      </w:pPr>
      <w:r>
        <w:rPr>
          <w:rFonts w:ascii="Times New Roman" w:hAnsi="Times New Roman" w:cs="Times New Roman"/>
          <w:sz w:val="18"/>
          <w:szCs w:val="18"/>
        </w:rPr>
        <w:t>Василь Кармазин</w:t>
      </w:r>
    </w:p>
    <w:p w:rsidR="002A0FDC" w:rsidRDefault="002A0FDC" w:rsidP="002A0FDC">
      <w:pPr>
        <w:shd w:val="clear" w:color="auto" w:fill="FFFFFF"/>
        <w:spacing w:after="0"/>
        <w:ind w:firstLine="284"/>
        <w:rPr>
          <w:rFonts w:ascii="Times New Roman" w:eastAsia="Times New Roman" w:hAnsi="Times New Roman" w:cs="Times New Roman"/>
          <w:b/>
          <w:sz w:val="24"/>
          <w:szCs w:val="24"/>
        </w:rPr>
      </w:pPr>
      <w:r>
        <w:rPr>
          <w:rFonts w:ascii="Times New Roman" w:hAnsi="Times New Roman" w:cs="Times New Roman"/>
          <w:sz w:val="18"/>
          <w:szCs w:val="18"/>
        </w:rPr>
        <w:t>(0352)525632</w:t>
      </w:r>
    </w:p>
    <w:p w:rsidR="00000000" w:rsidRDefault="002A0FDC"/>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77"/>
    <w:multiLevelType w:val="hybridMultilevel"/>
    <w:tmpl w:val="9A483CB4"/>
    <w:lvl w:ilvl="0" w:tplc="07EAF730">
      <w:numFmt w:val="bullet"/>
      <w:lvlText w:val="-"/>
      <w:lvlJc w:val="left"/>
      <w:pPr>
        <w:ind w:left="720" w:hanging="360"/>
      </w:pPr>
      <w:rPr>
        <w:rFonts w:ascii="Times New Roman" w:eastAsia="Times New Roman" w:hAnsi="Times New Roman" w:cs="Times New Roman" w:hint="default"/>
        <w:sz w:val="2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5B837D92"/>
    <w:multiLevelType w:val="hybridMultilevel"/>
    <w:tmpl w:val="92902978"/>
    <w:lvl w:ilvl="0" w:tplc="51BC2ADC">
      <w:start w:val="2020"/>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B306E7"/>
    <w:multiLevelType w:val="hybridMultilevel"/>
    <w:tmpl w:val="1AF20CA6"/>
    <w:lvl w:ilvl="0" w:tplc="AB346938">
      <w:start w:val="3019"/>
      <w:numFmt w:val="bullet"/>
      <w:lvlText w:val="-"/>
      <w:lvlJc w:val="left"/>
      <w:pPr>
        <w:ind w:left="108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A0FDC"/>
    <w:rsid w:val="002A0FD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A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0FDC"/>
    <w:rPr>
      <w:rFonts w:ascii="Times New Roman" w:eastAsia="Times New Roman" w:hAnsi="Times New Roman" w:cs="Times New Roman"/>
      <w:b/>
      <w:bCs/>
      <w:kern w:val="36"/>
      <w:sz w:val="48"/>
      <w:szCs w:val="48"/>
    </w:rPr>
  </w:style>
  <w:style w:type="paragraph" w:styleId="a3">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34"/>
    <w:semiHidden/>
    <w:unhideWhenUsed/>
    <w:qFormat/>
    <w:rsid w:val="002A0FDC"/>
    <w:pPr>
      <w:ind w:left="720"/>
      <w:contextualSpacing/>
    </w:pPr>
    <w:rPr>
      <w:lang w:val="ru-RU" w:eastAsia="ru-RU"/>
    </w:rPr>
  </w:style>
  <w:style w:type="paragraph" w:customStyle="1" w:styleId="bodytext">
    <w:name w:val="bodytext"/>
    <w:basedOn w:val="a"/>
    <w:uiPriority w:val="99"/>
    <w:rsid w:val="002A0F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455,baiaagaaboqcaaadbauaaav6bqaaaaaaaaaaaaaaaaaaaaaaaaaaaaaaaaaaaaaaaaaaaaaaaaaaaaaaaaaaaaaaaaaaaaaaaaaaaaaaaaaaaaaaaaaaaaaaaaaaaaaaaaaaaaaaaaaaaaaaaaaaaaaaaaaaaaaaaaaaaaaaaaaaaaaaaaaaaaaaaaaaaaaaaaaaaaaaaaaaaaaaaaaaaaaaaaaaaaaaaaaaaaaa"/>
    <w:basedOn w:val="a"/>
    <w:uiPriority w:val="99"/>
    <w:rsid w:val="002A0F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yle36">
    <w:name w:val="style36"/>
    <w:basedOn w:val="a0"/>
    <w:rsid w:val="002A0FDC"/>
    <w:rPr>
      <w:rFonts w:ascii="Times New Roman" w:hAnsi="Times New Roman" w:cs="Times New Roman" w:hint="default"/>
    </w:rPr>
  </w:style>
  <w:style w:type="table" w:styleId="a4">
    <w:name w:val="Table Grid"/>
    <w:basedOn w:val="a1"/>
    <w:uiPriority w:val="59"/>
    <w:rsid w:val="002A0FDC"/>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79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10242</Words>
  <Characters>5838</Characters>
  <Application>Microsoft Office Word</Application>
  <DocSecurity>0</DocSecurity>
  <Lines>48</Lines>
  <Paragraphs>32</Paragraphs>
  <ScaleCrop>false</ScaleCrop>
  <Company>Reanimator Extreme Edition</Company>
  <LinksUpToDate>false</LinksUpToDate>
  <CharactersWithSpaces>16048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2020-11-05T14:42:00Z</dcterms:created>
  <dcterms:modified xsi:type="dcterms:W3CDTF">2020-11-05T14:42:00Z</dcterms:modified>
</cp:coreProperties>
</file>