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74" w:rsidRPr="00477863" w:rsidRDefault="009E2F74" w:rsidP="009E2F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9E2F74" w:rsidRPr="00477863" w:rsidRDefault="009E2F74" w:rsidP="009E2F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2F74" w:rsidRPr="00477863" w:rsidRDefault="009E2F74" w:rsidP="009E2F7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7786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Додаток  </w:t>
      </w:r>
    </w:p>
    <w:p w:rsidR="009E2F74" w:rsidRPr="00477863" w:rsidRDefault="009E2F74" w:rsidP="009E2F74">
      <w:pPr>
        <w:spacing w:after="0" w:line="240" w:lineRule="auto"/>
        <w:ind w:left="9912"/>
        <w:rPr>
          <w:rFonts w:ascii="Times New Roman" w:hAnsi="Times New Roman"/>
          <w:color w:val="000000"/>
          <w:sz w:val="28"/>
          <w:szCs w:val="28"/>
        </w:rPr>
      </w:pPr>
      <w:r w:rsidRPr="00477863">
        <w:rPr>
          <w:rFonts w:ascii="Times New Roman" w:hAnsi="Times New Roman"/>
          <w:color w:val="000000"/>
          <w:sz w:val="28"/>
          <w:szCs w:val="28"/>
        </w:rPr>
        <w:t xml:space="preserve">        до рішення виконавчого комітету </w:t>
      </w:r>
    </w:p>
    <w:p w:rsidR="009E2F74" w:rsidRDefault="009E2F74" w:rsidP="009E2F74">
      <w:pPr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863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477863">
        <w:rPr>
          <w:rFonts w:ascii="Times New Roman" w:hAnsi="Times New Roman"/>
          <w:color w:val="000000"/>
          <w:sz w:val="28"/>
          <w:szCs w:val="28"/>
        </w:rPr>
        <w:tab/>
      </w:r>
      <w:r w:rsidRPr="00477863">
        <w:rPr>
          <w:rFonts w:ascii="Times New Roman" w:hAnsi="Times New Roman"/>
          <w:color w:val="000000"/>
          <w:sz w:val="28"/>
          <w:szCs w:val="28"/>
        </w:rPr>
        <w:tab/>
      </w:r>
      <w:r w:rsidRPr="00477863">
        <w:rPr>
          <w:rFonts w:ascii="Times New Roman" w:hAnsi="Times New Roman"/>
          <w:color w:val="000000"/>
          <w:sz w:val="28"/>
          <w:szCs w:val="28"/>
        </w:rPr>
        <w:tab/>
      </w:r>
      <w:r w:rsidRPr="00477863">
        <w:rPr>
          <w:rFonts w:ascii="Times New Roman" w:hAnsi="Times New Roman"/>
          <w:color w:val="000000"/>
          <w:sz w:val="28"/>
          <w:szCs w:val="28"/>
        </w:rPr>
        <w:tab/>
      </w:r>
      <w:r w:rsidRPr="00477863">
        <w:rPr>
          <w:rFonts w:ascii="Times New Roman" w:hAnsi="Times New Roman"/>
          <w:color w:val="000000"/>
          <w:sz w:val="28"/>
          <w:szCs w:val="28"/>
        </w:rPr>
        <w:tab/>
      </w:r>
      <w:r w:rsidRPr="00477863">
        <w:rPr>
          <w:rFonts w:ascii="Times New Roman" w:hAnsi="Times New Roman"/>
          <w:color w:val="000000"/>
          <w:sz w:val="28"/>
          <w:szCs w:val="28"/>
        </w:rPr>
        <w:tab/>
      </w:r>
      <w:r w:rsidRPr="00477863">
        <w:rPr>
          <w:rFonts w:ascii="Times New Roman" w:hAnsi="Times New Roman" w:cs="Times New Roman"/>
          <w:color w:val="000000"/>
          <w:sz w:val="28"/>
          <w:szCs w:val="28"/>
        </w:rPr>
        <w:t xml:space="preserve">        від ___ . </w:t>
      </w:r>
      <w:r>
        <w:rPr>
          <w:rFonts w:ascii="Times New Roman" w:hAnsi="Times New Roman" w:cs="Times New Roman"/>
          <w:color w:val="000000"/>
          <w:sz w:val="28"/>
          <w:szCs w:val="28"/>
        </w:rPr>
        <w:t>____.20___ № ______</w:t>
      </w:r>
    </w:p>
    <w:p w:rsidR="009E2F74" w:rsidRDefault="009E2F74" w:rsidP="009E2F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Перелік майна комунальної власності, яке пропонується для передачі в оренду</w:t>
      </w:r>
    </w:p>
    <w:p w:rsidR="009E2F74" w:rsidRDefault="009E2F74" w:rsidP="009E2F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 включення до Переліку другого типу, без проведення аукціону</w:t>
      </w:r>
    </w:p>
    <w:p w:rsidR="009E2F74" w:rsidRDefault="009E2F74" w:rsidP="009E2F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907"/>
        <w:gridCol w:w="1701"/>
        <w:gridCol w:w="1276"/>
        <w:gridCol w:w="1134"/>
        <w:gridCol w:w="1418"/>
        <w:gridCol w:w="1701"/>
        <w:gridCol w:w="1417"/>
        <w:gridCol w:w="2692"/>
        <w:gridCol w:w="1134"/>
      </w:tblGrid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Найменування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балансо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-утримувача, код за ЄДРПОУ</w:t>
            </w:r>
          </w:p>
          <w:p w:rsidR="009E2F74" w:rsidRDefault="009E2F74" w:rsidP="00751C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балансо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-утримувача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line="240" w:lineRule="auto"/>
              <w:ind w:right="-29" w:hanging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Контак-тний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телефон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балансо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-утримувача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 потенцій-ного об’єкта оренди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Назва потенційного </w:t>
            </w:r>
          </w:p>
          <w:p w:rsidR="009E2F74" w:rsidRDefault="009E2F74" w:rsidP="00751CA0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характе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ристика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Місцезна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-ходження потенційного об'єкта оренди, регіон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Код за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класифі-катором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об’єктів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адміністра-тивно-терито-ріального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устрою України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Пропозиції щодо  використання об'єкта оренди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/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користу-вання</w:t>
            </w:r>
            <w:proofErr w:type="spellEnd"/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вул.Миру,6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Нежитлове приміщення, концертний зал, І поверх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1311,23/ 264,13 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Нежитлове приміщення, фойє,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 поверх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113,16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Нежитлове приміщення, фойє,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ІІ поверх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404,97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81,57 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Нежитлове приміщення,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 поверху, кабінет №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19,65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Нежитлове приміщення,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 поверху, кабінет №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68,15 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Нежитлове приміщення,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 поверх, кабінет №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Тернопіль,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Під розміщення громадської приймальні  для депутатів місцевих рад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під час та на період виборчого компанії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проведення науково-практичних, культурних мистецьких, громадських, суспільних та політичних заходів, публічні заходи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34,4 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Нежитлове приміщення,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 поверх,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кабінет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проведення науково-практичних, культурних мистецьких, громадських, суспільних та політичних заходів, публічні заходи (збори, дебати, дискусії) під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6,73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Нежитлове приміщення,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 поверх,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кабінет №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4,66 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Нежитлове приміщення,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І поверх,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кабінет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Миру,6, Тернопільська область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21,66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4,36 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Нежитлове приміщення,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І поверх,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кабінет № 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Миру,6, Тернопільська область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4,23 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Нежитлове приміщення,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 поверх 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кабінет №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4,0 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Комунальна установа Тернопільський міський Палац культури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«Березіль»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Нежитлове приміщення,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І поверх,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кабінет № 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проведення науково-практичних, культурних мистецьких, громадських, суспільних та політичних заходів, публічні заходи (збори, дебати, дискусії) під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4,76 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Нежитлове приміщення,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І поверх,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кабінет №14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8,6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Нежитлове приміщення,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ІІ поверх,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кабінет № 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117,08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23,58 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Нежитлове приміщення,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поверх,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кабінет № 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42,45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8,55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Нежитлове приміщення,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ІІІ поверх прибудови, кабінет№ 1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Тернопіль,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2,55 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Нежитлове приміщення,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ІІІ поверх прибудови, кабінет № 2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Тернопіль,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1,78 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Нежитлове приміщення,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ІІІ поверх прибудови, кабінет № 3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Тернопіль,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3,81 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Нежитлове приміщення,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ІІІ поверх прибудови, кабінет № 4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Тернопіль,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1,87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Нежитлове приміщення,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ІІІ поверх прибудови, кабінет№5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Тернопіль,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4,16 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Нежитлове приміщення, фойє,                          І поверх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м.Тернопіль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б-р. Т.Шевченка,27,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468,72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81,42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Нежитлове приміщення, концертний зал, ІІ поверх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м.Тернопіль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б-р. Т.Шевченка,27,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75,96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Нежитлове приміщення, прес-центр,  ІІ поверх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м.Тернопіль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б-р. Т.Шевченка,27,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12,04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Нежитлове приміщення,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 поверх, кабінет №16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м.Тернопіль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б-р. Т.Шевченка,27,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1,93</w:t>
            </w:r>
          </w:p>
        </w:tc>
      </w:tr>
      <w:tr w:rsidR="009E2F74" w:rsidTr="00751CA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Комунальна установа Тернопільський міський Палац культури «Березіль»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ім.Леся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Курбаса,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46018, 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ру,6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Нежитлове приміщення,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 поверх, кабінет №13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м.Тернопіль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б-р. Т.Шевченка,27, Тернопільська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E2F74" w:rsidRDefault="009E2F74" w:rsidP="00751CA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виборчого компанії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</w:p>
          <w:p w:rsidR="009E2F74" w:rsidRDefault="009E2F74" w:rsidP="007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</w:tbl>
    <w:p w:rsidR="009E2F74" w:rsidRDefault="009E2F74" w:rsidP="009E2F74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</w:rPr>
      </w:pPr>
    </w:p>
    <w:p w:rsidR="009E2F74" w:rsidRDefault="009E2F74" w:rsidP="009E2F74">
      <w:pPr>
        <w:ind w:left="708" w:firstLine="708"/>
        <w:jc w:val="both"/>
        <w:rPr>
          <w:color w:val="000000"/>
          <w:sz w:val="20"/>
          <w:szCs w:val="20"/>
        </w:rPr>
      </w:pPr>
    </w:p>
    <w:p w:rsidR="009E2F74" w:rsidRDefault="009E2F74" w:rsidP="009E2F7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9E2F74" w:rsidRDefault="009E2F74" w:rsidP="009E2F74">
      <w:pPr>
        <w:spacing w:after="0" w:line="240" w:lineRule="auto"/>
        <w:ind w:left="708" w:firstLine="708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Міський голова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Сергій НАДАЛ </w:t>
      </w:r>
    </w:p>
    <w:p w:rsidR="009E2F74" w:rsidRDefault="009E2F74" w:rsidP="009E2F74"/>
    <w:p w:rsidR="009E2F74" w:rsidRDefault="009E2F74" w:rsidP="009E2F74"/>
    <w:p w:rsidR="009E2F74" w:rsidRDefault="009E2F74" w:rsidP="009E2F7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2F74" w:rsidRDefault="009E2F74" w:rsidP="009E2F7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F61AB" w:rsidRDefault="006F61AB"/>
    <w:sectPr w:rsidR="006F61AB" w:rsidSect="004E65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74"/>
    <w:rsid w:val="006F61AB"/>
    <w:rsid w:val="009C56A0"/>
    <w:rsid w:val="009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2B2B8-4827-4042-BCF6-3A3E2441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8179</Words>
  <Characters>4663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d01-Zvarych</cp:lastModifiedBy>
  <cp:revision>2</cp:revision>
  <dcterms:created xsi:type="dcterms:W3CDTF">2020-12-17T14:38:00Z</dcterms:created>
  <dcterms:modified xsi:type="dcterms:W3CDTF">2020-12-17T14:38:00Z</dcterms:modified>
</cp:coreProperties>
</file>