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F" w:rsidRPr="005D3D4F" w:rsidRDefault="005D3D4F" w:rsidP="005D3D4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sz w:val="24"/>
          <w:szCs w:val="24"/>
        </w:rPr>
        <w:t>Додаток</w:t>
      </w:r>
    </w:p>
    <w:p w:rsidR="005D3D4F" w:rsidRPr="005D3D4F" w:rsidRDefault="005D3D4F" w:rsidP="005D3D4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D3D4F" w:rsidRPr="005D3D4F" w:rsidRDefault="005D3D4F" w:rsidP="005D3D4F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5D3D4F" w:rsidRPr="005D3D4F" w:rsidRDefault="005D3D4F" w:rsidP="005D3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4F">
        <w:rPr>
          <w:rFonts w:ascii="Times New Roman" w:hAnsi="Times New Roman" w:cs="Times New Roman"/>
          <w:b/>
          <w:sz w:val="24"/>
          <w:szCs w:val="24"/>
        </w:rPr>
        <w:t xml:space="preserve">Акт приймання-передачі відповідного майна в комунальну власність Тернопільської міської територіальної громади згідно умов інвестиційного договору від 18.07.2016 року №35 щодо будівництва торгово-офісного центру, вул. </w:t>
      </w:r>
      <w:proofErr w:type="spellStart"/>
      <w:r w:rsidRPr="005D3D4F">
        <w:rPr>
          <w:rFonts w:ascii="Times New Roman" w:hAnsi="Times New Roman" w:cs="Times New Roman"/>
          <w:b/>
          <w:sz w:val="24"/>
          <w:szCs w:val="24"/>
        </w:rPr>
        <w:t>Живова</w:t>
      </w:r>
      <w:proofErr w:type="spellEnd"/>
    </w:p>
    <w:p w:rsidR="005D3D4F" w:rsidRPr="005D3D4F" w:rsidRDefault="005D3D4F" w:rsidP="005D3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D4F" w:rsidRPr="005D3D4F" w:rsidRDefault="005D3D4F" w:rsidP="005D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D4F">
        <w:rPr>
          <w:rFonts w:ascii="Times New Roman" w:hAnsi="Times New Roman" w:cs="Times New Roman"/>
          <w:b/>
          <w:sz w:val="24"/>
          <w:szCs w:val="24"/>
        </w:rPr>
        <w:t xml:space="preserve">«03» червня 2021 року                                                                                      </w:t>
      </w:r>
      <w:bookmarkStart w:id="0" w:name="_GoBack"/>
      <w:bookmarkEnd w:id="0"/>
      <w:r w:rsidRPr="005D3D4F">
        <w:rPr>
          <w:rFonts w:ascii="Times New Roman" w:hAnsi="Times New Roman" w:cs="Times New Roman"/>
          <w:b/>
          <w:sz w:val="24"/>
          <w:szCs w:val="24"/>
        </w:rPr>
        <w:t>м. Тернопіль</w:t>
      </w:r>
    </w:p>
    <w:p w:rsidR="005D3D4F" w:rsidRPr="005D3D4F" w:rsidRDefault="005D3D4F" w:rsidP="005D3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sz w:val="24"/>
          <w:szCs w:val="24"/>
        </w:rPr>
        <w:t>Члени комісії, утвореної згідно розпорядження міського голови від 20.05.2021 року №101 «Про створення комісії» провели обстеження наведеного нижче майна, яке підлягає передачі в комунальну власність Тернопільської міської територіальної громади, а саме: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210"/>
        <w:gridCol w:w="1486"/>
        <w:gridCol w:w="2344"/>
      </w:tblGrid>
      <w:tr w:rsidR="005D3D4F" w:rsidRPr="005D3D4F" w:rsidTr="00C80828">
        <w:trPr>
          <w:trHeight w:val="61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Вартість майна, грн.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5D3D4F" w:rsidRPr="005D3D4F" w:rsidTr="00C80828">
        <w:trPr>
          <w:trHeight w:val="5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Дитячий майданчик по вул. </w:t>
            </w:r>
            <w:proofErr w:type="spellStart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,14-18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54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Відповідні елементи освітлення по вул. Овочева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61 269,00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Дві камери </w:t>
            </w:r>
            <w:proofErr w:type="spellStart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перехресті вул. </w:t>
            </w:r>
            <w:proofErr w:type="spellStart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Оболоня-Живова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b/>
          <w:sz w:val="24"/>
          <w:szCs w:val="24"/>
        </w:rPr>
        <w:t>Комісія вирішила:</w:t>
      </w:r>
      <w:r w:rsidRPr="005D3D4F">
        <w:rPr>
          <w:rFonts w:ascii="Times New Roman" w:hAnsi="Times New Roman" w:cs="Times New Roman"/>
          <w:sz w:val="24"/>
          <w:szCs w:val="24"/>
        </w:rPr>
        <w:t>Десятник О.Л.(Сторона-2 інвестиційного договору) передає, а комісія приймає в комунальну власність відповідне майно, а саме:</w:t>
      </w: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9104"/>
      </w:tblGrid>
      <w:tr w:rsidR="005D3D4F" w:rsidRPr="005D3D4F" w:rsidTr="00C80828">
        <w:trPr>
          <w:trHeight w:val="412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Дитячий майданчик по вул. </w:t>
            </w:r>
            <w:proofErr w:type="spellStart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,14-18</w:t>
            </w:r>
          </w:p>
        </w:tc>
      </w:tr>
      <w:tr w:rsidR="005D3D4F" w:rsidRPr="005D3D4F" w:rsidTr="00C80828">
        <w:trPr>
          <w:trHeight w:val="418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Відповідні елементи освітлення по вул. Овочева</w:t>
            </w:r>
          </w:p>
        </w:tc>
      </w:tr>
      <w:tr w:rsidR="005D3D4F" w:rsidRPr="005D3D4F" w:rsidTr="00C80828">
        <w:trPr>
          <w:trHeight w:val="41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Дві камери </w:t>
            </w:r>
            <w:proofErr w:type="spellStart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перехресті вул. </w:t>
            </w:r>
            <w:proofErr w:type="spellStart"/>
            <w:r w:rsidRPr="005D3D4F">
              <w:rPr>
                <w:rFonts w:ascii="Times New Roman" w:eastAsia="Calibri" w:hAnsi="Times New Roman" w:cs="Times New Roman"/>
                <w:sz w:val="24"/>
                <w:szCs w:val="24"/>
              </w:rPr>
              <w:t>Оболоня-Живова</w:t>
            </w:r>
            <w:proofErr w:type="spellEnd"/>
          </w:p>
        </w:tc>
      </w:tr>
    </w:tbl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b/>
          <w:sz w:val="24"/>
          <w:szCs w:val="24"/>
        </w:rPr>
        <w:t xml:space="preserve">Примітка. </w:t>
      </w:r>
      <w:r w:rsidRPr="005D3D4F">
        <w:rPr>
          <w:rFonts w:ascii="Times New Roman" w:hAnsi="Times New Roman" w:cs="Times New Roman"/>
          <w:sz w:val="24"/>
          <w:szCs w:val="24"/>
        </w:rPr>
        <w:t>Роботи виконані в повному обсязі. Сторони претензій одна до одної щодо майна та його якості не мають.</w:t>
      </w: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4F">
        <w:rPr>
          <w:rFonts w:ascii="Times New Roman" w:hAnsi="Times New Roman" w:cs="Times New Roman"/>
          <w:b/>
          <w:sz w:val="24"/>
          <w:szCs w:val="24"/>
        </w:rPr>
        <w:t>Додатки до акту приймання-передачі:</w:t>
      </w: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sz w:val="24"/>
          <w:szCs w:val="24"/>
        </w:rPr>
        <w:t>1) Акт виконаних робіт від 30.07.2020 року.</w:t>
      </w: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sz w:val="24"/>
          <w:szCs w:val="24"/>
        </w:rPr>
        <w:t>2) Акт приймання будівельних робіт за квітень 2021 року.</w:t>
      </w: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sz w:val="24"/>
          <w:szCs w:val="24"/>
        </w:rPr>
        <w:t>3) Акт №РП-0000005 здачі-приймання робіт (надання послуг) від 25.03.2021 року.</w:t>
      </w:r>
    </w:p>
    <w:p w:rsidR="005D3D4F" w:rsidRPr="005D3D4F" w:rsidRDefault="005D3D4F" w:rsidP="005D3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268"/>
      </w:tblGrid>
      <w:tr w:rsidR="005D3D4F" w:rsidRPr="005D3D4F" w:rsidTr="00C80828">
        <w:trPr>
          <w:trHeight w:val="850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Іван ХІМЕЙЧУК – заступник міського голови-керуючий справами, голова комісії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843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Юрій ДЕЙНЕКА – начальник управління стратегічного розвитку міста, заступник голови комісії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1552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В’ячеслав МОКЛЯК </w:t>
            </w:r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відділуз</w:t>
            </w:r>
            <w:proofErr w:type="spellEnd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 xml:space="preserve"> експлуатації та ремонту житлового фонду управління житлово-комунального господарства, благоустрою та екології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836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 xml:space="preserve">Петро ЛУЦІВ </w:t>
            </w:r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інженер </w:t>
            </w:r>
            <w:proofErr w:type="spellStart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 xml:space="preserve"> електромереж зовнішнього освітлення «</w:t>
            </w:r>
            <w:proofErr w:type="spellStart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Тернопільміськсвітло</w:t>
            </w:r>
            <w:proofErr w:type="spellEnd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834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Святослав ЖУРОВСЬКИЙ – директор </w:t>
            </w:r>
            <w:proofErr w:type="spellStart"/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</w:t>
            </w:r>
            <w:proofErr w:type="spellEnd"/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«Тернопіль </w:t>
            </w:r>
            <w:proofErr w:type="spellStart"/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Інтеравіа</w:t>
            </w:r>
            <w:proofErr w:type="spellEnd"/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846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 xml:space="preserve">Олег ФЛЯК – директор </w:t>
            </w:r>
            <w:proofErr w:type="spellStart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5D3D4F">
              <w:rPr>
                <w:rFonts w:ascii="Times New Roman" w:hAnsi="Times New Roman" w:cs="Times New Roman"/>
                <w:sz w:val="24"/>
                <w:szCs w:val="24"/>
              </w:rPr>
              <w:t xml:space="preserve"> «Підприємство матеріально-технічного забезпечення»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1127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sz w:val="24"/>
                <w:szCs w:val="24"/>
              </w:rPr>
              <w:t>Віталій ЗАХАРЧУК</w:t>
            </w:r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начальник відділу стратегічного планування та маркетингу міста управління стратегічного розвитку міста, секретар комісії 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4F" w:rsidRPr="005D3D4F" w:rsidTr="00C80828">
        <w:trPr>
          <w:trHeight w:val="548"/>
        </w:trPr>
        <w:tc>
          <w:tcPr>
            <w:tcW w:w="7479" w:type="dxa"/>
            <w:shd w:val="clear" w:color="auto" w:fill="auto"/>
            <w:vAlign w:val="center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Десятник Олена Леонідівна – інвестор</w:t>
            </w:r>
          </w:p>
        </w:tc>
        <w:tc>
          <w:tcPr>
            <w:tcW w:w="2268" w:type="dxa"/>
            <w:shd w:val="clear" w:color="auto" w:fill="auto"/>
          </w:tcPr>
          <w:p w:rsidR="005D3D4F" w:rsidRPr="005D3D4F" w:rsidRDefault="005D3D4F" w:rsidP="005D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D4F" w:rsidRPr="005D3D4F" w:rsidRDefault="005D3D4F" w:rsidP="005D3D4F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5D3D4F" w:rsidRPr="005D3D4F" w:rsidRDefault="005D3D4F" w:rsidP="005D3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3D4F" w:rsidRPr="005D3D4F" w:rsidRDefault="005D3D4F" w:rsidP="005D3D4F">
      <w:pPr>
        <w:tabs>
          <w:tab w:val="left" w:pos="6660"/>
          <w:tab w:val="left" w:pos="702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Сергій НАДАЛ</w:t>
      </w:r>
    </w:p>
    <w:p w:rsidR="005D3D4F" w:rsidRPr="005D3D4F" w:rsidRDefault="005D3D4F" w:rsidP="005D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5D3D4F" w:rsidRDefault="005D3D4F" w:rsidP="005D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5D3D4F" w:rsidSect="0015175A">
      <w:pgSz w:w="11906" w:h="16838"/>
      <w:pgMar w:top="851" w:right="851" w:bottom="2268" w:left="1701" w:header="709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3D4F"/>
    <w:rsid w:val="005D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862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2021-06-03T13:40:00Z</dcterms:created>
  <dcterms:modified xsi:type="dcterms:W3CDTF">2021-06-03T13:40:00Z</dcterms:modified>
</cp:coreProperties>
</file>